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EDD34" w14:textId="5F3D4DE5" w:rsidR="00CF4741" w:rsidRPr="00280AF6" w:rsidRDefault="00553B83" w:rsidP="00280AF6">
      <w:pPr>
        <w:pStyle w:val="Legenda"/>
        <w:spacing w:line="280" w:lineRule="exact"/>
        <w:jc w:val="center"/>
        <w:rPr>
          <w:rFonts w:asciiTheme="minorHAnsi" w:hAnsiTheme="minorHAnsi" w:cstheme="minorHAnsi"/>
          <w:b w:val="0"/>
          <w:bCs/>
          <w:sz w:val="22"/>
          <w:szCs w:val="22"/>
        </w:rPr>
      </w:pPr>
      <w:r w:rsidRPr="00280AF6">
        <w:rPr>
          <w:rFonts w:asciiTheme="minorHAnsi" w:hAnsiTheme="minorHAnsi" w:cstheme="minorHAnsi"/>
          <w:sz w:val="22"/>
          <w:szCs w:val="22"/>
        </w:rPr>
        <w:br/>
      </w:r>
      <w:r w:rsidRPr="00280AF6">
        <w:rPr>
          <w:rFonts w:asciiTheme="minorHAnsi" w:hAnsiTheme="minorHAnsi" w:cstheme="minorHAnsi"/>
          <w:sz w:val="22"/>
          <w:szCs w:val="22"/>
        </w:rPr>
        <w:br/>
      </w:r>
      <w:r w:rsidRPr="00280AF6">
        <w:rPr>
          <w:rFonts w:asciiTheme="minorHAnsi" w:hAnsiTheme="minorHAnsi" w:cstheme="minorHAnsi"/>
          <w:sz w:val="22"/>
          <w:szCs w:val="22"/>
        </w:rPr>
        <w:br/>
      </w:r>
      <w:r w:rsidRPr="00280AF6">
        <w:rPr>
          <w:rFonts w:asciiTheme="minorHAnsi" w:hAnsiTheme="minorHAnsi" w:cstheme="minorHAnsi"/>
          <w:sz w:val="22"/>
          <w:szCs w:val="22"/>
        </w:rPr>
        <w:br/>
      </w:r>
      <w:r w:rsidRPr="00280AF6">
        <w:rPr>
          <w:rFonts w:asciiTheme="minorHAnsi" w:hAnsiTheme="minorHAnsi" w:cstheme="minorHAnsi"/>
          <w:sz w:val="22"/>
          <w:szCs w:val="22"/>
        </w:rPr>
        <w:br/>
      </w:r>
      <w:r w:rsidR="000736EF" w:rsidRPr="00280AF6">
        <w:rPr>
          <w:rFonts w:asciiTheme="minorHAnsi" w:hAnsiTheme="minorHAnsi" w:cstheme="minorHAnsi"/>
          <w:sz w:val="22"/>
          <w:szCs w:val="22"/>
        </w:rPr>
        <w:t>Specyfikacja Warunków Zamówienia</w:t>
      </w:r>
      <w:r w:rsidRPr="00280AF6">
        <w:rPr>
          <w:rFonts w:asciiTheme="minorHAnsi" w:hAnsiTheme="minorHAnsi" w:cstheme="minorHAnsi"/>
          <w:sz w:val="22"/>
          <w:szCs w:val="22"/>
        </w:rPr>
        <w:br/>
      </w:r>
      <w:r w:rsidR="00AE25AA" w:rsidRPr="00280AF6">
        <w:rPr>
          <w:rFonts w:asciiTheme="minorHAnsi" w:hAnsiTheme="minorHAnsi" w:cstheme="minorHAnsi"/>
          <w:sz w:val="22"/>
          <w:szCs w:val="22"/>
        </w:rPr>
        <w:br/>
      </w:r>
      <w:r w:rsidR="00AE25AA" w:rsidRPr="00280AF6">
        <w:rPr>
          <w:rFonts w:asciiTheme="minorHAnsi" w:hAnsiTheme="minorHAnsi" w:cstheme="minorHAnsi"/>
          <w:sz w:val="22"/>
          <w:szCs w:val="22"/>
        </w:rPr>
        <w:br/>
      </w:r>
      <w:r w:rsidR="0011369C" w:rsidRPr="00280AF6">
        <w:rPr>
          <w:rFonts w:asciiTheme="minorHAnsi" w:hAnsiTheme="minorHAnsi" w:cstheme="minorHAnsi"/>
          <w:b w:val="0"/>
          <w:bCs/>
          <w:sz w:val="22"/>
          <w:szCs w:val="22"/>
        </w:rPr>
        <w:t>Zamawiający:</w:t>
      </w:r>
      <w:r w:rsidRPr="00280AF6">
        <w:rPr>
          <w:rFonts w:asciiTheme="minorHAnsi" w:hAnsiTheme="minorHAnsi" w:cstheme="minorHAnsi"/>
          <w:sz w:val="22"/>
          <w:szCs w:val="22"/>
        </w:rPr>
        <w:br/>
      </w:r>
      <w:r w:rsidR="0011369C" w:rsidRPr="00280AF6">
        <w:rPr>
          <w:rFonts w:asciiTheme="minorHAnsi" w:hAnsiTheme="minorHAnsi" w:cstheme="minorHAnsi"/>
          <w:b w:val="0"/>
          <w:bCs/>
          <w:sz w:val="22"/>
          <w:szCs w:val="22"/>
        </w:rPr>
        <w:t>Areszt Śledczy w Warszawie-</w:t>
      </w:r>
      <w:r w:rsidR="008E1861">
        <w:rPr>
          <w:rFonts w:asciiTheme="minorHAnsi" w:hAnsiTheme="minorHAnsi" w:cstheme="minorHAnsi"/>
          <w:b w:val="0"/>
          <w:bCs/>
          <w:sz w:val="22"/>
          <w:szCs w:val="22"/>
        </w:rPr>
        <w:t>Grochowie</w:t>
      </w:r>
      <w:r w:rsidRPr="00280AF6">
        <w:rPr>
          <w:rFonts w:asciiTheme="minorHAnsi" w:hAnsiTheme="minorHAnsi" w:cstheme="minorHAnsi"/>
          <w:b w:val="0"/>
          <w:bCs/>
          <w:sz w:val="22"/>
          <w:szCs w:val="22"/>
        </w:rPr>
        <w:br/>
      </w:r>
      <w:r w:rsidR="008E1861">
        <w:rPr>
          <w:rFonts w:asciiTheme="minorHAnsi" w:hAnsiTheme="minorHAnsi" w:cstheme="minorHAnsi"/>
          <w:b w:val="0"/>
          <w:bCs/>
          <w:sz w:val="22"/>
          <w:szCs w:val="22"/>
        </w:rPr>
        <w:t>ul. Chłopickiego 71A</w:t>
      </w:r>
      <w:r w:rsidRPr="00280AF6">
        <w:rPr>
          <w:rFonts w:asciiTheme="minorHAnsi" w:hAnsiTheme="minorHAnsi" w:cstheme="minorHAnsi"/>
          <w:b w:val="0"/>
          <w:bCs/>
          <w:sz w:val="22"/>
          <w:szCs w:val="22"/>
        </w:rPr>
        <w:br/>
      </w:r>
      <w:r w:rsidR="0011369C" w:rsidRPr="00280AF6">
        <w:rPr>
          <w:rFonts w:asciiTheme="minorHAnsi" w:hAnsiTheme="minorHAnsi" w:cstheme="minorHAnsi"/>
          <w:b w:val="0"/>
          <w:bCs/>
          <w:sz w:val="22"/>
          <w:szCs w:val="22"/>
        </w:rPr>
        <w:t>0</w:t>
      </w:r>
      <w:r w:rsidR="008E1861">
        <w:rPr>
          <w:rFonts w:asciiTheme="minorHAnsi" w:hAnsiTheme="minorHAnsi" w:cstheme="minorHAnsi"/>
          <w:b w:val="0"/>
          <w:bCs/>
          <w:sz w:val="22"/>
          <w:szCs w:val="22"/>
        </w:rPr>
        <w:t>4</w:t>
      </w:r>
      <w:r w:rsidR="0011369C" w:rsidRPr="00280AF6">
        <w:rPr>
          <w:rFonts w:asciiTheme="minorHAnsi" w:hAnsiTheme="minorHAnsi" w:cstheme="minorHAnsi"/>
          <w:b w:val="0"/>
          <w:bCs/>
          <w:sz w:val="22"/>
          <w:szCs w:val="22"/>
        </w:rPr>
        <w:t>-</w:t>
      </w:r>
      <w:r w:rsidR="008E1861">
        <w:rPr>
          <w:rFonts w:asciiTheme="minorHAnsi" w:hAnsiTheme="minorHAnsi" w:cstheme="minorHAnsi"/>
          <w:b w:val="0"/>
          <w:bCs/>
          <w:sz w:val="22"/>
          <w:szCs w:val="22"/>
        </w:rPr>
        <w:t>275</w:t>
      </w:r>
      <w:r w:rsidR="0011369C" w:rsidRPr="00280AF6">
        <w:rPr>
          <w:rFonts w:asciiTheme="minorHAnsi" w:hAnsiTheme="minorHAnsi" w:cstheme="minorHAnsi"/>
          <w:b w:val="0"/>
          <w:bCs/>
          <w:sz w:val="22"/>
          <w:szCs w:val="22"/>
        </w:rPr>
        <w:t xml:space="preserve"> Warszawa</w:t>
      </w:r>
      <w:r w:rsidRPr="00280AF6">
        <w:rPr>
          <w:rFonts w:asciiTheme="minorHAnsi" w:hAnsiTheme="minorHAnsi" w:cstheme="minorHAnsi"/>
          <w:sz w:val="22"/>
          <w:szCs w:val="22"/>
        </w:rPr>
        <w:br/>
      </w:r>
      <w:r w:rsidRPr="00280AF6">
        <w:rPr>
          <w:rFonts w:asciiTheme="minorHAnsi" w:hAnsiTheme="minorHAnsi" w:cstheme="minorHAnsi"/>
          <w:sz w:val="22"/>
          <w:szCs w:val="22"/>
        </w:rPr>
        <w:br/>
      </w:r>
      <w:r w:rsidR="0011369C" w:rsidRPr="00280AF6">
        <w:rPr>
          <w:rFonts w:asciiTheme="minorHAnsi" w:hAnsiTheme="minorHAnsi" w:cstheme="minorHAnsi"/>
          <w:b w:val="0"/>
          <w:bCs/>
          <w:sz w:val="22"/>
          <w:szCs w:val="22"/>
        </w:rPr>
        <w:t>Postępowanie pn.:</w:t>
      </w:r>
    </w:p>
    <w:p w14:paraId="3BACAF2A" w14:textId="7178D117" w:rsidR="00B00B89" w:rsidRPr="00280AF6" w:rsidRDefault="00553B83" w:rsidP="00B00B89">
      <w:pPr>
        <w:pStyle w:val="Legenda"/>
        <w:spacing w:line="280" w:lineRule="exact"/>
        <w:jc w:val="center"/>
        <w:rPr>
          <w:rFonts w:asciiTheme="minorHAnsi" w:hAnsiTheme="minorHAnsi" w:cstheme="minorHAnsi"/>
          <w:bCs/>
          <w:sz w:val="22"/>
          <w:szCs w:val="22"/>
        </w:rPr>
      </w:pPr>
      <w:r w:rsidRPr="00280AF6">
        <w:rPr>
          <w:rFonts w:asciiTheme="minorHAnsi" w:hAnsiTheme="minorHAnsi" w:cstheme="minorHAnsi"/>
          <w:sz w:val="22"/>
          <w:szCs w:val="22"/>
        </w:rPr>
        <w:br/>
      </w:r>
      <w:r w:rsidR="00B00B89" w:rsidRPr="00971C8A">
        <w:rPr>
          <w:rFonts w:asciiTheme="minorHAnsi" w:hAnsiTheme="minorHAnsi" w:cstheme="minorHAnsi"/>
          <w:bCs/>
          <w:sz w:val="22"/>
          <w:szCs w:val="22"/>
        </w:rPr>
        <w:t>„</w:t>
      </w:r>
      <w:r w:rsidR="001F04C8" w:rsidRPr="00971C8A">
        <w:rPr>
          <w:rFonts w:asciiTheme="minorHAnsi" w:hAnsiTheme="minorHAnsi" w:cstheme="minorHAnsi"/>
          <w:bCs/>
          <w:sz w:val="22"/>
          <w:szCs w:val="22"/>
        </w:rPr>
        <w:t>Sukcesywne dostawy artykułów mleczarskich oraz tłuszczy”</w:t>
      </w:r>
    </w:p>
    <w:p w14:paraId="33A73DA7" w14:textId="70155DAC" w:rsidR="008E7CC1" w:rsidRPr="00280AF6" w:rsidRDefault="00553B83" w:rsidP="00B00B89">
      <w:pPr>
        <w:pStyle w:val="Legenda"/>
        <w:spacing w:line="280" w:lineRule="exact"/>
        <w:jc w:val="center"/>
        <w:rPr>
          <w:rFonts w:asciiTheme="minorHAnsi" w:eastAsia="Times New Roman" w:hAnsiTheme="minorHAnsi" w:cstheme="minorHAnsi"/>
          <w:b w:val="0"/>
          <w:bCs/>
          <w:sz w:val="22"/>
          <w:szCs w:val="22"/>
          <w:lang w:bidi="hi-IN"/>
        </w:rPr>
      </w:pPr>
      <w:r w:rsidRPr="00280AF6">
        <w:rPr>
          <w:rFonts w:asciiTheme="minorHAnsi" w:hAnsiTheme="minorHAnsi" w:cstheme="minorHAnsi"/>
          <w:sz w:val="22"/>
          <w:szCs w:val="22"/>
        </w:rPr>
        <w:br/>
      </w:r>
      <w:r w:rsidR="00882194" w:rsidRPr="00280AF6">
        <w:rPr>
          <w:rFonts w:asciiTheme="minorHAnsi" w:hAnsiTheme="minorHAnsi" w:cstheme="minorHAnsi"/>
          <w:b w:val="0"/>
          <w:bCs/>
          <w:sz w:val="22"/>
          <w:szCs w:val="22"/>
        </w:rPr>
        <w:t>Nr</w:t>
      </w:r>
      <w:r w:rsidR="000736EF" w:rsidRPr="00280AF6">
        <w:rPr>
          <w:rFonts w:asciiTheme="minorHAnsi" w:hAnsiTheme="minorHAnsi" w:cstheme="minorHAnsi"/>
          <w:b w:val="0"/>
          <w:bCs/>
          <w:sz w:val="22"/>
          <w:szCs w:val="22"/>
        </w:rPr>
        <w:t xml:space="preserve"> sprawy: </w:t>
      </w:r>
      <w:r w:rsidR="000736EF" w:rsidRPr="0091232A">
        <w:rPr>
          <w:rFonts w:asciiTheme="minorHAnsi" w:hAnsiTheme="minorHAnsi" w:cstheme="minorHAnsi"/>
          <w:b w:val="0"/>
          <w:bCs/>
          <w:sz w:val="22"/>
          <w:szCs w:val="22"/>
        </w:rPr>
        <w:t>223</w:t>
      </w:r>
      <w:r w:rsidR="00B31FF9" w:rsidRPr="0091232A">
        <w:rPr>
          <w:rFonts w:asciiTheme="minorHAnsi" w:hAnsiTheme="minorHAnsi" w:cstheme="minorHAnsi"/>
          <w:b w:val="0"/>
          <w:bCs/>
          <w:sz w:val="22"/>
          <w:szCs w:val="22"/>
        </w:rPr>
        <w:t>2</w:t>
      </w:r>
      <w:r w:rsidR="000736EF" w:rsidRPr="0091232A">
        <w:rPr>
          <w:rFonts w:asciiTheme="minorHAnsi" w:hAnsiTheme="minorHAnsi" w:cstheme="minorHAnsi"/>
          <w:b w:val="0"/>
          <w:bCs/>
          <w:sz w:val="22"/>
          <w:szCs w:val="22"/>
        </w:rPr>
        <w:t>.</w:t>
      </w:r>
      <w:r w:rsidR="001A251B" w:rsidRPr="0091232A">
        <w:rPr>
          <w:rFonts w:asciiTheme="minorHAnsi" w:hAnsiTheme="minorHAnsi" w:cstheme="minorHAnsi"/>
          <w:b w:val="0"/>
          <w:bCs/>
          <w:sz w:val="22"/>
          <w:szCs w:val="22"/>
        </w:rPr>
        <w:t>4</w:t>
      </w:r>
      <w:r w:rsidR="000736EF" w:rsidRPr="0091232A">
        <w:rPr>
          <w:rFonts w:asciiTheme="minorHAnsi" w:hAnsiTheme="minorHAnsi" w:cstheme="minorHAnsi"/>
          <w:b w:val="0"/>
          <w:bCs/>
          <w:sz w:val="22"/>
          <w:szCs w:val="22"/>
        </w:rPr>
        <w:t>.20</w:t>
      </w:r>
      <w:r w:rsidR="00EF24AF" w:rsidRPr="0091232A">
        <w:rPr>
          <w:rFonts w:asciiTheme="minorHAnsi" w:hAnsiTheme="minorHAnsi" w:cstheme="minorHAnsi"/>
          <w:b w:val="0"/>
          <w:bCs/>
          <w:sz w:val="22"/>
          <w:szCs w:val="22"/>
        </w:rPr>
        <w:t>2</w:t>
      </w:r>
      <w:r w:rsidR="001A251B" w:rsidRPr="0091232A">
        <w:rPr>
          <w:rFonts w:asciiTheme="minorHAnsi" w:hAnsiTheme="minorHAnsi" w:cstheme="minorHAnsi"/>
          <w:b w:val="0"/>
          <w:bCs/>
          <w:sz w:val="22"/>
          <w:szCs w:val="22"/>
        </w:rPr>
        <w:t>4</w:t>
      </w:r>
      <w:r w:rsidR="00373DA3" w:rsidRPr="00280AF6">
        <w:rPr>
          <w:rFonts w:asciiTheme="minorHAnsi" w:hAnsiTheme="minorHAnsi" w:cstheme="minorHAnsi"/>
          <w:b w:val="0"/>
          <w:bCs/>
          <w:sz w:val="22"/>
          <w:szCs w:val="22"/>
        </w:rPr>
        <w:br/>
      </w:r>
      <w:r w:rsidR="00373DA3" w:rsidRPr="00280AF6">
        <w:rPr>
          <w:rFonts w:asciiTheme="minorHAnsi" w:hAnsiTheme="minorHAnsi" w:cstheme="minorHAnsi"/>
          <w:b w:val="0"/>
          <w:bCs/>
          <w:sz w:val="22"/>
          <w:szCs w:val="22"/>
        </w:rPr>
        <w:br/>
      </w:r>
      <w:r w:rsidR="00373DA3" w:rsidRPr="00280AF6">
        <w:rPr>
          <w:rFonts w:asciiTheme="minorHAnsi" w:eastAsia="Times New Roman" w:hAnsiTheme="minorHAnsi" w:cstheme="minorHAnsi"/>
          <w:b w:val="0"/>
          <w:bCs/>
          <w:sz w:val="22"/>
          <w:szCs w:val="22"/>
          <w:lang w:bidi="hi-IN"/>
        </w:rPr>
        <w:br/>
      </w:r>
      <w:r w:rsidR="00373DA3" w:rsidRPr="00280AF6">
        <w:rPr>
          <w:rFonts w:asciiTheme="minorHAnsi" w:eastAsia="Times New Roman" w:hAnsiTheme="minorHAnsi" w:cstheme="minorHAnsi"/>
          <w:b w:val="0"/>
          <w:bCs/>
          <w:sz w:val="22"/>
          <w:szCs w:val="22"/>
          <w:lang w:bidi="hi-IN"/>
        </w:rPr>
        <w:br/>
      </w:r>
      <w:r w:rsidR="00373DA3" w:rsidRPr="00280AF6">
        <w:rPr>
          <w:rFonts w:asciiTheme="minorHAnsi" w:eastAsia="Times New Roman" w:hAnsiTheme="minorHAnsi" w:cstheme="minorHAnsi"/>
          <w:b w:val="0"/>
          <w:bCs/>
          <w:sz w:val="22"/>
          <w:szCs w:val="22"/>
          <w:lang w:bidi="hi-IN"/>
        </w:rPr>
        <w:br/>
      </w:r>
    </w:p>
    <w:p w14:paraId="0E74531F" w14:textId="1FA592C6" w:rsidR="00CF4741" w:rsidRPr="00280AF6" w:rsidRDefault="00CF4741" w:rsidP="00280AF6">
      <w:pPr>
        <w:spacing w:line="280" w:lineRule="exact"/>
        <w:rPr>
          <w:rFonts w:asciiTheme="minorHAnsi" w:hAnsiTheme="minorHAnsi"/>
          <w:sz w:val="22"/>
          <w:szCs w:val="22"/>
          <w:lang w:bidi="hi-IN"/>
        </w:rPr>
      </w:pPr>
    </w:p>
    <w:p w14:paraId="2DFC667C" w14:textId="46F4717F" w:rsidR="00CF4741" w:rsidRPr="00280AF6" w:rsidRDefault="00CF4741" w:rsidP="00280AF6">
      <w:pPr>
        <w:spacing w:line="280" w:lineRule="exact"/>
        <w:rPr>
          <w:rFonts w:asciiTheme="minorHAnsi" w:hAnsiTheme="minorHAnsi"/>
          <w:sz w:val="22"/>
          <w:szCs w:val="22"/>
          <w:lang w:bidi="hi-IN"/>
        </w:rPr>
      </w:pPr>
    </w:p>
    <w:p w14:paraId="2AB2F5CC" w14:textId="77777777" w:rsidR="00CF4741" w:rsidRPr="00280AF6" w:rsidRDefault="00CF4741" w:rsidP="00280AF6">
      <w:pPr>
        <w:spacing w:line="280" w:lineRule="exact"/>
        <w:rPr>
          <w:rFonts w:asciiTheme="minorHAnsi" w:hAnsiTheme="minorHAnsi"/>
          <w:sz w:val="22"/>
          <w:szCs w:val="22"/>
          <w:lang w:bidi="hi-IN"/>
        </w:rPr>
      </w:pPr>
    </w:p>
    <w:p w14:paraId="59B9CCB7" w14:textId="77777777" w:rsidR="00CF4741" w:rsidRPr="00280AF6" w:rsidRDefault="00CF4741" w:rsidP="00280AF6">
      <w:pPr>
        <w:pStyle w:val="Legenda"/>
        <w:tabs>
          <w:tab w:val="left" w:pos="6237"/>
        </w:tabs>
        <w:spacing w:line="280" w:lineRule="exact"/>
        <w:jc w:val="right"/>
        <w:rPr>
          <w:rFonts w:asciiTheme="minorHAnsi" w:eastAsia="Times New Roman" w:hAnsiTheme="minorHAnsi" w:cstheme="minorHAnsi"/>
          <w:b w:val="0"/>
          <w:bCs/>
          <w:sz w:val="22"/>
          <w:szCs w:val="22"/>
          <w:lang w:bidi="hi-IN"/>
        </w:rPr>
      </w:pPr>
    </w:p>
    <w:p w14:paraId="4625AF41" w14:textId="77777777" w:rsidR="00CF4741" w:rsidRPr="00280AF6" w:rsidRDefault="00CF4741" w:rsidP="00280AF6">
      <w:pPr>
        <w:pStyle w:val="Legenda"/>
        <w:tabs>
          <w:tab w:val="left" w:pos="6237"/>
        </w:tabs>
        <w:spacing w:line="280" w:lineRule="exact"/>
        <w:jc w:val="right"/>
        <w:rPr>
          <w:rFonts w:asciiTheme="minorHAnsi" w:eastAsia="Times New Roman" w:hAnsiTheme="minorHAnsi" w:cstheme="minorHAnsi"/>
          <w:b w:val="0"/>
          <w:bCs/>
          <w:sz w:val="22"/>
          <w:szCs w:val="22"/>
          <w:lang w:bidi="hi-IN"/>
        </w:rPr>
      </w:pPr>
    </w:p>
    <w:p w14:paraId="428F40EF" w14:textId="77777777" w:rsidR="00CF4741" w:rsidRPr="00280AF6" w:rsidRDefault="00CF4741" w:rsidP="00280AF6">
      <w:pPr>
        <w:pStyle w:val="Legenda"/>
        <w:tabs>
          <w:tab w:val="left" w:pos="6237"/>
        </w:tabs>
        <w:spacing w:line="280" w:lineRule="exact"/>
        <w:jc w:val="right"/>
        <w:rPr>
          <w:rFonts w:asciiTheme="minorHAnsi" w:eastAsia="Times New Roman" w:hAnsiTheme="minorHAnsi" w:cstheme="minorHAnsi"/>
          <w:b w:val="0"/>
          <w:bCs/>
          <w:sz w:val="22"/>
          <w:szCs w:val="22"/>
          <w:lang w:bidi="hi-IN"/>
        </w:rPr>
      </w:pPr>
    </w:p>
    <w:p w14:paraId="7B16BE6D" w14:textId="77777777" w:rsidR="00CF4741" w:rsidRPr="00280AF6" w:rsidRDefault="00CF4741" w:rsidP="00280AF6">
      <w:pPr>
        <w:pStyle w:val="Legenda"/>
        <w:tabs>
          <w:tab w:val="left" w:pos="6237"/>
        </w:tabs>
        <w:spacing w:line="280" w:lineRule="exact"/>
        <w:jc w:val="right"/>
        <w:rPr>
          <w:rFonts w:asciiTheme="minorHAnsi" w:eastAsia="Times New Roman" w:hAnsiTheme="minorHAnsi" w:cstheme="minorHAnsi"/>
          <w:b w:val="0"/>
          <w:bCs/>
          <w:sz w:val="22"/>
          <w:szCs w:val="22"/>
          <w:lang w:bidi="hi-IN"/>
        </w:rPr>
      </w:pPr>
    </w:p>
    <w:p w14:paraId="1B6CB336" w14:textId="0CBAF35C" w:rsidR="00EE0BC8" w:rsidRDefault="00706C6E" w:rsidP="00280AF6">
      <w:pPr>
        <w:pStyle w:val="Legenda"/>
        <w:tabs>
          <w:tab w:val="left" w:pos="6237"/>
        </w:tabs>
        <w:spacing w:line="280" w:lineRule="exact"/>
        <w:jc w:val="right"/>
        <w:rPr>
          <w:rFonts w:asciiTheme="minorHAnsi" w:eastAsia="Times New Roman" w:hAnsiTheme="minorHAnsi" w:cstheme="minorHAnsi"/>
          <w:b w:val="0"/>
          <w:bCs/>
          <w:sz w:val="22"/>
          <w:szCs w:val="22"/>
          <w:lang w:bidi="hi-IN"/>
        </w:rPr>
      </w:pPr>
      <w:r w:rsidRPr="00280AF6">
        <w:rPr>
          <w:rFonts w:asciiTheme="minorHAnsi" w:eastAsia="Times New Roman" w:hAnsiTheme="minorHAnsi" w:cstheme="minorHAnsi"/>
          <w:b w:val="0"/>
          <w:bCs/>
          <w:sz w:val="22"/>
          <w:szCs w:val="22"/>
          <w:lang w:bidi="hi-IN"/>
        </w:rPr>
        <w:br/>
      </w:r>
      <w:r w:rsidR="0011369C" w:rsidRPr="00280AF6">
        <w:rPr>
          <w:rFonts w:asciiTheme="minorHAnsi" w:eastAsia="Times New Roman" w:hAnsiTheme="minorHAnsi" w:cstheme="minorHAnsi"/>
          <w:b w:val="0"/>
          <w:bCs/>
          <w:sz w:val="22"/>
          <w:szCs w:val="22"/>
          <w:lang w:bidi="hi-IN"/>
        </w:rPr>
        <w:t>Zatwierdzam</w:t>
      </w:r>
    </w:p>
    <w:p w14:paraId="29BDC56A" w14:textId="24C94773" w:rsidR="00D6459E" w:rsidRPr="00EE5EF2" w:rsidRDefault="00B27236" w:rsidP="00EE5EF2">
      <w:pPr>
        <w:rPr>
          <w:rFonts w:asciiTheme="minorHAnsi" w:hAnsiTheme="minorHAnsi"/>
          <w:sz w:val="22"/>
          <w:szCs w:val="22"/>
          <w:lang w:bidi="hi-IN"/>
        </w:rPr>
      </w:pPr>
      <w:r>
        <w:rPr>
          <w:rFonts w:asciiTheme="minorHAnsi" w:hAnsiTheme="minorHAnsi"/>
          <w:sz w:val="22"/>
          <w:szCs w:val="22"/>
          <w:lang w:bidi="hi-IN"/>
        </w:rPr>
        <w:t xml:space="preserve">  </w:t>
      </w:r>
      <w:r>
        <w:rPr>
          <w:rFonts w:asciiTheme="minorHAnsi" w:hAnsiTheme="minorHAnsi"/>
          <w:sz w:val="22"/>
          <w:szCs w:val="22"/>
          <w:lang w:bidi="hi-IN"/>
        </w:rPr>
        <w:tab/>
      </w:r>
      <w:r>
        <w:rPr>
          <w:rFonts w:asciiTheme="minorHAnsi" w:hAnsiTheme="minorHAnsi"/>
          <w:sz w:val="22"/>
          <w:szCs w:val="22"/>
          <w:lang w:bidi="hi-IN"/>
        </w:rPr>
        <w:tab/>
      </w:r>
    </w:p>
    <w:p w14:paraId="7CA6E72D" w14:textId="77777777" w:rsidR="00971C8A" w:rsidRDefault="00971C8A" w:rsidP="00971C8A">
      <w:pPr>
        <w:rPr>
          <w:lang w:bidi="hi-IN"/>
        </w:rPr>
      </w:pPr>
    </w:p>
    <w:p w14:paraId="5C5F7D70" w14:textId="77777777" w:rsidR="00C93D7E" w:rsidRDefault="00C93D7E" w:rsidP="00971C8A">
      <w:pPr>
        <w:rPr>
          <w:lang w:bidi="hi-IN"/>
        </w:rPr>
      </w:pPr>
    </w:p>
    <w:p w14:paraId="28ADF81E" w14:textId="77777777" w:rsidR="00C93D7E" w:rsidRPr="00971C8A" w:rsidRDefault="00C93D7E" w:rsidP="00971C8A">
      <w:pPr>
        <w:rPr>
          <w:lang w:bidi="hi-IN"/>
        </w:rPr>
      </w:pPr>
    </w:p>
    <w:p w14:paraId="7FC29148" w14:textId="59B02960" w:rsidR="00EE5EF2" w:rsidRDefault="00EE5EF2" w:rsidP="00EE5EF2">
      <w:pPr>
        <w:pStyle w:val="Legenda"/>
        <w:tabs>
          <w:tab w:val="left" w:pos="0"/>
        </w:tabs>
        <w:spacing w:line="280" w:lineRule="exact"/>
        <w:rPr>
          <w:rFonts w:asciiTheme="minorHAnsi" w:eastAsia="Times New Roman" w:hAnsiTheme="minorHAnsi" w:cstheme="minorHAnsi"/>
          <w:b w:val="0"/>
          <w:bCs/>
          <w:sz w:val="22"/>
          <w:szCs w:val="22"/>
          <w:lang w:bidi="hi-IN"/>
        </w:rPr>
      </w:pPr>
      <w:r>
        <w:rPr>
          <w:rFonts w:asciiTheme="minorHAnsi" w:eastAsia="Times New Roman" w:hAnsiTheme="minorHAnsi" w:cstheme="minorHAnsi"/>
          <w:b w:val="0"/>
          <w:bCs/>
          <w:sz w:val="22"/>
          <w:szCs w:val="22"/>
          <w:lang w:bidi="hi-IN"/>
        </w:rPr>
        <w:t xml:space="preserve">    </w:t>
      </w:r>
      <w:r>
        <w:rPr>
          <w:rFonts w:asciiTheme="minorHAnsi" w:hAnsiTheme="minorHAnsi"/>
          <w:sz w:val="22"/>
          <w:szCs w:val="22"/>
          <w:lang w:bidi="hi-IN"/>
        </w:rPr>
        <w:t xml:space="preserve">  </w:t>
      </w:r>
      <w:r>
        <w:rPr>
          <w:rFonts w:asciiTheme="minorHAnsi" w:hAnsiTheme="minorHAnsi"/>
          <w:sz w:val="22"/>
          <w:szCs w:val="22"/>
          <w:lang w:bidi="hi-IN"/>
        </w:rPr>
        <w:t xml:space="preserve">                                                                                                                       </w:t>
      </w:r>
      <w:r>
        <w:rPr>
          <w:rFonts w:asciiTheme="minorHAnsi" w:hAnsiTheme="minorHAnsi"/>
          <w:sz w:val="22"/>
          <w:szCs w:val="22"/>
          <w:lang w:bidi="hi-IN"/>
        </w:rPr>
        <w:t xml:space="preserve">       </w:t>
      </w:r>
      <w:r>
        <w:rPr>
          <w:rFonts w:asciiTheme="minorHAnsi" w:eastAsia="Times New Roman" w:hAnsiTheme="minorHAnsi" w:cstheme="minorHAnsi"/>
          <w:b w:val="0"/>
          <w:bCs/>
          <w:sz w:val="22"/>
          <w:szCs w:val="22"/>
          <w:lang w:bidi="hi-IN"/>
        </w:rPr>
        <w:t>DYREKTOR</w:t>
      </w:r>
    </w:p>
    <w:p w14:paraId="664C819F" w14:textId="6EAE660D" w:rsidR="00EE5EF2" w:rsidRDefault="00EE5EF2" w:rsidP="00EE5EF2">
      <w:pPr>
        <w:rPr>
          <w:rFonts w:asciiTheme="minorHAnsi" w:hAnsiTheme="minorHAnsi"/>
          <w:sz w:val="22"/>
          <w:szCs w:val="22"/>
          <w:lang w:bidi="hi-IN"/>
        </w:rPr>
      </w:pPr>
      <w:r>
        <w:rPr>
          <w:rFonts w:asciiTheme="minorHAnsi" w:hAnsiTheme="minorHAnsi"/>
          <w:sz w:val="22"/>
          <w:szCs w:val="22"/>
          <w:lang w:bidi="hi-IN"/>
        </w:rPr>
        <w:tab/>
      </w:r>
      <w:r>
        <w:rPr>
          <w:rFonts w:asciiTheme="minorHAnsi" w:hAnsiTheme="minorHAnsi"/>
          <w:sz w:val="22"/>
          <w:szCs w:val="22"/>
          <w:lang w:bidi="hi-IN"/>
        </w:rPr>
        <w:tab/>
      </w:r>
      <w:r>
        <w:rPr>
          <w:rFonts w:asciiTheme="minorHAnsi" w:hAnsiTheme="minorHAnsi"/>
          <w:sz w:val="22"/>
          <w:szCs w:val="22"/>
          <w:lang w:bidi="hi-IN"/>
        </w:rPr>
        <w:tab/>
      </w:r>
      <w:r>
        <w:rPr>
          <w:rFonts w:asciiTheme="minorHAnsi" w:hAnsiTheme="minorHAnsi"/>
          <w:sz w:val="22"/>
          <w:szCs w:val="22"/>
          <w:lang w:bidi="hi-IN"/>
        </w:rPr>
        <w:tab/>
      </w:r>
      <w:r>
        <w:rPr>
          <w:rFonts w:asciiTheme="minorHAnsi" w:hAnsiTheme="minorHAnsi"/>
          <w:sz w:val="22"/>
          <w:szCs w:val="22"/>
          <w:lang w:bidi="hi-IN"/>
        </w:rPr>
        <w:tab/>
      </w:r>
      <w:r>
        <w:rPr>
          <w:rFonts w:asciiTheme="minorHAnsi" w:hAnsiTheme="minorHAnsi"/>
          <w:sz w:val="22"/>
          <w:szCs w:val="22"/>
          <w:lang w:bidi="hi-IN"/>
        </w:rPr>
        <w:tab/>
      </w:r>
      <w:r>
        <w:rPr>
          <w:rFonts w:asciiTheme="minorHAnsi" w:hAnsiTheme="minorHAnsi"/>
          <w:sz w:val="22"/>
          <w:szCs w:val="22"/>
          <w:lang w:bidi="hi-IN"/>
        </w:rPr>
        <w:t xml:space="preserve">                  </w:t>
      </w:r>
      <w:r>
        <w:rPr>
          <w:rFonts w:asciiTheme="minorHAnsi" w:hAnsiTheme="minorHAnsi"/>
          <w:sz w:val="22"/>
          <w:szCs w:val="22"/>
          <w:lang w:bidi="hi-IN"/>
        </w:rPr>
        <w:t>Aresztu Śledczego w Warszawie-Grochowie</w:t>
      </w:r>
    </w:p>
    <w:p w14:paraId="2015A461" w14:textId="77777777" w:rsidR="00EE5EF2" w:rsidRDefault="00EE5EF2" w:rsidP="00EE5EF2">
      <w:pPr>
        <w:rPr>
          <w:rFonts w:asciiTheme="minorHAnsi" w:hAnsiTheme="minorHAnsi"/>
          <w:sz w:val="22"/>
          <w:szCs w:val="22"/>
          <w:lang w:bidi="hi-IN"/>
        </w:rPr>
      </w:pPr>
    </w:p>
    <w:p w14:paraId="794FDB20" w14:textId="3765D763" w:rsidR="00EE5EF2" w:rsidRDefault="00EE5EF2" w:rsidP="00EE5EF2">
      <w:pPr>
        <w:pStyle w:val="Legenda"/>
        <w:tabs>
          <w:tab w:val="left" w:pos="0"/>
        </w:tabs>
        <w:spacing w:line="280" w:lineRule="exact"/>
        <w:rPr>
          <w:rFonts w:asciiTheme="minorHAnsi" w:eastAsia="Times New Roman" w:hAnsiTheme="minorHAnsi" w:cstheme="minorHAnsi"/>
          <w:b w:val="0"/>
          <w:bCs/>
          <w:sz w:val="22"/>
          <w:szCs w:val="22"/>
          <w:lang w:bidi="hi-IN"/>
        </w:rPr>
      </w:pP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 xml:space="preserve">                   </w:t>
      </w:r>
      <w:r>
        <w:rPr>
          <w:rFonts w:asciiTheme="minorHAnsi" w:eastAsia="Times New Roman" w:hAnsiTheme="minorHAnsi" w:cstheme="minorHAnsi"/>
          <w:b w:val="0"/>
          <w:bCs/>
          <w:sz w:val="22"/>
          <w:szCs w:val="22"/>
          <w:lang w:bidi="hi-IN"/>
        </w:rPr>
        <w:t xml:space="preserve">     płk Adam Piórkowski</w:t>
      </w:r>
    </w:p>
    <w:p w14:paraId="07965C2E" w14:textId="77777777" w:rsidR="00EE5EF2" w:rsidRDefault="00EE5EF2" w:rsidP="00EE5EF2">
      <w:pPr>
        <w:pStyle w:val="Legenda"/>
        <w:tabs>
          <w:tab w:val="left" w:pos="0"/>
        </w:tabs>
        <w:spacing w:line="280" w:lineRule="exact"/>
        <w:rPr>
          <w:rFonts w:asciiTheme="minorHAnsi" w:eastAsia="Times New Roman" w:hAnsiTheme="minorHAnsi" w:cstheme="minorHAnsi"/>
          <w:b w:val="0"/>
          <w:bCs/>
          <w:sz w:val="22"/>
          <w:szCs w:val="22"/>
          <w:lang w:bidi="hi-IN"/>
        </w:rPr>
      </w:pPr>
    </w:p>
    <w:p w14:paraId="3774CA83" w14:textId="246025FB" w:rsidR="002458A9" w:rsidRPr="004D0BF2" w:rsidRDefault="002458A9" w:rsidP="002458A9">
      <w:pPr>
        <w:rPr>
          <w:rFonts w:asciiTheme="minorHAnsi" w:hAnsiTheme="minorHAnsi"/>
          <w:sz w:val="22"/>
          <w:szCs w:val="22"/>
          <w:lang w:bidi="hi-IN"/>
        </w:rPr>
      </w:pPr>
    </w:p>
    <w:p w14:paraId="1689D531" w14:textId="77777777" w:rsidR="002458A9" w:rsidRPr="004D0BF2" w:rsidRDefault="002458A9" w:rsidP="002458A9">
      <w:pPr>
        <w:rPr>
          <w:rFonts w:asciiTheme="minorHAnsi" w:hAnsiTheme="minorHAnsi"/>
          <w:sz w:val="22"/>
          <w:szCs w:val="22"/>
          <w:lang w:bidi="hi-IN"/>
        </w:rPr>
      </w:pPr>
    </w:p>
    <w:p w14:paraId="40C464DC" w14:textId="7C60054C" w:rsidR="002458A9" w:rsidRPr="004D0BF2" w:rsidRDefault="009A3B8D" w:rsidP="002458A9">
      <w:pPr>
        <w:pStyle w:val="Legenda"/>
        <w:tabs>
          <w:tab w:val="left" w:pos="0"/>
        </w:tabs>
        <w:spacing w:line="280" w:lineRule="exact"/>
        <w:rPr>
          <w:rFonts w:asciiTheme="minorHAnsi" w:eastAsia="Times New Roman" w:hAnsiTheme="minorHAnsi" w:cstheme="minorHAnsi"/>
          <w:b w:val="0"/>
          <w:bCs/>
          <w:sz w:val="22"/>
          <w:szCs w:val="22"/>
          <w:lang w:bidi="hi-IN"/>
        </w:rPr>
      </w:pP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t xml:space="preserve">    </w:t>
      </w:r>
    </w:p>
    <w:p w14:paraId="298E92AF" w14:textId="78A2007A" w:rsidR="0051644E" w:rsidRPr="00280AF6" w:rsidRDefault="00BF2BD0" w:rsidP="002D35B3">
      <w:pPr>
        <w:pStyle w:val="Legenda"/>
        <w:tabs>
          <w:tab w:val="left" w:pos="0"/>
        </w:tabs>
        <w:spacing w:line="280" w:lineRule="exact"/>
        <w:jc w:val="right"/>
        <w:rPr>
          <w:rFonts w:asciiTheme="minorHAnsi" w:eastAsia="Times New Roman" w:hAnsiTheme="minorHAnsi" w:cstheme="minorHAnsi"/>
          <w:b w:val="0"/>
          <w:bCs/>
          <w:sz w:val="22"/>
          <w:szCs w:val="22"/>
          <w:lang w:bidi="hi-IN"/>
        </w:rPr>
      </w:pP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t xml:space="preserve">   </w:t>
      </w:r>
      <w:r w:rsidRPr="00BF2BD0">
        <w:rPr>
          <w:rFonts w:asciiTheme="minorHAnsi" w:eastAsia="Times New Roman" w:hAnsiTheme="minorHAnsi" w:cstheme="minorHAnsi"/>
          <w:b w:val="0"/>
          <w:bCs/>
          <w:sz w:val="22"/>
          <w:szCs w:val="22"/>
          <w:lang w:bidi="hi-IN"/>
        </w:rPr>
        <w:t xml:space="preserve"> </w:t>
      </w:r>
      <w:r w:rsidR="008D4645" w:rsidRPr="00280AF6">
        <w:rPr>
          <w:rFonts w:asciiTheme="minorHAnsi" w:eastAsia="Times New Roman" w:hAnsiTheme="minorHAnsi" w:cstheme="minorHAnsi"/>
          <w:b w:val="0"/>
          <w:bCs/>
          <w:sz w:val="22"/>
          <w:szCs w:val="22"/>
          <w:lang w:bidi="hi-IN"/>
        </w:rPr>
        <w:tab/>
      </w:r>
      <w:r w:rsidR="008D4645" w:rsidRPr="00280AF6">
        <w:rPr>
          <w:rFonts w:asciiTheme="minorHAnsi" w:eastAsia="Times New Roman" w:hAnsiTheme="minorHAnsi" w:cstheme="minorHAnsi"/>
          <w:b w:val="0"/>
          <w:bCs/>
          <w:sz w:val="22"/>
          <w:szCs w:val="22"/>
          <w:lang w:bidi="hi-IN"/>
        </w:rPr>
        <w:tab/>
      </w:r>
      <w:r w:rsidR="008D4645" w:rsidRPr="00280AF6">
        <w:rPr>
          <w:rFonts w:asciiTheme="minorHAnsi" w:eastAsia="Times New Roman" w:hAnsiTheme="minorHAnsi" w:cstheme="minorHAnsi"/>
          <w:b w:val="0"/>
          <w:bCs/>
          <w:sz w:val="22"/>
          <w:szCs w:val="22"/>
          <w:lang w:bidi="hi-IN"/>
        </w:rPr>
        <w:tab/>
      </w:r>
      <w:r w:rsidR="008D4645" w:rsidRPr="00280AF6">
        <w:rPr>
          <w:rFonts w:asciiTheme="minorHAnsi" w:eastAsia="Times New Roman" w:hAnsiTheme="minorHAnsi" w:cstheme="minorHAnsi"/>
          <w:b w:val="0"/>
          <w:bCs/>
          <w:sz w:val="22"/>
          <w:szCs w:val="22"/>
          <w:lang w:bidi="hi-IN"/>
        </w:rPr>
        <w:tab/>
        <w:t xml:space="preserve">       </w:t>
      </w:r>
      <w:r w:rsidR="00F30CAB" w:rsidRPr="00280AF6">
        <w:rPr>
          <w:rFonts w:asciiTheme="minorHAnsi" w:eastAsia="Times New Roman" w:hAnsiTheme="minorHAnsi" w:cstheme="minorHAnsi"/>
          <w:b w:val="0"/>
          <w:bCs/>
          <w:sz w:val="22"/>
          <w:szCs w:val="22"/>
          <w:lang w:bidi="hi-IN"/>
        </w:rPr>
        <w:tab/>
      </w:r>
      <w:r w:rsidR="008E7CC1" w:rsidRPr="00280AF6">
        <w:rPr>
          <w:rFonts w:asciiTheme="minorHAnsi" w:eastAsia="Times New Roman" w:hAnsiTheme="minorHAnsi" w:cstheme="minorHAnsi"/>
          <w:b w:val="0"/>
          <w:bCs/>
          <w:sz w:val="22"/>
          <w:szCs w:val="22"/>
          <w:lang w:bidi="hi-IN"/>
        </w:rPr>
        <w:br/>
      </w:r>
      <w:r w:rsidR="00373DA3" w:rsidRPr="00280AF6">
        <w:rPr>
          <w:rFonts w:asciiTheme="minorHAnsi" w:eastAsia="Times New Roman" w:hAnsiTheme="minorHAnsi" w:cstheme="minorHAnsi"/>
          <w:b w:val="0"/>
          <w:bCs/>
          <w:sz w:val="22"/>
          <w:szCs w:val="22"/>
          <w:lang w:bidi="hi-IN"/>
        </w:rPr>
        <w:br/>
      </w:r>
      <w:r w:rsidR="00B60418">
        <w:rPr>
          <w:rFonts w:asciiTheme="minorHAnsi" w:eastAsia="Times New Roman" w:hAnsiTheme="minorHAnsi" w:cstheme="minorHAnsi"/>
          <w:b w:val="0"/>
          <w:bCs/>
          <w:sz w:val="22"/>
          <w:szCs w:val="22"/>
          <w:lang w:bidi="hi-IN"/>
        </w:rPr>
        <w:t xml:space="preserve">Opracowała: Paulina Zając  </w:t>
      </w:r>
    </w:p>
    <w:p w14:paraId="1B008E7C" w14:textId="4EE13E93" w:rsidR="008E7CC1" w:rsidRDefault="00373DA3" w:rsidP="00280AF6">
      <w:pPr>
        <w:pStyle w:val="Legenda"/>
        <w:tabs>
          <w:tab w:val="left" w:pos="0"/>
        </w:tabs>
        <w:spacing w:line="280" w:lineRule="exact"/>
        <w:jc w:val="center"/>
        <w:rPr>
          <w:rFonts w:asciiTheme="minorHAnsi" w:eastAsia="Times New Roman" w:hAnsiTheme="minorHAnsi" w:cstheme="minorHAnsi"/>
          <w:b w:val="0"/>
          <w:sz w:val="22"/>
          <w:szCs w:val="22"/>
          <w:lang w:bidi="hi-IN"/>
        </w:rPr>
      </w:pPr>
      <w:r w:rsidRPr="00280AF6">
        <w:rPr>
          <w:rFonts w:asciiTheme="minorHAnsi" w:eastAsia="Times New Roman" w:hAnsiTheme="minorHAnsi" w:cstheme="minorHAnsi"/>
          <w:b w:val="0"/>
          <w:bCs/>
          <w:sz w:val="22"/>
          <w:szCs w:val="22"/>
          <w:lang w:bidi="hi-IN"/>
        </w:rPr>
        <w:br/>
      </w:r>
      <w:r w:rsidR="002B0C4D" w:rsidRPr="00280AF6">
        <w:rPr>
          <w:rFonts w:asciiTheme="minorHAnsi" w:eastAsia="Times New Roman" w:hAnsiTheme="minorHAnsi" w:cstheme="minorHAnsi"/>
          <w:b w:val="0"/>
          <w:bCs/>
          <w:sz w:val="22"/>
          <w:szCs w:val="22"/>
          <w:lang w:bidi="hi-IN"/>
        </w:rPr>
        <w:br/>
      </w:r>
      <w:r w:rsidR="0011369C" w:rsidRPr="00280AF6">
        <w:rPr>
          <w:rFonts w:asciiTheme="minorHAnsi" w:eastAsia="Times New Roman" w:hAnsiTheme="minorHAnsi" w:cstheme="minorHAnsi"/>
          <w:b w:val="0"/>
          <w:sz w:val="22"/>
          <w:szCs w:val="22"/>
          <w:lang w:bidi="hi-IN"/>
        </w:rPr>
        <w:t>Warszawa, dnia</w:t>
      </w:r>
      <w:r w:rsidR="009A3B8D">
        <w:rPr>
          <w:rFonts w:asciiTheme="minorHAnsi" w:eastAsia="Times New Roman" w:hAnsiTheme="minorHAnsi" w:cstheme="minorHAnsi"/>
          <w:b w:val="0"/>
          <w:sz w:val="22"/>
          <w:szCs w:val="22"/>
          <w:lang w:bidi="hi-IN"/>
        </w:rPr>
        <w:t xml:space="preserve"> </w:t>
      </w:r>
      <w:r w:rsidR="007E747E">
        <w:rPr>
          <w:rFonts w:asciiTheme="minorHAnsi" w:eastAsia="Times New Roman" w:hAnsiTheme="minorHAnsi" w:cstheme="minorHAnsi"/>
          <w:b w:val="0"/>
          <w:sz w:val="22"/>
          <w:szCs w:val="22"/>
          <w:lang w:bidi="hi-IN"/>
        </w:rPr>
        <w:t>20</w:t>
      </w:r>
      <w:r w:rsidR="00B60418" w:rsidRPr="00971C8A">
        <w:rPr>
          <w:rFonts w:asciiTheme="minorHAnsi" w:eastAsia="Times New Roman" w:hAnsiTheme="minorHAnsi" w:cstheme="minorHAnsi"/>
          <w:b w:val="0"/>
          <w:sz w:val="22"/>
          <w:szCs w:val="22"/>
          <w:lang w:bidi="hi-IN"/>
        </w:rPr>
        <w:t xml:space="preserve"> </w:t>
      </w:r>
      <w:r w:rsidR="00971C8A" w:rsidRPr="00971C8A">
        <w:rPr>
          <w:rFonts w:asciiTheme="minorHAnsi" w:eastAsia="Times New Roman" w:hAnsiTheme="minorHAnsi" w:cstheme="minorHAnsi"/>
          <w:b w:val="0"/>
          <w:sz w:val="22"/>
          <w:szCs w:val="22"/>
          <w:lang w:bidi="hi-IN"/>
        </w:rPr>
        <w:t>maja</w:t>
      </w:r>
      <w:r w:rsidR="0011369C" w:rsidRPr="00971C8A">
        <w:rPr>
          <w:rFonts w:asciiTheme="minorHAnsi" w:eastAsia="Times New Roman" w:hAnsiTheme="minorHAnsi" w:cstheme="minorHAnsi"/>
          <w:b w:val="0"/>
          <w:sz w:val="22"/>
          <w:szCs w:val="22"/>
          <w:lang w:bidi="hi-IN"/>
        </w:rPr>
        <w:t xml:space="preserve"> 202</w:t>
      </w:r>
      <w:r w:rsidR="00971C8A" w:rsidRPr="00971C8A">
        <w:rPr>
          <w:rFonts w:asciiTheme="minorHAnsi" w:eastAsia="Times New Roman" w:hAnsiTheme="minorHAnsi" w:cstheme="minorHAnsi"/>
          <w:b w:val="0"/>
          <w:sz w:val="22"/>
          <w:szCs w:val="22"/>
          <w:lang w:bidi="hi-IN"/>
        </w:rPr>
        <w:t>4</w:t>
      </w:r>
      <w:r w:rsidR="0011369C" w:rsidRPr="00971C8A">
        <w:rPr>
          <w:rFonts w:asciiTheme="minorHAnsi" w:eastAsia="Times New Roman" w:hAnsiTheme="minorHAnsi" w:cstheme="minorHAnsi"/>
          <w:b w:val="0"/>
          <w:sz w:val="22"/>
          <w:szCs w:val="22"/>
          <w:lang w:bidi="hi-IN"/>
        </w:rPr>
        <w:t xml:space="preserve"> r</w:t>
      </w:r>
      <w:r w:rsidR="0037796E" w:rsidRPr="00971C8A">
        <w:rPr>
          <w:rFonts w:asciiTheme="minorHAnsi" w:eastAsia="Times New Roman" w:hAnsiTheme="minorHAnsi" w:cstheme="minorHAnsi"/>
          <w:b w:val="0"/>
          <w:sz w:val="22"/>
          <w:szCs w:val="22"/>
          <w:lang w:bidi="hi-IN"/>
        </w:rPr>
        <w:t>.</w:t>
      </w:r>
    </w:p>
    <w:sdt>
      <w:sdtPr>
        <w:rPr>
          <w:rFonts w:ascii="Times New Roman" w:eastAsia="Batang" w:hAnsi="Times New Roman" w:cs="Times New Roman"/>
          <w:color w:val="auto"/>
          <w:sz w:val="20"/>
          <w:szCs w:val="20"/>
        </w:rPr>
        <w:id w:val="-2055228634"/>
        <w:docPartObj>
          <w:docPartGallery w:val="Table of Contents"/>
          <w:docPartUnique/>
        </w:docPartObj>
      </w:sdtPr>
      <w:sdtEndPr>
        <w:rPr>
          <w:b/>
          <w:bCs/>
        </w:rPr>
      </w:sdtEndPr>
      <w:sdtContent>
        <w:p w14:paraId="1730DCBE" w14:textId="6D6B26E4" w:rsidR="00636B3B" w:rsidRDefault="00636B3B" w:rsidP="00636B3B">
          <w:pPr>
            <w:pStyle w:val="Nagwekspisutreci"/>
            <w:jc w:val="center"/>
            <w:rPr>
              <w:rFonts w:asciiTheme="minorHAnsi" w:hAnsiTheme="minorHAnsi"/>
              <w:b/>
              <w:color w:val="auto"/>
              <w:sz w:val="22"/>
              <w:szCs w:val="22"/>
            </w:rPr>
          </w:pPr>
          <w:r w:rsidRPr="00636B3B">
            <w:rPr>
              <w:rFonts w:asciiTheme="minorHAnsi" w:hAnsiTheme="minorHAnsi"/>
              <w:b/>
              <w:color w:val="auto"/>
              <w:sz w:val="22"/>
              <w:szCs w:val="22"/>
            </w:rPr>
            <w:t>Spis treści</w:t>
          </w:r>
        </w:p>
        <w:p w14:paraId="33F4325C" w14:textId="77777777" w:rsidR="00636B3B" w:rsidRPr="00636B3B" w:rsidRDefault="00636B3B" w:rsidP="00636B3B"/>
        <w:p w14:paraId="2DB67584" w14:textId="10C82A7A" w:rsidR="00741E8F" w:rsidRPr="00741E8F" w:rsidRDefault="00636B3B"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r w:rsidRPr="00636B3B">
            <w:rPr>
              <w:rFonts w:asciiTheme="minorHAnsi" w:hAnsiTheme="minorHAnsi"/>
              <w:b/>
              <w:bCs/>
              <w:sz w:val="22"/>
              <w:szCs w:val="22"/>
            </w:rPr>
            <w:fldChar w:fldCharType="begin"/>
          </w:r>
          <w:r w:rsidRPr="00636B3B">
            <w:rPr>
              <w:rFonts w:asciiTheme="minorHAnsi" w:hAnsiTheme="minorHAnsi"/>
              <w:b/>
              <w:bCs/>
              <w:sz w:val="22"/>
              <w:szCs w:val="22"/>
            </w:rPr>
            <w:instrText xml:space="preserve"> TOC \o "1-3" \h \z \u </w:instrText>
          </w:r>
          <w:r w:rsidRPr="00636B3B">
            <w:rPr>
              <w:rFonts w:asciiTheme="minorHAnsi" w:hAnsiTheme="minorHAnsi"/>
              <w:b/>
              <w:bCs/>
              <w:sz w:val="22"/>
              <w:szCs w:val="22"/>
            </w:rPr>
            <w:fldChar w:fldCharType="separate"/>
          </w:r>
          <w:hyperlink w:anchor="_Toc153287008" w:history="1">
            <w:r w:rsidR="00741E8F" w:rsidRPr="00741E8F">
              <w:rPr>
                <w:rStyle w:val="Hipercze"/>
                <w:rFonts w:asciiTheme="minorHAnsi" w:hAnsiTheme="minorHAnsi"/>
                <w:noProof/>
                <w:sz w:val="22"/>
                <w:szCs w:val="22"/>
              </w:rPr>
              <w:t>Rozdział 1.</w:t>
            </w:r>
            <w:r w:rsidR="00741E8F" w:rsidRPr="00741E8F">
              <w:rPr>
                <w:rFonts w:asciiTheme="minorHAnsi" w:eastAsiaTheme="minorEastAsia" w:hAnsiTheme="minorHAnsi" w:cstheme="minorBidi"/>
                <w:noProof/>
                <w:sz w:val="22"/>
                <w:szCs w:val="22"/>
              </w:rPr>
              <w:tab/>
            </w:r>
            <w:r w:rsidR="00741E8F" w:rsidRPr="00741E8F">
              <w:rPr>
                <w:rStyle w:val="Hipercze"/>
                <w:rFonts w:asciiTheme="minorHAnsi" w:hAnsiTheme="minorHAnsi"/>
                <w:noProof/>
                <w:sz w:val="22"/>
                <w:szCs w:val="22"/>
              </w:rPr>
              <w:t>Nazwa oraz adres zamawiającego, numer telefonu, adres poczty elektronicznej oraz strony internetowej prowadzonego postępowania.</w:t>
            </w:r>
            <w:r w:rsidR="00741E8F" w:rsidRPr="00741E8F">
              <w:rPr>
                <w:rFonts w:asciiTheme="minorHAnsi" w:hAnsiTheme="minorHAnsi"/>
                <w:noProof/>
                <w:webHidden/>
                <w:sz w:val="22"/>
                <w:szCs w:val="22"/>
              </w:rPr>
              <w:tab/>
            </w:r>
            <w:r w:rsidR="00741E8F" w:rsidRPr="00741E8F">
              <w:rPr>
                <w:rFonts w:asciiTheme="minorHAnsi" w:hAnsiTheme="minorHAnsi"/>
                <w:noProof/>
                <w:webHidden/>
                <w:sz w:val="22"/>
                <w:szCs w:val="22"/>
              </w:rPr>
              <w:fldChar w:fldCharType="begin"/>
            </w:r>
            <w:r w:rsidR="00741E8F" w:rsidRPr="00741E8F">
              <w:rPr>
                <w:rFonts w:asciiTheme="minorHAnsi" w:hAnsiTheme="minorHAnsi"/>
                <w:noProof/>
                <w:webHidden/>
                <w:sz w:val="22"/>
                <w:szCs w:val="22"/>
              </w:rPr>
              <w:instrText xml:space="preserve"> PAGEREF _Toc153287008 \h </w:instrText>
            </w:r>
            <w:r w:rsidR="00741E8F" w:rsidRPr="00741E8F">
              <w:rPr>
                <w:rFonts w:asciiTheme="minorHAnsi" w:hAnsiTheme="minorHAnsi"/>
                <w:noProof/>
                <w:webHidden/>
                <w:sz w:val="22"/>
                <w:szCs w:val="22"/>
              </w:rPr>
            </w:r>
            <w:r w:rsidR="00741E8F" w:rsidRPr="00741E8F">
              <w:rPr>
                <w:rFonts w:asciiTheme="minorHAnsi" w:hAnsiTheme="minorHAnsi"/>
                <w:noProof/>
                <w:webHidden/>
                <w:sz w:val="22"/>
                <w:szCs w:val="22"/>
              </w:rPr>
              <w:fldChar w:fldCharType="separate"/>
            </w:r>
            <w:r w:rsidR="004946CE">
              <w:rPr>
                <w:rFonts w:asciiTheme="minorHAnsi" w:hAnsiTheme="minorHAnsi"/>
                <w:noProof/>
                <w:webHidden/>
                <w:sz w:val="22"/>
                <w:szCs w:val="22"/>
              </w:rPr>
              <w:t>3</w:t>
            </w:r>
            <w:r w:rsidR="00741E8F" w:rsidRPr="00741E8F">
              <w:rPr>
                <w:rFonts w:asciiTheme="minorHAnsi" w:hAnsiTheme="minorHAnsi"/>
                <w:noProof/>
                <w:webHidden/>
                <w:sz w:val="22"/>
                <w:szCs w:val="22"/>
              </w:rPr>
              <w:fldChar w:fldCharType="end"/>
            </w:r>
          </w:hyperlink>
        </w:p>
        <w:p w14:paraId="4BC71E72" w14:textId="3E341F87" w:rsidR="00741E8F" w:rsidRPr="00741E8F" w:rsidRDefault="00000000"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09" w:history="1">
            <w:r w:rsidR="00741E8F" w:rsidRPr="00741E8F">
              <w:rPr>
                <w:rStyle w:val="Hipercze"/>
                <w:rFonts w:asciiTheme="minorHAnsi" w:hAnsiTheme="minorHAnsi"/>
                <w:noProof/>
                <w:sz w:val="22"/>
                <w:szCs w:val="22"/>
              </w:rPr>
              <w:t>Rozdział 2.</w:t>
            </w:r>
            <w:r w:rsidR="00741E8F" w:rsidRPr="00741E8F">
              <w:rPr>
                <w:rFonts w:asciiTheme="minorHAnsi" w:eastAsiaTheme="minorEastAsia" w:hAnsiTheme="minorHAnsi" w:cstheme="minorBidi"/>
                <w:noProof/>
                <w:sz w:val="22"/>
                <w:szCs w:val="22"/>
              </w:rPr>
              <w:tab/>
            </w:r>
            <w:r w:rsidR="00741E8F" w:rsidRPr="00741E8F">
              <w:rPr>
                <w:rStyle w:val="Hipercze"/>
                <w:rFonts w:asciiTheme="minorHAnsi" w:hAnsiTheme="minorHAnsi"/>
                <w:noProof/>
                <w:sz w:val="22"/>
                <w:szCs w:val="22"/>
              </w:rPr>
              <w:t>Tryb udzielenia zamówienia.</w:t>
            </w:r>
            <w:r w:rsidR="00741E8F" w:rsidRPr="00741E8F">
              <w:rPr>
                <w:rFonts w:asciiTheme="minorHAnsi" w:hAnsiTheme="minorHAnsi"/>
                <w:noProof/>
                <w:webHidden/>
                <w:sz w:val="22"/>
                <w:szCs w:val="22"/>
              </w:rPr>
              <w:tab/>
            </w:r>
            <w:r w:rsidR="00741E8F" w:rsidRPr="00741E8F">
              <w:rPr>
                <w:rFonts w:asciiTheme="minorHAnsi" w:hAnsiTheme="minorHAnsi"/>
                <w:noProof/>
                <w:webHidden/>
                <w:sz w:val="22"/>
                <w:szCs w:val="22"/>
              </w:rPr>
              <w:fldChar w:fldCharType="begin"/>
            </w:r>
            <w:r w:rsidR="00741E8F" w:rsidRPr="00741E8F">
              <w:rPr>
                <w:rFonts w:asciiTheme="minorHAnsi" w:hAnsiTheme="minorHAnsi"/>
                <w:noProof/>
                <w:webHidden/>
                <w:sz w:val="22"/>
                <w:szCs w:val="22"/>
              </w:rPr>
              <w:instrText xml:space="preserve"> PAGEREF _Toc153287009 \h </w:instrText>
            </w:r>
            <w:r w:rsidR="00741E8F" w:rsidRPr="00741E8F">
              <w:rPr>
                <w:rFonts w:asciiTheme="minorHAnsi" w:hAnsiTheme="minorHAnsi"/>
                <w:noProof/>
                <w:webHidden/>
                <w:sz w:val="22"/>
                <w:szCs w:val="22"/>
              </w:rPr>
            </w:r>
            <w:r w:rsidR="00741E8F" w:rsidRPr="00741E8F">
              <w:rPr>
                <w:rFonts w:asciiTheme="minorHAnsi" w:hAnsiTheme="minorHAnsi"/>
                <w:noProof/>
                <w:webHidden/>
                <w:sz w:val="22"/>
                <w:szCs w:val="22"/>
              </w:rPr>
              <w:fldChar w:fldCharType="separate"/>
            </w:r>
            <w:r w:rsidR="004946CE">
              <w:rPr>
                <w:rFonts w:asciiTheme="minorHAnsi" w:hAnsiTheme="minorHAnsi"/>
                <w:noProof/>
                <w:webHidden/>
                <w:sz w:val="22"/>
                <w:szCs w:val="22"/>
              </w:rPr>
              <w:t>3</w:t>
            </w:r>
            <w:r w:rsidR="00741E8F" w:rsidRPr="00741E8F">
              <w:rPr>
                <w:rFonts w:asciiTheme="minorHAnsi" w:hAnsiTheme="minorHAnsi"/>
                <w:noProof/>
                <w:webHidden/>
                <w:sz w:val="22"/>
                <w:szCs w:val="22"/>
              </w:rPr>
              <w:fldChar w:fldCharType="end"/>
            </w:r>
          </w:hyperlink>
        </w:p>
        <w:p w14:paraId="30E7DEEC" w14:textId="53B7D6BA" w:rsidR="00741E8F" w:rsidRPr="00741E8F" w:rsidRDefault="00000000"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10" w:history="1">
            <w:r w:rsidR="00741E8F" w:rsidRPr="00741E8F">
              <w:rPr>
                <w:rStyle w:val="Hipercze"/>
                <w:rFonts w:asciiTheme="minorHAnsi" w:hAnsiTheme="minorHAnsi"/>
                <w:noProof/>
                <w:sz w:val="22"/>
                <w:szCs w:val="22"/>
              </w:rPr>
              <w:t>Rozdział 3.</w:t>
            </w:r>
            <w:r w:rsidR="00741E8F" w:rsidRPr="00741E8F">
              <w:rPr>
                <w:rFonts w:asciiTheme="minorHAnsi" w:eastAsiaTheme="minorEastAsia" w:hAnsiTheme="minorHAnsi" w:cstheme="minorBidi"/>
                <w:noProof/>
                <w:sz w:val="22"/>
                <w:szCs w:val="22"/>
              </w:rPr>
              <w:tab/>
            </w:r>
            <w:r w:rsidR="00741E8F" w:rsidRPr="00741E8F">
              <w:rPr>
                <w:rStyle w:val="Hipercze"/>
                <w:rFonts w:asciiTheme="minorHAnsi" w:hAnsiTheme="minorHAnsi"/>
                <w:noProof/>
                <w:sz w:val="22"/>
                <w:szCs w:val="22"/>
              </w:rPr>
              <w:t>Opis przedmiotu zamówienia.</w:t>
            </w:r>
            <w:r w:rsidR="00741E8F" w:rsidRPr="00741E8F">
              <w:rPr>
                <w:rFonts w:asciiTheme="minorHAnsi" w:hAnsiTheme="minorHAnsi"/>
                <w:noProof/>
                <w:webHidden/>
                <w:sz w:val="22"/>
                <w:szCs w:val="22"/>
              </w:rPr>
              <w:tab/>
            </w:r>
            <w:r w:rsidR="00741E8F" w:rsidRPr="00741E8F">
              <w:rPr>
                <w:rFonts w:asciiTheme="minorHAnsi" w:hAnsiTheme="minorHAnsi"/>
                <w:noProof/>
                <w:webHidden/>
                <w:sz w:val="22"/>
                <w:szCs w:val="22"/>
              </w:rPr>
              <w:fldChar w:fldCharType="begin"/>
            </w:r>
            <w:r w:rsidR="00741E8F" w:rsidRPr="00741E8F">
              <w:rPr>
                <w:rFonts w:asciiTheme="minorHAnsi" w:hAnsiTheme="minorHAnsi"/>
                <w:noProof/>
                <w:webHidden/>
                <w:sz w:val="22"/>
                <w:szCs w:val="22"/>
              </w:rPr>
              <w:instrText xml:space="preserve"> PAGEREF _Toc153287010 \h </w:instrText>
            </w:r>
            <w:r w:rsidR="00741E8F" w:rsidRPr="00741E8F">
              <w:rPr>
                <w:rFonts w:asciiTheme="minorHAnsi" w:hAnsiTheme="minorHAnsi"/>
                <w:noProof/>
                <w:webHidden/>
                <w:sz w:val="22"/>
                <w:szCs w:val="22"/>
              </w:rPr>
            </w:r>
            <w:r w:rsidR="00741E8F" w:rsidRPr="00741E8F">
              <w:rPr>
                <w:rFonts w:asciiTheme="minorHAnsi" w:hAnsiTheme="minorHAnsi"/>
                <w:noProof/>
                <w:webHidden/>
                <w:sz w:val="22"/>
                <w:szCs w:val="22"/>
              </w:rPr>
              <w:fldChar w:fldCharType="separate"/>
            </w:r>
            <w:r w:rsidR="004946CE">
              <w:rPr>
                <w:rFonts w:asciiTheme="minorHAnsi" w:hAnsiTheme="minorHAnsi"/>
                <w:noProof/>
                <w:webHidden/>
                <w:sz w:val="22"/>
                <w:szCs w:val="22"/>
              </w:rPr>
              <w:t>3</w:t>
            </w:r>
            <w:r w:rsidR="00741E8F" w:rsidRPr="00741E8F">
              <w:rPr>
                <w:rFonts w:asciiTheme="minorHAnsi" w:hAnsiTheme="minorHAnsi"/>
                <w:noProof/>
                <w:webHidden/>
                <w:sz w:val="22"/>
                <w:szCs w:val="22"/>
              </w:rPr>
              <w:fldChar w:fldCharType="end"/>
            </w:r>
          </w:hyperlink>
        </w:p>
        <w:p w14:paraId="4A5FBF9A" w14:textId="24A6F251" w:rsidR="00741E8F" w:rsidRPr="00741E8F" w:rsidRDefault="00000000"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11" w:history="1">
            <w:r w:rsidR="00741E8F" w:rsidRPr="00741E8F">
              <w:rPr>
                <w:rStyle w:val="Hipercze"/>
                <w:rFonts w:asciiTheme="minorHAnsi" w:hAnsiTheme="minorHAnsi"/>
                <w:noProof/>
                <w:sz w:val="22"/>
                <w:szCs w:val="22"/>
              </w:rPr>
              <w:t>Rozdział 4.</w:t>
            </w:r>
            <w:r w:rsidR="00741E8F" w:rsidRPr="00741E8F">
              <w:rPr>
                <w:rFonts w:asciiTheme="minorHAnsi" w:eastAsiaTheme="minorEastAsia" w:hAnsiTheme="minorHAnsi" w:cstheme="minorBidi"/>
                <w:noProof/>
                <w:sz w:val="22"/>
                <w:szCs w:val="22"/>
              </w:rPr>
              <w:tab/>
            </w:r>
            <w:r w:rsidR="00741E8F" w:rsidRPr="00741E8F">
              <w:rPr>
                <w:rStyle w:val="Hipercze"/>
                <w:rFonts w:asciiTheme="minorHAnsi" w:hAnsiTheme="minorHAnsi"/>
                <w:noProof/>
                <w:sz w:val="22"/>
                <w:szCs w:val="22"/>
              </w:rPr>
              <w:t>Opis części zamówienia, jeżeli zamawiający dopuszcza składanie ofert częściowych.</w:t>
            </w:r>
            <w:r w:rsidR="00741E8F" w:rsidRPr="00741E8F">
              <w:rPr>
                <w:rFonts w:asciiTheme="minorHAnsi" w:hAnsiTheme="minorHAnsi"/>
                <w:noProof/>
                <w:webHidden/>
                <w:sz w:val="22"/>
                <w:szCs w:val="22"/>
              </w:rPr>
              <w:tab/>
            </w:r>
            <w:r w:rsidR="00741E8F" w:rsidRPr="00741E8F">
              <w:rPr>
                <w:rFonts w:asciiTheme="minorHAnsi" w:hAnsiTheme="minorHAnsi"/>
                <w:noProof/>
                <w:webHidden/>
                <w:sz w:val="22"/>
                <w:szCs w:val="22"/>
              </w:rPr>
              <w:fldChar w:fldCharType="begin"/>
            </w:r>
            <w:r w:rsidR="00741E8F" w:rsidRPr="00741E8F">
              <w:rPr>
                <w:rFonts w:asciiTheme="minorHAnsi" w:hAnsiTheme="minorHAnsi"/>
                <w:noProof/>
                <w:webHidden/>
                <w:sz w:val="22"/>
                <w:szCs w:val="22"/>
              </w:rPr>
              <w:instrText xml:space="preserve"> PAGEREF _Toc153287011 \h </w:instrText>
            </w:r>
            <w:r w:rsidR="00741E8F" w:rsidRPr="00741E8F">
              <w:rPr>
                <w:rFonts w:asciiTheme="minorHAnsi" w:hAnsiTheme="minorHAnsi"/>
                <w:noProof/>
                <w:webHidden/>
                <w:sz w:val="22"/>
                <w:szCs w:val="22"/>
              </w:rPr>
            </w:r>
            <w:r w:rsidR="00741E8F" w:rsidRPr="00741E8F">
              <w:rPr>
                <w:rFonts w:asciiTheme="minorHAnsi" w:hAnsiTheme="minorHAnsi"/>
                <w:noProof/>
                <w:webHidden/>
                <w:sz w:val="22"/>
                <w:szCs w:val="22"/>
              </w:rPr>
              <w:fldChar w:fldCharType="separate"/>
            </w:r>
            <w:r w:rsidR="004946CE">
              <w:rPr>
                <w:rFonts w:asciiTheme="minorHAnsi" w:hAnsiTheme="minorHAnsi"/>
                <w:noProof/>
                <w:webHidden/>
                <w:sz w:val="22"/>
                <w:szCs w:val="22"/>
              </w:rPr>
              <w:t>7</w:t>
            </w:r>
            <w:r w:rsidR="00741E8F" w:rsidRPr="00741E8F">
              <w:rPr>
                <w:rFonts w:asciiTheme="minorHAnsi" w:hAnsiTheme="minorHAnsi"/>
                <w:noProof/>
                <w:webHidden/>
                <w:sz w:val="22"/>
                <w:szCs w:val="22"/>
              </w:rPr>
              <w:fldChar w:fldCharType="end"/>
            </w:r>
          </w:hyperlink>
        </w:p>
        <w:p w14:paraId="564655CE" w14:textId="3A6C1BEF" w:rsidR="00741E8F" w:rsidRPr="00741E8F" w:rsidRDefault="00000000"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12" w:history="1">
            <w:r w:rsidR="00741E8F" w:rsidRPr="00741E8F">
              <w:rPr>
                <w:rStyle w:val="Hipercze"/>
                <w:rFonts w:asciiTheme="minorHAnsi" w:hAnsiTheme="minorHAnsi"/>
                <w:noProof/>
                <w:sz w:val="22"/>
                <w:szCs w:val="22"/>
              </w:rPr>
              <w:t>Rozdział 5.</w:t>
            </w:r>
            <w:r w:rsidR="00741E8F" w:rsidRPr="00741E8F">
              <w:rPr>
                <w:rFonts w:asciiTheme="minorHAnsi" w:eastAsiaTheme="minorEastAsia" w:hAnsiTheme="minorHAnsi" w:cstheme="minorBidi"/>
                <w:noProof/>
                <w:sz w:val="22"/>
                <w:szCs w:val="22"/>
              </w:rPr>
              <w:tab/>
            </w:r>
            <w:r w:rsidR="00741E8F" w:rsidRPr="00741E8F">
              <w:rPr>
                <w:rStyle w:val="Hipercze"/>
                <w:rFonts w:asciiTheme="minorHAnsi" w:hAnsiTheme="minorHAnsi"/>
                <w:noProof/>
                <w:sz w:val="22"/>
                <w:szCs w:val="22"/>
              </w:rPr>
              <w:t>Termin realizacji zamówienia.</w:t>
            </w:r>
            <w:r w:rsidR="00741E8F" w:rsidRPr="00741E8F">
              <w:rPr>
                <w:rFonts w:asciiTheme="minorHAnsi" w:hAnsiTheme="minorHAnsi"/>
                <w:noProof/>
                <w:webHidden/>
                <w:sz w:val="22"/>
                <w:szCs w:val="22"/>
              </w:rPr>
              <w:tab/>
            </w:r>
            <w:r w:rsidR="00741E8F" w:rsidRPr="00741E8F">
              <w:rPr>
                <w:rFonts w:asciiTheme="minorHAnsi" w:hAnsiTheme="minorHAnsi"/>
                <w:noProof/>
                <w:webHidden/>
                <w:sz w:val="22"/>
                <w:szCs w:val="22"/>
              </w:rPr>
              <w:fldChar w:fldCharType="begin"/>
            </w:r>
            <w:r w:rsidR="00741E8F" w:rsidRPr="00741E8F">
              <w:rPr>
                <w:rFonts w:asciiTheme="minorHAnsi" w:hAnsiTheme="minorHAnsi"/>
                <w:noProof/>
                <w:webHidden/>
                <w:sz w:val="22"/>
                <w:szCs w:val="22"/>
              </w:rPr>
              <w:instrText xml:space="preserve"> PAGEREF _Toc153287012 \h </w:instrText>
            </w:r>
            <w:r w:rsidR="00741E8F" w:rsidRPr="00741E8F">
              <w:rPr>
                <w:rFonts w:asciiTheme="minorHAnsi" w:hAnsiTheme="minorHAnsi"/>
                <w:noProof/>
                <w:webHidden/>
                <w:sz w:val="22"/>
                <w:szCs w:val="22"/>
              </w:rPr>
            </w:r>
            <w:r w:rsidR="00741E8F" w:rsidRPr="00741E8F">
              <w:rPr>
                <w:rFonts w:asciiTheme="minorHAnsi" w:hAnsiTheme="minorHAnsi"/>
                <w:noProof/>
                <w:webHidden/>
                <w:sz w:val="22"/>
                <w:szCs w:val="22"/>
              </w:rPr>
              <w:fldChar w:fldCharType="separate"/>
            </w:r>
            <w:r w:rsidR="004946CE">
              <w:rPr>
                <w:rFonts w:asciiTheme="minorHAnsi" w:hAnsiTheme="minorHAnsi"/>
                <w:noProof/>
                <w:webHidden/>
                <w:sz w:val="22"/>
                <w:szCs w:val="22"/>
              </w:rPr>
              <w:t>7</w:t>
            </w:r>
            <w:r w:rsidR="00741E8F" w:rsidRPr="00741E8F">
              <w:rPr>
                <w:rFonts w:asciiTheme="minorHAnsi" w:hAnsiTheme="minorHAnsi"/>
                <w:noProof/>
                <w:webHidden/>
                <w:sz w:val="22"/>
                <w:szCs w:val="22"/>
              </w:rPr>
              <w:fldChar w:fldCharType="end"/>
            </w:r>
          </w:hyperlink>
        </w:p>
        <w:p w14:paraId="63569806" w14:textId="06EC16F0" w:rsidR="00741E8F" w:rsidRPr="00741E8F" w:rsidRDefault="00000000"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13" w:history="1">
            <w:r w:rsidR="00741E8F" w:rsidRPr="00741E8F">
              <w:rPr>
                <w:rStyle w:val="Hipercze"/>
                <w:rFonts w:asciiTheme="minorHAnsi" w:hAnsiTheme="minorHAnsi"/>
                <w:noProof/>
                <w:sz w:val="22"/>
                <w:szCs w:val="22"/>
              </w:rPr>
              <w:t>Rozdział 6.</w:t>
            </w:r>
            <w:r w:rsidR="00741E8F" w:rsidRPr="00741E8F">
              <w:rPr>
                <w:rFonts w:asciiTheme="minorHAnsi" w:eastAsiaTheme="minorEastAsia" w:hAnsiTheme="minorHAnsi" w:cstheme="minorBidi"/>
                <w:noProof/>
                <w:sz w:val="22"/>
                <w:szCs w:val="22"/>
              </w:rPr>
              <w:tab/>
            </w:r>
            <w:r w:rsidR="00741E8F" w:rsidRPr="00741E8F">
              <w:rPr>
                <w:rStyle w:val="Hipercze"/>
                <w:rFonts w:asciiTheme="minorHAnsi" w:hAnsiTheme="minorHAnsi"/>
                <w:noProof/>
                <w:sz w:val="22"/>
                <w:szCs w:val="22"/>
              </w:rPr>
              <w:t>Informacje o obowiązku osobistego wykonania przez wykonawcę kluczowych zadań, jeżeli zamawiający dokonuje takiego zastrzeżenia zgodnie z art. 60 i art. 121 Ustawy.</w:t>
            </w:r>
            <w:r w:rsidR="00741E8F" w:rsidRPr="00741E8F">
              <w:rPr>
                <w:rFonts w:asciiTheme="minorHAnsi" w:hAnsiTheme="minorHAnsi"/>
                <w:noProof/>
                <w:webHidden/>
                <w:sz w:val="22"/>
                <w:szCs w:val="22"/>
              </w:rPr>
              <w:tab/>
            </w:r>
            <w:r w:rsidR="00741E8F" w:rsidRPr="00741E8F">
              <w:rPr>
                <w:rFonts w:asciiTheme="minorHAnsi" w:hAnsiTheme="minorHAnsi"/>
                <w:noProof/>
                <w:webHidden/>
                <w:sz w:val="22"/>
                <w:szCs w:val="22"/>
              </w:rPr>
              <w:fldChar w:fldCharType="begin"/>
            </w:r>
            <w:r w:rsidR="00741E8F" w:rsidRPr="00741E8F">
              <w:rPr>
                <w:rFonts w:asciiTheme="minorHAnsi" w:hAnsiTheme="minorHAnsi"/>
                <w:noProof/>
                <w:webHidden/>
                <w:sz w:val="22"/>
                <w:szCs w:val="22"/>
              </w:rPr>
              <w:instrText xml:space="preserve"> PAGEREF _Toc153287013 \h </w:instrText>
            </w:r>
            <w:r w:rsidR="00741E8F" w:rsidRPr="00741E8F">
              <w:rPr>
                <w:rFonts w:asciiTheme="minorHAnsi" w:hAnsiTheme="minorHAnsi"/>
                <w:noProof/>
                <w:webHidden/>
                <w:sz w:val="22"/>
                <w:szCs w:val="22"/>
              </w:rPr>
            </w:r>
            <w:r w:rsidR="00741E8F" w:rsidRPr="00741E8F">
              <w:rPr>
                <w:rFonts w:asciiTheme="minorHAnsi" w:hAnsiTheme="minorHAnsi"/>
                <w:noProof/>
                <w:webHidden/>
                <w:sz w:val="22"/>
                <w:szCs w:val="22"/>
              </w:rPr>
              <w:fldChar w:fldCharType="separate"/>
            </w:r>
            <w:r w:rsidR="004946CE">
              <w:rPr>
                <w:rFonts w:asciiTheme="minorHAnsi" w:hAnsiTheme="minorHAnsi"/>
                <w:noProof/>
                <w:webHidden/>
                <w:sz w:val="22"/>
                <w:szCs w:val="22"/>
              </w:rPr>
              <w:t>7</w:t>
            </w:r>
            <w:r w:rsidR="00741E8F" w:rsidRPr="00741E8F">
              <w:rPr>
                <w:rFonts w:asciiTheme="minorHAnsi" w:hAnsiTheme="minorHAnsi"/>
                <w:noProof/>
                <w:webHidden/>
                <w:sz w:val="22"/>
                <w:szCs w:val="22"/>
              </w:rPr>
              <w:fldChar w:fldCharType="end"/>
            </w:r>
          </w:hyperlink>
        </w:p>
        <w:p w14:paraId="0C13165E" w14:textId="58D3E8A3" w:rsidR="00741E8F" w:rsidRPr="00741E8F" w:rsidRDefault="00000000"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14" w:history="1">
            <w:r w:rsidR="00741E8F" w:rsidRPr="00741E8F">
              <w:rPr>
                <w:rStyle w:val="Hipercze"/>
                <w:rFonts w:asciiTheme="minorHAnsi" w:hAnsiTheme="minorHAnsi"/>
                <w:noProof/>
                <w:sz w:val="22"/>
                <w:szCs w:val="22"/>
              </w:rPr>
              <w:t>Rozdział 7.</w:t>
            </w:r>
            <w:r w:rsidR="00741E8F" w:rsidRPr="00741E8F">
              <w:rPr>
                <w:rFonts w:asciiTheme="minorHAnsi" w:eastAsiaTheme="minorEastAsia" w:hAnsiTheme="minorHAnsi" w:cstheme="minorBidi"/>
                <w:noProof/>
                <w:sz w:val="22"/>
                <w:szCs w:val="22"/>
              </w:rPr>
              <w:tab/>
            </w:r>
            <w:r w:rsidR="00741E8F" w:rsidRPr="00741E8F">
              <w:rPr>
                <w:rStyle w:val="Hipercze"/>
                <w:rFonts w:asciiTheme="minorHAnsi" w:hAnsiTheme="minorHAnsi"/>
                <w:noProof/>
                <w:sz w:val="22"/>
                <w:szCs w:val="22"/>
              </w:rPr>
              <w:t>Informacje o przedmiotowych środkach dowodowych.</w:t>
            </w:r>
            <w:r w:rsidR="00741E8F" w:rsidRPr="00741E8F">
              <w:rPr>
                <w:rFonts w:asciiTheme="minorHAnsi" w:hAnsiTheme="minorHAnsi"/>
                <w:noProof/>
                <w:webHidden/>
                <w:sz w:val="22"/>
                <w:szCs w:val="22"/>
              </w:rPr>
              <w:tab/>
            </w:r>
            <w:r w:rsidR="00741E8F" w:rsidRPr="00741E8F">
              <w:rPr>
                <w:rFonts w:asciiTheme="minorHAnsi" w:hAnsiTheme="minorHAnsi"/>
                <w:noProof/>
                <w:webHidden/>
                <w:sz w:val="22"/>
                <w:szCs w:val="22"/>
              </w:rPr>
              <w:fldChar w:fldCharType="begin"/>
            </w:r>
            <w:r w:rsidR="00741E8F" w:rsidRPr="00741E8F">
              <w:rPr>
                <w:rFonts w:asciiTheme="minorHAnsi" w:hAnsiTheme="minorHAnsi"/>
                <w:noProof/>
                <w:webHidden/>
                <w:sz w:val="22"/>
                <w:szCs w:val="22"/>
              </w:rPr>
              <w:instrText xml:space="preserve"> PAGEREF _Toc153287014 \h </w:instrText>
            </w:r>
            <w:r w:rsidR="00741E8F" w:rsidRPr="00741E8F">
              <w:rPr>
                <w:rFonts w:asciiTheme="minorHAnsi" w:hAnsiTheme="minorHAnsi"/>
                <w:noProof/>
                <w:webHidden/>
                <w:sz w:val="22"/>
                <w:szCs w:val="22"/>
              </w:rPr>
            </w:r>
            <w:r w:rsidR="00741E8F" w:rsidRPr="00741E8F">
              <w:rPr>
                <w:rFonts w:asciiTheme="minorHAnsi" w:hAnsiTheme="minorHAnsi"/>
                <w:noProof/>
                <w:webHidden/>
                <w:sz w:val="22"/>
                <w:szCs w:val="22"/>
              </w:rPr>
              <w:fldChar w:fldCharType="separate"/>
            </w:r>
            <w:r w:rsidR="004946CE">
              <w:rPr>
                <w:rFonts w:asciiTheme="minorHAnsi" w:hAnsiTheme="minorHAnsi"/>
                <w:noProof/>
                <w:webHidden/>
                <w:sz w:val="22"/>
                <w:szCs w:val="22"/>
              </w:rPr>
              <w:t>7</w:t>
            </w:r>
            <w:r w:rsidR="00741E8F" w:rsidRPr="00741E8F">
              <w:rPr>
                <w:rFonts w:asciiTheme="minorHAnsi" w:hAnsiTheme="minorHAnsi"/>
                <w:noProof/>
                <w:webHidden/>
                <w:sz w:val="22"/>
                <w:szCs w:val="22"/>
              </w:rPr>
              <w:fldChar w:fldCharType="end"/>
            </w:r>
          </w:hyperlink>
        </w:p>
        <w:p w14:paraId="534DD51C" w14:textId="4C47F5AB" w:rsidR="00741E8F" w:rsidRPr="00741E8F" w:rsidRDefault="00000000"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15" w:history="1">
            <w:r w:rsidR="00741E8F" w:rsidRPr="00741E8F">
              <w:rPr>
                <w:rStyle w:val="Hipercze"/>
                <w:rFonts w:asciiTheme="minorHAnsi" w:hAnsiTheme="minorHAnsi"/>
                <w:noProof/>
                <w:sz w:val="22"/>
                <w:szCs w:val="22"/>
              </w:rPr>
              <w:t>Rozdział 8.</w:t>
            </w:r>
            <w:r w:rsidR="00741E8F" w:rsidRPr="00741E8F">
              <w:rPr>
                <w:rFonts w:asciiTheme="minorHAnsi" w:eastAsiaTheme="minorEastAsia" w:hAnsiTheme="minorHAnsi" w:cstheme="minorBidi"/>
                <w:noProof/>
                <w:sz w:val="22"/>
                <w:szCs w:val="22"/>
              </w:rPr>
              <w:tab/>
            </w:r>
            <w:r w:rsidR="00741E8F" w:rsidRPr="00741E8F">
              <w:rPr>
                <w:rStyle w:val="Hipercze"/>
                <w:rFonts w:asciiTheme="minorHAnsi" w:hAnsiTheme="minorHAnsi"/>
                <w:noProof/>
                <w:sz w:val="22"/>
                <w:szCs w:val="22"/>
              </w:rPr>
              <w:t>Informacje o warunkach udziału w postępowaniu o udzielenie zamówienia.</w:t>
            </w:r>
            <w:r w:rsidR="00741E8F" w:rsidRPr="00741E8F">
              <w:rPr>
                <w:rFonts w:asciiTheme="minorHAnsi" w:hAnsiTheme="minorHAnsi"/>
                <w:noProof/>
                <w:webHidden/>
                <w:sz w:val="22"/>
                <w:szCs w:val="22"/>
              </w:rPr>
              <w:tab/>
            </w:r>
            <w:r w:rsidR="00741E8F" w:rsidRPr="00741E8F">
              <w:rPr>
                <w:rFonts w:asciiTheme="minorHAnsi" w:hAnsiTheme="minorHAnsi"/>
                <w:noProof/>
                <w:webHidden/>
                <w:sz w:val="22"/>
                <w:szCs w:val="22"/>
              </w:rPr>
              <w:fldChar w:fldCharType="begin"/>
            </w:r>
            <w:r w:rsidR="00741E8F" w:rsidRPr="00741E8F">
              <w:rPr>
                <w:rFonts w:asciiTheme="minorHAnsi" w:hAnsiTheme="minorHAnsi"/>
                <w:noProof/>
                <w:webHidden/>
                <w:sz w:val="22"/>
                <w:szCs w:val="22"/>
              </w:rPr>
              <w:instrText xml:space="preserve"> PAGEREF _Toc153287015 \h </w:instrText>
            </w:r>
            <w:r w:rsidR="00741E8F" w:rsidRPr="00741E8F">
              <w:rPr>
                <w:rFonts w:asciiTheme="minorHAnsi" w:hAnsiTheme="minorHAnsi"/>
                <w:noProof/>
                <w:webHidden/>
                <w:sz w:val="22"/>
                <w:szCs w:val="22"/>
              </w:rPr>
            </w:r>
            <w:r w:rsidR="00741E8F" w:rsidRPr="00741E8F">
              <w:rPr>
                <w:rFonts w:asciiTheme="minorHAnsi" w:hAnsiTheme="minorHAnsi"/>
                <w:noProof/>
                <w:webHidden/>
                <w:sz w:val="22"/>
                <w:szCs w:val="22"/>
              </w:rPr>
              <w:fldChar w:fldCharType="separate"/>
            </w:r>
            <w:r w:rsidR="004946CE">
              <w:rPr>
                <w:rFonts w:asciiTheme="minorHAnsi" w:hAnsiTheme="minorHAnsi"/>
                <w:noProof/>
                <w:webHidden/>
                <w:sz w:val="22"/>
                <w:szCs w:val="22"/>
              </w:rPr>
              <w:t>7</w:t>
            </w:r>
            <w:r w:rsidR="00741E8F" w:rsidRPr="00741E8F">
              <w:rPr>
                <w:rFonts w:asciiTheme="minorHAnsi" w:hAnsiTheme="minorHAnsi"/>
                <w:noProof/>
                <w:webHidden/>
                <w:sz w:val="22"/>
                <w:szCs w:val="22"/>
              </w:rPr>
              <w:fldChar w:fldCharType="end"/>
            </w:r>
          </w:hyperlink>
        </w:p>
        <w:p w14:paraId="6BF57F84" w14:textId="7BB615BA" w:rsidR="00741E8F" w:rsidRPr="00741E8F" w:rsidRDefault="00000000"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16" w:history="1">
            <w:r w:rsidR="00741E8F" w:rsidRPr="00741E8F">
              <w:rPr>
                <w:rStyle w:val="Hipercze"/>
                <w:rFonts w:asciiTheme="minorHAnsi" w:hAnsiTheme="minorHAnsi"/>
                <w:noProof/>
                <w:sz w:val="22"/>
                <w:szCs w:val="22"/>
              </w:rPr>
              <w:t>Rozdział 9.</w:t>
            </w:r>
            <w:r w:rsidR="00741E8F" w:rsidRPr="00741E8F">
              <w:rPr>
                <w:rFonts w:asciiTheme="minorHAnsi" w:eastAsiaTheme="minorEastAsia" w:hAnsiTheme="minorHAnsi" w:cstheme="minorBidi"/>
                <w:noProof/>
                <w:sz w:val="22"/>
                <w:szCs w:val="22"/>
              </w:rPr>
              <w:tab/>
            </w:r>
            <w:r w:rsidR="00741E8F" w:rsidRPr="00741E8F">
              <w:rPr>
                <w:rStyle w:val="Hipercze"/>
                <w:rFonts w:asciiTheme="minorHAnsi" w:hAnsiTheme="minorHAnsi"/>
                <w:noProof/>
                <w:sz w:val="22"/>
                <w:szCs w:val="22"/>
              </w:rPr>
              <w:t>Informacje o podstawach wykluczenia.</w:t>
            </w:r>
            <w:r w:rsidR="00741E8F" w:rsidRPr="00741E8F">
              <w:rPr>
                <w:rFonts w:asciiTheme="minorHAnsi" w:hAnsiTheme="minorHAnsi"/>
                <w:noProof/>
                <w:webHidden/>
                <w:sz w:val="22"/>
                <w:szCs w:val="22"/>
              </w:rPr>
              <w:tab/>
            </w:r>
            <w:r w:rsidR="00741E8F" w:rsidRPr="00741E8F">
              <w:rPr>
                <w:rFonts w:asciiTheme="minorHAnsi" w:hAnsiTheme="minorHAnsi"/>
                <w:noProof/>
                <w:webHidden/>
                <w:sz w:val="22"/>
                <w:szCs w:val="22"/>
              </w:rPr>
              <w:fldChar w:fldCharType="begin"/>
            </w:r>
            <w:r w:rsidR="00741E8F" w:rsidRPr="00741E8F">
              <w:rPr>
                <w:rFonts w:asciiTheme="minorHAnsi" w:hAnsiTheme="minorHAnsi"/>
                <w:noProof/>
                <w:webHidden/>
                <w:sz w:val="22"/>
                <w:szCs w:val="22"/>
              </w:rPr>
              <w:instrText xml:space="preserve"> PAGEREF _Toc153287016 \h </w:instrText>
            </w:r>
            <w:r w:rsidR="00741E8F" w:rsidRPr="00741E8F">
              <w:rPr>
                <w:rFonts w:asciiTheme="minorHAnsi" w:hAnsiTheme="minorHAnsi"/>
                <w:noProof/>
                <w:webHidden/>
                <w:sz w:val="22"/>
                <w:szCs w:val="22"/>
              </w:rPr>
            </w:r>
            <w:r w:rsidR="00741E8F" w:rsidRPr="00741E8F">
              <w:rPr>
                <w:rFonts w:asciiTheme="minorHAnsi" w:hAnsiTheme="minorHAnsi"/>
                <w:noProof/>
                <w:webHidden/>
                <w:sz w:val="22"/>
                <w:szCs w:val="22"/>
              </w:rPr>
              <w:fldChar w:fldCharType="separate"/>
            </w:r>
            <w:r w:rsidR="004946CE">
              <w:rPr>
                <w:rFonts w:asciiTheme="minorHAnsi" w:hAnsiTheme="minorHAnsi"/>
                <w:noProof/>
                <w:webHidden/>
                <w:sz w:val="22"/>
                <w:szCs w:val="22"/>
              </w:rPr>
              <w:t>8</w:t>
            </w:r>
            <w:r w:rsidR="00741E8F" w:rsidRPr="00741E8F">
              <w:rPr>
                <w:rFonts w:asciiTheme="minorHAnsi" w:hAnsiTheme="minorHAnsi"/>
                <w:noProof/>
                <w:webHidden/>
                <w:sz w:val="22"/>
                <w:szCs w:val="22"/>
              </w:rPr>
              <w:fldChar w:fldCharType="end"/>
            </w:r>
          </w:hyperlink>
        </w:p>
        <w:p w14:paraId="4429DDD1" w14:textId="459D71C7" w:rsidR="00741E8F" w:rsidRPr="00741E8F" w:rsidRDefault="00000000"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17" w:history="1">
            <w:r w:rsidR="00741E8F" w:rsidRPr="00741E8F">
              <w:rPr>
                <w:rStyle w:val="Hipercze"/>
                <w:rFonts w:asciiTheme="minorHAnsi" w:hAnsiTheme="minorHAnsi"/>
                <w:noProof/>
                <w:sz w:val="22"/>
                <w:szCs w:val="22"/>
              </w:rPr>
              <w:t>Rozdział 10.</w:t>
            </w:r>
            <w:r w:rsidR="00741E8F" w:rsidRPr="00741E8F">
              <w:rPr>
                <w:rFonts w:asciiTheme="minorHAnsi" w:eastAsiaTheme="minorEastAsia" w:hAnsiTheme="minorHAnsi" w:cstheme="minorBidi"/>
                <w:noProof/>
                <w:sz w:val="22"/>
                <w:szCs w:val="22"/>
              </w:rPr>
              <w:tab/>
            </w:r>
            <w:r w:rsidR="00741E8F" w:rsidRPr="00741E8F">
              <w:rPr>
                <w:rStyle w:val="Hipercze"/>
                <w:rFonts w:asciiTheme="minorHAnsi" w:hAnsiTheme="minorHAnsi"/>
                <w:noProof/>
                <w:sz w:val="22"/>
                <w:szCs w:val="22"/>
              </w:rPr>
              <w:t>Wykaz podmiotowych środków dowodowych.</w:t>
            </w:r>
            <w:r w:rsidR="00741E8F" w:rsidRPr="00741E8F">
              <w:rPr>
                <w:rFonts w:asciiTheme="minorHAnsi" w:hAnsiTheme="minorHAnsi"/>
                <w:noProof/>
                <w:webHidden/>
                <w:sz w:val="22"/>
                <w:szCs w:val="22"/>
              </w:rPr>
              <w:tab/>
            </w:r>
            <w:r w:rsidR="00741E8F" w:rsidRPr="00741E8F">
              <w:rPr>
                <w:rFonts w:asciiTheme="minorHAnsi" w:hAnsiTheme="minorHAnsi"/>
                <w:noProof/>
                <w:webHidden/>
                <w:sz w:val="22"/>
                <w:szCs w:val="22"/>
              </w:rPr>
              <w:fldChar w:fldCharType="begin"/>
            </w:r>
            <w:r w:rsidR="00741E8F" w:rsidRPr="00741E8F">
              <w:rPr>
                <w:rFonts w:asciiTheme="minorHAnsi" w:hAnsiTheme="minorHAnsi"/>
                <w:noProof/>
                <w:webHidden/>
                <w:sz w:val="22"/>
                <w:szCs w:val="22"/>
              </w:rPr>
              <w:instrText xml:space="preserve"> PAGEREF _Toc153287017 \h </w:instrText>
            </w:r>
            <w:r w:rsidR="00741E8F" w:rsidRPr="00741E8F">
              <w:rPr>
                <w:rFonts w:asciiTheme="minorHAnsi" w:hAnsiTheme="minorHAnsi"/>
                <w:noProof/>
                <w:webHidden/>
                <w:sz w:val="22"/>
                <w:szCs w:val="22"/>
              </w:rPr>
            </w:r>
            <w:r w:rsidR="00741E8F" w:rsidRPr="00741E8F">
              <w:rPr>
                <w:rFonts w:asciiTheme="minorHAnsi" w:hAnsiTheme="minorHAnsi"/>
                <w:noProof/>
                <w:webHidden/>
                <w:sz w:val="22"/>
                <w:szCs w:val="22"/>
              </w:rPr>
              <w:fldChar w:fldCharType="separate"/>
            </w:r>
            <w:r w:rsidR="004946CE">
              <w:rPr>
                <w:rFonts w:asciiTheme="minorHAnsi" w:hAnsiTheme="minorHAnsi"/>
                <w:noProof/>
                <w:webHidden/>
                <w:sz w:val="22"/>
                <w:szCs w:val="22"/>
              </w:rPr>
              <w:t>10</w:t>
            </w:r>
            <w:r w:rsidR="00741E8F" w:rsidRPr="00741E8F">
              <w:rPr>
                <w:rFonts w:asciiTheme="minorHAnsi" w:hAnsiTheme="minorHAnsi"/>
                <w:noProof/>
                <w:webHidden/>
                <w:sz w:val="22"/>
                <w:szCs w:val="22"/>
              </w:rPr>
              <w:fldChar w:fldCharType="end"/>
            </w:r>
          </w:hyperlink>
        </w:p>
        <w:p w14:paraId="152F864D" w14:textId="04CBAC04" w:rsidR="00741E8F" w:rsidRPr="00741E8F" w:rsidRDefault="00000000"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18" w:history="1">
            <w:r w:rsidR="00741E8F" w:rsidRPr="00741E8F">
              <w:rPr>
                <w:rStyle w:val="Hipercze"/>
                <w:rFonts w:asciiTheme="minorHAnsi" w:hAnsiTheme="minorHAnsi"/>
                <w:noProof/>
                <w:sz w:val="22"/>
                <w:szCs w:val="22"/>
              </w:rPr>
              <w:t>Rozdział 11.</w:t>
            </w:r>
            <w:r w:rsidR="00741E8F" w:rsidRPr="00741E8F">
              <w:rPr>
                <w:rFonts w:asciiTheme="minorHAnsi" w:eastAsiaTheme="minorEastAsia" w:hAnsiTheme="minorHAnsi" w:cstheme="minorBidi"/>
                <w:noProof/>
                <w:sz w:val="22"/>
                <w:szCs w:val="22"/>
              </w:rPr>
              <w:tab/>
            </w:r>
            <w:r w:rsidR="00741E8F" w:rsidRPr="00741E8F">
              <w:rPr>
                <w:rStyle w:val="Hipercze"/>
                <w:rFonts w:asciiTheme="minorHAnsi" w:hAnsiTheme="minorHAnsi"/>
                <w:noProof/>
                <w:sz w:val="22"/>
                <w:szCs w:val="22"/>
              </w:rPr>
              <w:t>Wymagania dotyczące wadium, jeżeli zamawiający przewiduje obowiązek wniesienia wadium.</w:t>
            </w:r>
            <w:r w:rsidR="00741E8F" w:rsidRPr="00741E8F">
              <w:rPr>
                <w:rFonts w:asciiTheme="minorHAnsi" w:hAnsiTheme="minorHAnsi"/>
                <w:noProof/>
                <w:webHidden/>
                <w:sz w:val="22"/>
                <w:szCs w:val="22"/>
              </w:rPr>
              <w:tab/>
            </w:r>
            <w:r w:rsidR="00741E8F" w:rsidRPr="00741E8F">
              <w:rPr>
                <w:rFonts w:asciiTheme="minorHAnsi" w:hAnsiTheme="minorHAnsi"/>
                <w:noProof/>
                <w:webHidden/>
                <w:sz w:val="22"/>
                <w:szCs w:val="22"/>
              </w:rPr>
              <w:fldChar w:fldCharType="begin"/>
            </w:r>
            <w:r w:rsidR="00741E8F" w:rsidRPr="00741E8F">
              <w:rPr>
                <w:rFonts w:asciiTheme="minorHAnsi" w:hAnsiTheme="minorHAnsi"/>
                <w:noProof/>
                <w:webHidden/>
                <w:sz w:val="22"/>
                <w:szCs w:val="22"/>
              </w:rPr>
              <w:instrText xml:space="preserve"> PAGEREF _Toc153287018 \h </w:instrText>
            </w:r>
            <w:r w:rsidR="00741E8F" w:rsidRPr="00741E8F">
              <w:rPr>
                <w:rFonts w:asciiTheme="minorHAnsi" w:hAnsiTheme="minorHAnsi"/>
                <w:noProof/>
                <w:webHidden/>
                <w:sz w:val="22"/>
                <w:szCs w:val="22"/>
              </w:rPr>
            </w:r>
            <w:r w:rsidR="00741E8F" w:rsidRPr="00741E8F">
              <w:rPr>
                <w:rFonts w:asciiTheme="minorHAnsi" w:hAnsiTheme="minorHAnsi"/>
                <w:noProof/>
                <w:webHidden/>
                <w:sz w:val="22"/>
                <w:szCs w:val="22"/>
              </w:rPr>
              <w:fldChar w:fldCharType="separate"/>
            </w:r>
            <w:r w:rsidR="004946CE">
              <w:rPr>
                <w:rFonts w:asciiTheme="minorHAnsi" w:hAnsiTheme="minorHAnsi"/>
                <w:noProof/>
                <w:webHidden/>
                <w:sz w:val="22"/>
                <w:szCs w:val="22"/>
              </w:rPr>
              <w:t>11</w:t>
            </w:r>
            <w:r w:rsidR="00741E8F" w:rsidRPr="00741E8F">
              <w:rPr>
                <w:rFonts w:asciiTheme="minorHAnsi" w:hAnsiTheme="minorHAnsi"/>
                <w:noProof/>
                <w:webHidden/>
                <w:sz w:val="22"/>
                <w:szCs w:val="22"/>
              </w:rPr>
              <w:fldChar w:fldCharType="end"/>
            </w:r>
          </w:hyperlink>
        </w:p>
        <w:p w14:paraId="5B3FF69D" w14:textId="5F557712" w:rsidR="00741E8F" w:rsidRPr="00741E8F" w:rsidRDefault="00000000"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19" w:history="1">
            <w:r w:rsidR="00741E8F" w:rsidRPr="00741E8F">
              <w:rPr>
                <w:rStyle w:val="Hipercze"/>
                <w:rFonts w:asciiTheme="minorHAnsi" w:hAnsiTheme="minorHAnsi"/>
                <w:noProof/>
                <w:sz w:val="22"/>
                <w:szCs w:val="22"/>
              </w:rPr>
              <w:t>Rozdział 12.</w:t>
            </w:r>
            <w:r w:rsidR="00741E8F" w:rsidRPr="00741E8F">
              <w:rPr>
                <w:rFonts w:asciiTheme="minorHAnsi" w:eastAsiaTheme="minorEastAsia" w:hAnsiTheme="minorHAnsi" w:cstheme="minorBidi"/>
                <w:noProof/>
                <w:sz w:val="22"/>
                <w:szCs w:val="22"/>
              </w:rPr>
              <w:tab/>
            </w:r>
            <w:r w:rsidR="00741E8F" w:rsidRPr="00741E8F">
              <w:rPr>
                <w:rStyle w:val="Hipercze"/>
                <w:rFonts w:asciiTheme="minorHAnsi" w:hAnsiTheme="minorHAnsi"/>
                <w:noProof/>
                <w:sz w:val="22"/>
                <w:szCs w:val="22"/>
              </w:rPr>
              <w:t>Informacje o sposobie porozumiewania się zamawiającego z wykonawcami oraz przekazywania oświadczeń lub dokumentów.</w:t>
            </w:r>
            <w:r w:rsidR="00741E8F" w:rsidRPr="00741E8F">
              <w:rPr>
                <w:rFonts w:asciiTheme="minorHAnsi" w:hAnsiTheme="minorHAnsi"/>
                <w:noProof/>
                <w:webHidden/>
                <w:sz w:val="22"/>
                <w:szCs w:val="22"/>
              </w:rPr>
              <w:tab/>
            </w:r>
            <w:r w:rsidR="00741E8F" w:rsidRPr="00741E8F">
              <w:rPr>
                <w:rFonts w:asciiTheme="minorHAnsi" w:hAnsiTheme="minorHAnsi"/>
                <w:noProof/>
                <w:webHidden/>
                <w:sz w:val="22"/>
                <w:szCs w:val="22"/>
              </w:rPr>
              <w:fldChar w:fldCharType="begin"/>
            </w:r>
            <w:r w:rsidR="00741E8F" w:rsidRPr="00741E8F">
              <w:rPr>
                <w:rFonts w:asciiTheme="minorHAnsi" w:hAnsiTheme="minorHAnsi"/>
                <w:noProof/>
                <w:webHidden/>
                <w:sz w:val="22"/>
                <w:szCs w:val="22"/>
              </w:rPr>
              <w:instrText xml:space="preserve"> PAGEREF _Toc153287019 \h </w:instrText>
            </w:r>
            <w:r w:rsidR="00741E8F" w:rsidRPr="00741E8F">
              <w:rPr>
                <w:rFonts w:asciiTheme="minorHAnsi" w:hAnsiTheme="minorHAnsi"/>
                <w:noProof/>
                <w:webHidden/>
                <w:sz w:val="22"/>
                <w:szCs w:val="22"/>
              </w:rPr>
            </w:r>
            <w:r w:rsidR="00741E8F" w:rsidRPr="00741E8F">
              <w:rPr>
                <w:rFonts w:asciiTheme="minorHAnsi" w:hAnsiTheme="minorHAnsi"/>
                <w:noProof/>
                <w:webHidden/>
                <w:sz w:val="22"/>
                <w:szCs w:val="22"/>
              </w:rPr>
              <w:fldChar w:fldCharType="separate"/>
            </w:r>
            <w:r w:rsidR="004946CE">
              <w:rPr>
                <w:rFonts w:asciiTheme="minorHAnsi" w:hAnsiTheme="minorHAnsi"/>
                <w:noProof/>
                <w:webHidden/>
                <w:sz w:val="22"/>
                <w:szCs w:val="22"/>
              </w:rPr>
              <w:t>11</w:t>
            </w:r>
            <w:r w:rsidR="00741E8F" w:rsidRPr="00741E8F">
              <w:rPr>
                <w:rFonts w:asciiTheme="minorHAnsi" w:hAnsiTheme="minorHAnsi"/>
                <w:noProof/>
                <w:webHidden/>
                <w:sz w:val="22"/>
                <w:szCs w:val="22"/>
              </w:rPr>
              <w:fldChar w:fldCharType="end"/>
            </w:r>
          </w:hyperlink>
        </w:p>
        <w:p w14:paraId="3FE4B92E" w14:textId="7B4ABCBA" w:rsidR="00741E8F" w:rsidRPr="00741E8F" w:rsidRDefault="00000000"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20" w:history="1">
            <w:r w:rsidR="00741E8F" w:rsidRPr="00741E8F">
              <w:rPr>
                <w:rStyle w:val="Hipercze"/>
                <w:rFonts w:asciiTheme="minorHAnsi" w:hAnsiTheme="minorHAnsi"/>
                <w:noProof/>
                <w:sz w:val="22"/>
                <w:szCs w:val="22"/>
              </w:rPr>
              <w:t>Rozdział 13.</w:t>
            </w:r>
            <w:r w:rsidR="00741E8F" w:rsidRPr="00741E8F">
              <w:rPr>
                <w:rFonts w:asciiTheme="minorHAnsi" w:eastAsiaTheme="minorEastAsia" w:hAnsiTheme="minorHAnsi" w:cstheme="minorBidi"/>
                <w:noProof/>
                <w:sz w:val="22"/>
                <w:szCs w:val="22"/>
              </w:rPr>
              <w:tab/>
            </w:r>
            <w:r w:rsidR="00741E8F" w:rsidRPr="00741E8F">
              <w:rPr>
                <w:rStyle w:val="Hipercze"/>
                <w:rFonts w:asciiTheme="minorHAnsi" w:hAnsiTheme="minorHAnsi"/>
                <w:noProof/>
                <w:sz w:val="22"/>
                <w:szCs w:val="22"/>
              </w:rPr>
              <w:t>Opis sposobu przygotowywania oferty oraz dokumentów wymaganych przez zamawiającego w SWZ.</w:t>
            </w:r>
            <w:r w:rsidR="00741E8F" w:rsidRPr="00741E8F">
              <w:rPr>
                <w:rFonts w:asciiTheme="minorHAnsi" w:hAnsiTheme="minorHAnsi"/>
                <w:noProof/>
                <w:webHidden/>
                <w:sz w:val="22"/>
                <w:szCs w:val="22"/>
              </w:rPr>
              <w:tab/>
            </w:r>
            <w:r w:rsidR="00741E8F" w:rsidRPr="00741E8F">
              <w:rPr>
                <w:rFonts w:asciiTheme="minorHAnsi" w:hAnsiTheme="minorHAnsi"/>
                <w:noProof/>
                <w:webHidden/>
                <w:sz w:val="22"/>
                <w:szCs w:val="22"/>
              </w:rPr>
              <w:fldChar w:fldCharType="begin"/>
            </w:r>
            <w:r w:rsidR="00741E8F" w:rsidRPr="00741E8F">
              <w:rPr>
                <w:rFonts w:asciiTheme="minorHAnsi" w:hAnsiTheme="minorHAnsi"/>
                <w:noProof/>
                <w:webHidden/>
                <w:sz w:val="22"/>
                <w:szCs w:val="22"/>
              </w:rPr>
              <w:instrText xml:space="preserve"> PAGEREF _Toc153287020 \h </w:instrText>
            </w:r>
            <w:r w:rsidR="00741E8F" w:rsidRPr="00741E8F">
              <w:rPr>
                <w:rFonts w:asciiTheme="minorHAnsi" w:hAnsiTheme="minorHAnsi"/>
                <w:noProof/>
                <w:webHidden/>
                <w:sz w:val="22"/>
                <w:szCs w:val="22"/>
              </w:rPr>
            </w:r>
            <w:r w:rsidR="00741E8F" w:rsidRPr="00741E8F">
              <w:rPr>
                <w:rFonts w:asciiTheme="minorHAnsi" w:hAnsiTheme="minorHAnsi"/>
                <w:noProof/>
                <w:webHidden/>
                <w:sz w:val="22"/>
                <w:szCs w:val="22"/>
              </w:rPr>
              <w:fldChar w:fldCharType="separate"/>
            </w:r>
            <w:r w:rsidR="004946CE">
              <w:rPr>
                <w:rFonts w:asciiTheme="minorHAnsi" w:hAnsiTheme="minorHAnsi"/>
                <w:noProof/>
                <w:webHidden/>
                <w:sz w:val="22"/>
                <w:szCs w:val="22"/>
              </w:rPr>
              <w:t>13</w:t>
            </w:r>
            <w:r w:rsidR="00741E8F" w:rsidRPr="00741E8F">
              <w:rPr>
                <w:rFonts w:asciiTheme="minorHAnsi" w:hAnsiTheme="minorHAnsi"/>
                <w:noProof/>
                <w:webHidden/>
                <w:sz w:val="22"/>
                <w:szCs w:val="22"/>
              </w:rPr>
              <w:fldChar w:fldCharType="end"/>
            </w:r>
          </w:hyperlink>
        </w:p>
        <w:p w14:paraId="44A0F2E0" w14:textId="44EE06D6" w:rsidR="00741E8F" w:rsidRPr="00741E8F" w:rsidRDefault="00000000"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21" w:history="1">
            <w:r w:rsidR="00741E8F" w:rsidRPr="00741E8F">
              <w:rPr>
                <w:rStyle w:val="Hipercze"/>
                <w:rFonts w:asciiTheme="minorHAnsi" w:hAnsiTheme="minorHAnsi"/>
                <w:noProof/>
                <w:sz w:val="22"/>
                <w:szCs w:val="22"/>
              </w:rPr>
              <w:t>Rozdział 14.</w:t>
            </w:r>
            <w:r w:rsidR="00741E8F" w:rsidRPr="00741E8F">
              <w:rPr>
                <w:rFonts w:asciiTheme="minorHAnsi" w:eastAsiaTheme="minorEastAsia" w:hAnsiTheme="minorHAnsi" w:cstheme="minorBidi"/>
                <w:noProof/>
                <w:sz w:val="22"/>
                <w:szCs w:val="22"/>
              </w:rPr>
              <w:tab/>
            </w:r>
            <w:r w:rsidR="00741E8F" w:rsidRPr="00741E8F">
              <w:rPr>
                <w:rStyle w:val="Hipercze"/>
                <w:rFonts w:asciiTheme="minorHAnsi" w:hAnsiTheme="minorHAnsi"/>
                <w:noProof/>
                <w:sz w:val="22"/>
                <w:szCs w:val="22"/>
              </w:rPr>
              <w:t>Sposób obliczenia ceny.</w:t>
            </w:r>
            <w:r w:rsidR="00741E8F" w:rsidRPr="00741E8F">
              <w:rPr>
                <w:rFonts w:asciiTheme="minorHAnsi" w:hAnsiTheme="minorHAnsi"/>
                <w:noProof/>
                <w:webHidden/>
                <w:sz w:val="22"/>
                <w:szCs w:val="22"/>
              </w:rPr>
              <w:tab/>
            </w:r>
            <w:r w:rsidR="00741E8F" w:rsidRPr="00741E8F">
              <w:rPr>
                <w:rFonts w:asciiTheme="minorHAnsi" w:hAnsiTheme="minorHAnsi"/>
                <w:noProof/>
                <w:webHidden/>
                <w:sz w:val="22"/>
                <w:szCs w:val="22"/>
              </w:rPr>
              <w:fldChar w:fldCharType="begin"/>
            </w:r>
            <w:r w:rsidR="00741E8F" w:rsidRPr="00741E8F">
              <w:rPr>
                <w:rFonts w:asciiTheme="minorHAnsi" w:hAnsiTheme="minorHAnsi"/>
                <w:noProof/>
                <w:webHidden/>
                <w:sz w:val="22"/>
                <w:szCs w:val="22"/>
              </w:rPr>
              <w:instrText xml:space="preserve"> PAGEREF _Toc153287021 \h </w:instrText>
            </w:r>
            <w:r w:rsidR="00741E8F" w:rsidRPr="00741E8F">
              <w:rPr>
                <w:rFonts w:asciiTheme="minorHAnsi" w:hAnsiTheme="minorHAnsi"/>
                <w:noProof/>
                <w:webHidden/>
                <w:sz w:val="22"/>
                <w:szCs w:val="22"/>
              </w:rPr>
            </w:r>
            <w:r w:rsidR="00741E8F" w:rsidRPr="00741E8F">
              <w:rPr>
                <w:rFonts w:asciiTheme="minorHAnsi" w:hAnsiTheme="minorHAnsi"/>
                <w:noProof/>
                <w:webHidden/>
                <w:sz w:val="22"/>
                <w:szCs w:val="22"/>
              </w:rPr>
              <w:fldChar w:fldCharType="separate"/>
            </w:r>
            <w:r w:rsidR="004946CE">
              <w:rPr>
                <w:rFonts w:asciiTheme="minorHAnsi" w:hAnsiTheme="minorHAnsi"/>
                <w:noProof/>
                <w:webHidden/>
                <w:sz w:val="22"/>
                <w:szCs w:val="22"/>
              </w:rPr>
              <w:t>15</w:t>
            </w:r>
            <w:r w:rsidR="00741E8F" w:rsidRPr="00741E8F">
              <w:rPr>
                <w:rFonts w:asciiTheme="minorHAnsi" w:hAnsiTheme="minorHAnsi"/>
                <w:noProof/>
                <w:webHidden/>
                <w:sz w:val="22"/>
                <w:szCs w:val="22"/>
              </w:rPr>
              <w:fldChar w:fldCharType="end"/>
            </w:r>
          </w:hyperlink>
        </w:p>
        <w:p w14:paraId="6D925B0E" w14:textId="79C0EE20" w:rsidR="00741E8F" w:rsidRPr="00741E8F" w:rsidRDefault="00000000"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22" w:history="1">
            <w:r w:rsidR="00741E8F" w:rsidRPr="00741E8F">
              <w:rPr>
                <w:rStyle w:val="Hipercze"/>
                <w:rFonts w:asciiTheme="minorHAnsi" w:hAnsiTheme="minorHAnsi"/>
                <w:noProof/>
                <w:sz w:val="22"/>
                <w:szCs w:val="22"/>
              </w:rPr>
              <w:t>Rozdział 15.</w:t>
            </w:r>
            <w:r w:rsidR="00741E8F" w:rsidRPr="00741E8F">
              <w:rPr>
                <w:rFonts w:asciiTheme="minorHAnsi" w:eastAsiaTheme="minorEastAsia" w:hAnsiTheme="minorHAnsi" w:cstheme="minorBidi"/>
                <w:noProof/>
                <w:sz w:val="22"/>
                <w:szCs w:val="22"/>
              </w:rPr>
              <w:tab/>
            </w:r>
            <w:r w:rsidR="00741E8F" w:rsidRPr="00741E8F">
              <w:rPr>
                <w:rStyle w:val="Hipercze"/>
                <w:rFonts w:asciiTheme="minorHAnsi" w:hAnsiTheme="minorHAnsi"/>
                <w:noProof/>
                <w:sz w:val="22"/>
                <w:szCs w:val="22"/>
              </w:rPr>
              <w:t>Sposób oraz termin składania ofert.</w:t>
            </w:r>
            <w:r w:rsidR="00741E8F" w:rsidRPr="00741E8F">
              <w:rPr>
                <w:rFonts w:asciiTheme="minorHAnsi" w:hAnsiTheme="minorHAnsi"/>
                <w:noProof/>
                <w:webHidden/>
                <w:sz w:val="22"/>
                <w:szCs w:val="22"/>
              </w:rPr>
              <w:tab/>
            </w:r>
            <w:r w:rsidR="00741E8F" w:rsidRPr="00741E8F">
              <w:rPr>
                <w:rFonts w:asciiTheme="minorHAnsi" w:hAnsiTheme="minorHAnsi"/>
                <w:noProof/>
                <w:webHidden/>
                <w:sz w:val="22"/>
                <w:szCs w:val="22"/>
              </w:rPr>
              <w:fldChar w:fldCharType="begin"/>
            </w:r>
            <w:r w:rsidR="00741E8F" w:rsidRPr="00741E8F">
              <w:rPr>
                <w:rFonts w:asciiTheme="minorHAnsi" w:hAnsiTheme="minorHAnsi"/>
                <w:noProof/>
                <w:webHidden/>
                <w:sz w:val="22"/>
                <w:szCs w:val="22"/>
              </w:rPr>
              <w:instrText xml:space="preserve"> PAGEREF _Toc153287022 \h </w:instrText>
            </w:r>
            <w:r w:rsidR="00741E8F" w:rsidRPr="00741E8F">
              <w:rPr>
                <w:rFonts w:asciiTheme="minorHAnsi" w:hAnsiTheme="minorHAnsi"/>
                <w:noProof/>
                <w:webHidden/>
                <w:sz w:val="22"/>
                <w:szCs w:val="22"/>
              </w:rPr>
            </w:r>
            <w:r w:rsidR="00741E8F" w:rsidRPr="00741E8F">
              <w:rPr>
                <w:rFonts w:asciiTheme="minorHAnsi" w:hAnsiTheme="minorHAnsi"/>
                <w:noProof/>
                <w:webHidden/>
                <w:sz w:val="22"/>
                <w:szCs w:val="22"/>
              </w:rPr>
              <w:fldChar w:fldCharType="separate"/>
            </w:r>
            <w:r w:rsidR="004946CE">
              <w:rPr>
                <w:rFonts w:asciiTheme="minorHAnsi" w:hAnsiTheme="minorHAnsi"/>
                <w:noProof/>
                <w:webHidden/>
                <w:sz w:val="22"/>
                <w:szCs w:val="22"/>
              </w:rPr>
              <w:t>15</w:t>
            </w:r>
            <w:r w:rsidR="00741E8F" w:rsidRPr="00741E8F">
              <w:rPr>
                <w:rFonts w:asciiTheme="minorHAnsi" w:hAnsiTheme="minorHAnsi"/>
                <w:noProof/>
                <w:webHidden/>
                <w:sz w:val="22"/>
                <w:szCs w:val="22"/>
              </w:rPr>
              <w:fldChar w:fldCharType="end"/>
            </w:r>
          </w:hyperlink>
        </w:p>
        <w:p w14:paraId="22BC2691" w14:textId="2BDCD775" w:rsidR="00741E8F" w:rsidRPr="00741E8F" w:rsidRDefault="00000000"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23" w:history="1">
            <w:r w:rsidR="00741E8F" w:rsidRPr="00741E8F">
              <w:rPr>
                <w:rStyle w:val="Hipercze"/>
                <w:rFonts w:asciiTheme="minorHAnsi" w:hAnsiTheme="minorHAnsi"/>
                <w:noProof/>
                <w:sz w:val="22"/>
                <w:szCs w:val="22"/>
              </w:rPr>
              <w:t>Rozdział 16.</w:t>
            </w:r>
            <w:r w:rsidR="00741E8F" w:rsidRPr="00741E8F">
              <w:rPr>
                <w:rFonts w:asciiTheme="minorHAnsi" w:eastAsiaTheme="minorEastAsia" w:hAnsiTheme="minorHAnsi" w:cstheme="minorBidi"/>
                <w:noProof/>
                <w:sz w:val="22"/>
                <w:szCs w:val="22"/>
              </w:rPr>
              <w:tab/>
            </w:r>
            <w:r w:rsidR="00741E8F" w:rsidRPr="00741E8F">
              <w:rPr>
                <w:rStyle w:val="Hipercze"/>
                <w:rFonts w:asciiTheme="minorHAnsi" w:hAnsiTheme="minorHAnsi"/>
                <w:noProof/>
                <w:sz w:val="22"/>
                <w:szCs w:val="22"/>
              </w:rPr>
              <w:t>Otwarcie ofert.</w:t>
            </w:r>
            <w:r w:rsidR="00741E8F" w:rsidRPr="00741E8F">
              <w:rPr>
                <w:rFonts w:asciiTheme="minorHAnsi" w:hAnsiTheme="minorHAnsi"/>
                <w:noProof/>
                <w:webHidden/>
                <w:sz w:val="22"/>
                <w:szCs w:val="22"/>
              </w:rPr>
              <w:tab/>
            </w:r>
            <w:r w:rsidR="00741E8F" w:rsidRPr="00741E8F">
              <w:rPr>
                <w:rFonts w:asciiTheme="minorHAnsi" w:hAnsiTheme="minorHAnsi"/>
                <w:noProof/>
                <w:webHidden/>
                <w:sz w:val="22"/>
                <w:szCs w:val="22"/>
              </w:rPr>
              <w:fldChar w:fldCharType="begin"/>
            </w:r>
            <w:r w:rsidR="00741E8F" w:rsidRPr="00741E8F">
              <w:rPr>
                <w:rFonts w:asciiTheme="minorHAnsi" w:hAnsiTheme="minorHAnsi"/>
                <w:noProof/>
                <w:webHidden/>
                <w:sz w:val="22"/>
                <w:szCs w:val="22"/>
              </w:rPr>
              <w:instrText xml:space="preserve"> PAGEREF _Toc153287023 \h </w:instrText>
            </w:r>
            <w:r w:rsidR="00741E8F" w:rsidRPr="00741E8F">
              <w:rPr>
                <w:rFonts w:asciiTheme="minorHAnsi" w:hAnsiTheme="minorHAnsi"/>
                <w:noProof/>
                <w:webHidden/>
                <w:sz w:val="22"/>
                <w:szCs w:val="22"/>
              </w:rPr>
            </w:r>
            <w:r w:rsidR="00741E8F" w:rsidRPr="00741E8F">
              <w:rPr>
                <w:rFonts w:asciiTheme="minorHAnsi" w:hAnsiTheme="minorHAnsi"/>
                <w:noProof/>
                <w:webHidden/>
                <w:sz w:val="22"/>
                <w:szCs w:val="22"/>
              </w:rPr>
              <w:fldChar w:fldCharType="separate"/>
            </w:r>
            <w:r w:rsidR="004946CE">
              <w:rPr>
                <w:rFonts w:asciiTheme="minorHAnsi" w:hAnsiTheme="minorHAnsi"/>
                <w:noProof/>
                <w:webHidden/>
                <w:sz w:val="22"/>
                <w:szCs w:val="22"/>
              </w:rPr>
              <w:t>16</w:t>
            </w:r>
            <w:r w:rsidR="00741E8F" w:rsidRPr="00741E8F">
              <w:rPr>
                <w:rFonts w:asciiTheme="minorHAnsi" w:hAnsiTheme="minorHAnsi"/>
                <w:noProof/>
                <w:webHidden/>
                <w:sz w:val="22"/>
                <w:szCs w:val="22"/>
              </w:rPr>
              <w:fldChar w:fldCharType="end"/>
            </w:r>
          </w:hyperlink>
        </w:p>
        <w:p w14:paraId="27205388" w14:textId="5AC6F68A" w:rsidR="00741E8F" w:rsidRPr="00741E8F" w:rsidRDefault="00000000"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24" w:history="1">
            <w:r w:rsidR="00741E8F" w:rsidRPr="00741E8F">
              <w:rPr>
                <w:rStyle w:val="Hipercze"/>
                <w:rFonts w:asciiTheme="minorHAnsi" w:hAnsiTheme="minorHAnsi"/>
                <w:noProof/>
                <w:sz w:val="22"/>
                <w:szCs w:val="22"/>
              </w:rPr>
              <w:t>Rozdział 17.</w:t>
            </w:r>
            <w:r w:rsidR="00741E8F" w:rsidRPr="00741E8F">
              <w:rPr>
                <w:rFonts w:asciiTheme="minorHAnsi" w:eastAsiaTheme="minorEastAsia" w:hAnsiTheme="minorHAnsi" w:cstheme="minorBidi"/>
                <w:noProof/>
                <w:sz w:val="22"/>
                <w:szCs w:val="22"/>
              </w:rPr>
              <w:tab/>
            </w:r>
            <w:r w:rsidR="00741E8F" w:rsidRPr="00741E8F">
              <w:rPr>
                <w:rStyle w:val="Hipercze"/>
                <w:rFonts w:asciiTheme="minorHAnsi" w:hAnsiTheme="minorHAnsi"/>
                <w:noProof/>
                <w:sz w:val="22"/>
                <w:szCs w:val="22"/>
              </w:rPr>
              <w:t>Termin związania ofertą.</w:t>
            </w:r>
            <w:r w:rsidR="00741E8F" w:rsidRPr="00741E8F">
              <w:rPr>
                <w:rFonts w:asciiTheme="minorHAnsi" w:hAnsiTheme="minorHAnsi"/>
                <w:noProof/>
                <w:webHidden/>
                <w:sz w:val="22"/>
                <w:szCs w:val="22"/>
              </w:rPr>
              <w:tab/>
            </w:r>
            <w:r w:rsidR="00741E8F" w:rsidRPr="00741E8F">
              <w:rPr>
                <w:rFonts w:asciiTheme="minorHAnsi" w:hAnsiTheme="minorHAnsi"/>
                <w:noProof/>
                <w:webHidden/>
                <w:sz w:val="22"/>
                <w:szCs w:val="22"/>
              </w:rPr>
              <w:fldChar w:fldCharType="begin"/>
            </w:r>
            <w:r w:rsidR="00741E8F" w:rsidRPr="00741E8F">
              <w:rPr>
                <w:rFonts w:asciiTheme="minorHAnsi" w:hAnsiTheme="minorHAnsi"/>
                <w:noProof/>
                <w:webHidden/>
                <w:sz w:val="22"/>
                <w:szCs w:val="22"/>
              </w:rPr>
              <w:instrText xml:space="preserve"> PAGEREF _Toc153287024 \h </w:instrText>
            </w:r>
            <w:r w:rsidR="00741E8F" w:rsidRPr="00741E8F">
              <w:rPr>
                <w:rFonts w:asciiTheme="minorHAnsi" w:hAnsiTheme="minorHAnsi"/>
                <w:noProof/>
                <w:webHidden/>
                <w:sz w:val="22"/>
                <w:szCs w:val="22"/>
              </w:rPr>
            </w:r>
            <w:r w:rsidR="00741E8F" w:rsidRPr="00741E8F">
              <w:rPr>
                <w:rFonts w:asciiTheme="minorHAnsi" w:hAnsiTheme="minorHAnsi"/>
                <w:noProof/>
                <w:webHidden/>
                <w:sz w:val="22"/>
                <w:szCs w:val="22"/>
              </w:rPr>
              <w:fldChar w:fldCharType="separate"/>
            </w:r>
            <w:r w:rsidR="004946CE">
              <w:rPr>
                <w:rFonts w:asciiTheme="minorHAnsi" w:hAnsiTheme="minorHAnsi"/>
                <w:noProof/>
                <w:webHidden/>
                <w:sz w:val="22"/>
                <w:szCs w:val="22"/>
              </w:rPr>
              <w:t>16</w:t>
            </w:r>
            <w:r w:rsidR="00741E8F" w:rsidRPr="00741E8F">
              <w:rPr>
                <w:rFonts w:asciiTheme="minorHAnsi" w:hAnsiTheme="minorHAnsi"/>
                <w:noProof/>
                <w:webHidden/>
                <w:sz w:val="22"/>
                <w:szCs w:val="22"/>
              </w:rPr>
              <w:fldChar w:fldCharType="end"/>
            </w:r>
          </w:hyperlink>
        </w:p>
        <w:p w14:paraId="1E314D7E" w14:textId="23819BAB" w:rsidR="00741E8F" w:rsidRPr="00741E8F" w:rsidRDefault="00000000"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25" w:history="1">
            <w:r w:rsidR="00741E8F" w:rsidRPr="00741E8F">
              <w:rPr>
                <w:rStyle w:val="Hipercze"/>
                <w:rFonts w:asciiTheme="minorHAnsi" w:hAnsiTheme="minorHAnsi"/>
                <w:noProof/>
                <w:sz w:val="22"/>
                <w:szCs w:val="22"/>
              </w:rPr>
              <w:t>Rozdział 18.</w:t>
            </w:r>
            <w:r w:rsidR="001F04C8">
              <w:rPr>
                <w:rFonts w:asciiTheme="minorHAnsi" w:eastAsiaTheme="minorEastAsia" w:hAnsiTheme="minorHAnsi" w:cstheme="minorBidi"/>
                <w:noProof/>
                <w:sz w:val="22"/>
                <w:szCs w:val="22"/>
              </w:rPr>
              <w:t xml:space="preserve"> </w:t>
            </w:r>
            <w:r w:rsidR="00741E8F" w:rsidRPr="00741E8F">
              <w:rPr>
                <w:rStyle w:val="Hipercze"/>
                <w:rFonts w:asciiTheme="minorHAnsi" w:hAnsiTheme="minorHAnsi"/>
                <w:noProof/>
                <w:sz w:val="22"/>
                <w:szCs w:val="22"/>
              </w:rPr>
              <w:t>Opis kryteriów oceny ofert wraz z podaniem wag tych kryteriów i sposobu oceny ofert</w:t>
            </w:r>
            <w:r w:rsidR="00641A84">
              <w:rPr>
                <w:rStyle w:val="Hipercze"/>
                <w:rFonts w:asciiTheme="minorHAnsi" w:hAnsiTheme="minorHAnsi"/>
                <w:noProof/>
                <w:sz w:val="22"/>
                <w:szCs w:val="22"/>
              </w:rPr>
              <w:t xml:space="preserve"> </w:t>
            </w:r>
            <w:r w:rsidR="00741E8F" w:rsidRPr="00741E8F">
              <w:rPr>
                <w:rFonts w:asciiTheme="minorHAnsi" w:hAnsiTheme="minorHAnsi"/>
                <w:noProof/>
                <w:webHidden/>
                <w:sz w:val="22"/>
                <w:szCs w:val="22"/>
              </w:rPr>
              <w:fldChar w:fldCharType="begin"/>
            </w:r>
            <w:r w:rsidR="00741E8F" w:rsidRPr="00741E8F">
              <w:rPr>
                <w:rFonts w:asciiTheme="minorHAnsi" w:hAnsiTheme="minorHAnsi"/>
                <w:noProof/>
                <w:webHidden/>
                <w:sz w:val="22"/>
                <w:szCs w:val="22"/>
              </w:rPr>
              <w:instrText xml:space="preserve"> PAGEREF _Toc153287025 \h </w:instrText>
            </w:r>
            <w:r w:rsidR="00741E8F" w:rsidRPr="00741E8F">
              <w:rPr>
                <w:rFonts w:asciiTheme="minorHAnsi" w:hAnsiTheme="minorHAnsi"/>
                <w:noProof/>
                <w:webHidden/>
                <w:sz w:val="22"/>
                <w:szCs w:val="22"/>
              </w:rPr>
            </w:r>
            <w:r w:rsidR="00741E8F" w:rsidRPr="00741E8F">
              <w:rPr>
                <w:rFonts w:asciiTheme="minorHAnsi" w:hAnsiTheme="minorHAnsi"/>
                <w:noProof/>
                <w:webHidden/>
                <w:sz w:val="22"/>
                <w:szCs w:val="22"/>
              </w:rPr>
              <w:fldChar w:fldCharType="separate"/>
            </w:r>
            <w:r w:rsidR="004946CE">
              <w:rPr>
                <w:rFonts w:asciiTheme="minorHAnsi" w:hAnsiTheme="minorHAnsi"/>
                <w:noProof/>
                <w:webHidden/>
                <w:sz w:val="22"/>
                <w:szCs w:val="22"/>
              </w:rPr>
              <w:t>16</w:t>
            </w:r>
            <w:r w:rsidR="00741E8F" w:rsidRPr="00741E8F">
              <w:rPr>
                <w:rFonts w:asciiTheme="minorHAnsi" w:hAnsiTheme="minorHAnsi"/>
                <w:noProof/>
                <w:webHidden/>
                <w:sz w:val="22"/>
                <w:szCs w:val="22"/>
              </w:rPr>
              <w:fldChar w:fldCharType="end"/>
            </w:r>
          </w:hyperlink>
        </w:p>
        <w:p w14:paraId="6476A061" w14:textId="5E069414" w:rsidR="00741E8F" w:rsidRPr="00741E8F" w:rsidRDefault="00000000"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26" w:history="1">
            <w:r w:rsidR="00741E8F" w:rsidRPr="00741E8F">
              <w:rPr>
                <w:rStyle w:val="Hipercze"/>
                <w:rFonts w:asciiTheme="minorHAnsi" w:hAnsiTheme="minorHAnsi"/>
                <w:noProof/>
                <w:sz w:val="22"/>
                <w:szCs w:val="22"/>
              </w:rPr>
              <w:t>Rozdział 19.</w:t>
            </w:r>
            <w:r w:rsidR="00741E8F" w:rsidRPr="00741E8F">
              <w:rPr>
                <w:rFonts w:asciiTheme="minorHAnsi" w:eastAsiaTheme="minorEastAsia" w:hAnsiTheme="minorHAnsi" w:cstheme="minorBidi"/>
                <w:noProof/>
                <w:sz w:val="22"/>
                <w:szCs w:val="22"/>
              </w:rPr>
              <w:tab/>
            </w:r>
            <w:r w:rsidR="00741E8F" w:rsidRPr="00741E8F">
              <w:rPr>
                <w:rStyle w:val="Hipercze"/>
                <w:rFonts w:asciiTheme="minorHAnsi" w:hAnsiTheme="minorHAnsi"/>
                <w:noProof/>
                <w:sz w:val="22"/>
                <w:szCs w:val="22"/>
              </w:rPr>
              <w:t>Informacje o formalnościach, jakie muszą zostać dopełnione po wyborze oferty w celu zawarcia umowy w sprawie zamówienia publicznego.</w:t>
            </w:r>
            <w:r w:rsidR="00741E8F" w:rsidRPr="00741E8F">
              <w:rPr>
                <w:rFonts w:asciiTheme="minorHAnsi" w:hAnsiTheme="minorHAnsi"/>
                <w:noProof/>
                <w:webHidden/>
                <w:sz w:val="22"/>
                <w:szCs w:val="22"/>
              </w:rPr>
              <w:tab/>
            </w:r>
            <w:r w:rsidR="00741E8F" w:rsidRPr="00741E8F">
              <w:rPr>
                <w:rFonts w:asciiTheme="minorHAnsi" w:hAnsiTheme="minorHAnsi"/>
                <w:noProof/>
                <w:webHidden/>
                <w:sz w:val="22"/>
                <w:szCs w:val="22"/>
              </w:rPr>
              <w:fldChar w:fldCharType="begin"/>
            </w:r>
            <w:r w:rsidR="00741E8F" w:rsidRPr="00741E8F">
              <w:rPr>
                <w:rFonts w:asciiTheme="minorHAnsi" w:hAnsiTheme="minorHAnsi"/>
                <w:noProof/>
                <w:webHidden/>
                <w:sz w:val="22"/>
                <w:szCs w:val="22"/>
              </w:rPr>
              <w:instrText xml:space="preserve"> PAGEREF _Toc153287026 \h </w:instrText>
            </w:r>
            <w:r w:rsidR="00741E8F" w:rsidRPr="00741E8F">
              <w:rPr>
                <w:rFonts w:asciiTheme="minorHAnsi" w:hAnsiTheme="minorHAnsi"/>
                <w:noProof/>
                <w:webHidden/>
                <w:sz w:val="22"/>
                <w:szCs w:val="22"/>
              </w:rPr>
            </w:r>
            <w:r w:rsidR="00741E8F" w:rsidRPr="00741E8F">
              <w:rPr>
                <w:rFonts w:asciiTheme="minorHAnsi" w:hAnsiTheme="minorHAnsi"/>
                <w:noProof/>
                <w:webHidden/>
                <w:sz w:val="22"/>
                <w:szCs w:val="22"/>
              </w:rPr>
              <w:fldChar w:fldCharType="separate"/>
            </w:r>
            <w:r w:rsidR="004946CE">
              <w:rPr>
                <w:rFonts w:asciiTheme="minorHAnsi" w:hAnsiTheme="minorHAnsi"/>
                <w:noProof/>
                <w:webHidden/>
                <w:sz w:val="22"/>
                <w:szCs w:val="22"/>
              </w:rPr>
              <w:t>17</w:t>
            </w:r>
            <w:r w:rsidR="00741E8F" w:rsidRPr="00741E8F">
              <w:rPr>
                <w:rFonts w:asciiTheme="minorHAnsi" w:hAnsiTheme="minorHAnsi"/>
                <w:noProof/>
                <w:webHidden/>
                <w:sz w:val="22"/>
                <w:szCs w:val="22"/>
              </w:rPr>
              <w:fldChar w:fldCharType="end"/>
            </w:r>
          </w:hyperlink>
        </w:p>
        <w:p w14:paraId="35F39FA0" w14:textId="687078B2" w:rsidR="00741E8F" w:rsidRPr="00741E8F" w:rsidRDefault="00000000"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27" w:history="1">
            <w:r w:rsidR="00741E8F" w:rsidRPr="00741E8F">
              <w:rPr>
                <w:rStyle w:val="Hipercze"/>
                <w:rFonts w:asciiTheme="minorHAnsi" w:hAnsiTheme="minorHAnsi"/>
                <w:noProof/>
                <w:sz w:val="22"/>
                <w:szCs w:val="22"/>
              </w:rPr>
              <w:t>Rozdział 20.</w:t>
            </w:r>
            <w:r w:rsidR="00741E8F" w:rsidRPr="00741E8F">
              <w:rPr>
                <w:rFonts w:asciiTheme="minorHAnsi" w:eastAsiaTheme="minorEastAsia" w:hAnsiTheme="minorHAnsi" w:cstheme="minorBidi"/>
                <w:noProof/>
                <w:sz w:val="22"/>
                <w:szCs w:val="22"/>
              </w:rPr>
              <w:tab/>
            </w:r>
            <w:r w:rsidR="00741E8F" w:rsidRPr="00741E8F">
              <w:rPr>
                <w:rStyle w:val="Hipercze"/>
                <w:rFonts w:asciiTheme="minorHAnsi" w:hAnsiTheme="minorHAnsi"/>
                <w:noProof/>
                <w:sz w:val="22"/>
                <w:szCs w:val="22"/>
              </w:rPr>
              <w:t>Projektowane postanowienia umowy w sprawie zamówienia publicznego, które zostaną wprowadzone do umowy w sprawie zamówienia publicznego.</w:t>
            </w:r>
            <w:r w:rsidR="00741E8F" w:rsidRPr="00741E8F">
              <w:rPr>
                <w:rFonts w:asciiTheme="minorHAnsi" w:hAnsiTheme="minorHAnsi"/>
                <w:noProof/>
                <w:webHidden/>
                <w:sz w:val="22"/>
                <w:szCs w:val="22"/>
              </w:rPr>
              <w:tab/>
            </w:r>
            <w:r w:rsidR="00741E8F" w:rsidRPr="00741E8F">
              <w:rPr>
                <w:rFonts w:asciiTheme="minorHAnsi" w:hAnsiTheme="minorHAnsi"/>
                <w:noProof/>
                <w:webHidden/>
                <w:sz w:val="22"/>
                <w:szCs w:val="22"/>
              </w:rPr>
              <w:fldChar w:fldCharType="begin"/>
            </w:r>
            <w:r w:rsidR="00741E8F" w:rsidRPr="00741E8F">
              <w:rPr>
                <w:rFonts w:asciiTheme="minorHAnsi" w:hAnsiTheme="minorHAnsi"/>
                <w:noProof/>
                <w:webHidden/>
                <w:sz w:val="22"/>
                <w:szCs w:val="22"/>
              </w:rPr>
              <w:instrText xml:space="preserve"> PAGEREF _Toc153287027 \h </w:instrText>
            </w:r>
            <w:r w:rsidR="00741E8F" w:rsidRPr="00741E8F">
              <w:rPr>
                <w:rFonts w:asciiTheme="minorHAnsi" w:hAnsiTheme="minorHAnsi"/>
                <w:noProof/>
                <w:webHidden/>
                <w:sz w:val="22"/>
                <w:szCs w:val="22"/>
              </w:rPr>
            </w:r>
            <w:r w:rsidR="00741E8F" w:rsidRPr="00741E8F">
              <w:rPr>
                <w:rFonts w:asciiTheme="minorHAnsi" w:hAnsiTheme="minorHAnsi"/>
                <w:noProof/>
                <w:webHidden/>
                <w:sz w:val="22"/>
                <w:szCs w:val="22"/>
              </w:rPr>
              <w:fldChar w:fldCharType="separate"/>
            </w:r>
            <w:r w:rsidR="004946CE">
              <w:rPr>
                <w:rFonts w:asciiTheme="minorHAnsi" w:hAnsiTheme="minorHAnsi"/>
                <w:noProof/>
                <w:webHidden/>
                <w:sz w:val="22"/>
                <w:szCs w:val="22"/>
              </w:rPr>
              <w:t>18</w:t>
            </w:r>
            <w:r w:rsidR="00741E8F" w:rsidRPr="00741E8F">
              <w:rPr>
                <w:rFonts w:asciiTheme="minorHAnsi" w:hAnsiTheme="minorHAnsi"/>
                <w:noProof/>
                <w:webHidden/>
                <w:sz w:val="22"/>
                <w:szCs w:val="22"/>
              </w:rPr>
              <w:fldChar w:fldCharType="end"/>
            </w:r>
          </w:hyperlink>
        </w:p>
        <w:p w14:paraId="4883D3EB" w14:textId="6CCC4CE8" w:rsidR="00741E8F" w:rsidRPr="00741E8F" w:rsidRDefault="00000000" w:rsidP="001F04C8">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28" w:history="1">
            <w:r w:rsidR="00741E8F" w:rsidRPr="00741E8F">
              <w:rPr>
                <w:rStyle w:val="Hipercze"/>
                <w:rFonts w:asciiTheme="minorHAnsi" w:hAnsiTheme="minorHAnsi"/>
                <w:noProof/>
                <w:sz w:val="22"/>
                <w:szCs w:val="22"/>
              </w:rPr>
              <w:t>Rozdział 21.</w:t>
            </w:r>
            <w:r w:rsidR="00741E8F" w:rsidRPr="00741E8F">
              <w:rPr>
                <w:rFonts w:asciiTheme="minorHAnsi" w:eastAsiaTheme="minorEastAsia" w:hAnsiTheme="minorHAnsi" w:cstheme="minorBidi"/>
                <w:noProof/>
                <w:sz w:val="22"/>
                <w:szCs w:val="22"/>
              </w:rPr>
              <w:tab/>
            </w:r>
            <w:r w:rsidR="00741E8F" w:rsidRPr="00741E8F">
              <w:rPr>
                <w:rStyle w:val="Hipercze"/>
                <w:rFonts w:asciiTheme="minorHAnsi" w:hAnsiTheme="minorHAnsi"/>
                <w:noProof/>
                <w:sz w:val="22"/>
                <w:szCs w:val="22"/>
              </w:rPr>
              <w:t>Pouczenie o środkach ochrony prawnej przysługujących wykonawcy.</w:t>
            </w:r>
            <w:r w:rsidR="00741E8F" w:rsidRPr="00741E8F">
              <w:rPr>
                <w:rFonts w:asciiTheme="minorHAnsi" w:hAnsiTheme="minorHAnsi"/>
                <w:noProof/>
                <w:webHidden/>
                <w:sz w:val="22"/>
                <w:szCs w:val="22"/>
              </w:rPr>
              <w:tab/>
            </w:r>
            <w:r w:rsidR="00741E8F" w:rsidRPr="00741E8F">
              <w:rPr>
                <w:rFonts w:asciiTheme="minorHAnsi" w:hAnsiTheme="minorHAnsi"/>
                <w:noProof/>
                <w:webHidden/>
                <w:sz w:val="22"/>
                <w:szCs w:val="22"/>
              </w:rPr>
              <w:fldChar w:fldCharType="begin"/>
            </w:r>
            <w:r w:rsidR="00741E8F" w:rsidRPr="00741E8F">
              <w:rPr>
                <w:rFonts w:asciiTheme="minorHAnsi" w:hAnsiTheme="minorHAnsi"/>
                <w:noProof/>
                <w:webHidden/>
                <w:sz w:val="22"/>
                <w:szCs w:val="22"/>
              </w:rPr>
              <w:instrText xml:space="preserve"> PAGEREF _Toc153287028 \h </w:instrText>
            </w:r>
            <w:r w:rsidR="00741E8F" w:rsidRPr="00741E8F">
              <w:rPr>
                <w:rFonts w:asciiTheme="minorHAnsi" w:hAnsiTheme="minorHAnsi"/>
                <w:noProof/>
                <w:webHidden/>
                <w:sz w:val="22"/>
                <w:szCs w:val="22"/>
              </w:rPr>
            </w:r>
            <w:r w:rsidR="00741E8F" w:rsidRPr="00741E8F">
              <w:rPr>
                <w:rFonts w:asciiTheme="minorHAnsi" w:hAnsiTheme="minorHAnsi"/>
                <w:noProof/>
                <w:webHidden/>
                <w:sz w:val="22"/>
                <w:szCs w:val="22"/>
              </w:rPr>
              <w:fldChar w:fldCharType="separate"/>
            </w:r>
            <w:r w:rsidR="004946CE">
              <w:rPr>
                <w:rFonts w:asciiTheme="minorHAnsi" w:hAnsiTheme="minorHAnsi"/>
                <w:noProof/>
                <w:webHidden/>
                <w:sz w:val="22"/>
                <w:szCs w:val="22"/>
              </w:rPr>
              <w:t>18</w:t>
            </w:r>
            <w:r w:rsidR="00741E8F" w:rsidRPr="00741E8F">
              <w:rPr>
                <w:rFonts w:asciiTheme="minorHAnsi" w:hAnsiTheme="minorHAnsi"/>
                <w:noProof/>
                <w:webHidden/>
                <w:sz w:val="22"/>
                <w:szCs w:val="22"/>
              </w:rPr>
              <w:fldChar w:fldCharType="end"/>
            </w:r>
          </w:hyperlink>
        </w:p>
        <w:p w14:paraId="0465C840" w14:textId="021EBFF6" w:rsidR="00741E8F" w:rsidRPr="00741E8F" w:rsidRDefault="00000000"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30" w:history="1">
            <w:r w:rsidR="00741E8F" w:rsidRPr="00741E8F">
              <w:rPr>
                <w:rStyle w:val="Hipercze"/>
                <w:rFonts w:asciiTheme="minorHAnsi" w:hAnsiTheme="minorHAnsi"/>
                <w:noProof/>
                <w:sz w:val="22"/>
                <w:szCs w:val="22"/>
              </w:rPr>
              <w:t>Rozdział 2</w:t>
            </w:r>
            <w:r w:rsidR="001F04C8">
              <w:rPr>
                <w:rStyle w:val="Hipercze"/>
                <w:rFonts w:asciiTheme="minorHAnsi" w:hAnsiTheme="minorHAnsi"/>
                <w:noProof/>
                <w:sz w:val="22"/>
                <w:szCs w:val="22"/>
              </w:rPr>
              <w:t>2</w:t>
            </w:r>
            <w:r w:rsidR="00741E8F" w:rsidRPr="00741E8F">
              <w:rPr>
                <w:rStyle w:val="Hipercze"/>
                <w:rFonts w:asciiTheme="minorHAnsi" w:hAnsiTheme="minorHAnsi"/>
                <w:noProof/>
                <w:sz w:val="22"/>
                <w:szCs w:val="22"/>
              </w:rPr>
              <w:t>.</w:t>
            </w:r>
            <w:r w:rsidR="00741E8F" w:rsidRPr="00741E8F">
              <w:rPr>
                <w:rFonts w:asciiTheme="minorHAnsi" w:eastAsiaTheme="minorEastAsia" w:hAnsiTheme="minorHAnsi" w:cstheme="minorBidi"/>
                <w:noProof/>
                <w:sz w:val="22"/>
                <w:szCs w:val="22"/>
              </w:rPr>
              <w:tab/>
            </w:r>
            <w:r w:rsidR="00741E8F" w:rsidRPr="00741E8F">
              <w:rPr>
                <w:rStyle w:val="Hipercze"/>
                <w:rFonts w:asciiTheme="minorHAnsi" w:hAnsiTheme="minorHAnsi"/>
                <w:noProof/>
                <w:sz w:val="22"/>
                <w:szCs w:val="22"/>
              </w:rPr>
              <w:t>Klauzula informacyjna z art. 13 RODO do zastosowania przez zamawiających w celu związanym z postępowaniem o udzielenie zamówienia publicznego.</w:t>
            </w:r>
            <w:r w:rsidR="00741E8F" w:rsidRPr="00741E8F">
              <w:rPr>
                <w:rFonts w:asciiTheme="minorHAnsi" w:hAnsiTheme="minorHAnsi"/>
                <w:noProof/>
                <w:webHidden/>
                <w:sz w:val="22"/>
                <w:szCs w:val="22"/>
              </w:rPr>
              <w:tab/>
            </w:r>
            <w:r w:rsidR="00741E8F" w:rsidRPr="00741E8F">
              <w:rPr>
                <w:rFonts w:asciiTheme="minorHAnsi" w:hAnsiTheme="minorHAnsi"/>
                <w:noProof/>
                <w:webHidden/>
                <w:sz w:val="22"/>
                <w:szCs w:val="22"/>
              </w:rPr>
              <w:fldChar w:fldCharType="begin"/>
            </w:r>
            <w:r w:rsidR="00741E8F" w:rsidRPr="00741E8F">
              <w:rPr>
                <w:rFonts w:asciiTheme="minorHAnsi" w:hAnsiTheme="minorHAnsi"/>
                <w:noProof/>
                <w:webHidden/>
                <w:sz w:val="22"/>
                <w:szCs w:val="22"/>
              </w:rPr>
              <w:instrText xml:space="preserve"> PAGEREF _Toc153287030 \h </w:instrText>
            </w:r>
            <w:r w:rsidR="00741E8F" w:rsidRPr="00741E8F">
              <w:rPr>
                <w:rFonts w:asciiTheme="minorHAnsi" w:hAnsiTheme="minorHAnsi"/>
                <w:noProof/>
                <w:webHidden/>
                <w:sz w:val="22"/>
                <w:szCs w:val="22"/>
              </w:rPr>
            </w:r>
            <w:r w:rsidR="00741E8F" w:rsidRPr="00741E8F">
              <w:rPr>
                <w:rFonts w:asciiTheme="minorHAnsi" w:hAnsiTheme="minorHAnsi"/>
                <w:noProof/>
                <w:webHidden/>
                <w:sz w:val="22"/>
                <w:szCs w:val="22"/>
              </w:rPr>
              <w:fldChar w:fldCharType="separate"/>
            </w:r>
            <w:r w:rsidR="004946CE">
              <w:rPr>
                <w:rFonts w:asciiTheme="minorHAnsi" w:hAnsiTheme="minorHAnsi"/>
                <w:noProof/>
                <w:webHidden/>
                <w:sz w:val="22"/>
                <w:szCs w:val="22"/>
              </w:rPr>
              <w:t>18</w:t>
            </w:r>
            <w:r w:rsidR="00741E8F" w:rsidRPr="00741E8F">
              <w:rPr>
                <w:rFonts w:asciiTheme="minorHAnsi" w:hAnsiTheme="minorHAnsi"/>
                <w:noProof/>
                <w:webHidden/>
                <w:sz w:val="22"/>
                <w:szCs w:val="22"/>
              </w:rPr>
              <w:fldChar w:fldCharType="end"/>
            </w:r>
          </w:hyperlink>
        </w:p>
        <w:p w14:paraId="4FBFE59D" w14:textId="33B5CE2A" w:rsidR="00741E8F" w:rsidRDefault="00000000"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31" w:history="1">
            <w:r w:rsidR="00741E8F" w:rsidRPr="00741E8F">
              <w:rPr>
                <w:rStyle w:val="Hipercze"/>
                <w:rFonts w:asciiTheme="minorHAnsi" w:hAnsiTheme="minorHAnsi"/>
                <w:noProof/>
                <w:sz w:val="22"/>
                <w:szCs w:val="22"/>
              </w:rPr>
              <w:t>Rozdział 2</w:t>
            </w:r>
            <w:r w:rsidR="001F04C8">
              <w:rPr>
                <w:rStyle w:val="Hipercze"/>
                <w:rFonts w:asciiTheme="minorHAnsi" w:hAnsiTheme="minorHAnsi"/>
                <w:noProof/>
                <w:sz w:val="22"/>
                <w:szCs w:val="22"/>
              </w:rPr>
              <w:t>3</w:t>
            </w:r>
            <w:r w:rsidR="00741E8F" w:rsidRPr="00741E8F">
              <w:rPr>
                <w:rStyle w:val="Hipercze"/>
                <w:rFonts w:asciiTheme="minorHAnsi" w:hAnsiTheme="minorHAnsi"/>
                <w:noProof/>
                <w:sz w:val="22"/>
                <w:szCs w:val="22"/>
              </w:rPr>
              <w:t>.</w:t>
            </w:r>
            <w:r w:rsidR="00741E8F" w:rsidRPr="00741E8F">
              <w:rPr>
                <w:rFonts w:asciiTheme="minorHAnsi" w:eastAsiaTheme="minorEastAsia" w:hAnsiTheme="minorHAnsi" w:cstheme="minorBidi"/>
                <w:noProof/>
                <w:sz w:val="22"/>
                <w:szCs w:val="22"/>
              </w:rPr>
              <w:tab/>
            </w:r>
            <w:r w:rsidR="00741E8F" w:rsidRPr="00741E8F">
              <w:rPr>
                <w:rStyle w:val="Hipercze"/>
                <w:rFonts w:asciiTheme="minorHAnsi" w:hAnsiTheme="minorHAnsi"/>
                <w:noProof/>
                <w:sz w:val="22"/>
                <w:szCs w:val="22"/>
              </w:rPr>
              <w:t>Załączniki.</w:t>
            </w:r>
            <w:r w:rsidR="00741E8F" w:rsidRPr="00741E8F">
              <w:rPr>
                <w:rFonts w:asciiTheme="minorHAnsi" w:hAnsiTheme="minorHAnsi"/>
                <w:noProof/>
                <w:webHidden/>
                <w:sz w:val="22"/>
                <w:szCs w:val="22"/>
              </w:rPr>
              <w:tab/>
            </w:r>
            <w:r w:rsidR="00741E8F" w:rsidRPr="00741E8F">
              <w:rPr>
                <w:rFonts w:asciiTheme="minorHAnsi" w:hAnsiTheme="minorHAnsi"/>
                <w:noProof/>
                <w:webHidden/>
                <w:sz w:val="22"/>
                <w:szCs w:val="22"/>
              </w:rPr>
              <w:fldChar w:fldCharType="begin"/>
            </w:r>
            <w:r w:rsidR="00741E8F" w:rsidRPr="00741E8F">
              <w:rPr>
                <w:rFonts w:asciiTheme="minorHAnsi" w:hAnsiTheme="minorHAnsi"/>
                <w:noProof/>
                <w:webHidden/>
                <w:sz w:val="22"/>
                <w:szCs w:val="22"/>
              </w:rPr>
              <w:instrText xml:space="preserve"> PAGEREF _Toc153287031 \h </w:instrText>
            </w:r>
            <w:r w:rsidR="00741E8F" w:rsidRPr="00741E8F">
              <w:rPr>
                <w:rFonts w:asciiTheme="minorHAnsi" w:hAnsiTheme="minorHAnsi"/>
                <w:noProof/>
                <w:webHidden/>
                <w:sz w:val="22"/>
                <w:szCs w:val="22"/>
              </w:rPr>
            </w:r>
            <w:r w:rsidR="00741E8F" w:rsidRPr="00741E8F">
              <w:rPr>
                <w:rFonts w:asciiTheme="minorHAnsi" w:hAnsiTheme="minorHAnsi"/>
                <w:noProof/>
                <w:webHidden/>
                <w:sz w:val="22"/>
                <w:szCs w:val="22"/>
              </w:rPr>
              <w:fldChar w:fldCharType="separate"/>
            </w:r>
            <w:r w:rsidR="004946CE">
              <w:rPr>
                <w:rFonts w:asciiTheme="minorHAnsi" w:hAnsiTheme="minorHAnsi"/>
                <w:noProof/>
                <w:webHidden/>
                <w:sz w:val="22"/>
                <w:szCs w:val="22"/>
              </w:rPr>
              <w:t>19</w:t>
            </w:r>
            <w:r w:rsidR="00741E8F" w:rsidRPr="00741E8F">
              <w:rPr>
                <w:rFonts w:asciiTheme="minorHAnsi" w:hAnsiTheme="minorHAnsi"/>
                <w:noProof/>
                <w:webHidden/>
                <w:sz w:val="22"/>
                <w:szCs w:val="22"/>
              </w:rPr>
              <w:fldChar w:fldCharType="end"/>
            </w:r>
          </w:hyperlink>
        </w:p>
        <w:p w14:paraId="48911FC4" w14:textId="1B036CA1" w:rsidR="00636B3B" w:rsidRDefault="00636B3B" w:rsidP="00B91375">
          <w:pPr>
            <w:spacing w:line="280" w:lineRule="exact"/>
            <w:ind w:left="1134" w:hanging="1134"/>
          </w:pPr>
          <w:r w:rsidRPr="00636B3B">
            <w:rPr>
              <w:rFonts w:asciiTheme="minorHAnsi" w:hAnsiTheme="minorHAnsi"/>
              <w:b/>
              <w:bCs/>
              <w:sz w:val="22"/>
              <w:szCs w:val="22"/>
            </w:rPr>
            <w:fldChar w:fldCharType="end"/>
          </w:r>
        </w:p>
      </w:sdtContent>
    </w:sdt>
    <w:p w14:paraId="6A1189E9" w14:textId="076E8B56" w:rsidR="00B5571F" w:rsidRPr="00CB5DF6" w:rsidRDefault="00670EFC" w:rsidP="00CB5DF6">
      <w:pPr>
        <w:pStyle w:val="Nagwek1"/>
        <w:spacing w:line="240" w:lineRule="exact"/>
        <w:ind w:left="1418" w:hanging="1418"/>
        <w:rPr>
          <w:rFonts w:asciiTheme="minorHAnsi" w:hAnsiTheme="minorHAnsi" w:cstheme="minorHAnsi"/>
          <w:b/>
          <w:bCs/>
          <w:sz w:val="22"/>
          <w:szCs w:val="22"/>
        </w:rPr>
      </w:pPr>
      <w:r w:rsidRPr="00610C37">
        <w:rPr>
          <w:rFonts w:asciiTheme="minorHAnsi" w:hAnsiTheme="minorHAnsi" w:cstheme="minorHAnsi"/>
          <w:sz w:val="22"/>
          <w:szCs w:val="22"/>
        </w:rPr>
        <w:br w:type="page"/>
      </w:r>
    </w:p>
    <w:tbl>
      <w:tblPr>
        <w:tblStyle w:val="Tabela-Siatka"/>
        <w:tblW w:w="0" w:type="auto"/>
        <w:tblLook w:val="04A0" w:firstRow="1" w:lastRow="0" w:firstColumn="1" w:lastColumn="0" w:noHBand="0" w:noVBand="1"/>
      </w:tblPr>
      <w:tblGrid>
        <w:gridCol w:w="9062"/>
      </w:tblGrid>
      <w:tr w:rsidR="009A5168" w:rsidRPr="00636B3B" w14:paraId="7A5C8E67" w14:textId="77777777" w:rsidTr="009A5168">
        <w:tc>
          <w:tcPr>
            <w:tcW w:w="9062" w:type="dxa"/>
          </w:tcPr>
          <w:p w14:paraId="28B672BD" w14:textId="36E415F2" w:rsidR="009A5168" w:rsidRPr="00636B3B" w:rsidRDefault="009A5168" w:rsidP="00636B3B">
            <w:pPr>
              <w:pStyle w:val="Nagwek2"/>
              <w:ind w:left="1134" w:hanging="1134"/>
              <w:rPr>
                <w:rFonts w:asciiTheme="minorHAnsi" w:hAnsiTheme="minorHAnsi"/>
                <w:b/>
                <w:sz w:val="22"/>
                <w:szCs w:val="22"/>
              </w:rPr>
            </w:pPr>
            <w:bookmarkStart w:id="0" w:name="_Toc153287008"/>
            <w:r w:rsidRPr="00636B3B">
              <w:rPr>
                <w:rFonts w:asciiTheme="minorHAnsi" w:hAnsiTheme="minorHAnsi"/>
                <w:b/>
                <w:sz w:val="22"/>
                <w:szCs w:val="22"/>
              </w:rPr>
              <w:lastRenderedPageBreak/>
              <w:t>Rozdział 1.</w:t>
            </w:r>
            <w:r w:rsidRPr="00636B3B">
              <w:rPr>
                <w:rFonts w:asciiTheme="minorHAnsi" w:hAnsiTheme="minorHAnsi"/>
                <w:b/>
                <w:sz w:val="22"/>
                <w:szCs w:val="22"/>
              </w:rPr>
              <w:tab/>
              <w:t>Nazwa oraz adres zamawiającego, numer telefonu, adres poczty elektronicznej oraz strony internetowej prowadzonego postępowania.</w:t>
            </w:r>
            <w:bookmarkEnd w:id="0"/>
          </w:p>
        </w:tc>
      </w:tr>
    </w:tbl>
    <w:p w14:paraId="1B7BCE8B" w14:textId="3C42127A" w:rsidR="00B5571F" w:rsidRPr="00CB5DF6" w:rsidRDefault="00B5571F" w:rsidP="00CB5DF6">
      <w:pPr>
        <w:spacing w:line="240" w:lineRule="exact"/>
        <w:rPr>
          <w:rFonts w:asciiTheme="minorHAnsi" w:hAnsiTheme="minorHAnsi" w:cstheme="minorHAnsi"/>
          <w:sz w:val="22"/>
          <w:szCs w:val="22"/>
        </w:rPr>
      </w:pPr>
    </w:p>
    <w:p w14:paraId="08B2DCF4" w14:textId="25A57B7E" w:rsidR="008735E5" w:rsidRDefault="007B0410" w:rsidP="00CB5DF6">
      <w:pPr>
        <w:spacing w:line="240" w:lineRule="exact"/>
        <w:rPr>
          <w:rFonts w:asciiTheme="minorHAnsi" w:hAnsiTheme="minorHAnsi"/>
          <w:color w:val="0070C0"/>
          <w:sz w:val="22"/>
          <w:szCs w:val="22"/>
        </w:rPr>
      </w:pPr>
      <w:r w:rsidRPr="00CB5DF6">
        <w:rPr>
          <w:rFonts w:asciiTheme="minorHAnsi" w:hAnsiTheme="minorHAnsi" w:cstheme="minorHAnsi"/>
          <w:sz w:val="22"/>
          <w:szCs w:val="22"/>
        </w:rPr>
        <w:t>Nazwa:</w:t>
      </w:r>
      <w:r w:rsidRPr="00CB5DF6">
        <w:rPr>
          <w:rFonts w:asciiTheme="minorHAnsi" w:hAnsiTheme="minorHAnsi" w:cstheme="minorHAnsi"/>
          <w:sz w:val="22"/>
          <w:szCs w:val="22"/>
        </w:rPr>
        <w:tab/>
      </w:r>
      <w:r w:rsidRPr="00CB5DF6">
        <w:rPr>
          <w:rFonts w:asciiTheme="minorHAnsi" w:hAnsiTheme="minorHAnsi" w:cstheme="minorHAnsi"/>
          <w:sz w:val="22"/>
          <w:szCs w:val="22"/>
        </w:rPr>
        <w:tab/>
      </w:r>
      <w:r w:rsidRPr="00CB5DF6">
        <w:rPr>
          <w:rFonts w:asciiTheme="minorHAnsi" w:hAnsiTheme="minorHAnsi" w:cstheme="minorHAnsi"/>
          <w:sz w:val="22"/>
          <w:szCs w:val="22"/>
        </w:rPr>
        <w:tab/>
      </w:r>
      <w:r w:rsidR="002E106B" w:rsidRPr="00CB5DF6">
        <w:rPr>
          <w:rFonts w:asciiTheme="minorHAnsi" w:hAnsiTheme="minorHAnsi" w:cstheme="minorHAnsi"/>
          <w:sz w:val="22"/>
          <w:szCs w:val="22"/>
        </w:rPr>
        <w:tab/>
      </w:r>
      <w:r w:rsidRPr="00CB5DF6">
        <w:rPr>
          <w:rFonts w:asciiTheme="minorHAnsi" w:hAnsiTheme="minorHAnsi" w:cstheme="minorHAnsi"/>
          <w:sz w:val="22"/>
          <w:szCs w:val="22"/>
        </w:rPr>
        <w:t>Areszt Śledczy w Warszawie-</w:t>
      </w:r>
      <w:r w:rsidR="001315DC">
        <w:rPr>
          <w:rFonts w:asciiTheme="minorHAnsi" w:hAnsiTheme="minorHAnsi" w:cstheme="minorHAnsi"/>
          <w:sz w:val="22"/>
          <w:szCs w:val="22"/>
        </w:rPr>
        <w:t>Grochowie</w:t>
      </w:r>
      <w:r w:rsidRPr="00CB5DF6">
        <w:rPr>
          <w:rFonts w:asciiTheme="minorHAnsi" w:hAnsiTheme="minorHAnsi" w:cstheme="minorHAnsi"/>
          <w:sz w:val="22"/>
          <w:szCs w:val="22"/>
        </w:rPr>
        <w:br/>
        <w:t>Adres:</w:t>
      </w:r>
      <w:r w:rsidRPr="00CB5DF6">
        <w:rPr>
          <w:rFonts w:asciiTheme="minorHAnsi" w:hAnsiTheme="minorHAnsi" w:cstheme="minorHAnsi"/>
          <w:sz w:val="22"/>
          <w:szCs w:val="22"/>
        </w:rPr>
        <w:tab/>
      </w:r>
      <w:r w:rsidRPr="00CB5DF6">
        <w:rPr>
          <w:rFonts w:asciiTheme="minorHAnsi" w:hAnsiTheme="minorHAnsi" w:cstheme="minorHAnsi"/>
          <w:sz w:val="22"/>
          <w:szCs w:val="22"/>
        </w:rPr>
        <w:tab/>
      </w:r>
      <w:r w:rsidRPr="00CB5DF6">
        <w:rPr>
          <w:rFonts w:asciiTheme="minorHAnsi" w:hAnsiTheme="minorHAnsi" w:cstheme="minorHAnsi"/>
          <w:sz w:val="22"/>
          <w:szCs w:val="22"/>
        </w:rPr>
        <w:tab/>
      </w:r>
      <w:r w:rsidRPr="00CB5DF6">
        <w:rPr>
          <w:rFonts w:asciiTheme="minorHAnsi" w:hAnsiTheme="minorHAnsi" w:cstheme="minorHAnsi"/>
          <w:sz w:val="22"/>
          <w:szCs w:val="22"/>
        </w:rPr>
        <w:tab/>
        <w:t>ul. C</w:t>
      </w:r>
      <w:r w:rsidR="001315DC">
        <w:rPr>
          <w:rFonts w:asciiTheme="minorHAnsi" w:hAnsiTheme="minorHAnsi" w:cstheme="minorHAnsi"/>
          <w:sz w:val="22"/>
          <w:szCs w:val="22"/>
        </w:rPr>
        <w:t>hłopickiego 7</w:t>
      </w:r>
      <w:r w:rsidRPr="00CB5DF6">
        <w:rPr>
          <w:rFonts w:asciiTheme="minorHAnsi" w:hAnsiTheme="minorHAnsi" w:cstheme="minorHAnsi"/>
          <w:sz w:val="22"/>
          <w:szCs w:val="22"/>
        </w:rPr>
        <w:t>1</w:t>
      </w:r>
      <w:r w:rsidR="001315DC">
        <w:rPr>
          <w:rFonts w:asciiTheme="minorHAnsi" w:hAnsiTheme="minorHAnsi" w:cstheme="minorHAnsi"/>
          <w:sz w:val="22"/>
          <w:szCs w:val="22"/>
        </w:rPr>
        <w:t>A</w:t>
      </w:r>
      <w:r w:rsidRPr="00CB5DF6">
        <w:rPr>
          <w:rFonts w:asciiTheme="minorHAnsi" w:hAnsiTheme="minorHAnsi" w:cstheme="minorHAnsi"/>
          <w:sz w:val="22"/>
          <w:szCs w:val="22"/>
        </w:rPr>
        <w:t>, 0</w:t>
      </w:r>
      <w:r w:rsidR="001315DC">
        <w:rPr>
          <w:rFonts w:asciiTheme="minorHAnsi" w:hAnsiTheme="minorHAnsi" w:cstheme="minorHAnsi"/>
          <w:sz w:val="22"/>
          <w:szCs w:val="22"/>
        </w:rPr>
        <w:t>4</w:t>
      </w:r>
      <w:r w:rsidRPr="00CB5DF6">
        <w:rPr>
          <w:rFonts w:asciiTheme="minorHAnsi" w:hAnsiTheme="minorHAnsi" w:cstheme="minorHAnsi"/>
          <w:sz w:val="22"/>
          <w:szCs w:val="22"/>
        </w:rPr>
        <w:t>-</w:t>
      </w:r>
      <w:r w:rsidR="000D2906">
        <w:rPr>
          <w:rFonts w:asciiTheme="minorHAnsi" w:hAnsiTheme="minorHAnsi" w:cstheme="minorHAnsi"/>
          <w:sz w:val="22"/>
          <w:szCs w:val="22"/>
        </w:rPr>
        <w:t>275</w:t>
      </w:r>
      <w:r w:rsidRPr="00CB5DF6">
        <w:rPr>
          <w:rFonts w:asciiTheme="minorHAnsi" w:hAnsiTheme="minorHAnsi" w:cstheme="minorHAnsi"/>
          <w:sz w:val="22"/>
          <w:szCs w:val="22"/>
        </w:rPr>
        <w:t xml:space="preserve"> Warszawa</w:t>
      </w:r>
      <w:r w:rsidRPr="00CB5DF6">
        <w:rPr>
          <w:rFonts w:asciiTheme="minorHAnsi" w:hAnsiTheme="minorHAnsi" w:cstheme="minorHAnsi"/>
          <w:sz w:val="22"/>
          <w:szCs w:val="22"/>
        </w:rPr>
        <w:br/>
        <w:t xml:space="preserve">Godziny urzędowania: </w:t>
      </w:r>
      <w:r w:rsidRPr="00CB5DF6">
        <w:rPr>
          <w:rFonts w:asciiTheme="minorHAnsi" w:hAnsiTheme="minorHAnsi" w:cstheme="minorHAnsi"/>
          <w:sz w:val="22"/>
          <w:szCs w:val="22"/>
        </w:rPr>
        <w:tab/>
      </w:r>
      <w:r w:rsidR="00B97851" w:rsidRPr="00CB5DF6">
        <w:rPr>
          <w:rFonts w:asciiTheme="minorHAnsi" w:hAnsiTheme="minorHAnsi" w:cstheme="minorHAnsi"/>
          <w:sz w:val="22"/>
          <w:szCs w:val="22"/>
        </w:rPr>
        <w:tab/>
      </w:r>
      <w:r w:rsidRPr="00CB5DF6">
        <w:rPr>
          <w:rFonts w:asciiTheme="minorHAnsi" w:hAnsiTheme="minorHAnsi" w:cstheme="minorHAnsi"/>
          <w:sz w:val="22"/>
          <w:szCs w:val="22"/>
        </w:rPr>
        <w:t xml:space="preserve">dni robocze w </w:t>
      </w:r>
      <w:r w:rsidR="000D2906">
        <w:rPr>
          <w:rFonts w:asciiTheme="minorHAnsi" w:hAnsiTheme="minorHAnsi" w:cstheme="minorHAnsi"/>
          <w:sz w:val="22"/>
          <w:szCs w:val="22"/>
        </w:rPr>
        <w:t>godz. 8:00-16:00</w:t>
      </w:r>
      <w:r w:rsidR="000D2906">
        <w:rPr>
          <w:rFonts w:asciiTheme="minorHAnsi" w:hAnsiTheme="minorHAnsi" w:cstheme="minorHAnsi"/>
          <w:sz w:val="22"/>
          <w:szCs w:val="22"/>
        </w:rPr>
        <w:br/>
        <w:t>NIP:</w:t>
      </w:r>
      <w:r w:rsidR="000D2906">
        <w:rPr>
          <w:rFonts w:asciiTheme="minorHAnsi" w:hAnsiTheme="minorHAnsi" w:cstheme="minorHAnsi"/>
          <w:sz w:val="22"/>
          <w:szCs w:val="22"/>
        </w:rPr>
        <w:tab/>
      </w:r>
      <w:r w:rsidR="000D2906">
        <w:rPr>
          <w:rFonts w:asciiTheme="minorHAnsi" w:hAnsiTheme="minorHAnsi" w:cstheme="minorHAnsi"/>
          <w:sz w:val="22"/>
          <w:szCs w:val="22"/>
        </w:rPr>
        <w:tab/>
      </w:r>
      <w:r w:rsidR="000D2906">
        <w:rPr>
          <w:rFonts w:asciiTheme="minorHAnsi" w:hAnsiTheme="minorHAnsi" w:cstheme="minorHAnsi"/>
          <w:sz w:val="22"/>
          <w:szCs w:val="22"/>
        </w:rPr>
        <w:tab/>
      </w:r>
      <w:r w:rsidR="000D2906">
        <w:rPr>
          <w:rFonts w:asciiTheme="minorHAnsi" w:hAnsiTheme="minorHAnsi" w:cstheme="minorHAnsi"/>
          <w:sz w:val="22"/>
          <w:szCs w:val="22"/>
        </w:rPr>
        <w:tab/>
      </w:r>
      <w:r w:rsidR="000D2906" w:rsidRPr="000D2906">
        <w:rPr>
          <w:rFonts w:asciiTheme="minorHAnsi" w:hAnsiTheme="minorHAnsi" w:cstheme="minorHAnsi"/>
          <w:sz w:val="22"/>
          <w:szCs w:val="22"/>
        </w:rPr>
        <w:t>1130820446</w:t>
      </w:r>
      <w:r w:rsidR="000D2906">
        <w:rPr>
          <w:rFonts w:asciiTheme="minorHAnsi" w:hAnsiTheme="minorHAnsi" w:cstheme="minorHAnsi"/>
          <w:sz w:val="22"/>
          <w:szCs w:val="22"/>
        </w:rPr>
        <w:br/>
        <w:t>REGON:</w:t>
      </w:r>
      <w:r w:rsidR="000D2906">
        <w:rPr>
          <w:rFonts w:asciiTheme="minorHAnsi" w:hAnsiTheme="minorHAnsi" w:cstheme="minorHAnsi"/>
          <w:sz w:val="22"/>
          <w:szCs w:val="22"/>
        </w:rPr>
        <w:tab/>
      </w:r>
      <w:r w:rsidR="000D2906">
        <w:rPr>
          <w:rFonts w:asciiTheme="minorHAnsi" w:hAnsiTheme="minorHAnsi" w:cstheme="minorHAnsi"/>
          <w:sz w:val="22"/>
          <w:szCs w:val="22"/>
        </w:rPr>
        <w:tab/>
      </w:r>
      <w:r w:rsidR="000D2906">
        <w:rPr>
          <w:rFonts w:asciiTheme="minorHAnsi" w:hAnsiTheme="minorHAnsi" w:cstheme="minorHAnsi"/>
          <w:sz w:val="22"/>
          <w:szCs w:val="22"/>
        </w:rPr>
        <w:tab/>
      </w:r>
      <w:r w:rsidR="000D2906" w:rsidRPr="000D2906">
        <w:rPr>
          <w:rFonts w:asciiTheme="minorHAnsi" w:hAnsiTheme="minorHAnsi" w:cstheme="minorHAnsi"/>
          <w:sz w:val="22"/>
          <w:szCs w:val="22"/>
        </w:rPr>
        <w:t>000321247</w:t>
      </w:r>
      <w:r w:rsidR="0047363F">
        <w:rPr>
          <w:rFonts w:asciiTheme="minorHAnsi" w:hAnsiTheme="minorHAnsi" w:cstheme="minorHAnsi"/>
          <w:sz w:val="22"/>
          <w:szCs w:val="22"/>
        </w:rPr>
        <w:br/>
        <w:t>Numer telefonu:</w:t>
      </w:r>
      <w:r w:rsidR="0047363F">
        <w:rPr>
          <w:rFonts w:asciiTheme="minorHAnsi" w:hAnsiTheme="minorHAnsi" w:cstheme="minorHAnsi"/>
          <w:sz w:val="22"/>
          <w:szCs w:val="22"/>
        </w:rPr>
        <w:tab/>
      </w:r>
      <w:r w:rsidR="0047363F">
        <w:rPr>
          <w:rFonts w:asciiTheme="minorHAnsi" w:hAnsiTheme="minorHAnsi" w:cstheme="minorHAnsi"/>
          <w:sz w:val="22"/>
          <w:szCs w:val="22"/>
        </w:rPr>
        <w:tab/>
        <w:t>22</w:t>
      </w:r>
      <w:r w:rsidR="00740BBB">
        <w:rPr>
          <w:rFonts w:asciiTheme="minorHAnsi" w:hAnsiTheme="minorHAnsi" w:cstheme="minorHAnsi"/>
          <w:sz w:val="22"/>
          <w:szCs w:val="22"/>
        </w:rPr>
        <w:t> 512 65 00</w:t>
      </w:r>
      <w:r w:rsidRPr="00CB5DF6">
        <w:rPr>
          <w:rFonts w:asciiTheme="minorHAnsi" w:hAnsiTheme="minorHAnsi" w:cstheme="minorHAnsi"/>
          <w:sz w:val="22"/>
          <w:szCs w:val="22"/>
        </w:rPr>
        <w:br/>
        <w:t xml:space="preserve">Adres poczty elektronicznej: </w:t>
      </w:r>
      <w:r w:rsidRPr="00CB5DF6">
        <w:rPr>
          <w:rFonts w:asciiTheme="minorHAnsi" w:hAnsiTheme="minorHAnsi" w:cstheme="minorHAnsi"/>
          <w:sz w:val="22"/>
          <w:szCs w:val="22"/>
        </w:rPr>
        <w:tab/>
      </w:r>
      <w:r w:rsidR="00740BBB" w:rsidRPr="00740BBB">
        <w:rPr>
          <w:rStyle w:val="Hipercze"/>
          <w:rFonts w:asciiTheme="minorHAnsi" w:hAnsiTheme="minorHAnsi" w:cstheme="minorHAnsi"/>
          <w:color w:val="0070C0"/>
          <w:sz w:val="22"/>
          <w:szCs w:val="22"/>
          <w:u w:val="none"/>
        </w:rPr>
        <w:t>as_warszawa_grochow@sw.gov.pl</w:t>
      </w:r>
      <w:r w:rsidRPr="00CB5DF6">
        <w:rPr>
          <w:rFonts w:asciiTheme="minorHAnsi" w:hAnsiTheme="minorHAnsi" w:cstheme="minorHAnsi"/>
          <w:sz w:val="22"/>
          <w:szCs w:val="22"/>
        </w:rPr>
        <w:br/>
        <w:t xml:space="preserve">Adres strony internetowej: </w:t>
      </w:r>
      <w:r w:rsidRPr="00CB5DF6">
        <w:rPr>
          <w:rFonts w:asciiTheme="minorHAnsi" w:hAnsiTheme="minorHAnsi" w:cstheme="minorHAnsi"/>
          <w:sz w:val="22"/>
          <w:szCs w:val="22"/>
        </w:rPr>
        <w:tab/>
      </w:r>
      <w:hyperlink r:id="rId8" w:history="1">
        <w:r w:rsidRPr="00CB5DF6">
          <w:rPr>
            <w:rStyle w:val="Hipercze"/>
            <w:rFonts w:asciiTheme="minorHAnsi" w:hAnsiTheme="minorHAnsi" w:cstheme="minorHAnsi"/>
            <w:color w:val="0070C0"/>
            <w:sz w:val="22"/>
            <w:szCs w:val="22"/>
            <w:u w:val="none"/>
          </w:rPr>
          <w:t>www.sw.gov.pl</w:t>
        </w:r>
      </w:hyperlink>
      <w:r w:rsidRPr="00CB5DF6">
        <w:rPr>
          <w:rFonts w:asciiTheme="minorHAnsi" w:hAnsiTheme="minorHAnsi" w:cstheme="minorHAnsi"/>
          <w:sz w:val="22"/>
          <w:szCs w:val="22"/>
        </w:rPr>
        <w:br/>
        <w:t>Adres strony internetowej prowadzonego postępowania, na której udostępniane będą zmiany i wyjaśnienia treści specyfikacji warunków zamówienia (zwanej dalej „SWZ”) oraz inne dokumenty zamówienia bezpośrednio związane z postępowaniem o udzielenie zamówienia w dalszej zwan</w:t>
      </w:r>
      <w:r w:rsidR="00EA7997" w:rsidRPr="00CB5DF6">
        <w:rPr>
          <w:rFonts w:asciiTheme="minorHAnsi" w:hAnsiTheme="minorHAnsi" w:cstheme="minorHAnsi"/>
          <w:sz w:val="22"/>
          <w:szCs w:val="22"/>
        </w:rPr>
        <w:t>y</w:t>
      </w:r>
      <w:r w:rsidRPr="00CB5DF6">
        <w:rPr>
          <w:rFonts w:asciiTheme="minorHAnsi" w:hAnsiTheme="minorHAnsi" w:cstheme="minorHAnsi"/>
          <w:sz w:val="22"/>
          <w:szCs w:val="22"/>
        </w:rPr>
        <w:t xml:space="preserve"> </w:t>
      </w:r>
      <w:r w:rsidR="001E3C7D" w:rsidRPr="00CB5DF6">
        <w:rPr>
          <w:rStyle w:val="Hipercze"/>
          <w:rFonts w:asciiTheme="minorHAnsi" w:hAnsiTheme="minorHAnsi" w:cstheme="minorHAnsi"/>
          <w:color w:val="0070C0"/>
          <w:sz w:val="22"/>
          <w:szCs w:val="22"/>
        </w:rPr>
        <w:t xml:space="preserve"> </w:t>
      </w:r>
    </w:p>
    <w:p w14:paraId="587F5854" w14:textId="00C7E20F" w:rsidR="00C6721D" w:rsidRPr="00C6721D" w:rsidRDefault="00971C8A" w:rsidP="00CB5DF6">
      <w:pPr>
        <w:spacing w:line="240" w:lineRule="exact"/>
        <w:rPr>
          <w:rFonts w:asciiTheme="minorHAnsi" w:eastAsia="Poppins" w:hAnsiTheme="minorHAnsi" w:cstheme="minorHAnsi"/>
          <w:bCs/>
          <w:color w:val="0070C0"/>
          <w:sz w:val="22"/>
          <w:szCs w:val="22"/>
        </w:rPr>
      </w:pPr>
      <w:r>
        <w:rPr>
          <w:rFonts w:ascii="Open Sans" w:hAnsi="Open Sans" w:cs="Open Sans"/>
          <w:color w:val="666666"/>
          <w:sz w:val="19"/>
          <w:szCs w:val="19"/>
          <w:shd w:val="clear" w:color="auto" w:fill="FFFFFF"/>
        </w:rPr>
        <w:t> </w:t>
      </w:r>
      <w:hyperlink r:id="rId9" w:history="1">
        <w:r>
          <w:rPr>
            <w:rStyle w:val="Hipercze"/>
            <w:rFonts w:ascii="Open Sans" w:hAnsi="Open Sans" w:cs="Open Sans"/>
            <w:color w:val="23527C"/>
            <w:sz w:val="19"/>
            <w:szCs w:val="19"/>
            <w:shd w:val="clear" w:color="auto" w:fill="FFFFFF"/>
          </w:rPr>
          <w:t>https://platformazakupowa.pl/transakcja/926392</w:t>
        </w:r>
      </w:hyperlink>
    </w:p>
    <w:p w14:paraId="4DCB9FCC" w14:textId="2B42EEF2" w:rsidR="007B0410" w:rsidRPr="00CB5DF6" w:rsidRDefault="007B0410" w:rsidP="00CB5DF6">
      <w:pPr>
        <w:spacing w:line="240" w:lineRule="exact"/>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9062"/>
      </w:tblGrid>
      <w:tr w:rsidR="00B51223" w:rsidRPr="00636B3B" w14:paraId="66F97E35" w14:textId="77777777" w:rsidTr="00636B3B">
        <w:tc>
          <w:tcPr>
            <w:tcW w:w="9062" w:type="dxa"/>
          </w:tcPr>
          <w:p w14:paraId="2E329E8E" w14:textId="44613F4D" w:rsidR="00B51223" w:rsidRPr="00636B3B" w:rsidRDefault="00B51223" w:rsidP="00636B3B">
            <w:pPr>
              <w:pStyle w:val="Nagwek2"/>
              <w:ind w:left="1134" w:hanging="1134"/>
              <w:rPr>
                <w:rFonts w:asciiTheme="minorHAnsi" w:hAnsiTheme="minorHAnsi"/>
                <w:b/>
                <w:sz w:val="22"/>
                <w:szCs w:val="22"/>
              </w:rPr>
            </w:pPr>
            <w:bookmarkStart w:id="1" w:name="_Toc153287009"/>
            <w:r w:rsidRPr="00636B3B">
              <w:rPr>
                <w:rFonts w:asciiTheme="minorHAnsi" w:hAnsiTheme="minorHAnsi"/>
                <w:b/>
                <w:sz w:val="22"/>
                <w:szCs w:val="22"/>
              </w:rPr>
              <w:t>Rozdział 2.</w:t>
            </w:r>
            <w:r w:rsidRPr="00636B3B">
              <w:rPr>
                <w:rFonts w:asciiTheme="minorHAnsi" w:hAnsiTheme="minorHAnsi"/>
                <w:b/>
                <w:sz w:val="22"/>
                <w:szCs w:val="22"/>
              </w:rPr>
              <w:tab/>
              <w:t>Tryb udzielenia zamówienia.</w:t>
            </w:r>
            <w:bookmarkEnd w:id="1"/>
          </w:p>
        </w:tc>
      </w:tr>
    </w:tbl>
    <w:p w14:paraId="68B26750" w14:textId="16E07206" w:rsidR="00350A3F" w:rsidRPr="00CB5DF6" w:rsidRDefault="00350A3F" w:rsidP="00CB5DF6">
      <w:pPr>
        <w:pStyle w:val="Nagwek1"/>
        <w:spacing w:line="240" w:lineRule="exact"/>
        <w:ind w:left="1418" w:hanging="1418"/>
        <w:rPr>
          <w:rFonts w:asciiTheme="minorHAnsi" w:hAnsiTheme="minorHAnsi" w:cstheme="minorHAnsi"/>
          <w:b/>
          <w:bCs/>
          <w:sz w:val="22"/>
          <w:szCs w:val="22"/>
        </w:rPr>
      </w:pPr>
    </w:p>
    <w:p w14:paraId="287C3738" w14:textId="38DC954F" w:rsidR="008D28D9" w:rsidRPr="00CB5DF6" w:rsidRDefault="008D28D9" w:rsidP="008C0F99">
      <w:pPr>
        <w:numPr>
          <w:ilvl w:val="0"/>
          <w:numId w:val="23"/>
        </w:numPr>
        <w:spacing w:line="240" w:lineRule="exact"/>
        <w:ind w:left="357" w:hanging="357"/>
        <w:rPr>
          <w:rFonts w:asciiTheme="minorHAnsi" w:hAnsiTheme="minorHAnsi" w:cstheme="minorHAnsi"/>
          <w:sz w:val="22"/>
          <w:szCs w:val="22"/>
        </w:rPr>
      </w:pPr>
      <w:r w:rsidRPr="00CB5DF6">
        <w:rPr>
          <w:rFonts w:asciiTheme="minorHAnsi" w:hAnsiTheme="minorHAnsi" w:cstheme="minorHAnsi"/>
          <w:sz w:val="22"/>
          <w:szCs w:val="22"/>
        </w:rPr>
        <w:t xml:space="preserve">Postępowanie o udzielenie zamówienia prowadzone jest w trybie </w:t>
      </w:r>
      <w:r w:rsidR="00752B83" w:rsidRPr="00CB5DF6">
        <w:rPr>
          <w:rFonts w:asciiTheme="minorHAnsi" w:hAnsiTheme="minorHAnsi" w:cstheme="minorHAnsi"/>
          <w:sz w:val="22"/>
          <w:szCs w:val="22"/>
        </w:rPr>
        <w:t>podstawowym</w:t>
      </w:r>
      <w:r w:rsidRPr="00CB5DF6">
        <w:rPr>
          <w:rFonts w:asciiTheme="minorHAnsi" w:hAnsiTheme="minorHAnsi" w:cstheme="minorHAnsi"/>
          <w:sz w:val="22"/>
          <w:szCs w:val="22"/>
        </w:rPr>
        <w:t xml:space="preserve"> na podstawie </w:t>
      </w:r>
      <w:r w:rsidRPr="00971C8A">
        <w:rPr>
          <w:rFonts w:asciiTheme="minorHAnsi" w:hAnsiTheme="minorHAnsi" w:cstheme="minorHAnsi"/>
          <w:sz w:val="22"/>
          <w:szCs w:val="22"/>
        </w:rPr>
        <w:t xml:space="preserve">art. </w:t>
      </w:r>
      <w:r w:rsidR="00752B83" w:rsidRPr="00971C8A">
        <w:rPr>
          <w:rFonts w:asciiTheme="minorHAnsi" w:hAnsiTheme="minorHAnsi" w:cstheme="minorHAnsi"/>
          <w:sz w:val="22"/>
          <w:szCs w:val="22"/>
        </w:rPr>
        <w:t xml:space="preserve">275 pkt </w:t>
      </w:r>
      <w:r w:rsidR="001F04C8" w:rsidRPr="00971C8A">
        <w:rPr>
          <w:rFonts w:asciiTheme="minorHAnsi" w:hAnsiTheme="minorHAnsi" w:cstheme="minorHAnsi"/>
          <w:sz w:val="22"/>
          <w:szCs w:val="22"/>
        </w:rPr>
        <w:t>1</w:t>
      </w:r>
      <w:r w:rsidRPr="00CB5DF6">
        <w:rPr>
          <w:rFonts w:asciiTheme="minorHAnsi" w:hAnsiTheme="minorHAnsi" w:cstheme="minorHAnsi"/>
          <w:sz w:val="22"/>
          <w:szCs w:val="22"/>
        </w:rPr>
        <w:t xml:space="preserve"> </w:t>
      </w:r>
      <w:bookmarkStart w:id="2" w:name="_Hlk96245847"/>
      <w:r w:rsidRPr="00CB5DF6">
        <w:rPr>
          <w:rFonts w:asciiTheme="minorHAnsi" w:hAnsiTheme="minorHAnsi" w:cstheme="minorHAnsi"/>
          <w:sz w:val="22"/>
          <w:szCs w:val="22"/>
        </w:rPr>
        <w:t xml:space="preserve">ustawy z dnia 11 września 2019 r. - Prawo zamówień publicznych </w:t>
      </w:r>
      <w:bookmarkStart w:id="3" w:name="_Hlk96246533"/>
      <w:r w:rsidRPr="00CB5DF6">
        <w:rPr>
          <w:rFonts w:asciiTheme="minorHAnsi" w:hAnsiTheme="minorHAnsi" w:cstheme="minorHAnsi"/>
          <w:sz w:val="22"/>
          <w:szCs w:val="22"/>
        </w:rPr>
        <w:t>(Dz. U. z 202</w:t>
      </w:r>
      <w:r w:rsidR="00FB291C">
        <w:rPr>
          <w:rFonts w:asciiTheme="minorHAnsi" w:hAnsiTheme="minorHAnsi" w:cstheme="minorHAnsi"/>
          <w:sz w:val="22"/>
          <w:szCs w:val="22"/>
        </w:rPr>
        <w:t>3</w:t>
      </w:r>
      <w:r w:rsidRPr="00CB5DF6">
        <w:rPr>
          <w:rFonts w:asciiTheme="minorHAnsi" w:hAnsiTheme="minorHAnsi" w:cstheme="minorHAnsi"/>
          <w:sz w:val="22"/>
          <w:szCs w:val="22"/>
        </w:rPr>
        <w:t>, poz. 1</w:t>
      </w:r>
      <w:r w:rsidR="00FB291C">
        <w:rPr>
          <w:rFonts w:asciiTheme="minorHAnsi" w:hAnsiTheme="minorHAnsi" w:cstheme="minorHAnsi"/>
          <w:sz w:val="22"/>
          <w:szCs w:val="22"/>
        </w:rPr>
        <w:t>605</w:t>
      </w:r>
      <w:r w:rsidRPr="00CB5DF6">
        <w:rPr>
          <w:rFonts w:asciiTheme="minorHAnsi" w:hAnsiTheme="minorHAnsi" w:cstheme="minorHAnsi"/>
          <w:sz w:val="22"/>
          <w:szCs w:val="22"/>
        </w:rPr>
        <w:t>)</w:t>
      </w:r>
      <w:bookmarkEnd w:id="2"/>
      <w:bookmarkEnd w:id="3"/>
      <w:r w:rsidRPr="00CB5DF6">
        <w:rPr>
          <w:rFonts w:asciiTheme="minorHAnsi" w:hAnsiTheme="minorHAnsi" w:cstheme="minorHAnsi"/>
          <w:sz w:val="22"/>
          <w:szCs w:val="22"/>
        </w:rPr>
        <w:t>, zwanej dalej „Ustawą”, oraz zgodnie z wymogami określonymi w niniejszej Specyfikacji Warunków Zamówienia (zwanej dalej „SWZ”).</w:t>
      </w:r>
    </w:p>
    <w:p w14:paraId="405F2BEC" w14:textId="5BE80C96" w:rsidR="008D28D9" w:rsidRPr="00CB5DF6" w:rsidRDefault="008D28D9" w:rsidP="008C0F99">
      <w:pPr>
        <w:numPr>
          <w:ilvl w:val="0"/>
          <w:numId w:val="23"/>
        </w:numPr>
        <w:spacing w:line="240" w:lineRule="exact"/>
        <w:ind w:hanging="358"/>
        <w:rPr>
          <w:rFonts w:asciiTheme="minorHAnsi" w:hAnsiTheme="minorHAnsi" w:cstheme="minorHAnsi"/>
          <w:sz w:val="22"/>
          <w:szCs w:val="22"/>
        </w:rPr>
      </w:pPr>
      <w:r w:rsidRPr="00CB5DF6">
        <w:rPr>
          <w:rFonts w:asciiTheme="minorHAnsi" w:hAnsiTheme="minorHAnsi" w:cstheme="minorHAnsi"/>
          <w:sz w:val="22"/>
          <w:szCs w:val="22"/>
        </w:rPr>
        <w:t xml:space="preserve">Szacunkowa wartość przedmiotowego zamówienia </w:t>
      </w:r>
      <w:r w:rsidR="00752B83" w:rsidRPr="00CB5DF6">
        <w:rPr>
          <w:rFonts w:asciiTheme="minorHAnsi" w:hAnsiTheme="minorHAnsi" w:cstheme="minorHAnsi"/>
          <w:sz w:val="22"/>
          <w:szCs w:val="22"/>
        </w:rPr>
        <w:t xml:space="preserve">nie </w:t>
      </w:r>
      <w:r w:rsidRPr="00CB5DF6">
        <w:rPr>
          <w:rFonts w:asciiTheme="minorHAnsi" w:hAnsiTheme="minorHAnsi" w:cstheme="minorHAnsi"/>
          <w:sz w:val="22"/>
          <w:szCs w:val="22"/>
        </w:rPr>
        <w:t>przekracza prog</w:t>
      </w:r>
      <w:r w:rsidR="00752B83" w:rsidRPr="00CB5DF6">
        <w:rPr>
          <w:rFonts w:asciiTheme="minorHAnsi" w:hAnsiTheme="minorHAnsi" w:cstheme="minorHAnsi"/>
          <w:sz w:val="22"/>
          <w:szCs w:val="22"/>
        </w:rPr>
        <w:t>ów</w:t>
      </w:r>
      <w:r w:rsidRPr="00CB5DF6">
        <w:rPr>
          <w:rFonts w:asciiTheme="minorHAnsi" w:hAnsiTheme="minorHAnsi" w:cstheme="minorHAnsi"/>
          <w:sz w:val="22"/>
          <w:szCs w:val="22"/>
        </w:rPr>
        <w:t xml:space="preserve"> unijn</w:t>
      </w:r>
      <w:r w:rsidR="00752B83" w:rsidRPr="00CB5DF6">
        <w:rPr>
          <w:rFonts w:asciiTheme="minorHAnsi" w:hAnsiTheme="minorHAnsi" w:cstheme="minorHAnsi"/>
          <w:sz w:val="22"/>
          <w:szCs w:val="22"/>
        </w:rPr>
        <w:t>ych</w:t>
      </w:r>
      <w:r w:rsidRPr="00CB5DF6">
        <w:rPr>
          <w:rFonts w:asciiTheme="minorHAnsi" w:hAnsiTheme="minorHAnsi" w:cstheme="minorHAnsi"/>
          <w:sz w:val="22"/>
          <w:szCs w:val="22"/>
        </w:rPr>
        <w:t xml:space="preserve"> o jakich mowa w art. 3 Ustawy.</w:t>
      </w:r>
    </w:p>
    <w:p w14:paraId="4EEB5D77" w14:textId="5D8A48F5" w:rsidR="004B5EF9" w:rsidRPr="00CB5DF6" w:rsidRDefault="004B5EF9" w:rsidP="008C0F99">
      <w:pPr>
        <w:numPr>
          <w:ilvl w:val="0"/>
          <w:numId w:val="23"/>
        </w:numPr>
        <w:spacing w:line="240" w:lineRule="exact"/>
        <w:ind w:hanging="358"/>
        <w:rPr>
          <w:rFonts w:asciiTheme="minorHAnsi" w:hAnsiTheme="minorHAnsi" w:cstheme="minorHAnsi"/>
          <w:sz w:val="22"/>
          <w:szCs w:val="22"/>
        </w:rPr>
      </w:pPr>
      <w:r w:rsidRPr="00CB5DF6">
        <w:rPr>
          <w:rFonts w:asciiTheme="minorHAnsi" w:hAnsiTheme="minorHAnsi" w:cstheme="minorHAnsi"/>
          <w:sz w:val="22"/>
          <w:szCs w:val="22"/>
        </w:rPr>
        <w:t xml:space="preserve">Zamawiający przewiduje wybór najkorzystniejszej oferty </w:t>
      </w:r>
      <w:r w:rsidR="001F04C8">
        <w:rPr>
          <w:rFonts w:asciiTheme="minorHAnsi" w:hAnsiTheme="minorHAnsi" w:cstheme="minorHAnsi"/>
          <w:sz w:val="22"/>
          <w:szCs w:val="22"/>
        </w:rPr>
        <w:t xml:space="preserve">bez </w:t>
      </w:r>
      <w:r w:rsidRPr="00CB5DF6">
        <w:rPr>
          <w:rFonts w:asciiTheme="minorHAnsi" w:hAnsiTheme="minorHAnsi" w:cstheme="minorHAnsi"/>
          <w:sz w:val="22"/>
          <w:szCs w:val="22"/>
        </w:rPr>
        <w:t>prowadzenia negocjacji.</w:t>
      </w:r>
    </w:p>
    <w:p w14:paraId="7C1E1F00" w14:textId="5DADA6DB" w:rsidR="00972AD2" w:rsidRPr="00CB5DF6" w:rsidRDefault="00972AD2" w:rsidP="008C0F99">
      <w:pPr>
        <w:numPr>
          <w:ilvl w:val="0"/>
          <w:numId w:val="23"/>
        </w:numPr>
        <w:spacing w:line="240" w:lineRule="exact"/>
        <w:ind w:hanging="358"/>
        <w:rPr>
          <w:rFonts w:asciiTheme="minorHAnsi" w:hAnsiTheme="minorHAnsi" w:cstheme="minorHAnsi"/>
          <w:sz w:val="22"/>
          <w:szCs w:val="22"/>
        </w:rPr>
      </w:pPr>
      <w:r w:rsidRPr="00CB5DF6">
        <w:rPr>
          <w:rFonts w:asciiTheme="minorHAnsi" w:hAnsiTheme="minorHAnsi" w:cstheme="minorHAnsi"/>
          <w:sz w:val="22"/>
          <w:szCs w:val="22"/>
        </w:rPr>
        <w:t>Zamawiający nie przewiduje aukcji elektronicznej.</w:t>
      </w:r>
    </w:p>
    <w:p w14:paraId="2A982F0C" w14:textId="69E6FFB0" w:rsidR="00972AD2" w:rsidRPr="00CB5DF6" w:rsidRDefault="00972AD2" w:rsidP="008C0F99">
      <w:pPr>
        <w:numPr>
          <w:ilvl w:val="0"/>
          <w:numId w:val="23"/>
        </w:numPr>
        <w:spacing w:line="240" w:lineRule="exact"/>
        <w:ind w:hanging="358"/>
        <w:rPr>
          <w:rFonts w:asciiTheme="minorHAnsi" w:hAnsiTheme="minorHAnsi" w:cstheme="minorHAnsi"/>
          <w:sz w:val="22"/>
          <w:szCs w:val="22"/>
        </w:rPr>
      </w:pPr>
      <w:r w:rsidRPr="00CB5DF6">
        <w:rPr>
          <w:rFonts w:asciiTheme="minorHAnsi" w:hAnsiTheme="minorHAnsi" w:cstheme="minorHAnsi"/>
          <w:sz w:val="22"/>
          <w:szCs w:val="22"/>
        </w:rPr>
        <w:t>Zamawiający nie dopuszcza złożenia oferty w postaci katalogu elektronicznego.</w:t>
      </w:r>
    </w:p>
    <w:p w14:paraId="2B51B681" w14:textId="5DEC04DD" w:rsidR="00972AD2" w:rsidRPr="00CB5DF6" w:rsidRDefault="00972AD2" w:rsidP="008C0F99">
      <w:pPr>
        <w:numPr>
          <w:ilvl w:val="0"/>
          <w:numId w:val="23"/>
        </w:numPr>
        <w:spacing w:line="240" w:lineRule="exact"/>
        <w:ind w:hanging="358"/>
        <w:rPr>
          <w:rFonts w:asciiTheme="minorHAnsi" w:hAnsiTheme="minorHAnsi" w:cstheme="minorHAnsi"/>
          <w:sz w:val="22"/>
          <w:szCs w:val="22"/>
        </w:rPr>
      </w:pPr>
      <w:r w:rsidRPr="00CB5DF6">
        <w:rPr>
          <w:rFonts w:asciiTheme="minorHAnsi" w:hAnsiTheme="minorHAnsi" w:cstheme="minorHAnsi"/>
          <w:sz w:val="22"/>
          <w:szCs w:val="22"/>
        </w:rPr>
        <w:t>Zamawiający nie dopuszcza składania ofert wariantowych.</w:t>
      </w:r>
    </w:p>
    <w:p w14:paraId="3A2E6C48" w14:textId="42836AC7" w:rsidR="00553B83" w:rsidRPr="00CB5DF6" w:rsidRDefault="00972AD2" w:rsidP="008C0F99">
      <w:pPr>
        <w:numPr>
          <w:ilvl w:val="0"/>
          <w:numId w:val="23"/>
        </w:numPr>
        <w:spacing w:line="240" w:lineRule="exact"/>
        <w:ind w:hanging="360"/>
        <w:rPr>
          <w:rFonts w:asciiTheme="minorHAnsi" w:hAnsiTheme="minorHAnsi" w:cstheme="minorHAnsi"/>
          <w:sz w:val="22"/>
          <w:szCs w:val="22"/>
        </w:rPr>
      </w:pPr>
      <w:r w:rsidRPr="00CB5DF6">
        <w:rPr>
          <w:rFonts w:asciiTheme="minorHAnsi" w:hAnsiTheme="minorHAnsi" w:cstheme="minorHAnsi"/>
          <w:sz w:val="22"/>
          <w:szCs w:val="22"/>
        </w:rPr>
        <w:t>Zamawiający nie przewiduje zawarcia umowy ramowej.</w:t>
      </w:r>
    </w:p>
    <w:p w14:paraId="58DFB8DA" w14:textId="46A41BA0" w:rsidR="00972AD2" w:rsidRPr="00CB5DF6" w:rsidRDefault="00972AD2" w:rsidP="008C0F99">
      <w:pPr>
        <w:numPr>
          <w:ilvl w:val="0"/>
          <w:numId w:val="23"/>
        </w:numPr>
        <w:spacing w:line="240" w:lineRule="exact"/>
        <w:ind w:hanging="360"/>
        <w:rPr>
          <w:rFonts w:asciiTheme="minorHAnsi" w:hAnsiTheme="minorHAnsi" w:cstheme="minorHAnsi"/>
          <w:sz w:val="22"/>
          <w:szCs w:val="22"/>
        </w:rPr>
      </w:pPr>
      <w:r w:rsidRPr="00CB5DF6">
        <w:rPr>
          <w:rFonts w:asciiTheme="minorHAnsi" w:hAnsiTheme="minorHAnsi" w:cstheme="minorHAnsi"/>
          <w:sz w:val="22"/>
          <w:szCs w:val="22"/>
        </w:rPr>
        <w:t>Zamawiający nie przewiduje zwrotu kosztów udziału w postępowaniu.</w:t>
      </w:r>
    </w:p>
    <w:p w14:paraId="19C36A60" w14:textId="20C49FF8" w:rsidR="00972AD2" w:rsidRPr="00CB5DF6" w:rsidRDefault="00972AD2" w:rsidP="008C0F99">
      <w:pPr>
        <w:numPr>
          <w:ilvl w:val="0"/>
          <w:numId w:val="23"/>
        </w:numPr>
        <w:spacing w:line="240" w:lineRule="exact"/>
        <w:ind w:hanging="358"/>
        <w:rPr>
          <w:rFonts w:asciiTheme="minorHAnsi" w:hAnsiTheme="minorHAnsi" w:cstheme="minorHAnsi"/>
          <w:sz w:val="22"/>
          <w:szCs w:val="22"/>
        </w:rPr>
      </w:pPr>
      <w:r w:rsidRPr="00CB5DF6">
        <w:rPr>
          <w:rFonts w:asciiTheme="minorHAnsi" w:hAnsiTheme="minorHAnsi" w:cstheme="minorHAnsi"/>
          <w:sz w:val="22"/>
          <w:szCs w:val="22"/>
        </w:rPr>
        <w:t>Zamawiający nie zastrzega możliwości ubiegania się o udzielenie zamówienia wyłącznie wykonawców, o których mowa w art. 94 Ustawy.</w:t>
      </w:r>
    </w:p>
    <w:p w14:paraId="78D49CEB" w14:textId="3239B494" w:rsidR="00972AD2" w:rsidRPr="00CB5DF6" w:rsidRDefault="00972AD2" w:rsidP="008C0F99">
      <w:pPr>
        <w:numPr>
          <w:ilvl w:val="0"/>
          <w:numId w:val="23"/>
        </w:numPr>
        <w:spacing w:line="240" w:lineRule="exact"/>
        <w:ind w:hanging="358"/>
        <w:rPr>
          <w:rFonts w:asciiTheme="minorHAnsi" w:hAnsiTheme="minorHAnsi" w:cstheme="minorHAnsi"/>
          <w:sz w:val="22"/>
          <w:szCs w:val="22"/>
        </w:rPr>
      </w:pPr>
      <w:r w:rsidRPr="00CB5DF6">
        <w:rPr>
          <w:rFonts w:asciiTheme="minorHAnsi" w:hAnsiTheme="minorHAnsi" w:cstheme="minorHAnsi"/>
          <w:sz w:val="22"/>
          <w:szCs w:val="22"/>
        </w:rPr>
        <w:t>Zamawiający nie wymaga zatrudnienia na podstawie stosunku pracy, w okolicznościach, o których mowa w art. 95 Ustawy.</w:t>
      </w:r>
    </w:p>
    <w:p w14:paraId="754FD31F" w14:textId="77777777" w:rsidR="00706C6E" w:rsidRPr="00CB5DF6" w:rsidRDefault="00972AD2" w:rsidP="008C0F99">
      <w:pPr>
        <w:numPr>
          <w:ilvl w:val="0"/>
          <w:numId w:val="23"/>
        </w:numPr>
        <w:spacing w:line="240" w:lineRule="exact"/>
        <w:ind w:hanging="358"/>
        <w:rPr>
          <w:rFonts w:asciiTheme="minorHAnsi" w:hAnsiTheme="minorHAnsi" w:cstheme="minorHAnsi"/>
          <w:sz w:val="22"/>
          <w:szCs w:val="22"/>
        </w:rPr>
      </w:pPr>
      <w:r w:rsidRPr="00CB5DF6">
        <w:rPr>
          <w:rFonts w:asciiTheme="minorHAnsi" w:hAnsiTheme="minorHAnsi" w:cstheme="minorHAnsi"/>
          <w:sz w:val="22"/>
          <w:szCs w:val="22"/>
        </w:rPr>
        <w:t>Zamawiający nie wymaga zatrudnienia osób, o których mowa w art. 96 ust. 2 pkt 2 Ustawy.</w:t>
      </w:r>
    </w:p>
    <w:p w14:paraId="1B801F76" w14:textId="1C5706C7" w:rsidR="00D713CC" w:rsidRPr="00CB5DF6" w:rsidRDefault="00156F6A" w:rsidP="008C0F99">
      <w:pPr>
        <w:numPr>
          <w:ilvl w:val="0"/>
          <w:numId w:val="23"/>
        </w:numPr>
        <w:spacing w:line="240" w:lineRule="exact"/>
        <w:ind w:hanging="358"/>
        <w:rPr>
          <w:rFonts w:asciiTheme="minorHAnsi" w:hAnsiTheme="minorHAnsi" w:cstheme="minorHAnsi"/>
          <w:sz w:val="22"/>
          <w:szCs w:val="22"/>
        </w:rPr>
      </w:pPr>
      <w:r w:rsidRPr="00CB5DF6">
        <w:rPr>
          <w:rFonts w:asciiTheme="minorHAnsi" w:hAnsiTheme="minorHAnsi" w:cstheme="minorHAnsi"/>
          <w:sz w:val="22"/>
          <w:szCs w:val="22"/>
        </w:rPr>
        <w:t>Zamawiający nie wymaga odbycia przez wykonawcę wizji lokalnej lub sprawdzenia przez niego dokumentów niezbędnych do realizacji zamówienia.</w:t>
      </w:r>
    </w:p>
    <w:p w14:paraId="471CD540" w14:textId="62501D8A" w:rsidR="00385857" w:rsidRPr="00CB5DF6" w:rsidRDefault="00385857" w:rsidP="00CB5DF6">
      <w:pPr>
        <w:pStyle w:val="Tekstpodstawowy3"/>
        <w:spacing w:line="240" w:lineRule="exact"/>
        <w:ind w:left="714"/>
        <w:jc w:val="both"/>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9062"/>
      </w:tblGrid>
      <w:tr w:rsidR="00B51223" w:rsidRPr="00636B3B" w14:paraId="07012FFD" w14:textId="77777777" w:rsidTr="00636B3B">
        <w:tc>
          <w:tcPr>
            <w:tcW w:w="9062" w:type="dxa"/>
          </w:tcPr>
          <w:p w14:paraId="3F06E80E" w14:textId="1B6FF177" w:rsidR="00B51223" w:rsidRPr="00636B3B" w:rsidRDefault="00B51223" w:rsidP="00636B3B">
            <w:pPr>
              <w:pStyle w:val="Nagwek2"/>
              <w:ind w:left="1134" w:hanging="1134"/>
              <w:rPr>
                <w:rFonts w:asciiTheme="minorHAnsi" w:hAnsiTheme="minorHAnsi"/>
                <w:b/>
                <w:sz w:val="22"/>
                <w:szCs w:val="22"/>
              </w:rPr>
            </w:pPr>
            <w:bookmarkStart w:id="4" w:name="_Toc153287010"/>
            <w:r w:rsidRPr="00636B3B">
              <w:rPr>
                <w:rFonts w:asciiTheme="minorHAnsi" w:hAnsiTheme="minorHAnsi"/>
                <w:b/>
                <w:sz w:val="22"/>
                <w:szCs w:val="22"/>
              </w:rPr>
              <w:t>Rozdział 3.</w:t>
            </w:r>
            <w:r w:rsidRPr="00636B3B">
              <w:rPr>
                <w:rFonts w:asciiTheme="minorHAnsi" w:hAnsiTheme="minorHAnsi"/>
                <w:b/>
                <w:sz w:val="22"/>
                <w:szCs w:val="22"/>
              </w:rPr>
              <w:tab/>
              <w:t>Opis przedmiotu zamówienia.</w:t>
            </w:r>
            <w:bookmarkEnd w:id="4"/>
          </w:p>
        </w:tc>
      </w:tr>
    </w:tbl>
    <w:p w14:paraId="27EE04A5" w14:textId="77777777" w:rsidR="008E7CC1" w:rsidRPr="00CB5DF6" w:rsidRDefault="008E7CC1" w:rsidP="00CB5DF6">
      <w:pPr>
        <w:spacing w:line="240" w:lineRule="exact"/>
        <w:rPr>
          <w:rFonts w:asciiTheme="minorHAnsi" w:hAnsiTheme="minorHAnsi" w:cstheme="minorHAnsi"/>
          <w:sz w:val="22"/>
          <w:szCs w:val="22"/>
        </w:rPr>
      </w:pPr>
    </w:p>
    <w:p w14:paraId="595C5B72" w14:textId="0A44EB29" w:rsidR="001F04C8" w:rsidRDefault="001F04C8" w:rsidP="008C0F99">
      <w:pPr>
        <w:pStyle w:val="Tekstpodstawowy3"/>
        <w:numPr>
          <w:ilvl w:val="0"/>
          <w:numId w:val="49"/>
        </w:numPr>
        <w:spacing w:line="240" w:lineRule="exact"/>
        <w:ind w:left="357" w:hanging="357"/>
        <w:jc w:val="both"/>
        <w:rPr>
          <w:rFonts w:asciiTheme="minorHAnsi" w:hAnsiTheme="minorHAnsi" w:cstheme="minorHAnsi"/>
          <w:sz w:val="22"/>
          <w:szCs w:val="22"/>
        </w:rPr>
      </w:pPr>
      <w:r>
        <w:rPr>
          <w:rFonts w:asciiTheme="minorHAnsi" w:hAnsiTheme="minorHAnsi" w:cstheme="minorHAnsi"/>
          <w:sz w:val="22"/>
          <w:szCs w:val="22"/>
        </w:rPr>
        <w:t>Zamawiający dopuszcza składania ofert częściowych. Zamówienie zostało podzielone na trzy części tj.</w:t>
      </w:r>
    </w:p>
    <w:p w14:paraId="06EC232A" w14:textId="737AA313" w:rsidR="001F04C8" w:rsidRDefault="001F04C8" w:rsidP="001F04C8">
      <w:pPr>
        <w:pStyle w:val="Tekstpodstawowy3"/>
        <w:spacing w:line="240" w:lineRule="exact"/>
        <w:ind w:left="357"/>
        <w:jc w:val="both"/>
        <w:rPr>
          <w:rFonts w:asciiTheme="minorHAnsi" w:hAnsiTheme="minorHAnsi" w:cstheme="minorHAnsi"/>
          <w:sz w:val="22"/>
          <w:szCs w:val="22"/>
        </w:rPr>
      </w:pPr>
      <w:r>
        <w:rPr>
          <w:rFonts w:asciiTheme="minorHAnsi" w:hAnsiTheme="minorHAnsi" w:cstheme="minorHAnsi"/>
          <w:sz w:val="22"/>
          <w:szCs w:val="22"/>
        </w:rPr>
        <w:t>Część I</w:t>
      </w:r>
      <w:r w:rsidR="0086145D">
        <w:rPr>
          <w:rFonts w:asciiTheme="minorHAnsi" w:hAnsiTheme="minorHAnsi" w:cstheme="minorHAnsi"/>
          <w:sz w:val="22"/>
          <w:szCs w:val="22"/>
        </w:rPr>
        <w:t xml:space="preserve"> </w:t>
      </w:r>
      <w:r>
        <w:rPr>
          <w:rFonts w:asciiTheme="minorHAnsi" w:hAnsiTheme="minorHAnsi" w:cstheme="minorHAnsi"/>
          <w:sz w:val="22"/>
          <w:szCs w:val="22"/>
        </w:rPr>
        <w:t xml:space="preserve"> – artykuły mleczar</w:t>
      </w:r>
      <w:r w:rsidR="003B3959">
        <w:rPr>
          <w:rFonts w:asciiTheme="minorHAnsi" w:hAnsiTheme="minorHAnsi" w:cstheme="minorHAnsi"/>
          <w:sz w:val="22"/>
          <w:szCs w:val="22"/>
        </w:rPr>
        <w:t>sk</w:t>
      </w:r>
      <w:r>
        <w:rPr>
          <w:rFonts w:asciiTheme="minorHAnsi" w:hAnsiTheme="minorHAnsi" w:cstheme="minorHAnsi"/>
          <w:sz w:val="22"/>
          <w:szCs w:val="22"/>
        </w:rPr>
        <w:t>ie</w:t>
      </w:r>
    </w:p>
    <w:p w14:paraId="398C7E04" w14:textId="77B2C911" w:rsidR="001F04C8" w:rsidRDefault="001F04C8" w:rsidP="001F04C8">
      <w:pPr>
        <w:pStyle w:val="Tekstpodstawowy3"/>
        <w:spacing w:line="240" w:lineRule="exact"/>
        <w:ind w:left="357"/>
        <w:jc w:val="both"/>
        <w:rPr>
          <w:rFonts w:asciiTheme="minorHAnsi" w:hAnsiTheme="minorHAnsi" w:cstheme="minorHAnsi"/>
          <w:sz w:val="22"/>
          <w:szCs w:val="22"/>
        </w:rPr>
      </w:pPr>
      <w:r>
        <w:rPr>
          <w:rFonts w:asciiTheme="minorHAnsi" w:hAnsiTheme="minorHAnsi" w:cstheme="minorHAnsi"/>
          <w:sz w:val="22"/>
          <w:szCs w:val="22"/>
        </w:rPr>
        <w:t>Część II – tłuszcze do smarowania pieczywa</w:t>
      </w:r>
      <w:r w:rsidR="001A251B">
        <w:rPr>
          <w:rFonts w:asciiTheme="minorHAnsi" w:hAnsiTheme="minorHAnsi" w:cstheme="minorHAnsi"/>
          <w:sz w:val="22"/>
          <w:szCs w:val="22"/>
        </w:rPr>
        <w:t xml:space="preserve"> </w:t>
      </w:r>
    </w:p>
    <w:p w14:paraId="53FE9319" w14:textId="025D1B64" w:rsidR="00DB3768" w:rsidRDefault="001F04C8" w:rsidP="003B3959">
      <w:pPr>
        <w:pStyle w:val="Tekstpodstawowy3"/>
        <w:spacing w:line="240" w:lineRule="exact"/>
        <w:ind w:left="357"/>
        <w:jc w:val="both"/>
        <w:rPr>
          <w:rFonts w:cs="Calibri"/>
        </w:rPr>
      </w:pPr>
      <w:r>
        <w:rPr>
          <w:rFonts w:asciiTheme="minorHAnsi" w:hAnsiTheme="minorHAnsi" w:cstheme="minorHAnsi"/>
          <w:sz w:val="22"/>
          <w:szCs w:val="22"/>
        </w:rPr>
        <w:t>Część III – tłuszcze do smażenia</w:t>
      </w:r>
      <w:r w:rsidR="003F22FA" w:rsidRPr="003B3959">
        <w:rPr>
          <w:rFonts w:cs="Calibri"/>
        </w:rPr>
        <w:tab/>
      </w:r>
    </w:p>
    <w:p w14:paraId="072A3E04" w14:textId="77777777" w:rsidR="00780821" w:rsidRPr="003B3959" w:rsidRDefault="00780821" w:rsidP="003B3959">
      <w:pPr>
        <w:pStyle w:val="Tekstpodstawowy3"/>
        <w:spacing w:line="240" w:lineRule="exact"/>
        <w:ind w:left="357"/>
        <w:jc w:val="both"/>
        <w:rPr>
          <w:rFonts w:asciiTheme="minorHAnsi" w:hAnsiTheme="minorHAnsi" w:cstheme="minorHAnsi"/>
          <w:sz w:val="22"/>
          <w:szCs w:val="22"/>
        </w:rPr>
      </w:pPr>
    </w:p>
    <w:p w14:paraId="22751E0C" w14:textId="78E20428" w:rsidR="00780821" w:rsidRDefault="00780821" w:rsidP="00780821">
      <w:pPr>
        <w:pStyle w:val="Tekstpodstawowy3"/>
        <w:numPr>
          <w:ilvl w:val="0"/>
          <w:numId w:val="49"/>
        </w:numPr>
        <w:spacing w:line="240" w:lineRule="exact"/>
        <w:ind w:left="357" w:hanging="357"/>
        <w:jc w:val="both"/>
        <w:rPr>
          <w:rFonts w:asciiTheme="minorHAnsi" w:hAnsiTheme="minorHAnsi" w:cstheme="minorHAnsi"/>
          <w:sz w:val="22"/>
          <w:szCs w:val="22"/>
        </w:rPr>
      </w:pPr>
      <w:r w:rsidRPr="00780821">
        <w:rPr>
          <w:rFonts w:cs="Calibri"/>
        </w:rPr>
        <w:t xml:space="preserve"> </w:t>
      </w:r>
      <w:r w:rsidRPr="00CB5DF6">
        <w:rPr>
          <w:rFonts w:asciiTheme="minorHAnsi" w:hAnsiTheme="minorHAnsi" w:cstheme="minorHAnsi"/>
          <w:sz w:val="22"/>
          <w:szCs w:val="22"/>
        </w:rPr>
        <w:t>Wspólny Słownik Zamówień (CPV):</w:t>
      </w:r>
      <w:r w:rsidRPr="00CB5DF6">
        <w:rPr>
          <w:rFonts w:asciiTheme="minorHAnsi" w:hAnsiTheme="minorHAnsi" w:cstheme="minorHAnsi"/>
          <w:sz w:val="22"/>
          <w:szCs w:val="22"/>
        </w:rPr>
        <w:tab/>
      </w:r>
    </w:p>
    <w:p w14:paraId="0218CB7C" w14:textId="7B31E19D" w:rsidR="00780821" w:rsidRDefault="00780821" w:rsidP="00780821">
      <w:pPr>
        <w:pStyle w:val="Tekstpodstawowy3"/>
        <w:spacing w:line="240" w:lineRule="exact"/>
        <w:ind w:left="357"/>
        <w:jc w:val="both"/>
        <w:rPr>
          <w:rFonts w:asciiTheme="minorHAnsi" w:hAnsiTheme="minorHAnsi" w:cstheme="minorHAnsi"/>
          <w:sz w:val="22"/>
          <w:szCs w:val="22"/>
        </w:rPr>
      </w:pPr>
      <w:r>
        <w:rPr>
          <w:rFonts w:asciiTheme="minorHAnsi" w:hAnsiTheme="minorHAnsi" w:cstheme="minorHAnsi"/>
          <w:sz w:val="22"/>
          <w:szCs w:val="22"/>
        </w:rPr>
        <w:t>15 40 00 00 – 2       Oleje i tłuszcze zwierzęce lub roślinne</w:t>
      </w:r>
    </w:p>
    <w:p w14:paraId="5118B98F" w14:textId="18CD0CE1" w:rsidR="00780821" w:rsidRDefault="00780821" w:rsidP="00780821">
      <w:pPr>
        <w:pStyle w:val="Tekstpodstawowy3"/>
        <w:spacing w:line="240" w:lineRule="exact"/>
        <w:ind w:left="357"/>
        <w:jc w:val="both"/>
        <w:rPr>
          <w:rFonts w:asciiTheme="minorHAnsi" w:hAnsiTheme="minorHAnsi" w:cstheme="minorHAnsi"/>
          <w:sz w:val="22"/>
          <w:szCs w:val="22"/>
        </w:rPr>
      </w:pPr>
      <w:r>
        <w:rPr>
          <w:rFonts w:asciiTheme="minorHAnsi" w:hAnsiTheme="minorHAnsi" w:cstheme="minorHAnsi"/>
          <w:sz w:val="22"/>
          <w:szCs w:val="22"/>
        </w:rPr>
        <w:t>15 43 10 00 – 8       margaryna i podobne produkty</w:t>
      </w:r>
    </w:p>
    <w:p w14:paraId="2E2CD4F7" w14:textId="2D494CF9" w:rsidR="00780821" w:rsidRDefault="00780821" w:rsidP="00780821">
      <w:pPr>
        <w:pStyle w:val="Tekstpodstawowy3"/>
        <w:spacing w:line="240" w:lineRule="exact"/>
        <w:ind w:left="357"/>
        <w:jc w:val="both"/>
        <w:rPr>
          <w:rFonts w:asciiTheme="minorHAnsi" w:hAnsiTheme="minorHAnsi" w:cstheme="minorHAnsi"/>
          <w:sz w:val="22"/>
          <w:szCs w:val="22"/>
        </w:rPr>
      </w:pPr>
      <w:r>
        <w:rPr>
          <w:rFonts w:asciiTheme="minorHAnsi" w:hAnsiTheme="minorHAnsi" w:cstheme="minorHAnsi"/>
          <w:sz w:val="22"/>
          <w:szCs w:val="22"/>
        </w:rPr>
        <w:t>15 50 00 00 – 3       Produkty mleczarskie</w:t>
      </w:r>
    </w:p>
    <w:p w14:paraId="4DB4C91A" w14:textId="1925F716" w:rsidR="00780821" w:rsidRPr="00CB5DF6" w:rsidRDefault="00780821" w:rsidP="00780821">
      <w:pPr>
        <w:pStyle w:val="Tekstpodstawowy3"/>
        <w:spacing w:line="240" w:lineRule="exact"/>
        <w:ind w:left="357"/>
        <w:jc w:val="both"/>
        <w:rPr>
          <w:rFonts w:asciiTheme="minorHAnsi" w:hAnsiTheme="minorHAnsi" w:cstheme="minorHAnsi"/>
          <w:sz w:val="22"/>
          <w:szCs w:val="22"/>
        </w:rPr>
      </w:pPr>
      <w:r>
        <w:rPr>
          <w:rFonts w:asciiTheme="minorHAnsi" w:hAnsiTheme="minorHAnsi" w:cstheme="minorHAnsi"/>
          <w:sz w:val="22"/>
          <w:szCs w:val="22"/>
        </w:rPr>
        <w:t>15 51 17 00 – 0       Mleko w proszku</w:t>
      </w:r>
    </w:p>
    <w:p w14:paraId="56DE421F" w14:textId="020E86F5" w:rsidR="001A47EB" w:rsidRDefault="001A47EB" w:rsidP="00780821">
      <w:pPr>
        <w:spacing w:line="240" w:lineRule="exact"/>
        <w:rPr>
          <w:rFonts w:cs="Calibri"/>
        </w:rPr>
      </w:pPr>
    </w:p>
    <w:p w14:paraId="63536CD4" w14:textId="77777777" w:rsidR="00780821" w:rsidRPr="00780821" w:rsidRDefault="00780821" w:rsidP="00780821">
      <w:pPr>
        <w:spacing w:line="240" w:lineRule="exact"/>
        <w:rPr>
          <w:rFonts w:cs="Calibri"/>
        </w:rPr>
      </w:pPr>
    </w:p>
    <w:p w14:paraId="2AEEE9F6" w14:textId="77777777" w:rsidR="007E747E" w:rsidRDefault="00780821" w:rsidP="00606C40">
      <w:pPr>
        <w:pStyle w:val="Tekstpodstawowy3"/>
        <w:spacing w:line="240" w:lineRule="exact"/>
        <w:jc w:val="both"/>
        <w:rPr>
          <w:rFonts w:ascii="Calibri" w:hAnsi="Calibri" w:cs="Calibri"/>
          <w:b/>
          <w:bCs/>
          <w:sz w:val="22"/>
          <w:szCs w:val="22"/>
        </w:rPr>
      </w:pPr>
      <w:r>
        <w:rPr>
          <w:rFonts w:asciiTheme="minorHAnsi" w:hAnsiTheme="minorHAnsi" w:cstheme="minorHAnsi"/>
          <w:sz w:val="22"/>
          <w:szCs w:val="22"/>
        </w:rPr>
        <w:t>3</w:t>
      </w:r>
      <w:r w:rsidR="00F52470" w:rsidRPr="00F52470">
        <w:rPr>
          <w:rFonts w:asciiTheme="minorHAnsi" w:hAnsiTheme="minorHAnsi" w:cstheme="minorHAnsi"/>
          <w:sz w:val="22"/>
          <w:szCs w:val="22"/>
        </w:rPr>
        <w:t xml:space="preserve">. </w:t>
      </w:r>
      <w:r w:rsidR="00606C40" w:rsidRPr="003A4814">
        <w:rPr>
          <w:rFonts w:ascii="Calibri" w:hAnsi="Calibri" w:cs="Calibri"/>
          <w:color w:val="000000"/>
          <w:sz w:val="22"/>
          <w:szCs w:val="22"/>
        </w:rPr>
        <w:t>Przedmiotem zamówienia są</w:t>
      </w:r>
      <w:r w:rsidR="00606C40" w:rsidRPr="003A4814">
        <w:rPr>
          <w:rFonts w:ascii="Calibri" w:hAnsi="Calibri" w:cs="Calibri"/>
          <w:b/>
          <w:bCs/>
          <w:sz w:val="22"/>
          <w:szCs w:val="22"/>
        </w:rPr>
        <w:t xml:space="preserve"> </w:t>
      </w:r>
      <w:r w:rsidR="00606C40">
        <w:rPr>
          <w:rFonts w:ascii="Calibri" w:hAnsi="Calibri" w:cs="Calibri"/>
          <w:b/>
          <w:bCs/>
          <w:sz w:val="22"/>
          <w:szCs w:val="22"/>
        </w:rPr>
        <w:t>sukcesywne dostawy artykułów mleczarskich oraz tłuszczy do</w:t>
      </w:r>
      <w:r w:rsidR="00606C40" w:rsidRPr="00CD5E25">
        <w:rPr>
          <w:rFonts w:ascii="Calibri" w:hAnsi="Calibri" w:cs="Calibri"/>
          <w:b/>
          <w:bCs/>
          <w:sz w:val="22"/>
          <w:szCs w:val="22"/>
        </w:rPr>
        <w:t xml:space="preserve"> </w:t>
      </w:r>
      <w:r w:rsidR="00606C40">
        <w:rPr>
          <w:rFonts w:ascii="Calibri" w:hAnsi="Calibri" w:cs="Calibri"/>
          <w:b/>
          <w:bCs/>
          <w:sz w:val="22"/>
          <w:szCs w:val="22"/>
        </w:rPr>
        <w:t xml:space="preserve">  </w:t>
      </w:r>
      <w:r w:rsidR="00606C40" w:rsidRPr="00CD5E25">
        <w:rPr>
          <w:rFonts w:ascii="Calibri" w:hAnsi="Calibri" w:cs="Calibri"/>
          <w:b/>
          <w:bCs/>
          <w:sz w:val="22"/>
          <w:szCs w:val="22"/>
        </w:rPr>
        <w:t>Aresztu</w:t>
      </w:r>
      <w:r w:rsidR="007E747E">
        <w:rPr>
          <w:rFonts w:ascii="Calibri" w:hAnsi="Calibri" w:cs="Calibri"/>
          <w:b/>
          <w:bCs/>
          <w:sz w:val="22"/>
          <w:szCs w:val="22"/>
        </w:rPr>
        <w:t xml:space="preserve"> </w:t>
      </w:r>
      <w:r w:rsidR="00606C40" w:rsidRPr="00CD5E25">
        <w:rPr>
          <w:rFonts w:ascii="Calibri" w:hAnsi="Calibri" w:cs="Calibri"/>
          <w:b/>
          <w:bCs/>
          <w:sz w:val="22"/>
          <w:szCs w:val="22"/>
        </w:rPr>
        <w:t>Ś</w:t>
      </w:r>
      <w:r w:rsidR="00606C40">
        <w:rPr>
          <w:rFonts w:ascii="Calibri" w:hAnsi="Calibri" w:cs="Calibri"/>
          <w:b/>
          <w:bCs/>
          <w:sz w:val="22"/>
          <w:szCs w:val="22"/>
        </w:rPr>
        <w:t>ledczego w Warszawie-Grochowie oraz do</w:t>
      </w:r>
      <w:r w:rsidR="00606C40" w:rsidRPr="00CD5E25">
        <w:rPr>
          <w:rFonts w:ascii="Calibri" w:hAnsi="Calibri" w:cs="Calibri"/>
          <w:b/>
          <w:bCs/>
          <w:sz w:val="22"/>
          <w:szCs w:val="22"/>
        </w:rPr>
        <w:t xml:space="preserve"> Oddziału Zewnętrznego Aresztu Śledczego </w:t>
      </w:r>
    </w:p>
    <w:p w14:paraId="2A5EABAA" w14:textId="6B049C59" w:rsidR="001F04C8" w:rsidRPr="00606C40" w:rsidRDefault="00606C40" w:rsidP="00606C40">
      <w:pPr>
        <w:pStyle w:val="Tekstpodstawowy3"/>
        <w:spacing w:line="240" w:lineRule="exact"/>
        <w:jc w:val="both"/>
        <w:rPr>
          <w:rFonts w:ascii="Calibri" w:hAnsi="Calibri" w:cs="Calibri"/>
          <w:b/>
          <w:bCs/>
          <w:sz w:val="22"/>
          <w:szCs w:val="22"/>
        </w:rPr>
      </w:pPr>
      <w:r w:rsidRPr="00CD5E25">
        <w:rPr>
          <w:rFonts w:ascii="Calibri" w:hAnsi="Calibri" w:cs="Calibri"/>
          <w:b/>
          <w:bCs/>
          <w:sz w:val="22"/>
          <w:szCs w:val="22"/>
        </w:rPr>
        <w:t>w</w:t>
      </w:r>
      <w:r>
        <w:rPr>
          <w:rFonts w:ascii="Calibri" w:hAnsi="Calibri" w:cs="Calibri"/>
          <w:b/>
          <w:bCs/>
          <w:sz w:val="22"/>
          <w:szCs w:val="22"/>
        </w:rPr>
        <w:t xml:space="preserve"> Warszawie-Grochowie w Popowie Parcele </w:t>
      </w:r>
      <w:r w:rsidR="00F52470" w:rsidRPr="00606C40">
        <w:rPr>
          <w:rFonts w:asciiTheme="minorHAnsi" w:hAnsiTheme="minorHAnsi" w:cstheme="minorHAnsi"/>
          <w:sz w:val="22"/>
          <w:szCs w:val="22"/>
        </w:rPr>
        <w:t>wyszczególnionych w poniższej tabeli:</w:t>
      </w:r>
    </w:p>
    <w:p w14:paraId="64C1362D" w14:textId="77777777" w:rsidR="00F52470" w:rsidRPr="00F52470" w:rsidRDefault="00F52470" w:rsidP="00606C40"/>
    <w:tbl>
      <w:tblPr>
        <w:tblStyle w:val="Tabela-Siatka"/>
        <w:tblW w:w="0" w:type="auto"/>
        <w:tblLook w:val="04A0" w:firstRow="1" w:lastRow="0" w:firstColumn="1" w:lastColumn="0" w:noHBand="0" w:noVBand="1"/>
      </w:tblPr>
      <w:tblGrid>
        <w:gridCol w:w="562"/>
        <w:gridCol w:w="3062"/>
        <w:gridCol w:w="1812"/>
        <w:gridCol w:w="1813"/>
        <w:gridCol w:w="1813"/>
      </w:tblGrid>
      <w:tr w:rsidR="00F52470" w14:paraId="08889BAE" w14:textId="77777777" w:rsidTr="00F52470">
        <w:tc>
          <w:tcPr>
            <w:tcW w:w="562" w:type="dxa"/>
          </w:tcPr>
          <w:p w14:paraId="3E354C42" w14:textId="441A2070" w:rsidR="00F52470" w:rsidRPr="00A33CBD" w:rsidRDefault="00F52470" w:rsidP="001F04C8">
            <w:pPr>
              <w:spacing w:line="240" w:lineRule="exact"/>
              <w:rPr>
                <w:rFonts w:asciiTheme="minorHAnsi" w:hAnsiTheme="minorHAnsi" w:cstheme="minorHAnsi"/>
                <w:sz w:val="22"/>
                <w:szCs w:val="22"/>
              </w:rPr>
            </w:pPr>
            <w:r w:rsidRPr="00A33CBD">
              <w:rPr>
                <w:rFonts w:asciiTheme="minorHAnsi" w:hAnsiTheme="minorHAnsi" w:cstheme="minorHAnsi"/>
                <w:sz w:val="22"/>
                <w:szCs w:val="22"/>
              </w:rPr>
              <w:lastRenderedPageBreak/>
              <w:t xml:space="preserve">Lp. </w:t>
            </w:r>
          </w:p>
        </w:tc>
        <w:tc>
          <w:tcPr>
            <w:tcW w:w="3062" w:type="dxa"/>
          </w:tcPr>
          <w:p w14:paraId="1DBB42BD" w14:textId="56EA39F0" w:rsidR="00F52470" w:rsidRPr="00A33CBD" w:rsidRDefault="00F52470" w:rsidP="001F04C8">
            <w:pPr>
              <w:spacing w:line="240" w:lineRule="exact"/>
              <w:rPr>
                <w:rFonts w:asciiTheme="minorHAnsi" w:hAnsiTheme="minorHAnsi" w:cstheme="minorHAnsi"/>
                <w:sz w:val="22"/>
                <w:szCs w:val="22"/>
              </w:rPr>
            </w:pPr>
            <w:r w:rsidRPr="00A33CBD">
              <w:rPr>
                <w:rFonts w:asciiTheme="minorHAnsi" w:hAnsiTheme="minorHAnsi" w:cstheme="minorHAnsi"/>
                <w:sz w:val="22"/>
                <w:szCs w:val="22"/>
              </w:rPr>
              <w:t>Nazwa artykułu</w:t>
            </w:r>
            <w:r w:rsidR="00762598">
              <w:rPr>
                <w:rFonts w:asciiTheme="minorHAnsi" w:hAnsiTheme="minorHAnsi" w:cstheme="minorHAnsi"/>
                <w:sz w:val="22"/>
                <w:szCs w:val="22"/>
              </w:rPr>
              <w:t xml:space="preserve"> i opis</w:t>
            </w:r>
          </w:p>
        </w:tc>
        <w:tc>
          <w:tcPr>
            <w:tcW w:w="1812" w:type="dxa"/>
          </w:tcPr>
          <w:p w14:paraId="33FC206E" w14:textId="2366ACB9" w:rsidR="00F52470" w:rsidRPr="00A33CBD" w:rsidRDefault="00F52470" w:rsidP="001F04C8">
            <w:pPr>
              <w:spacing w:line="240" w:lineRule="exact"/>
              <w:rPr>
                <w:rFonts w:asciiTheme="minorHAnsi" w:hAnsiTheme="minorHAnsi" w:cstheme="minorHAnsi"/>
                <w:sz w:val="22"/>
                <w:szCs w:val="22"/>
              </w:rPr>
            </w:pPr>
            <w:r w:rsidRPr="00A33CBD">
              <w:rPr>
                <w:rFonts w:asciiTheme="minorHAnsi" w:hAnsiTheme="minorHAnsi" w:cstheme="minorHAnsi"/>
                <w:sz w:val="22"/>
                <w:szCs w:val="22"/>
              </w:rPr>
              <w:t xml:space="preserve">Minimalny termin przydatności </w:t>
            </w:r>
            <w:r w:rsidR="001B350B">
              <w:rPr>
                <w:rFonts w:asciiTheme="minorHAnsi" w:hAnsiTheme="minorHAnsi" w:cstheme="minorHAnsi"/>
                <w:sz w:val="22"/>
                <w:szCs w:val="22"/>
              </w:rPr>
              <w:t>od daty dostawy</w:t>
            </w:r>
          </w:p>
        </w:tc>
        <w:tc>
          <w:tcPr>
            <w:tcW w:w="1813" w:type="dxa"/>
          </w:tcPr>
          <w:p w14:paraId="6A74F8A5" w14:textId="31EB4D7C" w:rsidR="00F52470" w:rsidRPr="00A33CBD" w:rsidRDefault="00F52470" w:rsidP="001F04C8">
            <w:pPr>
              <w:spacing w:line="240" w:lineRule="exact"/>
              <w:rPr>
                <w:rFonts w:asciiTheme="minorHAnsi" w:hAnsiTheme="minorHAnsi" w:cstheme="minorHAnsi"/>
                <w:sz w:val="22"/>
                <w:szCs w:val="22"/>
              </w:rPr>
            </w:pPr>
            <w:r w:rsidRPr="00A33CBD">
              <w:rPr>
                <w:rFonts w:asciiTheme="minorHAnsi" w:hAnsiTheme="minorHAnsi" w:cstheme="minorHAnsi"/>
                <w:sz w:val="22"/>
                <w:szCs w:val="22"/>
              </w:rPr>
              <w:t>Ilość</w:t>
            </w:r>
          </w:p>
        </w:tc>
        <w:tc>
          <w:tcPr>
            <w:tcW w:w="1813" w:type="dxa"/>
          </w:tcPr>
          <w:p w14:paraId="681838B1" w14:textId="77777777" w:rsidR="00F52470" w:rsidRDefault="00F52470" w:rsidP="001F04C8">
            <w:pPr>
              <w:spacing w:line="240" w:lineRule="exact"/>
              <w:rPr>
                <w:rFonts w:asciiTheme="minorHAnsi" w:hAnsiTheme="minorHAnsi" w:cstheme="minorHAnsi"/>
                <w:sz w:val="22"/>
                <w:szCs w:val="22"/>
              </w:rPr>
            </w:pPr>
            <w:proofErr w:type="spellStart"/>
            <w:r w:rsidRPr="00A33CBD">
              <w:rPr>
                <w:rFonts w:asciiTheme="minorHAnsi" w:hAnsiTheme="minorHAnsi" w:cstheme="minorHAnsi"/>
                <w:sz w:val="22"/>
                <w:szCs w:val="22"/>
              </w:rPr>
              <w:t>j.m</w:t>
            </w:r>
            <w:proofErr w:type="spellEnd"/>
          </w:p>
          <w:p w14:paraId="2473C63B" w14:textId="4C8FA6DF" w:rsidR="00414B8B" w:rsidRPr="00A33CBD" w:rsidRDefault="00414B8B" w:rsidP="001F04C8">
            <w:pPr>
              <w:spacing w:line="240" w:lineRule="exact"/>
              <w:rPr>
                <w:rFonts w:asciiTheme="minorHAnsi" w:hAnsiTheme="minorHAnsi" w:cstheme="minorHAnsi"/>
                <w:sz w:val="22"/>
                <w:szCs w:val="22"/>
              </w:rPr>
            </w:pPr>
          </w:p>
        </w:tc>
      </w:tr>
      <w:tr w:rsidR="00F52470" w14:paraId="67A028C2" w14:textId="77777777" w:rsidTr="00414B8B">
        <w:tc>
          <w:tcPr>
            <w:tcW w:w="9062" w:type="dxa"/>
            <w:gridSpan w:val="5"/>
            <w:shd w:val="clear" w:color="auto" w:fill="E7E6E6" w:themeFill="background2"/>
          </w:tcPr>
          <w:p w14:paraId="5E517C85" w14:textId="1285AD0D" w:rsidR="00414B8B" w:rsidRDefault="00F52470" w:rsidP="00414B8B">
            <w:pPr>
              <w:spacing w:line="240" w:lineRule="exact"/>
              <w:jc w:val="center"/>
              <w:rPr>
                <w:rFonts w:asciiTheme="minorHAnsi" w:hAnsiTheme="minorHAnsi" w:cstheme="minorHAnsi"/>
                <w:b/>
                <w:bCs/>
                <w:sz w:val="22"/>
                <w:szCs w:val="22"/>
              </w:rPr>
            </w:pPr>
            <w:r w:rsidRPr="00A33CBD">
              <w:rPr>
                <w:rFonts w:asciiTheme="minorHAnsi" w:hAnsiTheme="minorHAnsi" w:cstheme="minorHAnsi"/>
                <w:b/>
                <w:bCs/>
                <w:sz w:val="22"/>
                <w:szCs w:val="22"/>
              </w:rPr>
              <w:t>Część I</w:t>
            </w:r>
          </w:p>
          <w:p w14:paraId="7B7F8F0F" w14:textId="522C1423" w:rsidR="00414B8B" w:rsidRPr="00A33CBD" w:rsidRDefault="00414B8B" w:rsidP="00F52470">
            <w:pPr>
              <w:spacing w:line="240" w:lineRule="exact"/>
              <w:jc w:val="center"/>
              <w:rPr>
                <w:rFonts w:asciiTheme="minorHAnsi" w:hAnsiTheme="minorHAnsi" w:cstheme="minorHAnsi"/>
                <w:b/>
                <w:bCs/>
                <w:sz w:val="22"/>
                <w:szCs w:val="22"/>
              </w:rPr>
            </w:pPr>
          </w:p>
        </w:tc>
      </w:tr>
      <w:tr w:rsidR="00F52470" w14:paraId="2A15D913" w14:textId="77777777" w:rsidTr="00F52470">
        <w:tc>
          <w:tcPr>
            <w:tcW w:w="562" w:type="dxa"/>
          </w:tcPr>
          <w:p w14:paraId="0648937D" w14:textId="08AA3323" w:rsidR="00F52470" w:rsidRPr="00A33CBD" w:rsidRDefault="00F52470" w:rsidP="001F04C8">
            <w:pPr>
              <w:spacing w:line="240" w:lineRule="exact"/>
              <w:rPr>
                <w:rFonts w:asciiTheme="minorHAnsi" w:hAnsiTheme="minorHAnsi" w:cstheme="minorHAnsi"/>
                <w:sz w:val="22"/>
                <w:szCs w:val="22"/>
              </w:rPr>
            </w:pPr>
            <w:r w:rsidRPr="00A33CBD">
              <w:rPr>
                <w:rFonts w:asciiTheme="minorHAnsi" w:hAnsiTheme="minorHAnsi" w:cstheme="minorHAnsi"/>
                <w:sz w:val="22"/>
                <w:szCs w:val="22"/>
              </w:rPr>
              <w:t>1</w:t>
            </w:r>
          </w:p>
        </w:tc>
        <w:tc>
          <w:tcPr>
            <w:tcW w:w="3062" w:type="dxa"/>
          </w:tcPr>
          <w:p w14:paraId="294EE34D" w14:textId="1839115E" w:rsidR="00F52470" w:rsidRPr="00A33CBD" w:rsidRDefault="00A33CBD" w:rsidP="001F04C8">
            <w:pPr>
              <w:spacing w:line="240" w:lineRule="exact"/>
              <w:rPr>
                <w:rFonts w:asciiTheme="minorHAnsi" w:hAnsiTheme="minorHAnsi" w:cstheme="minorHAnsi"/>
                <w:sz w:val="22"/>
                <w:szCs w:val="22"/>
              </w:rPr>
            </w:pPr>
            <w:r w:rsidRPr="007D3839">
              <w:rPr>
                <w:rFonts w:asciiTheme="minorHAnsi" w:hAnsiTheme="minorHAnsi" w:cstheme="minorHAnsi"/>
                <w:b/>
                <w:bCs/>
                <w:sz w:val="22"/>
                <w:szCs w:val="22"/>
              </w:rPr>
              <w:t>Twaróg chudy</w:t>
            </w:r>
            <w:r w:rsidR="001B350B">
              <w:rPr>
                <w:rFonts w:asciiTheme="minorHAnsi" w:hAnsiTheme="minorHAnsi" w:cstheme="minorHAnsi"/>
                <w:sz w:val="22"/>
                <w:szCs w:val="22"/>
              </w:rPr>
              <w:t xml:space="preserve"> – </w:t>
            </w:r>
            <w:r w:rsidR="00762598">
              <w:rPr>
                <w:rFonts w:asciiTheme="minorHAnsi" w:hAnsiTheme="minorHAnsi" w:cstheme="minorHAnsi"/>
                <w:sz w:val="22"/>
                <w:szCs w:val="22"/>
              </w:rPr>
              <w:t xml:space="preserve"> masa jednostkowa od 0,2 do 0,25 kg,</w:t>
            </w:r>
            <w:r w:rsidR="007D3839">
              <w:rPr>
                <w:rFonts w:asciiTheme="minorHAnsi" w:hAnsiTheme="minorHAnsi" w:cstheme="minorHAnsi"/>
                <w:sz w:val="22"/>
                <w:szCs w:val="22"/>
              </w:rPr>
              <w:t xml:space="preserve"> </w:t>
            </w:r>
            <w:r w:rsidR="00762598">
              <w:rPr>
                <w:rFonts w:asciiTheme="minorHAnsi" w:hAnsiTheme="minorHAnsi" w:cstheme="minorHAnsi"/>
                <w:sz w:val="22"/>
                <w:szCs w:val="22"/>
              </w:rPr>
              <w:t>niedojrzewający zwany twarogiem, wyprodukowany z mleka pasteryzowanego przez odpowiednią obróbkę, skrzepu uzyskanego przez dodatek zakwasu czystych kultur mleczarskich lub zakwasu czystych kultur mleczarskich i podpuszczki. Smak czysty, łagodny, lekko kwaśny, posmak pasteryzacji. Konsystencja i struktura jednolita, zwarta bez grudek , barwa biała do lekko kremowej</w:t>
            </w:r>
            <w:r w:rsidR="007D3839">
              <w:rPr>
                <w:rFonts w:asciiTheme="minorHAnsi" w:hAnsiTheme="minorHAnsi" w:cstheme="minorHAnsi"/>
                <w:sz w:val="22"/>
                <w:szCs w:val="22"/>
              </w:rPr>
              <w:t>.</w:t>
            </w:r>
            <w:r w:rsidR="00762598">
              <w:rPr>
                <w:rFonts w:asciiTheme="minorHAnsi" w:hAnsiTheme="minorHAnsi" w:cstheme="minorHAnsi"/>
                <w:sz w:val="22"/>
                <w:szCs w:val="22"/>
              </w:rPr>
              <w:t xml:space="preserve"> </w:t>
            </w:r>
          </w:p>
        </w:tc>
        <w:tc>
          <w:tcPr>
            <w:tcW w:w="1812" w:type="dxa"/>
          </w:tcPr>
          <w:p w14:paraId="5272BFFD" w14:textId="440C5355" w:rsidR="00F52470" w:rsidRPr="00A33CBD" w:rsidRDefault="00A33CBD" w:rsidP="001F04C8">
            <w:pPr>
              <w:spacing w:line="240" w:lineRule="exact"/>
              <w:rPr>
                <w:rFonts w:asciiTheme="minorHAnsi" w:hAnsiTheme="minorHAnsi" w:cstheme="minorHAnsi"/>
                <w:sz w:val="22"/>
                <w:szCs w:val="22"/>
              </w:rPr>
            </w:pPr>
            <w:r>
              <w:rPr>
                <w:rFonts w:asciiTheme="minorHAnsi" w:hAnsiTheme="minorHAnsi" w:cstheme="minorHAnsi"/>
                <w:sz w:val="22"/>
                <w:szCs w:val="22"/>
              </w:rPr>
              <w:t xml:space="preserve">15 dni </w:t>
            </w:r>
          </w:p>
        </w:tc>
        <w:tc>
          <w:tcPr>
            <w:tcW w:w="1813" w:type="dxa"/>
          </w:tcPr>
          <w:p w14:paraId="173C1D89" w14:textId="61AD36C4" w:rsidR="00F52470" w:rsidRPr="00A33CBD" w:rsidRDefault="00A33CBD" w:rsidP="001F04C8">
            <w:pPr>
              <w:spacing w:line="240" w:lineRule="exact"/>
              <w:rPr>
                <w:rFonts w:asciiTheme="minorHAnsi" w:hAnsiTheme="minorHAnsi" w:cstheme="minorHAnsi"/>
                <w:sz w:val="22"/>
                <w:szCs w:val="22"/>
              </w:rPr>
            </w:pPr>
            <w:r>
              <w:rPr>
                <w:rFonts w:asciiTheme="minorHAnsi" w:hAnsiTheme="minorHAnsi" w:cstheme="minorHAnsi"/>
                <w:sz w:val="22"/>
                <w:szCs w:val="22"/>
              </w:rPr>
              <w:t>3000</w:t>
            </w:r>
          </w:p>
        </w:tc>
        <w:tc>
          <w:tcPr>
            <w:tcW w:w="1813" w:type="dxa"/>
          </w:tcPr>
          <w:p w14:paraId="7845D553" w14:textId="1C9B516F" w:rsidR="00F52470" w:rsidRPr="00A33CBD" w:rsidRDefault="00A33CBD" w:rsidP="001F04C8">
            <w:pPr>
              <w:spacing w:line="240" w:lineRule="exact"/>
              <w:rPr>
                <w:rFonts w:asciiTheme="minorHAnsi" w:hAnsiTheme="minorHAnsi" w:cstheme="minorHAnsi"/>
                <w:sz w:val="22"/>
                <w:szCs w:val="22"/>
              </w:rPr>
            </w:pPr>
            <w:r>
              <w:rPr>
                <w:rFonts w:asciiTheme="minorHAnsi" w:hAnsiTheme="minorHAnsi" w:cstheme="minorHAnsi"/>
                <w:sz w:val="22"/>
                <w:szCs w:val="22"/>
              </w:rPr>
              <w:t>kg</w:t>
            </w:r>
          </w:p>
        </w:tc>
      </w:tr>
      <w:tr w:rsidR="00F52470" w14:paraId="607B3FDA" w14:textId="77777777" w:rsidTr="00236ECD">
        <w:trPr>
          <w:trHeight w:val="1633"/>
        </w:trPr>
        <w:tc>
          <w:tcPr>
            <w:tcW w:w="562" w:type="dxa"/>
          </w:tcPr>
          <w:p w14:paraId="23357490" w14:textId="04787AB1" w:rsidR="00F52470" w:rsidRPr="00A33CBD" w:rsidRDefault="00F52470" w:rsidP="001F04C8">
            <w:pPr>
              <w:spacing w:line="240" w:lineRule="exact"/>
              <w:rPr>
                <w:rFonts w:asciiTheme="minorHAnsi" w:hAnsiTheme="minorHAnsi" w:cstheme="minorHAnsi"/>
                <w:sz w:val="22"/>
                <w:szCs w:val="22"/>
              </w:rPr>
            </w:pPr>
            <w:r w:rsidRPr="00A33CBD">
              <w:rPr>
                <w:rFonts w:asciiTheme="minorHAnsi" w:hAnsiTheme="minorHAnsi" w:cstheme="minorHAnsi"/>
                <w:sz w:val="22"/>
                <w:szCs w:val="22"/>
              </w:rPr>
              <w:t>2</w:t>
            </w:r>
          </w:p>
        </w:tc>
        <w:tc>
          <w:tcPr>
            <w:tcW w:w="3062" w:type="dxa"/>
          </w:tcPr>
          <w:p w14:paraId="54C576CD" w14:textId="3D7E12B5" w:rsidR="00F52470" w:rsidRPr="00A33CBD" w:rsidRDefault="00A33CBD" w:rsidP="001F04C8">
            <w:pPr>
              <w:spacing w:line="240" w:lineRule="exact"/>
              <w:rPr>
                <w:rFonts w:asciiTheme="minorHAnsi" w:hAnsiTheme="minorHAnsi" w:cstheme="minorHAnsi"/>
                <w:sz w:val="22"/>
                <w:szCs w:val="22"/>
              </w:rPr>
            </w:pPr>
            <w:r w:rsidRPr="007D3839">
              <w:rPr>
                <w:rFonts w:asciiTheme="minorHAnsi" w:hAnsiTheme="minorHAnsi" w:cstheme="minorHAnsi"/>
                <w:b/>
                <w:bCs/>
                <w:sz w:val="22"/>
                <w:szCs w:val="22"/>
              </w:rPr>
              <w:t>Mleko w proszku odtłuszczone</w:t>
            </w:r>
            <w:r w:rsidR="001B350B">
              <w:rPr>
                <w:rFonts w:asciiTheme="minorHAnsi" w:hAnsiTheme="minorHAnsi" w:cstheme="minorHAnsi"/>
                <w:sz w:val="22"/>
                <w:szCs w:val="22"/>
              </w:rPr>
              <w:t xml:space="preserve"> – </w:t>
            </w:r>
            <w:r w:rsidR="007D3839">
              <w:rPr>
                <w:rFonts w:asciiTheme="minorHAnsi" w:hAnsiTheme="minorHAnsi" w:cstheme="minorHAnsi"/>
                <w:sz w:val="22"/>
                <w:szCs w:val="22"/>
              </w:rPr>
              <w:t>opakowanie jednostkowe do 25 kg, proszek sypki, drobno rozpylony, łatwo rozsypujący się, barwa białokremowa, jednolita,</w:t>
            </w:r>
          </w:p>
        </w:tc>
        <w:tc>
          <w:tcPr>
            <w:tcW w:w="1812" w:type="dxa"/>
          </w:tcPr>
          <w:p w14:paraId="366B830B" w14:textId="42C98AEC" w:rsidR="00F52470" w:rsidRPr="00A33CBD" w:rsidRDefault="00A33CBD" w:rsidP="001F04C8">
            <w:pPr>
              <w:spacing w:line="240" w:lineRule="exact"/>
              <w:rPr>
                <w:rFonts w:asciiTheme="minorHAnsi" w:hAnsiTheme="minorHAnsi" w:cstheme="minorHAnsi"/>
                <w:sz w:val="22"/>
                <w:szCs w:val="22"/>
              </w:rPr>
            </w:pPr>
            <w:r>
              <w:rPr>
                <w:rFonts w:asciiTheme="minorHAnsi" w:hAnsiTheme="minorHAnsi" w:cstheme="minorHAnsi"/>
                <w:sz w:val="22"/>
                <w:szCs w:val="22"/>
              </w:rPr>
              <w:t xml:space="preserve">60 dni </w:t>
            </w:r>
          </w:p>
        </w:tc>
        <w:tc>
          <w:tcPr>
            <w:tcW w:w="1813" w:type="dxa"/>
          </w:tcPr>
          <w:p w14:paraId="558F1E67" w14:textId="761B8182" w:rsidR="00F52470" w:rsidRPr="00A33CBD" w:rsidRDefault="00A33CBD" w:rsidP="001F04C8">
            <w:pPr>
              <w:spacing w:line="240" w:lineRule="exact"/>
              <w:rPr>
                <w:rFonts w:asciiTheme="minorHAnsi" w:hAnsiTheme="minorHAnsi" w:cstheme="minorHAnsi"/>
                <w:sz w:val="22"/>
                <w:szCs w:val="22"/>
              </w:rPr>
            </w:pPr>
            <w:r>
              <w:rPr>
                <w:rFonts w:asciiTheme="minorHAnsi" w:hAnsiTheme="minorHAnsi" w:cstheme="minorHAnsi"/>
                <w:sz w:val="22"/>
                <w:szCs w:val="22"/>
              </w:rPr>
              <w:t>350</w:t>
            </w:r>
          </w:p>
        </w:tc>
        <w:tc>
          <w:tcPr>
            <w:tcW w:w="1813" w:type="dxa"/>
          </w:tcPr>
          <w:p w14:paraId="6E8E3459" w14:textId="0EB6E018" w:rsidR="00F52470" w:rsidRPr="00A33CBD" w:rsidRDefault="00A33CBD" w:rsidP="001F04C8">
            <w:pPr>
              <w:spacing w:line="240" w:lineRule="exact"/>
              <w:rPr>
                <w:rFonts w:asciiTheme="minorHAnsi" w:hAnsiTheme="minorHAnsi" w:cstheme="minorHAnsi"/>
                <w:sz w:val="22"/>
                <w:szCs w:val="22"/>
              </w:rPr>
            </w:pPr>
            <w:r>
              <w:rPr>
                <w:rFonts w:asciiTheme="minorHAnsi" w:hAnsiTheme="minorHAnsi" w:cstheme="minorHAnsi"/>
                <w:sz w:val="22"/>
                <w:szCs w:val="22"/>
              </w:rPr>
              <w:t>kg</w:t>
            </w:r>
          </w:p>
        </w:tc>
      </w:tr>
      <w:tr w:rsidR="00F52470" w14:paraId="7507CA91" w14:textId="77777777" w:rsidTr="00F52470">
        <w:tc>
          <w:tcPr>
            <w:tcW w:w="562" w:type="dxa"/>
          </w:tcPr>
          <w:p w14:paraId="734D8268" w14:textId="1D079BE3" w:rsidR="00F52470" w:rsidRPr="00A33CBD" w:rsidRDefault="00F52470" w:rsidP="001F04C8">
            <w:pPr>
              <w:spacing w:line="240" w:lineRule="exact"/>
              <w:rPr>
                <w:rFonts w:asciiTheme="minorHAnsi" w:hAnsiTheme="minorHAnsi" w:cstheme="minorHAnsi"/>
                <w:sz w:val="22"/>
                <w:szCs w:val="22"/>
              </w:rPr>
            </w:pPr>
            <w:r w:rsidRPr="00A33CBD">
              <w:rPr>
                <w:rFonts w:asciiTheme="minorHAnsi" w:hAnsiTheme="minorHAnsi" w:cstheme="minorHAnsi"/>
                <w:sz w:val="22"/>
                <w:szCs w:val="22"/>
              </w:rPr>
              <w:t>3</w:t>
            </w:r>
          </w:p>
        </w:tc>
        <w:tc>
          <w:tcPr>
            <w:tcW w:w="3062" w:type="dxa"/>
          </w:tcPr>
          <w:p w14:paraId="6BDDCF7E" w14:textId="10FA3CAE" w:rsidR="009E248D" w:rsidRDefault="00A33CBD" w:rsidP="001F04C8">
            <w:pPr>
              <w:spacing w:line="240" w:lineRule="exact"/>
              <w:rPr>
                <w:rFonts w:asciiTheme="minorHAnsi" w:hAnsiTheme="minorHAnsi" w:cstheme="minorHAnsi"/>
                <w:sz w:val="22"/>
                <w:szCs w:val="22"/>
              </w:rPr>
            </w:pPr>
            <w:r w:rsidRPr="007D3839">
              <w:rPr>
                <w:rFonts w:asciiTheme="minorHAnsi" w:hAnsiTheme="minorHAnsi" w:cstheme="minorHAnsi"/>
                <w:b/>
                <w:bCs/>
                <w:sz w:val="22"/>
                <w:szCs w:val="22"/>
              </w:rPr>
              <w:t>Ser topiony</w:t>
            </w:r>
            <w:r w:rsidR="001B350B">
              <w:rPr>
                <w:rFonts w:asciiTheme="minorHAnsi" w:hAnsiTheme="minorHAnsi" w:cstheme="minorHAnsi"/>
                <w:sz w:val="22"/>
                <w:szCs w:val="22"/>
              </w:rPr>
              <w:t xml:space="preserve"> – </w:t>
            </w:r>
            <w:r w:rsidR="007D3839">
              <w:rPr>
                <w:rFonts w:asciiTheme="minorHAnsi" w:hAnsiTheme="minorHAnsi" w:cstheme="minorHAnsi"/>
                <w:sz w:val="22"/>
                <w:szCs w:val="22"/>
              </w:rPr>
              <w:t xml:space="preserve">kostka 100 gram, </w:t>
            </w:r>
            <w:r w:rsidR="009E248D">
              <w:rPr>
                <w:rFonts w:asciiTheme="minorHAnsi" w:hAnsiTheme="minorHAnsi" w:cstheme="minorHAnsi"/>
                <w:sz w:val="22"/>
                <w:szCs w:val="22"/>
              </w:rPr>
              <w:t>p</w:t>
            </w:r>
            <w:r w:rsidR="007D3839">
              <w:rPr>
                <w:rFonts w:asciiTheme="minorHAnsi" w:hAnsiTheme="minorHAnsi" w:cstheme="minorHAnsi"/>
                <w:sz w:val="22"/>
                <w:szCs w:val="22"/>
              </w:rPr>
              <w:t xml:space="preserve">rodukt powstały przy użyciu topników z serów podpuszczkowych dojrzewających jako podstawowego surowca, oraz </w:t>
            </w:r>
          </w:p>
          <w:p w14:paraId="7F90C56A" w14:textId="5FF48787" w:rsidR="00F52470" w:rsidRPr="00A33CBD" w:rsidRDefault="007D3839" w:rsidP="001F04C8">
            <w:pPr>
              <w:spacing w:line="240" w:lineRule="exact"/>
              <w:rPr>
                <w:rFonts w:asciiTheme="minorHAnsi" w:hAnsiTheme="minorHAnsi" w:cstheme="minorHAnsi"/>
                <w:sz w:val="22"/>
                <w:szCs w:val="22"/>
              </w:rPr>
            </w:pPr>
            <w:r>
              <w:rPr>
                <w:rFonts w:asciiTheme="minorHAnsi" w:hAnsiTheme="minorHAnsi" w:cstheme="minorHAnsi"/>
                <w:sz w:val="22"/>
                <w:szCs w:val="22"/>
              </w:rPr>
              <w:t>z innych produktów mleczarskich</w:t>
            </w:r>
            <w:r w:rsidR="009E248D">
              <w:rPr>
                <w:rFonts w:asciiTheme="minorHAnsi" w:hAnsiTheme="minorHAnsi" w:cstheme="minorHAnsi"/>
                <w:sz w:val="22"/>
                <w:szCs w:val="22"/>
              </w:rPr>
              <w:t>. Wygląd zewnętrzny kształt zbliżony do kostki, opakowanie bezpośrednie sera topionego powinno być nieuszkodzone, powierzchnia gładka. Barwa i konsystencja jednolita, bez ziarnistości</w:t>
            </w:r>
            <w:r w:rsidR="00765CCF">
              <w:rPr>
                <w:rFonts w:asciiTheme="minorHAnsi" w:hAnsiTheme="minorHAnsi" w:cstheme="minorHAnsi"/>
                <w:sz w:val="22"/>
                <w:szCs w:val="22"/>
              </w:rPr>
              <w:t>,</w:t>
            </w:r>
            <w:r w:rsidR="009E248D">
              <w:rPr>
                <w:rFonts w:asciiTheme="minorHAnsi" w:hAnsiTheme="minorHAnsi" w:cstheme="minorHAnsi"/>
                <w:sz w:val="22"/>
                <w:szCs w:val="22"/>
              </w:rPr>
              <w:t xml:space="preserve"> konsystencja smarowna dopuszcza się nieliczne oczka pochodzenia niefermentacyjnego. Smak i zapach charakterystyczny dla odpowiedniego sera naturalnego </w:t>
            </w:r>
            <w:r w:rsidR="00765CCF">
              <w:rPr>
                <w:rFonts w:asciiTheme="minorHAnsi" w:hAnsiTheme="minorHAnsi" w:cstheme="minorHAnsi"/>
                <w:sz w:val="22"/>
                <w:szCs w:val="22"/>
              </w:rPr>
              <w:t xml:space="preserve">klasy I, z którego wyprodukowano ser topiony lub dla danego rodzaju dodatku, ze swoistym posmakiem topnienia. </w:t>
            </w:r>
          </w:p>
        </w:tc>
        <w:tc>
          <w:tcPr>
            <w:tcW w:w="1812" w:type="dxa"/>
          </w:tcPr>
          <w:p w14:paraId="6FF27A9A" w14:textId="568C32E6" w:rsidR="00F52470" w:rsidRPr="00A33CBD" w:rsidRDefault="00A33CBD" w:rsidP="001F04C8">
            <w:pPr>
              <w:spacing w:line="240" w:lineRule="exact"/>
              <w:rPr>
                <w:rFonts w:asciiTheme="minorHAnsi" w:hAnsiTheme="minorHAnsi" w:cstheme="minorHAnsi"/>
                <w:sz w:val="22"/>
                <w:szCs w:val="22"/>
              </w:rPr>
            </w:pPr>
            <w:r>
              <w:rPr>
                <w:rFonts w:asciiTheme="minorHAnsi" w:hAnsiTheme="minorHAnsi" w:cstheme="minorHAnsi"/>
                <w:sz w:val="22"/>
                <w:szCs w:val="22"/>
              </w:rPr>
              <w:t xml:space="preserve">30 dni </w:t>
            </w:r>
          </w:p>
        </w:tc>
        <w:tc>
          <w:tcPr>
            <w:tcW w:w="1813" w:type="dxa"/>
          </w:tcPr>
          <w:p w14:paraId="445652F7" w14:textId="3F95736E" w:rsidR="00F52470" w:rsidRPr="00A33CBD" w:rsidRDefault="00A33CBD" w:rsidP="001F04C8">
            <w:pPr>
              <w:spacing w:line="240" w:lineRule="exact"/>
              <w:rPr>
                <w:rFonts w:asciiTheme="minorHAnsi" w:hAnsiTheme="minorHAnsi" w:cstheme="minorHAnsi"/>
                <w:sz w:val="22"/>
                <w:szCs w:val="22"/>
              </w:rPr>
            </w:pPr>
            <w:r>
              <w:rPr>
                <w:rFonts w:asciiTheme="minorHAnsi" w:hAnsiTheme="minorHAnsi" w:cstheme="minorHAnsi"/>
                <w:sz w:val="22"/>
                <w:szCs w:val="22"/>
              </w:rPr>
              <w:t>500</w:t>
            </w:r>
          </w:p>
        </w:tc>
        <w:tc>
          <w:tcPr>
            <w:tcW w:w="1813" w:type="dxa"/>
          </w:tcPr>
          <w:p w14:paraId="3EB9B2A9" w14:textId="5F5C2E62" w:rsidR="00F52470" w:rsidRPr="00A33CBD" w:rsidRDefault="00A33CBD" w:rsidP="001F04C8">
            <w:pPr>
              <w:spacing w:line="240" w:lineRule="exact"/>
              <w:rPr>
                <w:rFonts w:asciiTheme="minorHAnsi" w:hAnsiTheme="minorHAnsi" w:cstheme="minorHAnsi"/>
                <w:sz w:val="22"/>
                <w:szCs w:val="22"/>
              </w:rPr>
            </w:pPr>
            <w:r>
              <w:rPr>
                <w:rFonts w:asciiTheme="minorHAnsi" w:hAnsiTheme="minorHAnsi" w:cstheme="minorHAnsi"/>
                <w:sz w:val="22"/>
                <w:szCs w:val="22"/>
              </w:rPr>
              <w:t>kg</w:t>
            </w:r>
          </w:p>
        </w:tc>
      </w:tr>
      <w:tr w:rsidR="00F52470" w14:paraId="4D1BB9C8" w14:textId="77777777" w:rsidTr="00236ECD">
        <w:trPr>
          <w:trHeight w:val="1275"/>
        </w:trPr>
        <w:tc>
          <w:tcPr>
            <w:tcW w:w="562" w:type="dxa"/>
          </w:tcPr>
          <w:p w14:paraId="5F1EF43F" w14:textId="61992700" w:rsidR="00F52470" w:rsidRPr="00A33CBD" w:rsidRDefault="00393DF4" w:rsidP="001F04C8">
            <w:pPr>
              <w:spacing w:line="240" w:lineRule="exact"/>
              <w:rPr>
                <w:rFonts w:asciiTheme="minorHAnsi" w:hAnsiTheme="minorHAnsi" w:cstheme="minorHAnsi"/>
                <w:sz w:val="22"/>
                <w:szCs w:val="22"/>
              </w:rPr>
            </w:pPr>
            <w:r>
              <w:rPr>
                <w:rFonts w:asciiTheme="minorHAnsi" w:hAnsiTheme="minorHAnsi" w:cstheme="minorHAnsi"/>
                <w:sz w:val="22"/>
                <w:szCs w:val="22"/>
              </w:rPr>
              <w:lastRenderedPageBreak/>
              <w:t>4</w:t>
            </w:r>
          </w:p>
        </w:tc>
        <w:tc>
          <w:tcPr>
            <w:tcW w:w="3062" w:type="dxa"/>
          </w:tcPr>
          <w:p w14:paraId="418CF851" w14:textId="0037672B" w:rsidR="00F52470" w:rsidRPr="00A33CBD" w:rsidRDefault="00A33CBD" w:rsidP="001F04C8">
            <w:pPr>
              <w:spacing w:line="240" w:lineRule="exact"/>
              <w:rPr>
                <w:rFonts w:asciiTheme="minorHAnsi" w:hAnsiTheme="minorHAnsi" w:cstheme="minorHAnsi"/>
                <w:sz w:val="22"/>
                <w:szCs w:val="22"/>
              </w:rPr>
            </w:pPr>
            <w:r w:rsidRPr="007D3839">
              <w:rPr>
                <w:rFonts w:asciiTheme="minorHAnsi" w:hAnsiTheme="minorHAnsi" w:cstheme="minorHAnsi"/>
                <w:b/>
                <w:bCs/>
                <w:sz w:val="22"/>
                <w:szCs w:val="22"/>
              </w:rPr>
              <w:t>Serek homogenizowany naturalny</w:t>
            </w:r>
            <w:r w:rsidR="001B350B">
              <w:rPr>
                <w:rFonts w:asciiTheme="minorHAnsi" w:hAnsiTheme="minorHAnsi" w:cstheme="minorHAnsi"/>
                <w:sz w:val="22"/>
                <w:szCs w:val="22"/>
              </w:rPr>
              <w:t xml:space="preserve"> – </w:t>
            </w:r>
            <w:r w:rsidR="00765CCF">
              <w:rPr>
                <w:rFonts w:asciiTheme="minorHAnsi" w:hAnsiTheme="minorHAnsi" w:cstheme="minorHAnsi"/>
                <w:sz w:val="22"/>
                <w:szCs w:val="22"/>
              </w:rPr>
              <w:t xml:space="preserve">, opakowanie jednostkowe od 100 do 150 g, jednolita, gładka konsystencja, </w:t>
            </w:r>
          </w:p>
        </w:tc>
        <w:tc>
          <w:tcPr>
            <w:tcW w:w="1812" w:type="dxa"/>
          </w:tcPr>
          <w:p w14:paraId="581F16B0" w14:textId="25244B9C" w:rsidR="00F52470" w:rsidRPr="00A33CBD" w:rsidRDefault="00A33CBD" w:rsidP="001F04C8">
            <w:pPr>
              <w:spacing w:line="240" w:lineRule="exact"/>
              <w:rPr>
                <w:rFonts w:asciiTheme="minorHAnsi" w:hAnsiTheme="minorHAnsi" w:cstheme="minorHAnsi"/>
                <w:sz w:val="22"/>
                <w:szCs w:val="22"/>
              </w:rPr>
            </w:pPr>
            <w:r>
              <w:rPr>
                <w:rFonts w:asciiTheme="minorHAnsi" w:hAnsiTheme="minorHAnsi" w:cstheme="minorHAnsi"/>
                <w:sz w:val="22"/>
                <w:szCs w:val="22"/>
              </w:rPr>
              <w:t xml:space="preserve">15 dni </w:t>
            </w:r>
          </w:p>
        </w:tc>
        <w:tc>
          <w:tcPr>
            <w:tcW w:w="1813" w:type="dxa"/>
          </w:tcPr>
          <w:p w14:paraId="3BB640EB" w14:textId="7647A1A9" w:rsidR="00F52470" w:rsidRPr="00A33CBD" w:rsidRDefault="001B350B" w:rsidP="001F04C8">
            <w:pPr>
              <w:spacing w:line="240" w:lineRule="exact"/>
              <w:rPr>
                <w:rFonts w:asciiTheme="minorHAnsi" w:hAnsiTheme="minorHAnsi" w:cstheme="minorHAnsi"/>
                <w:sz w:val="22"/>
                <w:szCs w:val="22"/>
              </w:rPr>
            </w:pPr>
            <w:r>
              <w:rPr>
                <w:rFonts w:asciiTheme="minorHAnsi" w:hAnsiTheme="minorHAnsi" w:cstheme="minorHAnsi"/>
                <w:sz w:val="22"/>
                <w:szCs w:val="22"/>
              </w:rPr>
              <w:t>750</w:t>
            </w:r>
          </w:p>
        </w:tc>
        <w:tc>
          <w:tcPr>
            <w:tcW w:w="1813" w:type="dxa"/>
          </w:tcPr>
          <w:p w14:paraId="59E54F30" w14:textId="03D0598C" w:rsidR="00F52470" w:rsidRPr="00A33CBD" w:rsidRDefault="001B350B" w:rsidP="001F04C8">
            <w:pPr>
              <w:spacing w:line="240" w:lineRule="exact"/>
              <w:rPr>
                <w:rFonts w:asciiTheme="minorHAnsi" w:hAnsiTheme="minorHAnsi" w:cstheme="minorHAnsi"/>
                <w:sz w:val="22"/>
                <w:szCs w:val="22"/>
              </w:rPr>
            </w:pPr>
            <w:r>
              <w:rPr>
                <w:rFonts w:asciiTheme="minorHAnsi" w:hAnsiTheme="minorHAnsi" w:cstheme="minorHAnsi"/>
                <w:sz w:val="22"/>
                <w:szCs w:val="22"/>
              </w:rPr>
              <w:t>kg</w:t>
            </w:r>
          </w:p>
        </w:tc>
      </w:tr>
      <w:tr w:rsidR="00F52470" w14:paraId="5D8C6079" w14:textId="77777777" w:rsidTr="00F52470">
        <w:tc>
          <w:tcPr>
            <w:tcW w:w="562" w:type="dxa"/>
          </w:tcPr>
          <w:p w14:paraId="2F1DF4D4" w14:textId="23D35560" w:rsidR="00F52470" w:rsidRPr="00A33CBD" w:rsidRDefault="00393DF4" w:rsidP="001F04C8">
            <w:pPr>
              <w:spacing w:line="240" w:lineRule="exact"/>
              <w:rPr>
                <w:rFonts w:asciiTheme="minorHAnsi" w:hAnsiTheme="minorHAnsi" w:cstheme="minorHAnsi"/>
                <w:sz w:val="22"/>
                <w:szCs w:val="22"/>
              </w:rPr>
            </w:pPr>
            <w:r>
              <w:rPr>
                <w:rFonts w:asciiTheme="minorHAnsi" w:hAnsiTheme="minorHAnsi" w:cstheme="minorHAnsi"/>
                <w:sz w:val="22"/>
                <w:szCs w:val="22"/>
              </w:rPr>
              <w:t>5</w:t>
            </w:r>
          </w:p>
        </w:tc>
        <w:tc>
          <w:tcPr>
            <w:tcW w:w="3062" w:type="dxa"/>
          </w:tcPr>
          <w:p w14:paraId="2B462569" w14:textId="02B098AC" w:rsidR="00F52470" w:rsidRPr="00A33CBD" w:rsidRDefault="00A33CBD" w:rsidP="001F04C8">
            <w:pPr>
              <w:spacing w:line="240" w:lineRule="exact"/>
              <w:rPr>
                <w:rFonts w:asciiTheme="minorHAnsi" w:hAnsiTheme="minorHAnsi" w:cstheme="minorHAnsi"/>
                <w:sz w:val="22"/>
                <w:szCs w:val="22"/>
              </w:rPr>
            </w:pPr>
            <w:r w:rsidRPr="007D3839">
              <w:rPr>
                <w:rFonts w:asciiTheme="minorHAnsi" w:hAnsiTheme="minorHAnsi" w:cstheme="minorHAnsi"/>
                <w:b/>
                <w:bCs/>
                <w:sz w:val="22"/>
                <w:szCs w:val="22"/>
              </w:rPr>
              <w:t>Serek homogenizowany waniliowy</w:t>
            </w:r>
            <w:r w:rsidR="001B350B">
              <w:rPr>
                <w:rFonts w:asciiTheme="minorHAnsi" w:hAnsiTheme="minorHAnsi" w:cstheme="minorHAnsi"/>
                <w:sz w:val="22"/>
                <w:szCs w:val="22"/>
              </w:rPr>
              <w:t xml:space="preserve"> – </w:t>
            </w:r>
            <w:r w:rsidR="00940923">
              <w:rPr>
                <w:rFonts w:asciiTheme="minorHAnsi" w:hAnsiTheme="minorHAnsi" w:cstheme="minorHAnsi"/>
                <w:sz w:val="22"/>
                <w:szCs w:val="22"/>
              </w:rPr>
              <w:t xml:space="preserve">, opakowanie jednostkowe od 100 do 150g, </w:t>
            </w:r>
            <w:r w:rsidR="00765CCF">
              <w:rPr>
                <w:rFonts w:asciiTheme="minorHAnsi" w:hAnsiTheme="minorHAnsi" w:cstheme="minorHAnsi"/>
                <w:sz w:val="22"/>
                <w:szCs w:val="22"/>
              </w:rPr>
              <w:t xml:space="preserve">jest serkiem twarogowym kwasowo-podpuszczkowym z dodatkiem aromatu waniliowego otrzymanym z mleka pasteryzowanego, ukwaszonego za pomocą czystych kultur bakteryjnych, metodą wirówkową lub </w:t>
            </w:r>
            <w:r w:rsidR="00940923">
              <w:rPr>
                <w:rFonts w:asciiTheme="minorHAnsi" w:hAnsiTheme="minorHAnsi" w:cstheme="minorHAnsi"/>
                <w:sz w:val="22"/>
                <w:szCs w:val="22"/>
              </w:rPr>
              <w:t>ultrafiltracji. Smak i zapach czysty, łagodny, lekko kwaśny posmak pasteryzacji o wyraźnym smaku i zapachu użytych dodatków, konsystencja i struktura jednolita, dopuszcza się lekki wypływ serwatki i lekką mączystość, barwa kremowa, jednolita w całej masie.</w:t>
            </w:r>
          </w:p>
        </w:tc>
        <w:tc>
          <w:tcPr>
            <w:tcW w:w="1812" w:type="dxa"/>
          </w:tcPr>
          <w:p w14:paraId="3D15F00E" w14:textId="3EA16C58" w:rsidR="00F52470" w:rsidRPr="00A33CBD" w:rsidRDefault="00A33CBD" w:rsidP="001F04C8">
            <w:pPr>
              <w:spacing w:line="240" w:lineRule="exact"/>
              <w:rPr>
                <w:rFonts w:asciiTheme="minorHAnsi" w:hAnsiTheme="minorHAnsi" w:cstheme="minorHAnsi"/>
                <w:sz w:val="22"/>
                <w:szCs w:val="22"/>
              </w:rPr>
            </w:pPr>
            <w:r>
              <w:rPr>
                <w:rFonts w:asciiTheme="minorHAnsi" w:hAnsiTheme="minorHAnsi" w:cstheme="minorHAnsi"/>
                <w:sz w:val="22"/>
                <w:szCs w:val="22"/>
              </w:rPr>
              <w:t xml:space="preserve">15 dni </w:t>
            </w:r>
          </w:p>
        </w:tc>
        <w:tc>
          <w:tcPr>
            <w:tcW w:w="1813" w:type="dxa"/>
          </w:tcPr>
          <w:p w14:paraId="0DA72ACC" w14:textId="5EFA1105" w:rsidR="00F52470" w:rsidRPr="00A33CBD" w:rsidRDefault="001B350B" w:rsidP="001F04C8">
            <w:pPr>
              <w:spacing w:line="240" w:lineRule="exact"/>
              <w:rPr>
                <w:rFonts w:asciiTheme="minorHAnsi" w:hAnsiTheme="minorHAnsi" w:cstheme="minorHAnsi"/>
                <w:sz w:val="22"/>
                <w:szCs w:val="22"/>
              </w:rPr>
            </w:pPr>
            <w:r>
              <w:rPr>
                <w:rFonts w:asciiTheme="minorHAnsi" w:hAnsiTheme="minorHAnsi" w:cstheme="minorHAnsi"/>
                <w:sz w:val="22"/>
                <w:szCs w:val="22"/>
              </w:rPr>
              <w:t>750</w:t>
            </w:r>
          </w:p>
        </w:tc>
        <w:tc>
          <w:tcPr>
            <w:tcW w:w="1813" w:type="dxa"/>
          </w:tcPr>
          <w:p w14:paraId="61218230" w14:textId="564EAE92" w:rsidR="00F52470" w:rsidRPr="00A33CBD" w:rsidRDefault="001B350B" w:rsidP="001F04C8">
            <w:pPr>
              <w:spacing w:line="240" w:lineRule="exact"/>
              <w:rPr>
                <w:rFonts w:asciiTheme="minorHAnsi" w:hAnsiTheme="minorHAnsi" w:cstheme="minorHAnsi"/>
                <w:sz w:val="22"/>
                <w:szCs w:val="22"/>
              </w:rPr>
            </w:pPr>
            <w:r>
              <w:rPr>
                <w:rFonts w:asciiTheme="minorHAnsi" w:hAnsiTheme="minorHAnsi" w:cstheme="minorHAnsi"/>
                <w:sz w:val="22"/>
                <w:szCs w:val="22"/>
              </w:rPr>
              <w:t>kg</w:t>
            </w:r>
          </w:p>
        </w:tc>
      </w:tr>
      <w:tr w:rsidR="00F52470" w14:paraId="261723B7" w14:textId="77777777" w:rsidTr="00236ECD">
        <w:trPr>
          <w:trHeight w:val="755"/>
        </w:trPr>
        <w:tc>
          <w:tcPr>
            <w:tcW w:w="562" w:type="dxa"/>
            <w:tcBorders>
              <w:bottom w:val="single" w:sz="4" w:space="0" w:color="auto"/>
            </w:tcBorders>
          </w:tcPr>
          <w:p w14:paraId="5FAD5824" w14:textId="0AECA8FC" w:rsidR="00F52470" w:rsidRPr="00A33CBD" w:rsidRDefault="00393DF4" w:rsidP="001F04C8">
            <w:pPr>
              <w:spacing w:line="240" w:lineRule="exact"/>
              <w:rPr>
                <w:rFonts w:asciiTheme="minorHAnsi" w:hAnsiTheme="minorHAnsi" w:cstheme="minorHAnsi"/>
                <w:sz w:val="22"/>
                <w:szCs w:val="22"/>
              </w:rPr>
            </w:pPr>
            <w:r>
              <w:rPr>
                <w:rFonts w:asciiTheme="minorHAnsi" w:hAnsiTheme="minorHAnsi" w:cstheme="minorHAnsi"/>
                <w:sz w:val="22"/>
                <w:szCs w:val="22"/>
              </w:rPr>
              <w:t>6</w:t>
            </w:r>
          </w:p>
        </w:tc>
        <w:tc>
          <w:tcPr>
            <w:tcW w:w="3062" w:type="dxa"/>
            <w:tcBorders>
              <w:bottom w:val="single" w:sz="4" w:space="0" w:color="auto"/>
            </w:tcBorders>
          </w:tcPr>
          <w:p w14:paraId="181B3E43" w14:textId="3F403E54" w:rsidR="00F52470" w:rsidRPr="00A33CBD" w:rsidRDefault="00A33CBD" w:rsidP="001F04C8">
            <w:pPr>
              <w:spacing w:line="240" w:lineRule="exact"/>
              <w:rPr>
                <w:rFonts w:asciiTheme="minorHAnsi" w:hAnsiTheme="minorHAnsi" w:cstheme="minorHAnsi"/>
                <w:sz w:val="22"/>
                <w:szCs w:val="22"/>
              </w:rPr>
            </w:pPr>
            <w:r w:rsidRPr="007D3839">
              <w:rPr>
                <w:rFonts w:asciiTheme="minorHAnsi" w:hAnsiTheme="minorHAnsi" w:cstheme="minorHAnsi"/>
                <w:b/>
                <w:bCs/>
                <w:sz w:val="22"/>
                <w:szCs w:val="22"/>
              </w:rPr>
              <w:t>Serek wiejski</w:t>
            </w:r>
            <w:r w:rsidR="001B350B">
              <w:rPr>
                <w:rFonts w:asciiTheme="minorHAnsi" w:hAnsiTheme="minorHAnsi" w:cstheme="minorHAnsi"/>
                <w:sz w:val="22"/>
                <w:szCs w:val="22"/>
              </w:rPr>
              <w:t xml:space="preserve"> – </w:t>
            </w:r>
            <w:r w:rsidR="00940923">
              <w:rPr>
                <w:rFonts w:asciiTheme="minorHAnsi" w:hAnsiTheme="minorHAnsi" w:cstheme="minorHAnsi"/>
                <w:sz w:val="22"/>
                <w:szCs w:val="22"/>
              </w:rPr>
              <w:t>opakowanie jednostkowe od 100 do 150g,</w:t>
            </w:r>
          </w:p>
        </w:tc>
        <w:tc>
          <w:tcPr>
            <w:tcW w:w="1812" w:type="dxa"/>
            <w:tcBorders>
              <w:bottom w:val="single" w:sz="4" w:space="0" w:color="auto"/>
            </w:tcBorders>
          </w:tcPr>
          <w:p w14:paraId="68305A5E" w14:textId="3E376A75" w:rsidR="00F52470" w:rsidRPr="00A33CBD" w:rsidRDefault="00A33CBD" w:rsidP="001F04C8">
            <w:pPr>
              <w:spacing w:line="240" w:lineRule="exact"/>
              <w:rPr>
                <w:rFonts w:asciiTheme="minorHAnsi" w:hAnsiTheme="minorHAnsi" w:cstheme="minorHAnsi"/>
                <w:sz w:val="22"/>
                <w:szCs w:val="22"/>
              </w:rPr>
            </w:pPr>
            <w:r>
              <w:rPr>
                <w:rFonts w:asciiTheme="minorHAnsi" w:hAnsiTheme="minorHAnsi" w:cstheme="minorHAnsi"/>
                <w:sz w:val="22"/>
                <w:szCs w:val="22"/>
              </w:rPr>
              <w:t xml:space="preserve">15 dni </w:t>
            </w:r>
          </w:p>
        </w:tc>
        <w:tc>
          <w:tcPr>
            <w:tcW w:w="1813" w:type="dxa"/>
            <w:tcBorders>
              <w:bottom w:val="single" w:sz="4" w:space="0" w:color="auto"/>
            </w:tcBorders>
          </w:tcPr>
          <w:p w14:paraId="2207B3AC" w14:textId="20A31AD5" w:rsidR="00F52470" w:rsidRPr="00A33CBD" w:rsidRDefault="001B350B" w:rsidP="001F04C8">
            <w:pPr>
              <w:spacing w:line="240" w:lineRule="exact"/>
              <w:rPr>
                <w:rFonts w:asciiTheme="minorHAnsi" w:hAnsiTheme="minorHAnsi" w:cstheme="minorHAnsi"/>
                <w:sz w:val="22"/>
                <w:szCs w:val="22"/>
              </w:rPr>
            </w:pPr>
            <w:r>
              <w:rPr>
                <w:rFonts w:asciiTheme="minorHAnsi" w:hAnsiTheme="minorHAnsi" w:cstheme="minorHAnsi"/>
                <w:sz w:val="22"/>
                <w:szCs w:val="22"/>
              </w:rPr>
              <w:t>750</w:t>
            </w:r>
          </w:p>
        </w:tc>
        <w:tc>
          <w:tcPr>
            <w:tcW w:w="1813" w:type="dxa"/>
            <w:tcBorders>
              <w:bottom w:val="single" w:sz="4" w:space="0" w:color="auto"/>
            </w:tcBorders>
          </w:tcPr>
          <w:p w14:paraId="1C849A10" w14:textId="0CECD2A5" w:rsidR="00F52470" w:rsidRPr="00A33CBD" w:rsidRDefault="001B350B" w:rsidP="001F04C8">
            <w:pPr>
              <w:spacing w:line="240" w:lineRule="exact"/>
              <w:rPr>
                <w:rFonts w:asciiTheme="minorHAnsi" w:hAnsiTheme="minorHAnsi" w:cstheme="minorHAnsi"/>
                <w:sz w:val="22"/>
                <w:szCs w:val="22"/>
              </w:rPr>
            </w:pPr>
            <w:r>
              <w:rPr>
                <w:rFonts w:asciiTheme="minorHAnsi" w:hAnsiTheme="minorHAnsi" w:cstheme="minorHAnsi"/>
                <w:sz w:val="22"/>
                <w:szCs w:val="22"/>
              </w:rPr>
              <w:t>kg</w:t>
            </w:r>
          </w:p>
        </w:tc>
      </w:tr>
      <w:tr w:rsidR="00F52470" w14:paraId="6091CA5E" w14:textId="77777777" w:rsidTr="00414B8B">
        <w:trPr>
          <w:trHeight w:val="3253"/>
        </w:trPr>
        <w:tc>
          <w:tcPr>
            <w:tcW w:w="562" w:type="dxa"/>
            <w:tcBorders>
              <w:bottom w:val="single" w:sz="4" w:space="0" w:color="auto"/>
            </w:tcBorders>
          </w:tcPr>
          <w:p w14:paraId="46F32053" w14:textId="1BFC30D7" w:rsidR="00F52470" w:rsidRPr="00A33CBD" w:rsidRDefault="00393DF4" w:rsidP="001F04C8">
            <w:pPr>
              <w:spacing w:line="240" w:lineRule="exact"/>
              <w:rPr>
                <w:rFonts w:asciiTheme="minorHAnsi" w:hAnsiTheme="minorHAnsi" w:cstheme="minorHAnsi"/>
                <w:sz w:val="22"/>
                <w:szCs w:val="22"/>
              </w:rPr>
            </w:pPr>
            <w:r>
              <w:rPr>
                <w:rFonts w:asciiTheme="minorHAnsi" w:hAnsiTheme="minorHAnsi" w:cstheme="minorHAnsi"/>
                <w:sz w:val="22"/>
                <w:szCs w:val="22"/>
              </w:rPr>
              <w:t>7</w:t>
            </w:r>
          </w:p>
        </w:tc>
        <w:tc>
          <w:tcPr>
            <w:tcW w:w="3062" w:type="dxa"/>
            <w:tcBorders>
              <w:bottom w:val="single" w:sz="4" w:space="0" w:color="auto"/>
            </w:tcBorders>
          </w:tcPr>
          <w:p w14:paraId="782BEF88" w14:textId="443F860E" w:rsidR="00F52470" w:rsidRPr="00A33CBD" w:rsidRDefault="00A33CBD" w:rsidP="001F04C8">
            <w:pPr>
              <w:spacing w:line="240" w:lineRule="exact"/>
              <w:rPr>
                <w:rFonts w:asciiTheme="minorHAnsi" w:hAnsiTheme="minorHAnsi" w:cstheme="minorHAnsi"/>
                <w:sz w:val="22"/>
                <w:szCs w:val="22"/>
              </w:rPr>
            </w:pPr>
            <w:r w:rsidRPr="007D3839">
              <w:rPr>
                <w:rFonts w:asciiTheme="minorHAnsi" w:hAnsiTheme="minorHAnsi" w:cstheme="minorHAnsi"/>
                <w:b/>
                <w:bCs/>
                <w:sz w:val="22"/>
                <w:szCs w:val="22"/>
              </w:rPr>
              <w:t>Śmietana</w:t>
            </w:r>
            <w:r w:rsidR="001B350B">
              <w:rPr>
                <w:rFonts w:asciiTheme="minorHAnsi" w:hAnsiTheme="minorHAnsi" w:cstheme="minorHAnsi"/>
                <w:sz w:val="22"/>
                <w:szCs w:val="22"/>
              </w:rPr>
              <w:t xml:space="preserve"> – </w:t>
            </w:r>
            <w:r w:rsidR="00940923">
              <w:rPr>
                <w:rFonts w:asciiTheme="minorHAnsi" w:hAnsiTheme="minorHAnsi" w:cstheme="minorHAnsi"/>
                <w:sz w:val="22"/>
                <w:szCs w:val="22"/>
              </w:rPr>
              <w:t>Śmietana 18%, opakowanie jednostkowe od 1 litra. Wygląd i barwa płyn jednorodny, bez kłaczków ściętego sernika, bez podstoju serwatki, barwa jednolita; od jasnokremowej do kremowej, smak czysty, lekko kwaśny, lekki zapach i posmak pasteryzacji, niedopuszczalny smak i zapach obcy, konsystencja gęstawa - jednolita w całej masie</w:t>
            </w:r>
            <w:r w:rsidR="0004365B">
              <w:rPr>
                <w:rFonts w:asciiTheme="minorHAnsi" w:hAnsiTheme="minorHAnsi" w:cstheme="minorHAnsi"/>
                <w:sz w:val="22"/>
                <w:szCs w:val="22"/>
              </w:rPr>
              <w:t>.</w:t>
            </w:r>
          </w:p>
        </w:tc>
        <w:tc>
          <w:tcPr>
            <w:tcW w:w="1812" w:type="dxa"/>
            <w:tcBorders>
              <w:bottom w:val="single" w:sz="4" w:space="0" w:color="auto"/>
            </w:tcBorders>
          </w:tcPr>
          <w:p w14:paraId="48913D60" w14:textId="513D0C96" w:rsidR="00F52470" w:rsidRPr="00A33CBD" w:rsidRDefault="00A33CBD" w:rsidP="001F04C8">
            <w:pPr>
              <w:spacing w:line="240" w:lineRule="exact"/>
              <w:rPr>
                <w:rFonts w:asciiTheme="minorHAnsi" w:hAnsiTheme="minorHAnsi" w:cstheme="minorHAnsi"/>
                <w:sz w:val="22"/>
                <w:szCs w:val="22"/>
              </w:rPr>
            </w:pPr>
            <w:r>
              <w:rPr>
                <w:rFonts w:asciiTheme="minorHAnsi" w:hAnsiTheme="minorHAnsi" w:cstheme="minorHAnsi"/>
                <w:sz w:val="22"/>
                <w:szCs w:val="22"/>
              </w:rPr>
              <w:t xml:space="preserve">15 dni </w:t>
            </w:r>
          </w:p>
        </w:tc>
        <w:tc>
          <w:tcPr>
            <w:tcW w:w="1813" w:type="dxa"/>
            <w:tcBorders>
              <w:bottom w:val="single" w:sz="4" w:space="0" w:color="auto"/>
            </w:tcBorders>
          </w:tcPr>
          <w:p w14:paraId="06EC6737" w14:textId="44F72F7A" w:rsidR="00F52470" w:rsidRPr="00A33CBD" w:rsidRDefault="001B350B" w:rsidP="001F04C8">
            <w:pPr>
              <w:spacing w:line="240" w:lineRule="exact"/>
              <w:rPr>
                <w:rFonts w:asciiTheme="minorHAnsi" w:hAnsiTheme="minorHAnsi" w:cstheme="minorHAnsi"/>
                <w:sz w:val="22"/>
                <w:szCs w:val="22"/>
              </w:rPr>
            </w:pPr>
            <w:r>
              <w:rPr>
                <w:rFonts w:asciiTheme="minorHAnsi" w:hAnsiTheme="minorHAnsi" w:cstheme="minorHAnsi"/>
                <w:sz w:val="22"/>
                <w:szCs w:val="22"/>
              </w:rPr>
              <w:t>300</w:t>
            </w:r>
          </w:p>
        </w:tc>
        <w:tc>
          <w:tcPr>
            <w:tcW w:w="1813" w:type="dxa"/>
            <w:tcBorders>
              <w:bottom w:val="single" w:sz="4" w:space="0" w:color="auto"/>
            </w:tcBorders>
          </w:tcPr>
          <w:p w14:paraId="36406C91" w14:textId="59E5402C" w:rsidR="00F52470" w:rsidRPr="00A33CBD" w:rsidRDefault="001B350B" w:rsidP="001F04C8">
            <w:pPr>
              <w:spacing w:line="240" w:lineRule="exact"/>
              <w:rPr>
                <w:rFonts w:asciiTheme="minorHAnsi" w:hAnsiTheme="minorHAnsi" w:cstheme="minorHAnsi"/>
                <w:sz w:val="22"/>
                <w:szCs w:val="22"/>
              </w:rPr>
            </w:pPr>
            <w:r>
              <w:rPr>
                <w:rFonts w:asciiTheme="minorHAnsi" w:hAnsiTheme="minorHAnsi" w:cstheme="minorHAnsi"/>
                <w:sz w:val="22"/>
                <w:szCs w:val="22"/>
              </w:rPr>
              <w:t>l</w:t>
            </w:r>
          </w:p>
        </w:tc>
      </w:tr>
      <w:tr w:rsidR="00F52470" w:rsidRPr="00236ECD" w14:paraId="2B6A1879" w14:textId="77777777" w:rsidTr="00C7046B">
        <w:tc>
          <w:tcPr>
            <w:tcW w:w="9062" w:type="dxa"/>
            <w:gridSpan w:val="5"/>
            <w:tcBorders>
              <w:top w:val="single" w:sz="4" w:space="0" w:color="auto"/>
              <w:left w:val="nil"/>
              <w:bottom w:val="single" w:sz="4" w:space="0" w:color="auto"/>
              <w:right w:val="nil"/>
            </w:tcBorders>
          </w:tcPr>
          <w:p w14:paraId="7C7FBB66" w14:textId="77777777" w:rsidR="00414B8B" w:rsidRPr="00236ECD" w:rsidRDefault="00414B8B" w:rsidP="00414B8B">
            <w:pPr>
              <w:pStyle w:val="Akapitzlist"/>
              <w:spacing w:line="240" w:lineRule="exact"/>
              <w:rPr>
                <w:rFonts w:asciiTheme="minorHAnsi" w:hAnsiTheme="minorHAnsi" w:cstheme="minorHAnsi"/>
                <w:b/>
                <w:bCs/>
              </w:rPr>
            </w:pPr>
          </w:p>
          <w:p w14:paraId="5AEB9F9C" w14:textId="77777777" w:rsidR="00236ECD" w:rsidRPr="00C7046B" w:rsidRDefault="00236ECD" w:rsidP="00414B8B">
            <w:pPr>
              <w:pStyle w:val="Akapitzlist"/>
              <w:spacing w:line="240" w:lineRule="exact"/>
              <w:rPr>
                <w:rFonts w:asciiTheme="minorHAnsi" w:hAnsiTheme="minorHAnsi" w:cstheme="minorHAnsi"/>
              </w:rPr>
            </w:pPr>
          </w:p>
          <w:p w14:paraId="552FBE37" w14:textId="0C922992" w:rsidR="00AC652A" w:rsidRPr="00CD240F" w:rsidRDefault="00414B8B" w:rsidP="00236ECD">
            <w:pPr>
              <w:pStyle w:val="Akapitzlist"/>
              <w:numPr>
                <w:ilvl w:val="0"/>
                <w:numId w:val="69"/>
              </w:numPr>
              <w:spacing w:line="240" w:lineRule="exact"/>
              <w:rPr>
                <w:rFonts w:asciiTheme="minorHAnsi" w:hAnsiTheme="minorHAnsi" w:cstheme="minorHAnsi"/>
                <w:b/>
                <w:bCs/>
              </w:rPr>
            </w:pPr>
            <w:r w:rsidRPr="00CD240F">
              <w:rPr>
                <w:rFonts w:asciiTheme="minorHAnsi" w:hAnsiTheme="minorHAnsi" w:cstheme="minorHAnsi"/>
                <w:b/>
                <w:bCs/>
              </w:rPr>
              <w:t>Dostawy realizowane będą na podstawie pisemnych lub telefonicznych zleceń jednostkowych w terminie 48 godzin od momentu otrzymania takiego zapotrzebowania (nie licząc dni wolnych od pracy) lub w innym uzgodnionym wcześniej z Zamawiającym terminie jeden raz w tygodniu w dni robocze w godzinach 8:00-12:00.</w:t>
            </w:r>
          </w:p>
          <w:p w14:paraId="74E9630E" w14:textId="77777777" w:rsidR="00236ECD" w:rsidRPr="00236ECD" w:rsidRDefault="00236ECD" w:rsidP="00236ECD">
            <w:pPr>
              <w:pStyle w:val="Akapitzlist"/>
              <w:spacing w:line="240" w:lineRule="exact"/>
              <w:ind w:left="1440"/>
              <w:rPr>
                <w:rFonts w:asciiTheme="minorHAnsi" w:hAnsiTheme="minorHAnsi" w:cstheme="minorHAnsi"/>
                <w:b/>
                <w:bCs/>
              </w:rPr>
            </w:pPr>
          </w:p>
          <w:p w14:paraId="787A6204" w14:textId="77777777" w:rsidR="00AC652A" w:rsidRPr="00236ECD" w:rsidRDefault="00AC652A" w:rsidP="00C7046B">
            <w:pPr>
              <w:pBdr>
                <w:top w:val="single" w:sz="4" w:space="1" w:color="auto"/>
              </w:pBdr>
              <w:shd w:val="clear" w:color="auto" w:fill="E7E6E6" w:themeFill="background2"/>
              <w:spacing w:line="240" w:lineRule="exact"/>
              <w:jc w:val="center"/>
              <w:rPr>
                <w:rFonts w:asciiTheme="minorHAnsi" w:hAnsiTheme="minorHAnsi" w:cstheme="minorHAnsi"/>
                <w:b/>
                <w:bCs/>
                <w:sz w:val="22"/>
                <w:szCs w:val="22"/>
              </w:rPr>
            </w:pPr>
          </w:p>
          <w:p w14:paraId="667180E1" w14:textId="23A127A3" w:rsidR="00F52470" w:rsidRPr="00236ECD" w:rsidRDefault="00F52470" w:rsidP="00414B8B">
            <w:pPr>
              <w:pBdr>
                <w:top w:val="single" w:sz="4" w:space="1" w:color="auto"/>
              </w:pBdr>
              <w:shd w:val="clear" w:color="auto" w:fill="E7E6E6" w:themeFill="background2"/>
              <w:spacing w:line="240" w:lineRule="exact"/>
              <w:jc w:val="center"/>
              <w:rPr>
                <w:rFonts w:asciiTheme="minorHAnsi" w:hAnsiTheme="minorHAnsi" w:cstheme="minorHAnsi"/>
                <w:b/>
                <w:bCs/>
                <w:sz w:val="22"/>
                <w:szCs w:val="22"/>
              </w:rPr>
            </w:pPr>
            <w:r w:rsidRPr="00236ECD">
              <w:rPr>
                <w:rFonts w:asciiTheme="minorHAnsi" w:hAnsiTheme="minorHAnsi" w:cstheme="minorHAnsi"/>
                <w:b/>
                <w:bCs/>
                <w:sz w:val="22"/>
                <w:szCs w:val="22"/>
              </w:rPr>
              <w:t>Część II</w:t>
            </w:r>
          </w:p>
        </w:tc>
      </w:tr>
      <w:tr w:rsidR="00F52470" w14:paraId="64D00E0F" w14:textId="77777777" w:rsidTr="00C7046B">
        <w:tc>
          <w:tcPr>
            <w:tcW w:w="562" w:type="dxa"/>
            <w:tcBorders>
              <w:top w:val="single" w:sz="4" w:space="0" w:color="auto"/>
              <w:bottom w:val="single" w:sz="4" w:space="0" w:color="auto"/>
            </w:tcBorders>
          </w:tcPr>
          <w:p w14:paraId="2039A08B" w14:textId="418F7B78" w:rsidR="00F52470" w:rsidRPr="00A33CBD" w:rsidRDefault="00F52470" w:rsidP="001F04C8">
            <w:pPr>
              <w:spacing w:line="240" w:lineRule="exact"/>
              <w:rPr>
                <w:rFonts w:asciiTheme="minorHAnsi" w:hAnsiTheme="minorHAnsi" w:cstheme="minorHAnsi"/>
                <w:sz w:val="22"/>
                <w:szCs w:val="22"/>
              </w:rPr>
            </w:pPr>
            <w:r w:rsidRPr="00A33CBD">
              <w:rPr>
                <w:rFonts w:asciiTheme="minorHAnsi" w:hAnsiTheme="minorHAnsi" w:cstheme="minorHAnsi"/>
                <w:sz w:val="22"/>
                <w:szCs w:val="22"/>
              </w:rPr>
              <w:t>1</w:t>
            </w:r>
          </w:p>
        </w:tc>
        <w:tc>
          <w:tcPr>
            <w:tcW w:w="3062" w:type="dxa"/>
            <w:tcBorders>
              <w:top w:val="single" w:sz="4" w:space="0" w:color="auto"/>
              <w:bottom w:val="single" w:sz="4" w:space="0" w:color="auto"/>
            </w:tcBorders>
          </w:tcPr>
          <w:p w14:paraId="5DD0AC04" w14:textId="462FDCC3" w:rsidR="0004365B" w:rsidRPr="00A33CBD" w:rsidRDefault="00F52470" w:rsidP="001F04C8">
            <w:pPr>
              <w:spacing w:line="240" w:lineRule="exact"/>
              <w:rPr>
                <w:rFonts w:asciiTheme="minorHAnsi" w:hAnsiTheme="minorHAnsi" w:cstheme="minorHAnsi"/>
                <w:sz w:val="22"/>
                <w:szCs w:val="22"/>
              </w:rPr>
            </w:pPr>
            <w:r w:rsidRPr="007D3839">
              <w:rPr>
                <w:rFonts w:asciiTheme="minorHAnsi" w:hAnsiTheme="minorHAnsi" w:cstheme="minorHAnsi"/>
                <w:b/>
                <w:bCs/>
                <w:sz w:val="22"/>
                <w:szCs w:val="22"/>
              </w:rPr>
              <w:t>Margaryna do smarowania pieczywa</w:t>
            </w:r>
            <w:r w:rsidR="001B350B">
              <w:rPr>
                <w:rFonts w:asciiTheme="minorHAnsi" w:hAnsiTheme="minorHAnsi" w:cstheme="minorHAnsi"/>
                <w:sz w:val="22"/>
                <w:szCs w:val="22"/>
              </w:rPr>
              <w:t xml:space="preserve"> –</w:t>
            </w:r>
            <w:r w:rsidR="0004365B">
              <w:rPr>
                <w:rFonts w:asciiTheme="minorHAnsi" w:hAnsiTheme="minorHAnsi" w:cstheme="minorHAnsi"/>
                <w:sz w:val="22"/>
                <w:szCs w:val="22"/>
              </w:rPr>
              <w:t xml:space="preserve"> zawartość tłuszczu min. 60%, masa jednostkowa od 0,2 do 0,25 kg,  bez dodatku </w:t>
            </w:r>
            <w:r w:rsidR="0004365B">
              <w:rPr>
                <w:rFonts w:asciiTheme="minorHAnsi" w:hAnsiTheme="minorHAnsi" w:cstheme="minorHAnsi"/>
                <w:sz w:val="22"/>
                <w:szCs w:val="22"/>
              </w:rPr>
              <w:lastRenderedPageBreak/>
              <w:t>surowców zwierzęcych, konsystencja jednolita, zwarta, smarowna, barwa kremowa do jasnożółtej. Cechy dyskwalifikujące: obce posmaki, zapachy, zanieczyszczenia mechaniczne i organiczne, objawy psucia, zjełczenia, rozwarstwienia, brak oznakowania opakowań, ich uszkodzenia mechaniczne, zabrudzenia.</w:t>
            </w:r>
          </w:p>
        </w:tc>
        <w:tc>
          <w:tcPr>
            <w:tcW w:w="1812" w:type="dxa"/>
            <w:tcBorders>
              <w:top w:val="single" w:sz="4" w:space="0" w:color="auto"/>
              <w:bottom w:val="single" w:sz="4" w:space="0" w:color="auto"/>
            </w:tcBorders>
          </w:tcPr>
          <w:p w14:paraId="29640626" w14:textId="06E35F84" w:rsidR="00F52470" w:rsidRPr="00A33CBD" w:rsidRDefault="00A33CBD" w:rsidP="001F04C8">
            <w:pPr>
              <w:spacing w:line="240" w:lineRule="exact"/>
              <w:rPr>
                <w:rFonts w:asciiTheme="minorHAnsi" w:hAnsiTheme="minorHAnsi" w:cstheme="minorHAnsi"/>
                <w:sz w:val="22"/>
                <w:szCs w:val="22"/>
              </w:rPr>
            </w:pPr>
            <w:r w:rsidRPr="00A33CBD">
              <w:rPr>
                <w:rFonts w:asciiTheme="minorHAnsi" w:hAnsiTheme="minorHAnsi" w:cstheme="minorHAnsi"/>
                <w:sz w:val="22"/>
                <w:szCs w:val="22"/>
              </w:rPr>
              <w:lastRenderedPageBreak/>
              <w:t xml:space="preserve">3 miesiące </w:t>
            </w:r>
          </w:p>
        </w:tc>
        <w:tc>
          <w:tcPr>
            <w:tcW w:w="1813" w:type="dxa"/>
            <w:tcBorders>
              <w:top w:val="single" w:sz="4" w:space="0" w:color="auto"/>
              <w:bottom w:val="single" w:sz="4" w:space="0" w:color="auto"/>
            </w:tcBorders>
          </w:tcPr>
          <w:p w14:paraId="7D4C9A78" w14:textId="10077BA2" w:rsidR="00F52470" w:rsidRPr="00A33CBD" w:rsidRDefault="00A33CBD" w:rsidP="001F04C8">
            <w:pPr>
              <w:spacing w:line="240" w:lineRule="exact"/>
              <w:rPr>
                <w:rFonts w:asciiTheme="minorHAnsi" w:hAnsiTheme="minorHAnsi" w:cstheme="minorHAnsi"/>
                <w:sz w:val="22"/>
                <w:szCs w:val="22"/>
              </w:rPr>
            </w:pPr>
            <w:r w:rsidRPr="00A33CBD">
              <w:rPr>
                <w:rFonts w:asciiTheme="minorHAnsi" w:hAnsiTheme="minorHAnsi" w:cstheme="minorHAnsi"/>
                <w:sz w:val="22"/>
                <w:szCs w:val="22"/>
              </w:rPr>
              <w:t>8000</w:t>
            </w:r>
          </w:p>
        </w:tc>
        <w:tc>
          <w:tcPr>
            <w:tcW w:w="1813" w:type="dxa"/>
            <w:tcBorders>
              <w:top w:val="single" w:sz="4" w:space="0" w:color="auto"/>
              <w:bottom w:val="single" w:sz="4" w:space="0" w:color="auto"/>
            </w:tcBorders>
          </w:tcPr>
          <w:p w14:paraId="7ECEF669" w14:textId="55FC658E" w:rsidR="00F52470" w:rsidRPr="00A33CBD" w:rsidRDefault="00A33CBD" w:rsidP="001F04C8">
            <w:pPr>
              <w:spacing w:line="240" w:lineRule="exact"/>
              <w:rPr>
                <w:rFonts w:asciiTheme="minorHAnsi" w:hAnsiTheme="minorHAnsi" w:cstheme="minorHAnsi"/>
                <w:sz w:val="22"/>
                <w:szCs w:val="22"/>
              </w:rPr>
            </w:pPr>
            <w:r w:rsidRPr="00A33CBD">
              <w:rPr>
                <w:rFonts w:asciiTheme="minorHAnsi" w:hAnsiTheme="minorHAnsi" w:cstheme="minorHAnsi"/>
                <w:sz w:val="22"/>
                <w:szCs w:val="22"/>
              </w:rPr>
              <w:t>kg</w:t>
            </w:r>
          </w:p>
        </w:tc>
      </w:tr>
      <w:tr w:rsidR="00F52470" w14:paraId="52867EA1" w14:textId="77777777" w:rsidTr="00CD240F">
        <w:tc>
          <w:tcPr>
            <w:tcW w:w="9062" w:type="dxa"/>
            <w:gridSpan w:val="5"/>
            <w:tcBorders>
              <w:top w:val="single" w:sz="4" w:space="0" w:color="auto"/>
              <w:left w:val="nil"/>
              <w:bottom w:val="single" w:sz="4" w:space="0" w:color="auto"/>
              <w:right w:val="nil"/>
            </w:tcBorders>
            <w:shd w:val="clear" w:color="auto" w:fill="auto"/>
          </w:tcPr>
          <w:p w14:paraId="5177ADE9" w14:textId="77777777" w:rsidR="00236ECD" w:rsidRDefault="00236ECD" w:rsidP="00C7046B">
            <w:pPr>
              <w:spacing w:line="240" w:lineRule="exact"/>
              <w:jc w:val="center"/>
              <w:rPr>
                <w:rFonts w:asciiTheme="minorHAnsi" w:hAnsiTheme="minorHAnsi" w:cstheme="minorHAnsi"/>
                <w:b/>
                <w:bCs/>
                <w:sz w:val="22"/>
                <w:szCs w:val="22"/>
              </w:rPr>
            </w:pPr>
          </w:p>
          <w:p w14:paraId="7652DA73" w14:textId="77777777" w:rsidR="00236ECD" w:rsidRDefault="00236ECD" w:rsidP="00C7046B">
            <w:pPr>
              <w:spacing w:line="240" w:lineRule="exact"/>
              <w:jc w:val="center"/>
              <w:rPr>
                <w:rFonts w:asciiTheme="minorHAnsi" w:hAnsiTheme="minorHAnsi" w:cstheme="minorHAnsi"/>
                <w:b/>
                <w:bCs/>
                <w:sz w:val="22"/>
                <w:szCs w:val="22"/>
              </w:rPr>
            </w:pPr>
          </w:p>
          <w:p w14:paraId="5306CFFB" w14:textId="4531157F" w:rsidR="00236ECD" w:rsidRPr="00CD240F" w:rsidRDefault="00236ECD" w:rsidP="00C7046B">
            <w:pPr>
              <w:pStyle w:val="Akapitzlist"/>
              <w:numPr>
                <w:ilvl w:val="0"/>
                <w:numId w:val="69"/>
              </w:numPr>
              <w:spacing w:line="240" w:lineRule="exact"/>
              <w:rPr>
                <w:rFonts w:asciiTheme="minorHAnsi" w:hAnsiTheme="minorHAnsi" w:cstheme="minorHAnsi"/>
                <w:b/>
                <w:bCs/>
              </w:rPr>
            </w:pPr>
            <w:r w:rsidRPr="00CD240F">
              <w:rPr>
                <w:rFonts w:asciiTheme="minorHAnsi" w:hAnsiTheme="minorHAnsi" w:cstheme="minorHAnsi"/>
                <w:b/>
                <w:bCs/>
              </w:rPr>
              <w:t xml:space="preserve">Dostawy realizowane będą na podstawie pisemnych lub telefonicznych zleceń jednostkowych w terminie 48 godzin od momentu otrzymania takiego zapotrzebowania ( nie licząc dni wolnych od pracy) lub w innym uzgodnionym </w:t>
            </w:r>
            <w:r w:rsidR="00C7046B" w:rsidRPr="00CD240F">
              <w:rPr>
                <w:rFonts w:asciiTheme="minorHAnsi" w:hAnsiTheme="minorHAnsi" w:cstheme="minorHAnsi"/>
                <w:b/>
                <w:bCs/>
              </w:rPr>
              <w:t>wcześniej z Zamawiającym terminie raz w miesiącu w dni robocze w godzinach 8:00-12:00.</w:t>
            </w:r>
          </w:p>
          <w:p w14:paraId="2FD2D9A9" w14:textId="77777777" w:rsidR="00236ECD" w:rsidRDefault="00236ECD" w:rsidP="00C7046B">
            <w:pPr>
              <w:spacing w:line="240" w:lineRule="exact"/>
              <w:jc w:val="center"/>
              <w:rPr>
                <w:rFonts w:asciiTheme="minorHAnsi" w:hAnsiTheme="minorHAnsi" w:cstheme="minorHAnsi"/>
                <w:b/>
                <w:bCs/>
                <w:sz w:val="22"/>
                <w:szCs w:val="22"/>
              </w:rPr>
            </w:pPr>
          </w:p>
          <w:p w14:paraId="60B5C78C" w14:textId="77777777" w:rsidR="00236ECD" w:rsidRDefault="00236ECD" w:rsidP="00C7046B">
            <w:pPr>
              <w:pBdr>
                <w:top w:val="single" w:sz="4" w:space="1" w:color="auto"/>
              </w:pBdr>
              <w:shd w:val="clear" w:color="auto" w:fill="E7E6E6" w:themeFill="background2"/>
              <w:spacing w:line="240" w:lineRule="exact"/>
              <w:rPr>
                <w:rFonts w:asciiTheme="minorHAnsi" w:hAnsiTheme="minorHAnsi" w:cstheme="minorHAnsi"/>
                <w:b/>
                <w:bCs/>
                <w:sz w:val="22"/>
                <w:szCs w:val="22"/>
              </w:rPr>
            </w:pPr>
          </w:p>
          <w:p w14:paraId="1793A771" w14:textId="77777777" w:rsidR="00236ECD" w:rsidRDefault="00236ECD" w:rsidP="00C7046B">
            <w:pPr>
              <w:pBdr>
                <w:top w:val="single" w:sz="4" w:space="1" w:color="auto"/>
              </w:pBdr>
              <w:shd w:val="clear" w:color="auto" w:fill="E7E6E6" w:themeFill="background2"/>
              <w:spacing w:line="240" w:lineRule="exact"/>
              <w:rPr>
                <w:rFonts w:asciiTheme="minorHAnsi" w:hAnsiTheme="minorHAnsi" w:cstheme="minorHAnsi"/>
                <w:b/>
                <w:bCs/>
                <w:sz w:val="22"/>
                <w:szCs w:val="22"/>
              </w:rPr>
            </w:pPr>
          </w:p>
          <w:p w14:paraId="5A3C333D" w14:textId="38B51FD9" w:rsidR="00414B8B" w:rsidRPr="00414B8B" w:rsidRDefault="00F52470" w:rsidP="00C7046B">
            <w:pPr>
              <w:pBdr>
                <w:top w:val="single" w:sz="4" w:space="1" w:color="auto"/>
              </w:pBdr>
              <w:shd w:val="clear" w:color="auto" w:fill="E7E6E6" w:themeFill="background2"/>
              <w:spacing w:line="240" w:lineRule="exact"/>
              <w:jc w:val="center"/>
              <w:rPr>
                <w:rFonts w:asciiTheme="minorHAnsi" w:hAnsiTheme="minorHAnsi" w:cstheme="minorHAnsi"/>
                <w:b/>
                <w:bCs/>
                <w:sz w:val="22"/>
                <w:szCs w:val="22"/>
              </w:rPr>
            </w:pPr>
            <w:r w:rsidRPr="00414B8B">
              <w:rPr>
                <w:rFonts w:asciiTheme="minorHAnsi" w:hAnsiTheme="minorHAnsi" w:cstheme="minorHAnsi"/>
                <w:b/>
                <w:bCs/>
                <w:sz w:val="22"/>
                <w:szCs w:val="22"/>
              </w:rPr>
              <w:t>Część III</w:t>
            </w:r>
          </w:p>
        </w:tc>
      </w:tr>
      <w:tr w:rsidR="00F52470" w:rsidRPr="00414B8B" w14:paraId="71A7207D" w14:textId="77777777" w:rsidTr="00CD240F">
        <w:tc>
          <w:tcPr>
            <w:tcW w:w="562" w:type="dxa"/>
            <w:tcBorders>
              <w:top w:val="single" w:sz="4" w:space="0" w:color="auto"/>
            </w:tcBorders>
          </w:tcPr>
          <w:p w14:paraId="14181645" w14:textId="48B0F340" w:rsidR="00F52470" w:rsidRPr="00A33CBD" w:rsidRDefault="00C7046B" w:rsidP="001F04C8">
            <w:pPr>
              <w:spacing w:line="240" w:lineRule="exact"/>
              <w:rPr>
                <w:rFonts w:asciiTheme="minorHAnsi" w:hAnsiTheme="minorHAnsi" w:cstheme="minorHAnsi"/>
                <w:sz w:val="22"/>
                <w:szCs w:val="22"/>
              </w:rPr>
            </w:pPr>
            <w:r>
              <w:rPr>
                <w:rFonts w:asciiTheme="minorHAnsi" w:hAnsiTheme="minorHAnsi" w:cstheme="minorHAnsi"/>
                <w:sz w:val="22"/>
                <w:szCs w:val="22"/>
              </w:rPr>
              <w:t>1</w:t>
            </w:r>
          </w:p>
        </w:tc>
        <w:tc>
          <w:tcPr>
            <w:tcW w:w="3062" w:type="dxa"/>
            <w:tcBorders>
              <w:top w:val="single" w:sz="4" w:space="0" w:color="auto"/>
            </w:tcBorders>
          </w:tcPr>
          <w:p w14:paraId="7B1B017F" w14:textId="145857BA" w:rsidR="00F52470" w:rsidRPr="00A33CBD" w:rsidRDefault="00A33CBD" w:rsidP="001F04C8">
            <w:pPr>
              <w:spacing w:line="240" w:lineRule="exact"/>
              <w:rPr>
                <w:rFonts w:asciiTheme="minorHAnsi" w:hAnsiTheme="minorHAnsi" w:cstheme="minorHAnsi"/>
                <w:sz w:val="22"/>
                <w:szCs w:val="22"/>
              </w:rPr>
            </w:pPr>
            <w:r w:rsidRPr="007D3839">
              <w:rPr>
                <w:rFonts w:asciiTheme="minorHAnsi" w:hAnsiTheme="minorHAnsi" w:cstheme="minorHAnsi"/>
                <w:b/>
                <w:bCs/>
                <w:sz w:val="22"/>
                <w:szCs w:val="22"/>
              </w:rPr>
              <w:t>Olej roślinny</w:t>
            </w:r>
            <w:r w:rsidR="00606C40">
              <w:rPr>
                <w:rFonts w:asciiTheme="minorHAnsi" w:hAnsiTheme="minorHAnsi" w:cstheme="minorHAnsi"/>
                <w:b/>
                <w:bCs/>
                <w:sz w:val="22"/>
                <w:szCs w:val="22"/>
              </w:rPr>
              <w:t xml:space="preserve"> rzepakowy</w:t>
            </w:r>
            <w:r w:rsidRPr="007D3839">
              <w:rPr>
                <w:rFonts w:asciiTheme="minorHAnsi" w:hAnsiTheme="minorHAnsi" w:cstheme="minorHAnsi"/>
                <w:b/>
                <w:bCs/>
                <w:sz w:val="22"/>
                <w:szCs w:val="22"/>
              </w:rPr>
              <w:t xml:space="preserve"> jadalny</w:t>
            </w:r>
            <w:r w:rsidRPr="00A33CBD">
              <w:rPr>
                <w:rFonts w:asciiTheme="minorHAnsi" w:hAnsiTheme="minorHAnsi" w:cstheme="minorHAnsi"/>
                <w:sz w:val="22"/>
                <w:szCs w:val="22"/>
              </w:rPr>
              <w:t xml:space="preserve"> </w:t>
            </w:r>
            <w:r w:rsidR="00606C40">
              <w:rPr>
                <w:rFonts w:asciiTheme="minorHAnsi" w:hAnsiTheme="minorHAnsi" w:cstheme="minorHAnsi"/>
                <w:sz w:val="22"/>
                <w:szCs w:val="22"/>
              </w:rPr>
              <w:t>(uniwersalny)</w:t>
            </w:r>
            <w:r w:rsidR="001B350B">
              <w:rPr>
                <w:rFonts w:asciiTheme="minorHAnsi" w:hAnsiTheme="minorHAnsi" w:cstheme="minorHAnsi"/>
                <w:sz w:val="22"/>
                <w:szCs w:val="22"/>
              </w:rPr>
              <w:t xml:space="preserve">– </w:t>
            </w:r>
            <w:r w:rsidR="0004365B">
              <w:rPr>
                <w:rFonts w:asciiTheme="minorHAnsi" w:hAnsiTheme="minorHAnsi" w:cstheme="minorHAnsi"/>
                <w:sz w:val="22"/>
                <w:szCs w:val="22"/>
              </w:rPr>
              <w:t>opakowanie jednostkowe do 5 l</w:t>
            </w:r>
            <w:r w:rsidR="00606C40">
              <w:rPr>
                <w:rFonts w:asciiTheme="minorHAnsi" w:hAnsiTheme="minorHAnsi" w:cstheme="minorHAnsi"/>
                <w:sz w:val="22"/>
                <w:szCs w:val="22"/>
              </w:rPr>
              <w:t xml:space="preserve">. Olej roślinny rzepakowy jadalny uniwersalny, nadający się do smażenia(także w głębokim tłuszczu) płynny, klarowny, o żółtej barwie, brak zanieczyszczeń chemicznych lub biologicznych, smak i zapach typowy dla surowca. </w:t>
            </w:r>
          </w:p>
        </w:tc>
        <w:tc>
          <w:tcPr>
            <w:tcW w:w="1812" w:type="dxa"/>
            <w:tcBorders>
              <w:top w:val="single" w:sz="4" w:space="0" w:color="auto"/>
              <w:bottom w:val="single" w:sz="4" w:space="0" w:color="auto"/>
            </w:tcBorders>
          </w:tcPr>
          <w:p w14:paraId="56155A53" w14:textId="700545EC" w:rsidR="00F52470" w:rsidRPr="00A33CBD" w:rsidRDefault="00A33CBD" w:rsidP="001F04C8">
            <w:pPr>
              <w:spacing w:line="240" w:lineRule="exact"/>
              <w:rPr>
                <w:rFonts w:asciiTheme="minorHAnsi" w:hAnsiTheme="minorHAnsi" w:cstheme="minorHAnsi"/>
                <w:sz w:val="22"/>
                <w:szCs w:val="22"/>
              </w:rPr>
            </w:pPr>
            <w:r w:rsidRPr="00A33CBD">
              <w:rPr>
                <w:rFonts w:asciiTheme="minorHAnsi" w:hAnsiTheme="minorHAnsi" w:cstheme="minorHAnsi"/>
                <w:sz w:val="22"/>
                <w:szCs w:val="22"/>
              </w:rPr>
              <w:t xml:space="preserve">3 miesiące </w:t>
            </w:r>
          </w:p>
        </w:tc>
        <w:tc>
          <w:tcPr>
            <w:tcW w:w="1813" w:type="dxa"/>
            <w:tcBorders>
              <w:top w:val="single" w:sz="4" w:space="0" w:color="auto"/>
            </w:tcBorders>
          </w:tcPr>
          <w:p w14:paraId="0C36FF4B" w14:textId="5AC1D340" w:rsidR="00F52470" w:rsidRPr="00A33CBD" w:rsidRDefault="00A33CBD" w:rsidP="001F04C8">
            <w:pPr>
              <w:spacing w:line="240" w:lineRule="exact"/>
              <w:rPr>
                <w:rFonts w:asciiTheme="minorHAnsi" w:hAnsiTheme="minorHAnsi" w:cstheme="minorHAnsi"/>
                <w:sz w:val="22"/>
                <w:szCs w:val="22"/>
              </w:rPr>
            </w:pPr>
            <w:r w:rsidRPr="00A33CBD">
              <w:rPr>
                <w:rFonts w:asciiTheme="minorHAnsi" w:hAnsiTheme="minorHAnsi" w:cstheme="minorHAnsi"/>
                <w:sz w:val="22"/>
                <w:szCs w:val="22"/>
              </w:rPr>
              <w:t>1000</w:t>
            </w:r>
          </w:p>
        </w:tc>
        <w:tc>
          <w:tcPr>
            <w:tcW w:w="1813" w:type="dxa"/>
            <w:tcBorders>
              <w:top w:val="single" w:sz="4" w:space="0" w:color="auto"/>
            </w:tcBorders>
          </w:tcPr>
          <w:p w14:paraId="34EC8B42" w14:textId="58D21AA3" w:rsidR="00F52470" w:rsidRPr="00A33CBD" w:rsidRDefault="00A33CBD" w:rsidP="001F04C8">
            <w:pPr>
              <w:spacing w:line="240" w:lineRule="exact"/>
              <w:rPr>
                <w:rFonts w:asciiTheme="minorHAnsi" w:hAnsiTheme="minorHAnsi" w:cstheme="minorHAnsi"/>
                <w:sz w:val="22"/>
                <w:szCs w:val="22"/>
              </w:rPr>
            </w:pPr>
            <w:r w:rsidRPr="00A33CBD">
              <w:rPr>
                <w:rFonts w:asciiTheme="minorHAnsi" w:hAnsiTheme="minorHAnsi" w:cstheme="minorHAnsi"/>
                <w:sz w:val="22"/>
                <w:szCs w:val="22"/>
              </w:rPr>
              <w:t>l</w:t>
            </w:r>
          </w:p>
        </w:tc>
      </w:tr>
    </w:tbl>
    <w:p w14:paraId="6A4638DD" w14:textId="77777777" w:rsidR="00C7046B" w:rsidRPr="00C7046B" w:rsidRDefault="00C7046B" w:rsidP="00C7046B">
      <w:pPr>
        <w:spacing w:line="240" w:lineRule="exact"/>
        <w:rPr>
          <w:rFonts w:asciiTheme="minorHAnsi" w:hAnsiTheme="minorHAnsi" w:cstheme="minorHAnsi"/>
        </w:rPr>
      </w:pPr>
    </w:p>
    <w:p w14:paraId="58FA3B26" w14:textId="0CF7F179" w:rsidR="00C7046B" w:rsidRPr="00CD240F" w:rsidRDefault="00C7046B" w:rsidP="003B22E6">
      <w:pPr>
        <w:pStyle w:val="Akapitzlist"/>
        <w:numPr>
          <w:ilvl w:val="0"/>
          <w:numId w:val="69"/>
        </w:numPr>
        <w:spacing w:line="240" w:lineRule="exact"/>
        <w:rPr>
          <w:rFonts w:asciiTheme="minorHAnsi" w:hAnsiTheme="minorHAnsi" w:cstheme="minorHAnsi"/>
          <w:b/>
          <w:bCs/>
        </w:rPr>
      </w:pPr>
      <w:r w:rsidRPr="00CD240F">
        <w:rPr>
          <w:rFonts w:asciiTheme="minorHAnsi" w:hAnsiTheme="minorHAnsi" w:cstheme="minorHAnsi"/>
          <w:b/>
          <w:bCs/>
        </w:rPr>
        <w:t>Dostawy realizowane będą na podstawie pisemnych lub telefonicznych zleceń jednostkowych w terminie 48 godzin od momentu otrzymania takiego zapotrzebowania ( nie licząc dni wolnych od pracy) lub w innym uzgodnionym wcześniej z Zamawiającym terminie raz w miesiącu w dni robocze w godzinach 8:00-12:00.</w:t>
      </w:r>
    </w:p>
    <w:p w14:paraId="08F5DDCB" w14:textId="77777777" w:rsidR="00C7046B" w:rsidRDefault="00C7046B" w:rsidP="00C7046B">
      <w:pPr>
        <w:pStyle w:val="Akapitzlist"/>
        <w:spacing w:line="240" w:lineRule="exact"/>
        <w:rPr>
          <w:rFonts w:asciiTheme="minorHAnsi" w:hAnsiTheme="minorHAnsi" w:cstheme="minorHAnsi"/>
        </w:rPr>
      </w:pPr>
    </w:p>
    <w:p w14:paraId="12C209AA" w14:textId="790EF808" w:rsidR="00AE6416" w:rsidRPr="0024030C" w:rsidRDefault="0024030C" w:rsidP="0024030C">
      <w:pPr>
        <w:pStyle w:val="Akapitzlist"/>
        <w:numPr>
          <w:ilvl w:val="0"/>
          <w:numId w:val="67"/>
        </w:numPr>
        <w:spacing w:line="240" w:lineRule="exact"/>
        <w:rPr>
          <w:rFonts w:asciiTheme="minorHAnsi" w:hAnsiTheme="minorHAnsi" w:cstheme="minorHAnsi"/>
        </w:rPr>
      </w:pPr>
      <w:r w:rsidRPr="0024030C">
        <w:rPr>
          <w:rFonts w:asciiTheme="minorHAnsi" w:hAnsiTheme="minorHAnsi" w:cstheme="minorHAnsi"/>
        </w:rPr>
        <w:t>Wymienione ilości są wielkością szacunkową</w:t>
      </w:r>
      <w:r w:rsidR="00C7046B">
        <w:rPr>
          <w:rFonts w:asciiTheme="minorHAnsi" w:hAnsiTheme="minorHAnsi" w:cstheme="minorHAnsi"/>
        </w:rPr>
        <w:t>.</w:t>
      </w:r>
    </w:p>
    <w:p w14:paraId="1B96580C" w14:textId="10ECDCA4" w:rsidR="0024030C" w:rsidRDefault="0024030C" w:rsidP="0024030C">
      <w:pPr>
        <w:pStyle w:val="Akapitzlist"/>
        <w:numPr>
          <w:ilvl w:val="0"/>
          <w:numId w:val="67"/>
        </w:numPr>
        <w:spacing w:line="240" w:lineRule="exact"/>
        <w:rPr>
          <w:rFonts w:asciiTheme="minorHAnsi" w:hAnsiTheme="minorHAnsi" w:cstheme="minorHAnsi"/>
        </w:rPr>
      </w:pPr>
      <w:r w:rsidRPr="0024030C">
        <w:rPr>
          <w:rFonts w:asciiTheme="minorHAnsi" w:hAnsiTheme="minorHAnsi" w:cstheme="minorHAnsi"/>
        </w:rPr>
        <w:t xml:space="preserve">Zamawiający w opisie przedmiotu zamówienia określa wymagania jakościowe odnoszące się do wszystkich </w:t>
      </w:r>
      <w:r>
        <w:rPr>
          <w:rFonts w:asciiTheme="minorHAnsi" w:hAnsiTheme="minorHAnsi" w:cstheme="minorHAnsi"/>
        </w:rPr>
        <w:t>istotnych cech przedmiotu zamówienia, zgodnie z którymi oferowany asortyment podlega zasadom określonym w wymaganiach czy normach dotyczących w szczególności:</w:t>
      </w:r>
    </w:p>
    <w:p w14:paraId="4B889D44" w14:textId="4E4E377A" w:rsidR="0024030C" w:rsidRDefault="0024030C" w:rsidP="0024030C">
      <w:pPr>
        <w:pStyle w:val="Akapitzlist"/>
        <w:numPr>
          <w:ilvl w:val="0"/>
          <w:numId w:val="67"/>
        </w:numPr>
        <w:spacing w:line="240" w:lineRule="exact"/>
        <w:rPr>
          <w:rFonts w:asciiTheme="minorHAnsi" w:hAnsiTheme="minorHAnsi" w:cstheme="minorHAnsi"/>
        </w:rPr>
      </w:pPr>
      <w:r>
        <w:rPr>
          <w:rFonts w:asciiTheme="minorHAnsi" w:hAnsiTheme="minorHAnsi" w:cstheme="minorHAnsi"/>
        </w:rPr>
        <w:t>Dobrej Praktyki Produkcyjnej (GMP), Dobrej Praktyki Higienicznej (GHP) oraz systemu HACCP (System Zarządzania Bezpieczeństwem Zdrowotnym Żywności)</w:t>
      </w:r>
      <w:r w:rsidR="00C7046B">
        <w:rPr>
          <w:rFonts w:asciiTheme="minorHAnsi" w:hAnsiTheme="minorHAnsi" w:cstheme="minorHAnsi"/>
        </w:rPr>
        <w:t>.</w:t>
      </w:r>
    </w:p>
    <w:p w14:paraId="30C242A5" w14:textId="5AA7CA15" w:rsidR="0024030C" w:rsidRDefault="0024030C" w:rsidP="0024030C">
      <w:pPr>
        <w:pStyle w:val="Akapitzlist"/>
        <w:numPr>
          <w:ilvl w:val="0"/>
          <w:numId w:val="67"/>
        </w:numPr>
        <w:spacing w:line="240" w:lineRule="exact"/>
        <w:rPr>
          <w:rFonts w:asciiTheme="minorHAnsi" w:hAnsiTheme="minorHAnsi" w:cstheme="minorHAnsi"/>
        </w:rPr>
      </w:pPr>
      <w:r>
        <w:rPr>
          <w:rFonts w:asciiTheme="minorHAnsi" w:hAnsiTheme="minorHAnsi" w:cstheme="minorHAnsi"/>
        </w:rPr>
        <w:t>Warunków transportu żywności określonych przepisami prawa w tym zakresie</w:t>
      </w:r>
      <w:r w:rsidR="00C7046B">
        <w:rPr>
          <w:rFonts w:asciiTheme="minorHAnsi" w:hAnsiTheme="minorHAnsi" w:cstheme="minorHAnsi"/>
        </w:rPr>
        <w:t>.</w:t>
      </w:r>
    </w:p>
    <w:p w14:paraId="0C668A9F" w14:textId="2662C624" w:rsidR="0024030C" w:rsidRDefault="0024030C" w:rsidP="0024030C">
      <w:pPr>
        <w:pStyle w:val="Akapitzlist"/>
        <w:numPr>
          <w:ilvl w:val="0"/>
          <w:numId w:val="67"/>
        </w:numPr>
        <w:spacing w:line="240" w:lineRule="exact"/>
        <w:rPr>
          <w:rFonts w:asciiTheme="minorHAnsi" w:hAnsiTheme="minorHAnsi" w:cstheme="minorHAnsi"/>
        </w:rPr>
      </w:pPr>
      <w:r>
        <w:rPr>
          <w:rFonts w:asciiTheme="minorHAnsi" w:hAnsiTheme="minorHAnsi" w:cstheme="minorHAnsi"/>
        </w:rPr>
        <w:t>Jakości artykułów żywnościowych, ich opakowań, dodatków do żywności oraz przekazywania konsumentom informacji na temat żywności, określonych przepisami ustaw krajowych oraz rozporządzeń unijnych.</w:t>
      </w:r>
    </w:p>
    <w:p w14:paraId="6F92071C" w14:textId="72006BCE" w:rsidR="0024030C" w:rsidRDefault="0024030C" w:rsidP="0024030C">
      <w:pPr>
        <w:pStyle w:val="Akapitzlist"/>
        <w:numPr>
          <w:ilvl w:val="0"/>
          <w:numId w:val="67"/>
        </w:numPr>
        <w:spacing w:line="240" w:lineRule="exact"/>
        <w:rPr>
          <w:rFonts w:asciiTheme="minorHAnsi" w:hAnsiTheme="minorHAnsi" w:cstheme="minorHAnsi"/>
        </w:rPr>
      </w:pPr>
      <w:r>
        <w:rPr>
          <w:rFonts w:asciiTheme="minorHAnsi" w:hAnsiTheme="minorHAnsi" w:cstheme="minorHAnsi"/>
        </w:rPr>
        <w:t>Realizacja dostaw: w asortymencie i ilości zgodnej ze złożonym zamówieniem</w:t>
      </w:r>
      <w:r w:rsidR="00C7046B">
        <w:rPr>
          <w:rFonts w:asciiTheme="minorHAnsi" w:hAnsiTheme="minorHAnsi" w:cstheme="minorHAnsi"/>
        </w:rPr>
        <w:t>.</w:t>
      </w:r>
    </w:p>
    <w:p w14:paraId="7BF1F15B" w14:textId="77777777" w:rsidR="0024030C" w:rsidRPr="0024030C" w:rsidRDefault="0024030C" w:rsidP="0024030C">
      <w:pPr>
        <w:pStyle w:val="Akapitzlist"/>
        <w:spacing w:line="240" w:lineRule="exact"/>
        <w:rPr>
          <w:rFonts w:asciiTheme="minorHAnsi" w:hAnsiTheme="minorHAnsi" w:cstheme="minorHAnsi"/>
        </w:rPr>
      </w:pPr>
    </w:p>
    <w:p w14:paraId="4397F220" w14:textId="6A78A6E5" w:rsidR="00B32253" w:rsidRPr="001A47EB" w:rsidRDefault="00B32253" w:rsidP="00780821">
      <w:pPr>
        <w:pStyle w:val="Akapitzlist"/>
        <w:numPr>
          <w:ilvl w:val="0"/>
          <w:numId w:val="66"/>
        </w:numPr>
        <w:spacing w:line="240" w:lineRule="exact"/>
        <w:rPr>
          <w:rFonts w:asciiTheme="minorHAnsi" w:hAnsiTheme="minorHAnsi" w:cstheme="minorHAnsi"/>
          <w:b/>
          <w:bCs/>
          <w:color w:val="FF0000"/>
        </w:rPr>
      </w:pPr>
      <w:r w:rsidRPr="00B32253">
        <w:rPr>
          <w:rFonts w:cs="Calibri"/>
          <w:b/>
          <w:bCs/>
        </w:rPr>
        <w:t>Szczegółowy opis oraz wykaz ilościowy przedmiotu zamówienia</w:t>
      </w:r>
      <w:r w:rsidRPr="00B32253">
        <w:rPr>
          <w:rFonts w:cs="Calibri"/>
        </w:rPr>
        <w:t xml:space="preserve"> został określony </w:t>
      </w:r>
      <w:r w:rsidRPr="00B32253">
        <w:rPr>
          <w:rFonts w:cs="Calibri"/>
          <w:bCs/>
        </w:rPr>
        <w:t>w</w:t>
      </w:r>
      <w:r w:rsidRPr="00B32253">
        <w:rPr>
          <w:rFonts w:cs="Calibri"/>
          <w:b/>
          <w:bCs/>
        </w:rPr>
        <w:t xml:space="preserve"> projekcie </w:t>
      </w:r>
      <w:r w:rsidRPr="00623859">
        <w:rPr>
          <w:rFonts w:cs="Calibri"/>
          <w:b/>
          <w:bCs/>
        </w:rPr>
        <w:t xml:space="preserve">umowy </w:t>
      </w:r>
      <w:r w:rsidR="00623859" w:rsidRPr="00623859">
        <w:rPr>
          <w:rFonts w:cs="Calibri"/>
          <w:b/>
          <w:bCs/>
        </w:rPr>
        <w:t xml:space="preserve">(Załącznik nr </w:t>
      </w:r>
      <w:r w:rsidR="004E55AF">
        <w:rPr>
          <w:rFonts w:cs="Calibri"/>
          <w:b/>
          <w:bCs/>
        </w:rPr>
        <w:t>3</w:t>
      </w:r>
      <w:r w:rsidRPr="00623859">
        <w:rPr>
          <w:rFonts w:cs="Calibri"/>
          <w:b/>
          <w:bCs/>
        </w:rPr>
        <w:t xml:space="preserve"> do SWZ).</w:t>
      </w:r>
    </w:p>
    <w:p w14:paraId="7D52D287" w14:textId="77777777" w:rsidR="001A47EB" w:rsidRPr="001A47EB" w:rsidRDefault="001A47EB" w:rsidP="001A47EB">
      <w:pPr>
        <w:pStyle w:val="Akapitzlist"/>
        <w:rPr>
          <w:rFonts w:asciiTheme="minorHAnsi" w:hAnsiTheme="minorHAnsi" w:cstheme="minorHAnsi"/>
          <w:b/>
          <w:bCs/>
          <w:color w:val="FF0000"/>
        </w:rPr>
      </w:pPr>
    </w:p>
    <w:p w14:paraId="58F6561F" w14:textId="153E4423" w:rsidR="001A47EB" w:rsidRPr="001A47EB" w:rsidRDefault="001A47EB" w:rsidP="00780821">
      <w:pPr>
        <w:pStyle w:val="Akapitzlist"/>
        <w:numPr>
          <w:ilvl w:val="0"/>
          <w:numId w:val="66"/>
        </w:numPr>
        <w:spacing w:line="240" w:lineRule="exact"/>
        <w:rPr>
          <w:rFonts w:asciiTheme="minorHAnsi" w:hAnsiTheme="minorHAnsi" w:cstheme="minorHAnsi"/>
          <w:b/>
          <w:bCs/>
        </w:rPr>
      </w:pPr>
      <w:r w:rsidRPr="001A47EB">
        <w:rPr>
          <w:rFonts w:asciiTheme="minorHAnsi" w:hAnsiTheme="minorHAnsi" w:cstheme="minorHAnsi"/>
          <w:b/>
          <w:bCs/>
        </w:rPr>
        <w:lastRenderedPageBreak/>
        <w:t>Wykonawca zobowiązany jest zrealizować zamówienie na zasadach i warunkach opisanych we wzorze umowy stanowiącym Załącznik nr 3 do SWZ – projekt umowy</w:t>
      </w:r>
    </w:p>
    <w:p w14:paraId="37309635" w14:textId="77777777" w:rsidR="00B32253" w:rsidRPr="001A47EB" w:rsidRDefault="00B32253" w:rsidP="00CB5DF6">
      <w:pPr>
        <w:pStyle w:val="Akapitzlist"/>
        <w:spacing w:after="0" w:line="240" w:lineRule="exact"/>
        <w:ind w:left="357"/>
        <w:rPr>
          <w:rFonts w:asciiTheme="minorHAnsi" w:hAnsiTheme="minorHAnsi" w:cstheme="minorHAnsi"/>
          <w:b/>
          <w:bCs/>
        </w:rPr>
      </w:pPr>
    </w:p>
    <w:tbl>
      <w:tblPr>
        <w:tblStyle w:val="Tabela-Siatka"/>
        <w:tblW w:w="0" w:type="auto"/>
        <w:tblLook w:val="04A0" w:firstRow="1" w:lastRow="0" w:firstColumn="1" w:lastColumn="0" w:noHBand="0" w:noVBand="1"/>
      </w:tblPr>
      <w:tblGrid>
        <w:gridCol w:w="9062"/>
      </w:tblGrid>
      <w:tr w:rsidR="00B51223" w:rsidRPr="00636B3B" w14:paraId="2F734130" w14:textId="77777777" w:rsidTr="00636B3B">
        <w:tc>
          <w:tcPr>
            <w:tcW w:w="9062" w:type="dxa"/>
          </w:tcPr>
          <w:p w14:paraId="17EE63B1" w14:textId="05F76FFA" w:rsidR="00B51223" w:rsidRPr="00636B3B" w:rsidRDefault="00B51223" w:rsidP="00636B3B">
            <w:pPr>
              <w:pStyle w:val="Nagwek2"/>
              <w:ind w:left="1134" w:hanging="1134"/>
              <w:rPr>
                <w:rFonts w:asciiTheme="minorHAnsi" w:hAnsiTheme="minorHAnsi"/>
                <w:b/>
                <w:sz w:val="22"/>
                <w:szCs w:val="22"/>
              </w:rPr>
            </w:pPr>
            <w:bookmarkStart w:id="5" w:name="_Toc153287011"/>
            <w:r w:rsidRPr="00636B3B">
              <w:rPr>
                <w:rFonts w:asciiTheme="minorHAnsi" w:hAnsiTheme="minorHAnsi"/>
                <w:b/>
                <w:sz w:val="22"/>
                <w:szCs w:val="22"/>
              </w:rPr>
              <w:t>Rozdział 4.</w:t>
            </w:r>
            <w:r w:rsidRPr="00636B3B">
              <w:rPr>
                <w:rFonts w:asciiTheme="minorHAnsi" w:hAnsiTheme="minorHAnsi"/>
                <w:b/>
                <w:sz w:val="22"/>
                <w:szCs w:val="22"/>
              </w:rPr>
              <w:tab/>
              <w:t>Opis części zamówienia, jeżeli zamawiający dopuszcza składanie ofert częściowych.</w:t>
            </w:r>
            <w:bookmarkEnd w:id="5"/>
          </w:p>
        </w:tc>
      </w:tr>
    </w:tbl>
    <w:p w14:paraId="32602D03" w14:textId="6C7B112E" w:rsidR="00644BB8" w:rsidRPr="00CB5DF6" w:rsidRDefault="00644BB8" w:rsidP="00B51223">
      <w:pPr>
        <w:pStyle w:val="Nagwek1"/>
        <w:spacing w:line="240" w:lineRule="exact"/>
        <w:rPr>
          <w:rFonts w:asciiTheme="minorHAnsi" w:hAnsiTheme="minorHAnsi" w:cstheme="minorHAnsi"/>
          <w:b/>
          <w:bCs/>
          <w:sz w:val="22"/>
          <w:szCs w:val="22"/>
        </w:rPr>
      </w:pPr>
    </w:p>
    <w:p w14:paraId="247F2EA1" w14:textId="7A675C9C" w:rsidR="00AD1FDE" w:rsidRPr="00CB5DF6" w:rsidRDefault="00AD1FDE" w:rsidP="008C0F99">
      <w:pPr>
        <w:numPr>
          <w:ilvl w:val="0"/>
          <w:numId w:val="37"/>
        </w:numPr>
        <w:tabs>
          <w:tab w:val="left" w:pos="0"/>
        </w:tabs>
        <w:spacing w:line="240" w:lineRule="exact"/>
        <w:ind w:left="357" w:hanging="357"/>
        <w:jc w:val="both"/>
        <w:rPr>
          <w:rFonts w:asciiTheme="minorHAnsi" w:hAnsiTheme="minorHAnsi" w:cstheme="minorHAnsi"/>
          <w:sz w:val="22"/>
          <w:szCs w:val="22"/>
        </w:rPr>
      </w:pPr>
      <w:r w:rsidRPr="00CB5DF6">
        <w:rPr>
          <w:rFonts w:asciiTheme="minorHAnsi" w:hAnsiTheme="minorHAnsi" w:cstheme="minorHAnsi"/>
          <w:sz w:val="22"/>
          <w:szCs w:val="22"/>
        </w:rPr>
        <w:t xml:space="preserve">Zamawiający </w:t>
      </w:r>
      <w:r w:rsidRPr="00CB5DF6">
        <w:rPr>
          <w:rFonts w:asciiTheme="minorHAnsi" w:hAnsiTheme="minorHAnsi" w:cstheme="minorHAnsi"/>
          <w:b/>
          <w:bCs/>
          <w:sz w:val="22"/>
          <w:szCs w:val="22"/>
        </w:rPr>
        <w:t>dopuszcza</w:t>
      </w:r>
      <w:r w:rsidR="00C9658B">
        <w:rPr>
          <w:rFonts w:asciiTheme="minorHAnsi" w:hAnsiTheme="minorHAnsi" w:cstheme="minorHAnsi"/>
          <w:sz w:val="22"/>
          <w:szCs w:val="22"/>
        </w:rPr>
        <w:t xml:space="preserve"> możliwość</w:t>
      </w:r>
      <w:r w:rsidRPr="00CB5DF6">
        <w:rPr>
          <w:rFonts w:asciiTheme="minorHAnsi" w:hAnsiTheme="minorHAnsi" w:cstheme="minorHAnsi"/>
          <w:sz w:val="22"/>
          <w:szCs w:val="22"/>
        </w:rPr>
        <w:t xml:space="preserve"> składania ofert częściowych:</w:t>
      </w:r>
    </w:p>
    <w:p w14:paraId="6320527D" w14:textId="02D5CABE" w:rsidR="002B1FAE" w:rsidRPr="00606C40" w:rsidRDefault="002B1FAE" w:rsidP="001A47EB">
      <w:pPr>
        <w:numPr>
          <w:ilvl w:val="0"/>
          <w:numId w:val="38"/>
        </w:numPr>
        <w:tabs>
          <w:tab w:val="left" w:pos="0"/>
        </w:tabs>
        <w:spacing w:line="240" w:lineRule="exact"/>
        <w:ind w:left="720"/>
        <w:jc w:val="both"/>
        <w:rPr>
          <w:rFonts w:ascii="Calibri" w:hAnsi="Calibri" w:cs="Calibri"/>
          <w:sz w:val="22"/>
          <w:szCs w:val="22"/>
        </w:rPr>
      </w:pPr>
      <w:r w:rsidRPr="00606C40">
        <w:rPr>
          <w:rFonts w:ascii="Calibri" w:hAnsi="Calibri" w:cs="Calibri"/>
          <w:sz w:val="22"/>
          <w:szCs w:val="22"/>
        </w:rPr>
        <w:t xml:space="preserve">Część 1 </w:t>
      </w:r>
      <w:r w:rsidR="001A47EB" w:rsidRPr="00606C40">
        <w:rPr>
          <w:rFonts w:ascii="Calibri" w:hAnsi="Calibri" w:cs="Calibri"/>
          <w:sz w:val="22"/>
          <w:szCs w:val="22"/>
        </w:rPr>
        <w:t>– twaróg chudy, mleko w proszku odtłuszczone, ser topiony, serek homogenizowany waniliowy, serek wiejski, śmietana dla Aresztu Śledczego w Warszawie Grochowie oraz dla Oddziału Zewnętrznego Aresztu Śledczego w Warszawie-Grochowie w Popowie</w:t>
      </w:r>
      <w:r w:rsidR="00606C40">
        <w:rPr>
          <w:rFonts w:ascii="Calibri" w:hAnsi="Calibri" w:cs="Calibri"/>
          <w:sz w:val="22"/>
          <w:szCs w:val="22"/>
        </w:rPr>
        <w:t xml:space="preserve"> Parcele</w:t>
      </w:r>
      <w:r w:rsidRPr="00606C40">
        <w:rPr>
          <w:rFonts w:ascii="Calibri" w:hAnsi="Calibri" w:cs="Calibri"/>
          <w:sz w:val="22"/>
          <w:szCs w:val="22"/>
        </w:rPr>
        <w:t>;</w:t>
      </w:r>
    </w:p>
    <w:p w14:paraId="6A096A90" w14:textId="10DF61E6" w:rsidR="002B1FAE" w:rsidRPr="00606C40" w:rsidRDefault="002B1FAE" w:rsidP="003B3959">
      <w:pPr>
        <w:numPr>
          <w:ilvl w:val="0"/>
          <w:numId w:val="38"/>
        </w:numPr>
        <w:tabs>
          <w:tab w:val="left" w:pos="0"/>
        </w:tabs>
        <w:spacing w:line="240" w:lineRule="exact"/>
        <w:ind w:left="720"/>
        <w:jc w:val="both"/>
        <w:rPr>
          <w:rFonts w:ascii="Calibri" w:hAnsi="Calibri" w:cs="Calibri"/>
          <w:sz w:val="22"/>
          <w:szCs w:val="22"/>
        </w:rPr>
      </w:pPr>
      <w:r w:rsidRPr="00606C40">
        <w:rPr>
          <w:rFonts w:ascii="Calibri" w:hAnsi="Calibri" w:cs="Calibri"/>
          <w:sz w:val="22"/>
          <w:szCs w:val="22"/>
        </w:rPr>
        <w:t>Część 2</w:t>
      </w:r>
      <w:r w:rsidR="001A47EB" w:rsidRPr="00606C40">
        <w:rPr>
          <w:rFonts w:ascii="Calibri" w:hAnsi="Calibri" w:cs="Calibri"/>
          <w:sz w:val="22"/>
          <w:szCs w:val="22"/>
        </w:rPr>
        <w:t xml:space="preserve"> – margaryna do smarowania pieczywa </w:t>
      </w:r>
      <w:r w:rsidR="003B3959" w:rsidRPr="00606C40">
        <w:rPr>
          <w:rFonts w:ascii="Calibri" w:hAnsi="Calibri" w:cs="Calibri"/>
          <w:sz w:val="22"/>
          <w:szCs w:val="22"/>
        </w:rPr>
        <w:t>dla Aresztu Śledczego w Warszawie-Grochowie oraz dla Oddziału Zewnętrznego Aresztu Śledczego w Warszawie-Grochowie w Popowie</w:t>
      </w:r>
      <w:r w:rsidR="00CB2224">
        <w:rPr>
          <w:rFonts w:ascii="Calibri" w:hAnsi="Calibri" w:cs="Calibri"/>
          <w:sz w:val="22"/>
          <w:szCs w:val="22"/>
        </w:rPr>
        <w:t xml:space="preserve"> Parcele</w:t>
      </w:r>
      <w:r w:rsidR="003B3959" w:rsidRPr="00606C40">
        <w:rPr>
          <w:rFonts w:ascii="Calibri" w:hAnsi="Calibri" w:cs="Calibri"/>
          <w:sz w:val="22"/>
          <w:szCs w:val="22"/>
        </w:rPr>
        <w:t>;</w:t>
      </w:r>
    </w:p>
    <w:p w14:paraId="0649F866" w14:textId="5638F56D" w:rsidR="002B1FAE" w:rsidRPr="00606C40" w:rsidRDefault="002B1FAE" w:rsidP="003B3959">
      <w:pPr>
        <w:numPr>
          <w:ilvl w:val="0"/>
          <w:numId w:val="38"/>
        </w:numPr>
        <w:tabs>
          <w:tab w:val="left" w:pos="0"/>
        </w:tabs>
        <w:spacing w:line="240" w:lineRule="exact"/>
        <w:ind w:left="720"/>
        <w:jc w:val="both"/>
        <w:rPr>
          <w:rFonts w:ascii="Calibri" w:hAnsi="Calibri" w:cs="Calibri"/>
          <w:sz w:val="22"/>
          <w:szCs w:val="22"/>
        </w:rPr>
      </w:pPr>
      <w:r w:rsidRPr="00606C40">
        <w:rPr>
          <w:rFonts w:ascii="Calibri" w:hAnsi="Calibri" w:cs="Calibri"/>
          <w:sz w:val="22"/>
          <w:szCs w:val="22"/>
        </w:rPr>
        <w:t xml:space="preserve">Część 3 </w:t>
      </w:r>
      <w:r w:rsidR="001A47EB" w:rsidRPr="00606C40">
        <w:rPr>
          <w:rFonts w:ascii="Calibri" w:hAnsi="Calibri" w:cs="Calibri"/>
          <w:sz w:val="22"/>
          <w:szCs w:val="22"/>
        </w:rPr>
        <w:t>–</w:t>
      </w:r>
      <w:r w:rsidRPr="00606C40">
        <w:rPr>
          <w:rFonts w:ascii="Calibri" w:hAnsi="Calibri" w:cs="Calibri"/>
          <w:sz w:val="22"/>
          <w:szCs w:val="22"/>
        </w:rPr>
        <w:t xml:space="preserve"> </w:t>
      </w:r>
      <w:r w:rsidR="001A47EB" w:rsidRPr="00606C40">
        <w:rPr>
          <w:rFonts w:ascii="Calibri" w:hAnsi="Calibri" w:cs="Calibri"/>
          <w:sz w:val="22"/>
          <w:szCs w:val="22"/>
        </w:rPr>
        <w:t xml:space="preserve">olej roślinny </w:t>
      </w:r>
      <w:r w:rsidR="00CB2224">
        <w:rPr>
          <w:rFonts w:ascii="Calibri" w:hAnsi="Calibri" w:cs="Calibri"/>
          <w:sz w:val="22"/>
          <w:szCs w:val="22"/>
        </w:rPr>
        <w:t xml:space="preserve">rzepakowy </w:t>
      </w:r>
      <w:r w:rsidR="001A47EB" w:rsidRPr="00606C40">
        <w:rPr>
          <w:rFonts w:ascii="Calibri" w:hAnsi="Calibri" w:cs="Calibri"/>
          <w:sz w:val="22"/>
          <w:szCs w:val="22"/>
        </w:rPr>
        <w:t>jadalny</w:t>
      </w:r>
      <w:r w:rsidR="003B3959" w:rsidRPr="00606C40">
        <w:rPr>
          <w:rFonts w:ascii="Calibri" w:hAnsi="Calibri" w:cs="Calibri"/>
          <w:sz w:val="22"/>
          <w:szCs w:val="22"/>
        </w:rPr>
        <w:t xml:space="preserve"> dla Aresztu Śledczego w Warszawie-Grochowie oraz dla Oddziału Zewnętrznego Aresztu Śledczego w Warszawie-Grochowie w Popowie</w:t>
      </w:r>
      <w:r w:rsidR="00CB2224">
        <w:rPr>
          <w:rFonts w:ascii="Calibri" w:hAnsi="Calibri" w:cs="Calibri"/>
          <w:sz w:val="22"/>
          <w:szCs w:val="22"/>
        </w:rPr>
        <w:t xml:space="preserve"> Parcele</w:t>
      </w:r>
      <w:r w:rsidR="003B3959" w:rsidRPr="00606C40">
        <w:rPr>
          <w:rFonts w:ascii="Calibri" w:hAnsi="Calibri" w:cs="Calibri"/>
          <w:sz w:val="22"/>
          <w:szCs w:val="22"/>
        </w:rPr>
        <w:t>;</w:t>
      </w:r>
    </w:p>
    <w:p w14:paraId="32722C31" w14:textId="77777777" w:rsidR="003B3959" w:rsidRPr="003B3959" w:rsidRDefault="003B3959" w:rsidP="003B3959">
      <w:pPr>
        <w:tabs>
          <w:tab w:val="left" w:pos="0"/>
        </w:tabs>
        <w:spacing w:line="240" w:lineRule="exact"/>
        <w:ind w:left="720"/>
        <w:jc w:val="both"/>
        <w:rPr>
          <w:rFonts w:ascii="Calibri" w:hAnsi="Calibri" w:cs="Calibri"/>
          <w:sz w:val="22"/>
          <w:szCs w:val="22"/>
        </w:rPr>
      </w:pPr>
    </w:p>
    <w:p w14:paraId="50DCD8E3" w14:textId="77777777" w:rsidR="00AD1FDE" w:rsidRPr="00CB5DF6" w:rsidRDefault="00AD1FDE" w:rsidP="00960D6E">
      <w:pPr>
        <w:numPr>
          <w:ilvl w:val="0"/>
          <w:numId w:val="37"/>
        </w:numPr>
        <w:tabs>
          <w:tab w:val="left" w:pos="0"/>
        </w:tabs>
        <w:spacing w:line="240" w:lineRule="exact"/>
        <w:ind w:left="357" w:hanging="357"/>
        <w:rPr>
          <w:rFonts w:asciiTheme="minorHAnsi" w:hAnsiTheme="minorHAnsi" w:cstheme="minorHAnsi"/>
          <w:sz w:val="22"/>
          <w:szCs w:val="22"/>
        </w:rPr>
      </w:pPr>
      <w:r w:rsidRPr="00CB5DF6">
        <w:rPr>
          <w:rFonts w:asciiTheme="minorHAnsi" w:hAnsiTheme="minorHAnsi" w:cstheme="minorHAnsi"/>
          <w:sz w:val="22"/>
          <w:szCs w:val="22"/>
        </w:rPr>
        <w:t xml:space="preserve">Zamawiający </w:t>
      </w:r>
      <w:r w:rsidRPr="00CB5DF6">
        <w:rPr>
          <w:rFonts w:asciiTheme="minorHAnsi" w:hAnsiTheme="minorHAnsi" w:cstheme="minorHAnsi"/>
          <w:b/>
          <w:bCs/>
          <w:sz w:val="22"/>
          <w:szCs w:val="22"/>
        </w:rPr>
        <w:t>nie ogranicza</w:t>
      </w:r>
      <w:r w:rsidRPr="00CB5DF6">
        <w:rPr>
          <w:rFonts w:asciiTheme="minorHAnsi" w:hAnsiTheme="minorHAnsi" w:cstheme="minorHAnsi"/>
          <w:sz w:val="22"/>
          <w:szCs w:val="22"/>
        </w:rPr>
        <w:t xml:space="preserve"> liczby części zamówienia, którą można udzielić jednemu wykonawcy.</w:t>
      </w:r>
    </w:p>
    <w:p w14:paraId="2EAB8FFA" w14:textId="43796C68" w:rsidR="00644BB8" w:rsidRPr="00CB5DF6" w:rsidRDefault="00AD1FDE" w:rsidP="00960D6E">
      <w:pPr>
        <w:numPr>
          <w:ilvl w:val="0"/>
          <w:numId w:val="37"/>
        </w:numPr>
        <w:tabs>
          <w:tab w:val="left" w:pos="0"/>
        </w:tabs>
        <w:spacing w:line="240" w:lineRule="exact"/>
        <w:ind w:left="357" w:hanging="357"/>
        <w:rPr>
          <w:rFonts w:asciiTheme="minorHAnsi" w:hAnsiTheme="minorHAnsi" w:cstheme="minorHAnsi"/>
          <w:sz w:val="22"/>
          <w:szCs w:val="22"/>
        </w:rPr>
      </w:pPr>
      <w:r w:rsidRPr="00CB5DF6">
        <w:rPr>
          <w:rFonts w:asciiTheme="minorHAnsi" w:hAnsiTheme="minorHAnsi" w:cstheme="minorHAnsi"/>
          <w:b/>
          <w:sz w:val="22"/>
          <w:szCs w:val="22"/>
        </w:rPr>
        <w:t>Wykonawcy mogą składać oferty na dowolne części.</w:t>
      </w:r>
    </w:p>
    <w:p w14:paraId="1AE2EA02" w14:textId="183D3999" w:rsidR="00A71A8A" w:rsidRPr="00CB5DF6" w:rsidRDefault="00A71A8A" w:rsidP="00960D6E">
      <w:pPr>
        <w:numPr>
          <w:ilvl w:val="0"/>
          <w:numId w:val="37"/>
        </w:numPr>
        <w:tabs>
          <w:tab w:val="left" w:pos="0"/>
        </w:tabs>
        <w:spacing w:line="240" w:lineRule="exact"/>
        <w:ind w:left="357" w:hanging="357"/>
        <w:rPr>
          <w:rFonts w:asciiTheme="minorHAnsi" w:hAnsiTheme="minorHAnsi" w:cstheme="minorHAnsi"/>
          <w:sz w:val="22"/>
          <w:szCs w:val="22"/>
        </w:rPr>
      </w:pPr>
      <w:r w:rsidRPr="0045399E">
        <w:rPr>
          <w:rFonts w:asciiTheme="minorHAnsi" w:hAnsiTheme="minorHAnsi" w:cstheme="minorHAnsi"/>
          <w:b/>
          <w:bCs/>
          <w:sz w:val="22"/>
          <w:szCs w:val="22"/>
        </w:rPr>
        <w:t>Wykonawca składając ofertę na daną część</w:t>
      </w:r>
      <w:r w:rsidRPr="00CB5DF6">
        <w:rPr>
          <w:rFonts w:asciiTheme="minorHAnsi" w:hAnsiTheme="minorHAnsi" w:cstheme="minorHAnsi"/>
          <w:sz w:val="22"/>
          <w:szCs w:val="22"/>
        </w:rPr>
        <w:t xml:space="preserve"> zobowiązany jest </w:t>
      </w:r>
      <w:r w:rsidRPr="0045399E">
        <w:rPr>
          <w:rFonts w:asciiTheme="minorHAnsi" w:hAnsiTheme="minorHAnsi" w:cstheme="minorHAnsi"/>
          <w:b/>
          <w:bCs/>
          <w:sz w:val="22"/>
          <w:szCs w:val="22"/>
        </w:rPr>
        <w:t>wycenić wszystkie pozycje</w:t>
      </w:r>
      <w:r w:rsidRPr="00CB5DF6">
        <w:rPr>
          <w:rFonts w:asciiTheme="minorHAnsi" w:hAnsiTheme="minorHAnsi" w:cstheme="minorHAnsi"/>
          <w:sz w:val="22"/>
          <w:szCs w:val="22"/>
        </w:rPr>
        <w:t xml:space="preserve"> wskazane dla tej części.</w:t>
      </w:r>
    </w:p>
    <w:p w14:paraId="59126958" w14:textId="77777777" w:rsidR="00644BB8" w:rsidRDefault="00644BB8" w:rsidP="00CB5DF6">
      <w:pPr>
        <w:pStyle w:val="Akapitzlist"/>
        <w:spacing w:after="0" w:line="240" w:lineRule="exact"/>
        <w:ind w:left="0"/>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B51223" w:rsidRPr="00636B3B" w14:paraId="4A874953" w14:textId="77777777" w:rsidTr="00636B3B">
        <w:tc>
          <w:tcPr>
            <w:tcW w:w="9062" w:type="dxa"/>
          </w:tcPr>
          <w:p w14:paraId="49B89DB7" w14:textId="1AB2C120" w:rsidR="00B51223" w:rsidRPr="00636B3B" w:rsidRDefault="00B51223" w:rsidP="00636B3B">
            <w:pPr>
              <w:pStyle w:val="Nagwek2"/>
              <w:ind w:left="1134" w:hanging="1134"/>
              <w:rPr>
                <w:rFonts w:asciiTheme="minorHAnsi" w:hAnsiTheme="minorHAnsi"/>
                <w:b/>
                <w:sz w:val="22"/>
                <w:szCs w:val="22"/>
              </w:rPr>
            </w:pPr>
            <w:bookmarkStart w:id="6" w:name="_Toc153287012"/>
            <w:r w:rsidRPr="00636B3B">
              <w:rPr>
                <w:rFonts w:asciiTheme="minorHAnsi" w:hAnsiTheme="minorHAnsi"/>
                <w:b/>
                <w:sz w:val="22"/>
                <w:szCs w:val="22"/>
              </w:rPr>
              <w:t>Rozdział 5.</w:t>
            </w:r>
            <w:r w:rsidRPr="00636B3B">
              <w:rPr>
                <w:rFonts w:asciiTheme="minorHAnsi" w:hAnsiTheme="minorHAnsi"/>
                <w:b/>
                <w:sz w:val="22"/>
                <w:szCs w:val="22"/>
              </w:rPr>
              <w:tab/>
              <w:t>Termin realizacji zamówienia.</w:t>
            </w:r>
            <w:bookmarkEnd w:id="6"/>
          </w:p>
        </w:tc>
      </w:tr>
    </w:tbl>
    <w:p w14:paraId="2E88CCDE" w14:textId="56A7B367" w:rsidR="00F67725" w:rsidRPr="00CB5DF6" w:rsidRDefault="00F67725" w:rsidP="00CB5DF6">
      <w:pPr>
        <w:pStyle w:val="Nagwek1"/>
        <w:spacing w:line="240" w:lineRule="exact"/>
        <w:ind w:left="1418" w:hanging="1418"/>
        <w:rPr>
          <w:rFonts w:asciiTheme="minorHAnsi" w:hAnsiTheme="minorHAnsi" w:cstheme="minorHAnsi"/>
          <w:b/>
          <w:bCs/>
          <w:sz w:val="22"/>
          <w:szCs w:val="22"/>
        </w:rPr>
      </w:pPr>
    </w:p>
    <w:p w14:paraId="0EB5A9D0" w14:textId="334F80FB" w:rsidR="00063DD0" w:rsidRPr="003B3959" w:rsidRDefault="0091232A" w:rsidP="0091232A">
      <w:pPr>
        <w:spacing w:line="240" w:lineRule="exact"/>
        <w:jc w:val="both"/>
        <w:rPr>
          <w:rFonts w:ascii="Calibri" w:hAnsi="Calibri" w:cs="Calibri"/>
          <w:sz w:val="22"/>
          <w:szCs w:val="22"/>
          <w:highlight w:val="red"/>
        </w:rPr>
      </w:pPr>
      <w:r>
        <w:rPr>
          <w:rFonts w:ascii="Calibri" w:hAnsi="Calibri" w:cs="Calibri"/>
          <w:b/>
          <w:bCs/>
          <w:sz w:val="22"/>
          <w:szCs w:val="22"/>
        </w:rPr>
        <w:t xml:space="preserve">1. </w:t>
      </w:r>
      <w:r w:rsidR="00063DD0" w:rsidRPr="0091232A">
        <w:rPr>
          <w:rFonts w:ascii="Calibri" w:hAnsi="Calibri" w:cs="Calibri"/>
          <w:b/>
          <w:bCs/>
          <w:sz w:val="22"/>
          <w:szCs w:val="22"/>
        </w:rPr>
        <w:t xml:space="preserve">Termin obowiązywania umowy: </w:t>
      </w:r>
      <w:r w:rsidR="00E65B34" w:rsidRPr="0091232A">
        <w:rPr>
          <w:rFonts w:ascii="Calibri" w:hAnsi="Calibri" w:cs="Calibri"/>
          <w:b/>
          <w:bCs/>
          <w:sz w:val="22"/>
          <w:szCs w:val="22"/>
        </w:rPr>
        <w:t>6 miesięcy</w:t>
      </w:r>
      <w:r w:rsidR="00E65B34">
        <w:rPr>
          <w:rFonts w:ascii="Calibri" w:hAnsi="Calibri" w:cs="Calibri"/>
          <w:b/>
          <w:bCs/>
          <w:sz w:val="22"/>
          <w:szCs w:val="22"/>
        </w:rPr>
        <w:t xml:space="preserve">, </w:t>
      </w:r>
      <w:r w:rsidR="00E65B34" w:rsidRPr="00E65B34">
        <w:rPr>
          <w:rFonts w:ascii="Calibri" w:hAnsi="Calibri" w:cs="Calibri"/>
          <w:bCs/>
          <w:sz w:val="22"/>
          <w:szCs w:val="22"/>
        </w:rPr>
        <w:t>jednak nie wcześniej niż od dnia</w:t>
      </w:r>
      <w:r w:rsidR="00E65B34">
        <w:rPr>
          <w:rFonts w:ascii="Calibri" w:hAnsi="Calibri" w:cs="Calibri"/>
          <w:b/>
          <w:bCs/>
          <w:sz w:val="22"/>
          <w:szCs w:val="22"/>
        </w:rPr>
        <w:t xml:space="preserve"> </w:t>
      </w:r>
      <w:r w:rsidR="00E65B34" w:rsidRPr="00971C8A">
        <w:rPr>
          <w:rFonts w:ascii="Calibri" w:hAnsi="Calibri" w:cs="Calibri"/>
          <w:b/>
          <w:bCs/>
          <w:sz w:val="22"/>
          <w:szCs w:val="22"/>
        </w:rPr>
        <w:t>01.0</w:t>
      </w:r>
      <w:r w:rsidR="00780821" w:rsidRPr="00971C8A">
        <w:rPr>
          <w:rFonts w:ascii="Calibri" w:hAnsi="Calibri" w:cs="Calibri"/>
          <w:b/>
          <w:bCs/>
          <w:sz w:val="22"/>
          <w:szCs w:val="22"/>
        </w:rPr>
        <w:t>7</w:t>
      </w:r>
      <w:r w:rsidR="00E65B34" w:rsidRPr="00971C8A">
        <w:rPr>
          <w:rFonts w:ascii="Calibri" w:hAnsi="Calibri" w:cs="Calibri"/>
          <w:b/>
          <w:bCs/>
          <w:sz w:val="22"/>
          <w:szCs w:val="22"/>
        </w:rPr>
        <w:t>.2024 r.</w:t>
      </w:r>
    </w:p>
    <w:p w14:paraId="3F119EB6" w14:textId="77777777" w:rsidR="00063DD0" w:rsidRDefault="00063DD0" w:rsidP="00063DD0">
      <w:pPr>
        <w:spacing w:line="240" w:lineRule="exact"/>
        <w:ind w:left="357"/>
        <w:jc w:val="both"/>
        <w:rPr>
          <w:rFonts w:ascii="Calibri" w:hAnsi="Calibri" w:cs="Calibri"/>
          <w:sz w:val="22"/>
          <w:szCs w:val="22"/>
        </w:rPr>
      </w:pPr>
    </w:p>
    <w:p w14:paraId="26B115D5" w14:textId="310CF544" w:rsidR="004276BF" w:rsidRPr="0091232A" w:rsidRDefault="0091232A" w:rsidP="0091232A">
      <w:pPr>
        <w:spacing w:line="240" w:lineRule="exact"/>
        <w:rPr>
          <w:rFonts w:asciiTheme="minorHAnsi" w:hAnsiTheme="minorHAnsi" w:cstheme="minorHAnsi"/>
          <w:sz w:val="22"/>
          <w:szCs w:val="22"/>
        </w:rPr>
      </w:pPr>
      <w:r w:rsidRPr="0091232A">
        <w:rPr>
          <w:rFonts w:asciiTheme="minorHAnsi" w:hAnsiTheme="minorHAnsi" w:cs="Calibri"/>
          <w:b/>
        </w:rPr>
        <w:t>2.</w:t>
      </w:r>
      <w:r>
        <w:rPr>
          <w:rFonts w:asciiTheme="minorHAnsi" w:hAnsiTheme="minorHAnsi" w:cstheme="minorHAnsi"/>
          <w:b/>
        </w:rPr>
        <w:t xml:space="preserve"> </w:t>
      </w:r>
      <w:r w:rsidR="00063DD0" w:rsidRPr="0091232A">
        <w:rPr>
          <w:rFonts w:asciiTheme="minorHAnsi" w:hAnsiTheme="minorHAnsi" w:cstheme="minorHAnsi"/>
          <w:b/>
          <w:sz w:val="22"/>
          <w:szCs w:val="22"/>
        </w:rPr>
        <w:t>Termin realizacji dostaw, częstotliwość dostaw</w:t>
      </w:r>
      <w:r w:rsidR="00063DD0" w:rsidRPr="0091232A">
        <w:rPr>
          <w:rFonts w:asciiTheme="minorHAnsi" w:hAnsiTheme="minorHAnsi" w:cstheme="minorHAnsi"/>
          <w:sz w:val="22"/>
          <w:szCs w:val="22"/>
        </w:rPr>
        <w:t xml:space="preserve"> oraz </w:t>
      </w:r>
      <w:r w:rsidR="00A72AED" w:rsidRPr="0091232A">
        <w:rPr>
          <w:rFonts w:asciiTheme="minorHAnsi" w:hAnsiTheme="minorHAnsi" w:cstheme="minorHAnsi"/>
          <w:b/>
          <w:sz w:val="22"/>
          <w:szCs w:val="22"/>
        </w:rPr>
        <w:t>miejsce</w:t>
      </w:r>
      <w:r w:rsidR="00063DD0" w:rsidRPr="0091232A">
        <w:rPr>
          <w:rFonts w:asciiTheme="minorHAnsi" w:hAnsiTheme="minorHAnsi" w:cstheme="minorHAnsi"/>
          <w:b/>
          <w:sz w:val="22"/>
          <w:szCs w:val="22"/>
        </w:rPr>
        <w:t xml:space="preserve"> dostaw</w:t>
      </w:r>
      <w:r w:rsidR="00B00063" w:rsidRPr="0091232A">
        <w:rPr>
          <w:rFonts w:asciiTheme="minorHAnsi" w:hAnsiTheme="minorHAnsi" w:cstheme="minorHAnsi"/>
          <w:b/>
          <w:sz w:val="22"/>
          <w:szCs w:val="22"/>
        </w:rPr>
        <w:t xml:space="preserve">: </w:t>
      </w:r>
      <w:r w:rsidR="00063DD0" w:rsidRPr="0091232A">
        <w:rPr>
          <w:rFonts w:asciiTheme="minorHAnsi" w:hAnsiTheme="minorHAnsi" w:cstheme="minorHAnsi"/>
          <w:sz w:val="22"/>
          <w:szCs w:val="22"/>
        </w:rPr>
        <w:t xml:space="preserve">określone w </w:t>
      </w:r>
      <w:r w:rsidR="00063DD0" w:rsidRPr="0091232A">
        <w:rPr>
          <w:rFonts w:asciiTheme="minorHAnsi" w:hAnsiTheme="minorHAnsi" w:cstheme="minorHAnsi"/>
          <w:b/>
          <w:sz w:val="22"/>
          <w:szCs w:val="22"/>
        </w:rPr>
        <w:t>projekcie umowy</w:t>
      </w:r>
      <w:r w:rsidR="00063DD0" w:rsidRPr="0091232A">
        <w:rPr>
          <w:rFonts w:asciiTheme="minorHAnsi" w:hAnsiTheme="minorHAnsi" w:cstheme="minorHAnsi"/>
          <w:sz w:val="22"/>
          <w:szCs w:val="22"/>
        </w:rPr>
        <w:t xml:space="preserve"> </w:t>
      </w:r>
      <w:r w:rsidR="00063DD0" w:rsidRPr="0091232A">
        <w:rPr>
          <w:rFonts w:asciiTheme="minorHAnsi" w:hAnsiTheme="minorHAnsi" w:cstheme="minorHAnsi"/>
          <w:b/>
          <w:sz w:val="22"/>
          <w:szCs w:val="22"/>
        </w:rPr>
        <w:t xml:space="preserve">(Załączniku nr </w:t>
      </w:r>
      <w:r w:rsidR="004E55AF" w:rsidRPr="0091232A">
        <w:rPr>
          <w:rFonts w:asciiTheme="minorHAnsi" w:hAnsiTheme="minorHAnsi" w:cstheme="minorHAnsi"/>
          <w:b/>
          <w:sz w:val="22"/>
          <w:szCs w:val="22"/>
        </w:rPr>
        <w:t>3</w:t>
      </w:r>
      <w:r w:rsidR="00063DD0" w:rsidRPr="0091232A">
        <w:rPr>
          <w:rFonts w:asciiTheme="minorHAnsi" w:hAnsiTheme="minorHAnsi" w:cstheme="minorHAnsi"/>
          <w:b/>
          <w:sz w:val="22"/>
          <w:szCs w:val="22"/>
        </w:rPr>
        <w:t xml:space="preserve"> do SWZ)</w:t>
      </w:r>
      <w:r w:rsidR="00063DD0" w:rsidRPr="0091232A">
        <w:rPr>
          <w:rFonts w:asciiTheme="minorHAnsi" w:hAnsiTheme="minorHAnsi" w:cstheme="minorHAnsi"/>
          <w:sz w:val="22"/>
          <w:szCs w:val="22"/>
        </w:rPr>
        <w:t>.</w:t>
      </w:r>
    </w:p>
    <w:p w14:paraId="32AA7CA3" w14:textId="77777777" w:rsidR="00063DD0" w:rsidRDefault="00063DD0" w:rsidP="00063DD0">
      <w:pPr>
        <w:tabs>
          <w:tab w:val="left" w:pos="284"/>
          <w:tab w:val="left" w:pos="1134"/>
        </w:tabs>
        <w:spacing w:line="240" w:lineRule="exact"/>
        <w:rPr>
          <w:rFonts w:asciiTheme="minorHAnsi" w:hAnsiTheme="minorHAnsi" w:cstheme="minorHAnsi"/>
          <w:b/>
          <w:sz w:val="22"/>
          <w:szCs w:val="22"/>
        </w:rPr>
      </w:pPr>
    </w:p>
    <w:tbl>
      <w:tblPr>
        <w:tblStyle w:val="Tabela-Siatka"/>
        <w:tblW w:w="0" w:type="auto"/>
        <w:tblLook w:val="04A0" w:firstRow="1" w:lastRow="0" w:firstColumn="1" w:lastColumn="0" w:noHBand="0" w:noVBand="1"/>
      </w:tblPr>
      <w:tblGrid>
        <w:gridCol w:w="9062"/>
      </w:tblGrid>
      <w:tr w:rsidR="00B51223" w:rsidRPr="00636B3B" w14:paraId="7BBBD8C7" w14:textId="77777777" w:rsidTr="00636B3B">
        <w:tc>
          <w:tcPr>
            <w:tcW w:w="9062" w:type="dxa"/>
          </w:tcPr>
          <w:p w14:paraId="30BA7233" w14:textId="4CD12250" w:rsidR="00B51223" w:rsidRPr="00636B3B" w:rsidRDefault="006D153B" w:rsidP="00636B3B">
            <w:pPr>
              <w:pStyle w:val="Nagwek2"/>
              <w:ind w:left="1134" w:hanging="1134"/>
              <w:rPr>
                <w:rFonts w:asciiTheme="minorHAnsi" w:hAnsiTheme="minorHAnsi"/>
                <w:b/>
                <w:sz w:val="22"/>
                <w:szCs w:val="22"/>
              </w:rPr>
            </w:pPr>
            <w:bookmarkStart w:id="7" w:name="_Toc153287013"/>
            <w:r w:rsidRPr="00636B3B">
              <w:rPr>
                <w:rFonts w:asciiTheme="minorHAnsi" w:hAnsiTheme="minorHAnsi"/>
                <w:b/>
                <w:sz w:val="22"/>
                <w:szCs w:val="22"/>
              </w:rPr>
              <w:t>Rozdział 6.</w:t>
            </w:r>
            <w:r w:rsidRPr="00636B3B">
              <w:rPr>
                <w:rFonts w:asciiTheme="minorHAnsi" w:hAnsiTheme="minorHAnsi"/>
                <w:b/>
                <w:sz w:val="22"/>
                <w:szCs w:val="22"/>
              </w:rPr>
              <w:tab/>
              <w:t>Informacje o obowiązku osobistego wykonania przez wykonawcę kluczowych zadań, jeżeli zamawiający dokonuje takiego zastrzeżenia zgodnie z art. 60 i art. 121 Ustawy.</w:t>
            </w:r>
            <w:bookmarkEnd w:id="7"/>
          </w:p>
        </w:tc>
      </w:tr>
    </w:tbl>
    <w:p w14:paraId="5C9ED9AE" w14:textId="77777777" w:rsidR="00B51223" w:rsidRDefault="00B51223" w:rsidP="00063DD0">
      <w:pPr>
        <w:tabs>
          <w:tab w:val="left" w:pos="284"/>
          <w:tab w:val="left" w:pos="1134"/>
        </w:tabs>
        <w:spacing w:line="240" w:lineRule="exact"/>
        <w:rPr>
          <w:rFonts w:asciiTheme="minorHAnsi" w:hAnsiTheme="minorHAnsi" w:cstheme="minorHAnsi"/>
          <w:b/>
          <w:sz w:val="22"/>
          <w:szCs w:val="22"/>
        </w:rPr>
      </w:pPr>
    </w:p>
    <w:p w14:paraId="6231B9E3" w14:textId="77777777" w:rsidR="00A72E13" w:rsidRPr="00CB5DF6" w:rsidRDefault="00A72E13" w:rsidP="00A72E13">
      <w:pPr>
        <w:pStyle w:val="Akapitzlist"/>
        <w:tabs>
          <w:tab w:val="left" w:pos="0"/>
        </w:tabs>
        <w:spacing w:after="0" w:line="240" w:lineRule="exact"/>
        <w:ind w:left="357"/>
        <w:rPr>
          <w:rFonts w:asciiTheme="minorHAnsi" w:hAnsiTheme="minorHAnsi" w:cstheme="minorHAnsi"/>
        </w:rPr>
      </w:pPr>
      <w:r w:rsidRPr="00CB5DF6">
        <w:rPr>
          <w:rFonts w:asciiTheme="minorHAnsi" w:hAnsiTheme="minorHAnsi" w:cstheme="minorHAnsi"/>
        </w:rPr>
        <w:t>Zamawiający nie zastrzega obowiązku osobistego wykonania przez wykonawcę kluczowych zadań.</w:t>
      </w:r>
    </w:p>
    <w:p w14:paraId="6F9ABE32" w14:textId="77777777" w:rsidR="00A72E13" w:rsidRDefault="00A72E13" w:rsidP="00CB5DF6">
      <w:pPr>
        <w:tabs>
          <w:tab w:val="left" w:pos="284"/>
          <w:tab w:val="left" w:pos="1134"/>
        </w:tabs>
        <w:spacing w:line="240" w:lineRule="exact"/>
        <w:rPr>
          <w:rFonts w:asciiTheme="minorHAnsi" w:hAnsiTheme="minorHAnsi" w:cstheme="minorHAnsi"/>
          <w:b/>
          <w:sz w:val="22"/>
          <w:szCs w:val="22"/>
        </w:rPr>
      </w:pPr>
    </w:p>
    <w:tbl>
      <w:tblPr>
        <w:tblStyle w:val="Tabela-Siatka"/>
        <w:tblW w:w="0" w:type="auto"/>
        <w:tblLook w:val="04A0" w:firstRow="1" w:lastRow="0" w:firstColumn="1" w:lastColumn="0" w:noHBand="0" w:noVBand="1"/>
      </w:tblPr>
      <w:tblGrid>
        <w:gridCol w:w="9062"/>
      </w:tblGrid>
      <w:tr w:rsidR="00B51223" w:rsidRPr="00636B3B" w14:paraId="09EE9EEE" w14:textId="77777777" w:rsidTr="00636B3B">
        <w:tc>
          <w:tcPr>
            <w:tcW w:w="9062" w:type="dxa"/>
          </w:tcPr>
          <w:p w14:paraId="64F79A7D" w14:textId="03FAEA42" w:rsidR="00B51223" w:rsidRPr="00636B3B" w:rsidRDefault="006D153B" w:rsidP="00636B3B">
            <w:pPr>
              <w:pStyle w:val="Nagwek2"/>
              <w:ind w:left="1134" w:hanging="1134"/>
              <w:rPr>
                <w:rFonts w:asciiTheme="minorHAnsi" w:hAnsiTheme="minorHAnsi"/>
                <w:b/>
                <w:sz w:val="22"/>
                <w:szCs w:val="22"/>
              </w:rPr>
            </w:pPr>
            <w:bookmarkStart w:id="8" w:name="_Toc153287014"/>
            <w:r w:rsidRPr="00636B3B">
              <w:rPr>
                <w:rFonts w:asciiTheme="minorHAnsi" w:hAnsiTheme="minorHAnsi"/>
                <w:b/>
                <w:sz w:val="22"/>
                <w:szCs w:val="22"/>
              </w:rPr>
              <w:t>Rozdział 7.</w:t>
            </w:r>
            <w:r w:rsidRPr="00636B3B">
              <w:rPr>
                <w:rFonts w:asciiTheme="minorHAnsi" w:hAnsiTheme="minorHAnsi"/>
                <w:b/>
                <w:sz w:val="22"/>
                <w:szCs w:val="22"/>
              </w:rPr>
              <w:tab/>
              <w:t>Informacje o przedmiotowych środkach dowodowych.</w:t>
            </w:r>
            <w:bookmarkEnd w:id="8"/>
          </w:p>
        </w:tc>
      </w:tr>
    </w:tbl>
    <w:p w14:paraId="70784AB8" w14:textId="77777777" w:rsidR="00B51223" w:rsidRPr="00CB5DF6" w:rsidRDefault="00B51223" w:rsidP="00CB5DF6">
      <w:pPr>
        <w:tabs>
          <w:tab w:val="left" w:pos="284"/>
          <w:tab w:val="left" w:pos="1134"/>
        </w:tabs>
        <w:spacing w:line="240" w:lineRule="exact"/>
        <w:rPr>
          <w:rFonts w:asciiTheme="minorHAnsi" w:hAnsiTheme="minorHAnsi" w:cstheme="minorHAnsi"/>
          <w:b/>
          <w:sz w:val="22"/>
          <w:szCs w:val="22"/>
        </w:rPr>
      </w:pPr>
    </w:p>
    <w:p w14:paraId="159DB255" w14:textId="77777777" w:rsidR="00A71A8A" w:rsidRPr="00CB5DF6" w:rsidRDefault="00A71A8A" w:rsidP="00CB5DF6">
      <w:pPr>
        <w:pStyle w:val="Tekstpodstawowywcity3"/>
        <w:suppressAutoHyphens/>
        <w:spacing w:line="240" w:lineRule="exact"/>
        <w:ind w:left="357"/>
        <w:jc w:val="both"/>
        <w:rPr>
          <w:rFonts w:asciiTheme="minorHAnsi" w:hAnsiTheme="minorHAnsi" w:cstheme="minorHAnsi"/>
          <w:b w:val="0"/>
          <w:bCs/>
          <w:sz w:val="22"/>
          <w:szCs w:val="22"/>
        </w:rPr>
      </w:pPr>
      <w:r w:rsidRPr="00CB5DF6">
        <w:rPr>
          <w:rFonts w:asciiTheme="minorHAnsi" w:hAnsiTheme="minorHAnsi" w:cstheme="minorHAnsi"/>
          <w:b w:val="0"/>
          <w:sz w:val="22"/>
          <w:szCs w:val="22"/>
        </w:rPr>
        <w:t>Zamawiający nie przewiduje żądania przedmiotowych środkach dowodowych.</w:t>
      </w:r>
    </w:p>
    <w:p w14:paraId="38DD4D9B" w14:textId="76C897C7" w:rsidR="0013754A" w:rsidRDefault="0013754A" w:rsidP="00CB5DF6">
      <w:pPr>
        <w:tabs>
          <w:tab w:val="left" w:pos="284"/>
        </w:tabs>
        <w:spacing w:line="240" w:lineRule="exact"/>
        <w:rPr>
          <w:rFonts w:asciiTheme="minorHAnsi" w:hAnsiTheme="minorHAnsi" w:cstheme="minorHAnsi"/>
          <w:b/>
          <w:sz w:val="22"/>
          <w:szCs w:val="22"/>
        </w:rPr>
      </w:pPr>
    </w:p>
    <w:tbl>
      <w:tblPr>
        <w:tblStyle w:val="Tabela-Siatka"/>
        <w:tblW w:w="0" w:type="auto"/>
        <w:tblLook w:val="04A0" w:firstRow="1" w:lastRow="0" w:firstColumn="1" w:lastColumn="0" w:noHBand="0" w:noVBand="1"/>
      </w:tblPr>
      <w:tblGrid>
        <w:gridCol w:w="9062"/>
      </w:tblGrid>
      <w:tr w:rsidR="00B51223" w:rsidRPr="00636B3B" w14:paraId="15737898" w14:textId="77777777" w:rsidTr="00636B3B">
        <w:tc>
          <w:tcPr>
            <w:tcW w:w="9062" w:type="dxa"/>
          </w:tcPr>
          <w:p w14:paraId="2A68E705" w14:textId="4EA8E9EE" w:rsidR="00B51223" w:rsidRPr="00636B3B" w:rsidRDefault="006D153B" w:rsidP="00636B3B">
            <w:pPr>
              <w:pStyle w:val="Nagwek2"/>
              <w:ind w:left="1134" w:hanging="1134"/>
              <w:rPr>
                <w:rFonts w:asciiTheme="minorHAnsi" w:hAnsiTheme="minorHAnsi"/>
                <w:b/>
                <w:sz w:val="22"/>
                <w:szCs w:val="22"/>
              </w:rPr>
            </w:pPr>
            <w:bookmarkStart w:id="9" w:name="_Toc153287015"/>
            <w:r w:rsidRPr="00636B3B">
              <w:rPr>
                <w:rFonts w:asciiTheme="minorHAnsi" w:hAnsiTheme="minorHAnsi"/>
                <w:b/>
                <w:sz w:val="22"/>
                <w:szCs w:val="22"/>
              </w:rPr>
              <w:t>Rozdział 8.</w:t>
            </w:r>
            <w:r w:rsidRPr="00636B3B">
              <w:rPr>
                <w:rFonts w:asciiTheme="minorHAnsi" w:hAnsiTheme="minorHAnsi"/>
                <w:b/>
                <w:sz w:val="22"/>
                <w:szCs w:val="22"/>
              </w:rPr>
              <w:tab/>
              <w:t>Informacje o warunkach udziału w postępowaniu o udzielenie zamówienia.</w:t>
            </w:r>
            <w:bookmarkEnd w:id="9"/>
          </w:p>
        </w:tc>
      </w:tr>
    </w:tbl>
    <w:p w14:paraId="2253CB0F" w14:textId="77777777" w:rsidR="00B51223" w:rsidRPr="00CB5DF6" w:rsidRDefault="00B51223" w:rsidP="00CB5DF6">
      <w:pPr>
        <w:tabs>
          <w:tab w:val="left" w:pos="284"/>
        </w:tabs>
        <w:spacing w:line="240" w:lineRule="exact"/>
        <w:rPr>
          <w:rFonts w:asciiTheme="minorHAnsi" w:hAnsiTheme="minorHAnsi" w:cstheme="minorHAnsi"/>
          <w:b/>
          <w:sz w:val="22"/>
          <w:szCs w:val="22"/>
        </w:rPr>
      </w:pPr>
    </w:p>
    <w:p w14:paraId="091C1868" w14:textId="14BBB7CE" w:rsidR="008D28D9" w:rsidRPr="00CB5DF6" w:rsidRDefault="008D28D9" w:rsidP="005360E3">
      <w:pPr>
        <w:numPr>
          <w:ilvl w:val="0"/>
          <w:numId w:val="8"/>
        </w:numPr>
        <w:tabs>
          <w:tab w:val="left" w:pos="0"/>
        </w:tabs>
        <w:spacing w:line="240" w:lineRule="exact"/>
        <w:ind w:left="357" w:hanging="357"/>
        <w:rPr>
          <w:rFonts w:asciiTheme="minorHAnsi" w:hAnsiTheme="minorHAnsi" w:cstheme="minorHAnsi"/>
          <w:sz w:val="22"/>
          <w:szCs w:val="22"/>
        </w:rPr>
      </w:pPr>
      <w:r w:rsidRPr="00CB5DF6">
        <w:rPr>
          <w:rFonts w:asciiTheme="minorHAnsi" w:hAnsiTheme="minorHAnsi" w:cstheme="minorHAnsi"/>
          <w:sz w:val="22"/>
          <w:szCs w:val="22"/>
        </w:rPr>
        <w:t xml:space="preserve">O udzielenie zamówienia mogą ubiegać się wykonawcy, którzy </w:t>
      </w:r>
      <w:r w:rsidR="005E380B" w:rsidRPr="00CB5DF6">
        <w:rPr>
          <w:rFonts w:asciiTheme="minorHAnsi" w:hAnsiTheme="minorHAnsi" w:cstheme="minorHAnsi"/>
          <w:sz w:val="22"/>
          <w:szCs w:val="22"/>
        </w:rPr>
        <w:t xml:space="preserve">spełniają warunki udziału w postępowaniu oraz nie podlegają </w:t>
      </w:r>
      <w:r w:rsidRPr="00CB5DF6">
        <w:rPr>
          <w:rFonts w:asciiTheme="minorHAnsi" w:hAnsiTheme="minorHAnsi" w:cstheme="minorHAnsi"/>
          <w:sz w:val="22"/>
          <w:szCs w:val="22"/>
        </w:rPr>
        <w:t>wykluczeniu na zasadach określonych w Rozdziale 9 SWZ</w:t>
      </w:r>
      <w:r w:rsidR="00936A03" w:rsidRPr="00CB5DF6">
        <w:rPr>
          <w:rFonts w:asciiTheme="minorHAnsi" w:hAnsiTheme="minorHAnsi" w:cstheme="minorHAnsi"/>
          <w:sz w:val="22"/>
          <w:szCs w:val="22"/>
        </w:rPr>
        <w:t>.</w:t>
      </w:r>
    </w:p>
    <w:p w14:paraId="15E0F4AC" w14:textId="77777777" w:rsidR="008D28D9" w:rsidRPr="00CB5DF6" w:rsidRDefault="008D28D9" w:rsidP="005360E3">
      <w:pPr>
        <w:numPr>
          <w:ilvl w:val="0"/>
          <w:numId w:val="8"/>
        </w:numPr>
        <w:tabs>
          <w:tab w:val="left" w:pos="0"/>
        </w:tabs>
        <w:spacing w:line="240" w:lineRule="exact"/>
        <w:ind w:left="357" w:hanging="357"/>
        <w:rPr>
          <w:rFonts w:asciiTheme="minorHAnsi" w:hAnsiTheme="minorHAnsi" w:cstheme="minorHAnsi"/>
          <w:sz w:val="22"/>
          <w:szCs w:val="22"/>
        </w:rPr>
      </w:pPr>
      <w:r w:rsidRPr="00CB5DF6">
        <w:rPr>
          <w:rFonts w:asciiTheme="minorHAnsi" w:hAnsiTheme="minorHAnsi" w:cstheme="minorHAnsi"/>
          <w:sz w:val="22"/>
          <w:szCs w:val="22"/>
        </w:rPr>
        <w:t>Zamawiający na podstawie art. 112 Ustawy informuje, że o udzielenie zamówienia mogą ubiegać się wykonawcy, którzy spełniają warunki udziału w postępowaniu dotyczące:</w:t>
      </w:r>
    </w:p>
    <w:p w14:paraId="7217285F" w14:textId="77777777" w:rsidR="008D28D9" w:rsidRPr="00CB5DF6" w:rsidRDefault="008D28D9" w:rsidP="00CB5DF6">
      <w:pPr>
        <w:numPr>
          <w:ilvl w:val="0"/>
          <w:numId w:val="1"/>
        </w:numPr>
        <w:tabs>
          <w:tab w:val="left" w:pos="284"/>
        </w:tabs>
        <w:spacing w:line="240" w:lineRule="exact"/>
        <w:rPr>
          <w:rFonts w:asciiTheme="minorHAnsi" w:hAnsiTheme="minorHAnsi" w:cstheme="minorHAnsi"/>
          <w:b/>
          <w:sz w:val="22"/>
          <w:szCs w:val="22"/>
        </w:rPr>
      </w:pPr>
      <w:r w:rsidRPr="00CB5DF6">
        <w:rPr>
          <w:rFonts w:asciiTheme="minorHAnsi" w:hAnsiTheme="minorHAnsi" w:cstheme="minorHAnsi"/>
          <w:b/>
          <w:sz w:val="22"/>
          <w:szCs w:val="22"/>
        </w:rPr>
        <w:t>zdolności do występowania w obrocie gospodarczym</w:t>
      </w:r>
      <w:r w:rsidRPr="00CB5DF6">
        <w:rPr>
          <w:rFonts w:asciiTheme="minorHAnsi" w:hAnsiTheme="minorHAnsi" w:cstheme="minorHAnsi"/>
          <w:sz w:val="22"/>
          <w:szCs w:val="22"/>
        </w:rPr>
        <w:t>:</w:t>
      </w:r>
    </w:p>
    <w:p w14:paraId="03DF2FE7" w14:textId="77777777" w:rsidR="008D28D9" w:rsidRPr="00CB5DF6" w:rsidRDefault="008D28D9" w:rsidP="008A26FB">
      <w:pPr>
        <w:tabs>
          <w:tab w:val="left" w:pos="284"/>
        </w:tabs>
        <w:spacing w:line="240" w:lineRule="exact"/>
        <w:ind w:left="720"/>
        <w:rPr>
          <w:rFonts w:asciiTheme="minorHAnsi" w:hAnsiTheme="minorHAnsi" w:cstheme="minorHAnsi"/>
          <w:bCs/>
          <w:sz w:val="22"/>
          <w:szCs w:val="22"/>
        </w:rPr>
      </w:pPr>
      <w:r w:rsidRPr="00CB5DF6">
        <w:rPr>
          <w:rFonts w:asciiTheme="minorHAnsi" w:hAnsiTheme="minorHAnsi" w:cstheme="minorHAnsi"/>
          <w:sz w:val="22"/>
          <w:szCs w:val="22"/>
        </w:rPr>
        <w:t>Zamawiający nie wyznacza warunku w tym zakresie.</w:t>
      </w:r>
    </w:p>
    <w:p w14:paraId="243D6D89" w14:textId="77777777" w:rsidR="008D28D9" w:rsidRPr="00CB5DF6" w:rsidRDefault="008D28D9" w:rsidP="008A26FB">
      <w:pPr>
        <w:numPr>
          <w:ilvl w:val="0"/>
          <w:numId w:val="1"/>
        </w:numPr>
        <w:tabs>
          <w:tab w:val="left" w:pos="284"/>
        </w:tabs>
        <w:spacing w:line="240" w:lineRule="exact"/>
        <w:rPr>
          <w:rFonts w:asciiTheme="minorHAnsi" w:hAnsiTheme="minorHAnsi" w:cstheme="minorHAnsi"/>
          <w:b/>
          <w:sz w:val="22"/>
          <w:szCs w:val="22"/>
        </w:rPr>
      </w:pPr>
      <w:r w:rsidRPr="00CB5DF6">
        <w:rPr>
          <w:rFonts w:asciiTheme="minorHAnsi" w:hAnsiTheme="minorHAnsi" w:cstheme="minorHAnsi"/>
          <w:b/>
          <w:sz w:val="22"/>
          <w:szCs w:val="22"/>
        </w:rPr>
        <w:t>uprawnień do prowadzenia określonej działalności gospodarczej lub zawodowej, o ile wynika to z odrębnych przepisów:</w:t>
      </w:r>
    </w:p>
    <w:p w14:paraId="548E6532" w14:textId="77777777" w:rsidR="008364CE" w:rsidRPr="00CB5DF6" w:rsidRDefault="008364CE" w:rsidP="008A26FB">
      <w:pPr>
        <w:pStyle w:val="Akapitzlist"/>
        <w:spacing w:after="0" w:line="240" w:lineRule="exact"/>
        <w:rPr>
          <w:rFonts w:asciiTheme="minorHAnsi" w:hAnsiTheme="minorHAnsi" w:cstheme="minorHAnsi"/>
        </w:rPr>
      </w:pPr>
      <w:r w:rsidRPr="00CB5DF6">
        <w:rPr>
          <w:rFonts w:asciiTheme="minorHAnsi" w:hAnsiTheme="minorHAnsi" w:cstheme="minorHAnsi"/>
        </w:rPr>
        <w:t>Zamawiający nie wyznacza warunku w tym zakresie.</w:t>
      </w:r>
    </w:p>
    <w:p w14:paraId="0F6C5250" w14:textId="77777777" w:rsidR="008D28D9" w:rsidRPr="00CB5DF6" w:rsidRDefault="008D28D9" w:rsidP="008A26FB">
      <w:pPr>
        <w:numPr>
          <w:ilvl w:val="0"/>
          <w:numId w:val="1"/>
        </w:numPr>
        <w:tabs>
          <w:tab w:val="left" w:pos="284"/>
        </w:tabs>
        <w:spacing w:line="240" w:lineRule="exact"/>
        <w:rPr>
          <w:rFonts w:asciiTheme="minorHAnsi" w:hAnsiTheme="minorHAnsi" w:cstheme="minorHAnsi"/>
          <w:b/>
          <w:sz w:val="22"/>
          <w:szCs w:val="22"/>
        </w:rPr>
      </w:pPr>
      <w:r w:rsidRPr="00CB5DF6">
        <w:rPr>
          <w:rFonts w:asciiTheme="minorHAnsi" w:hAnsiTheme="minorHAnsi" w:cstheme="minorHAnsi"/>
          <w:b/>
          <w:sz w:val="22"/>
          <w:szCs w:val="22"/>
        </w:rPr>
        <w:t>sytuacji ekonomicznej lub finansowej:</w:t>
      </w:r>
    </w:p>
    <w:p w14:paraId="624DF518" w14:textId="77777777" w:rsidR="008D28D9" w:rsidRPr="00CB5DF6" w:rsidRDefault="008D28D9" w:rsidP="008A26FB">
      <w:pPr>
        <w:spacing w:line="240" w:lineRule="exact"/>
        <w:ind w:firstLine="709"/>
        <w:rPr>
          <w:rFonts w:asciiTheme="minorHAnsi" w:hAnsiTheme="minorHAnsi" w:cstheme="minorHAnsi"/>
          <w:sz w:val="22"/>
          <w:szCs w:val="22"/>
        </w:rPr>
      </w:pPr>
      <w:r w:rsidRPr="00CB5DF6">
        <w:rPr>
          <w:rFonts w:asciiTheme="minorHAnsi" w:hAnsiTheme="minorHAnsi" w:cstheme="minorHAnsi"/>
          <w:sz w:val="22"/>
          <w:szCs w:val="22"/>
        </w:rPr>
        <w:t>Zamawiający nie wyznacza warunku w tym zakresie.</w:t>
      </w:r>
    </w:p>
    <w:p w14:paraId="5F7458D2" w14:textId="35CD5F1F" w:rsidR="005E7933" w:rsidRPr="00CB5DF6" w:rsidRDefault="008D28D9" w:rsidP="008A26FB">
      <w:pPr>
        <w:numPr>
          <w:ilvl w:val="0"/>
          <w:numId w:val="1"/>
        </w:numPr>
        <w:tabs>
          <w:tab w:val="left" w:pos="284"/>
        </w:tabs>
        <w:spacing w:line="240" w:lineRule="exact"/>
        <w:rPr>
          <w:rFonts w:asciiTheme="minorHAnsi" w:hAnsiTheme="minorHAnsi" w:cstheme="minorHAnsi"/>
          <w:b/>
          <w:sz w:val="22"/>
          <w:szCs w:val="22"/>
        </w:rPr>
      </w:pPr>
      <w:r w:rsidRPr="00CB5DF6">
        <w:rPr>
          <w:rFonts w:asciiTheme="minorHAnsi" w:hAnsiTheme="minorHAnsi" w:cstheme="minorHAnsi"/>
          <w:b/>
          <w:sz w:val="22"/>
          <w:szCs w:val="22"/>
        </w:rPr>
        <w:t>zdolności technicznej lub zawodowej:</w:t>
      </w:r>
    </w:p>
    <w:p w14:paraId="7BBCDF35" w14:textId="74E7BFA3" w:rsidR="00CD4A99" w:rsidRPr="008A26FB" w:rsidRDefault="00EB177F" w:rsidP="008A26FB">
      <w:pPr>
        <w:pStyle w:val="Akapitzlist"/>
        <w:tabs>
          <w:tab w:val="left" w:pos="284"/>
        </w:tabs>
        <w:spacing w:after="0" w:line="240" w:lineRule="exact"/>
        <w:rPr>
          <w:rFonts w:asciiTheme="minorHAnsi" w:hAnsiTheme="minorHAnsi" w:cstheme="minorHAnsi"/>
        </w:rPr>
      </w:pPr>
      <w:r w:rsidRPr="008A26FB">
        <w:rPr>
          <w:rFonts w:asciiTheme="minorHAnsi" w:hAnsiTheme="minorHAnsi" w:cstheme="minorHAnsi"/>
        </w:rPr>
        <w:t xml:space="preserve">Zamawiający </w:t>
      </w:r>
      <w:r w:rsidR="00B477A6">
        <w:rPr>
          <w:rFonts w:asciiTheme="minorHAnsi" w:hAnsiTheme="minorHAnsi" w:cstheme="minorHAnsi"/>
        </w:rPr>
        <w:t xml:space="preserve">nie </w:t>
      </w:r>
      <w:r w:rsidRPr="008A26FB">
        <w:rPr>
          <w:rFonts w:asciiTheme="minorHAnsi" w:hAnsiTheme="minorHAnsi" w:cstheme="minorHAnsi"/>
        </w:rPr>
        <w:t>wyznacza warun</w:t>
      </w:r>
      <w:r w:rsidR="008A26FB" w:rsidRPr="008A26FB">
        <w:rPr>
          <w:rFonts w:asciiTheme="minorHAnsi" w:hAnsiTheme="minorHAnsi" w:cstheme="minorHAnsi"/>
        </w:rPr>
        <w:t>e</w:t>
      </w:r>
      <w:r w:rsidRPr="008A26FB">
        <w:rPr>
          <w:rFonts w:asciiTheme="minorHAnsi" w:hAnsiTheme="minorHAnsi" w:cstheme="minorHAnsi"/>
        </w:rPr>
        <w:t>k w tym zakresie</w:t>
      </w:r>
      <w:bookmarkStart w:id="10" w:name="_Hlk116228242"/>
      <w:r w:rsidR="00137D19">
        <w:rPr>
          <w:rFonts w:asciiTheme="minorHAnsi" w:hAnsiTheme="minorHAnsi" w:cstheme="minorHAnsi"/>
        </w:rPr>
        <w:t>.</w:t>
      </w:r>
    </w:p>
    <w:p w14:paraId="183E907D" w14:textId="726E53DF" w:rsidR="008A26FB" w:rsidRPr="008A26FB" w:rsidRDefault="008A26FB" w:rsidP="00C021D1">
      <w:pPr>
        <w:pStyle w:val="Akapitzlist"/>
        <w:spacing w:after="0" w:line="240" w:lineRule="exact"/>
        <w:ind w:left="1071"/>
        <w:jc w:val="both"/>
        <w:rPr>
          <w:rFonts w:cstheme="minorHAnsi"/>
        </w:rPr>
      </w:pPr>
    </w:p>
    <w:bookmarkEnd w:id="10"/>
    <w:p w14:paraId="608EDDB2" w14:textId="195B36EE" w:rsidR="00387F56" w:rsidRPr="00CB5DF6" w:rsidRDefault="00387F56" w:rsidP="008A26FB">
      <w:pPr>
        <w:numPr>
          <w:ilvl w:val="0"/>
          <w:numId w:val="8"/>
        </w:numPr>
        <w:spacing w:line="240" w:lineRule="exact"/>
        <w:ind w:left="357" w:hanging="357"/>
        <w:rPr>
          <w:rFonts w:asciiTheme="minorHAnsi" w:hAnsiTheme="minorHAnsi" w:cstheme="minorHAnsi"/>
          <w:sz w:val="22"/>
          <w:szCs w:val="22"/>
        </w:rPr>
      </w:pPr>
      <w:r w:rsidRPr="00CB5DF6">
        <w:rPr>
          <w:rFonts w:asciiTheme="minorHAnsi" w:eastAsia="Calibri" w:hAnsiTheme="minorHAnsi" w:cstheme="minorHAnsi"/>
          <w:b/>
          <w:sz w:val="22"/>
          <w:szCs w:val="22"/>
        </w:rPr>
        <w:t>Informacja dla wykonawców wspólnie ubiegających się o udzielenie zamówienia (art. 58 Ustawy)</w:t>
      </w:r>
      <w:r w:rsidR="002821DC" w:rsidRPr="00CB5DF6">
        <w:rPr>
          <w:rFonts w:asciiTheme="minorHAnsi" w:eastAsia="Calibri" w:hAnsiTheme="minorHAnsi" w:cstheme="minorHAnsi"/>
          <w:bCs/>
          <w:sz w:val="22"/>
          <w:szCs w:val="22"/>
        </w:rPr>
        <w:t>.</w:t>
      </w:r>
    </w:p>
    <w:p w14:paraId="63DBF02C" w14:textId="2570810A" w:rsidR="00387F56" w:rsidRPr="00CB5DF6" w:rsidRDefault="00387F56" w:rsidP="008C0F99">
      <w:pPr>
        <w:numPr>
          <w:ilvl w:val="0"/>
          <w:numId w:val="25"/>
        </w:numPr>
        <w:spacing w:line="240" w:lineRule="exact"/>
        <w:ind w:hanging="360"/>
        <w:rPr>
          <w:rFonts w:asciiTheme="minorHAnsi" w:hAnsiTheme="minorHAnsi" w:cstheme="minorHAnsi"/>
          <w:sz w:val="22"/>
          <w:szCs w:val="22"/>
        </w:rPr>
      </w:pPr>
      <w:r w:rsidRPr="00CB5DF6">
        <w:rPr>
          <w:rFonts w:asciiTheme="minorHAnsi" w:hAnsiTheme="minorHAnsi" w:cstheme="minorHAnsi"/>
          <w:sz w:val="22"/>
          <w:szCs w:val="22"/>
        </w:rPr>
        <w:t xml:space="preserve">wykonawcy mogą wspólnie ubiegać się o udzielenie zamówienia. W takim przypadku wykonawcy ustanawiają pełnomocnika do reprezentowania ich w postępowaniu albo do </w:t>
      </w:r>
      <w:r w:rsidRPr="00CB5DF6">
        <w:rPr>
          <w:rFonts w:asciiTheme="minorHAnsi" w:hAnsiTheme="minorHAnsi" w:cstheme="minorHAnsi"/>
          <w:sz w:val="22"/>
          <w:szCs w:val="22"/>
        </w:rPr>
        <w:lastRenderedPageBreak/>
        <w:t>reprezentowania i zawarcia umowy w sprawie zamówienia publicznego. Pełnomocnictwo powinno być złożone wraz z ofertą</w:t>
      </w:r>
      <w:r w:rsidR="007C650D" w:rsidRPr="00CB5DF6">
        <w:rPr>
          <w:rFonts w:asciiTheme="minorHAnsi" w:hAnsiTheme="minorHAnsi" w:cstheme="minorHAnsi"/>
          <w:sz w:val="22"/>
          <w:szCs w:val="22"/>
        </w:rPr>
        <w:t>.</w:t>
      </w:r>
      <w:r w:rsidRPr="00CB5DF6">
        <w:rPr>
          <w:rFonts w:asciiTheme="minorHAnsi" w:hAnsiTheme="minorHAnsi" w:cstheme="minorHAnsi"/>
          <w:sz w:val="22"/>
          <w:szCs w:val="22"/>
        </w:rPr>
        <w:t>;</w:t>
      </w:r>
    </w:p>
    <w:p w14:paraId="0799A127" w14:textId="77777777" w:rsidR="00387F56" w:rsidRPr="00CB5DF6" w:rsidRDefault="00387F56" w:rsidP="008C0F99">
      <w:pPr>
        <w:numPr>
          <w:ilvl w:val="0"/>
          <w:numId w:val="25"/>
        </w:numPr>
        <w:spacing w:line="240" w:lineRule="exact"/>
        <w:ind w:hanging="360"/>
        <w:rPr>
          <w:rFonts w:asciiTheme="minorHAnsi" w:hAnsiTheme="minorHAnsi" w:cstheme="minorHAnsi"/>
          <w:sz w:val="22"/>
          <w:szCs w:val="22"/>
        </w:rPr>
      </w:pPr>
      <w:r w:rsidRPr="00CB5DF6">
        <w:rPr>
          <w:rFonts w:asciiTheme="minorHAnsi" w:hAnsiTheme="minorHAnsi" w:cstheme="minorHAnsi"/>
          <w:sz w:val="22"/>
          <w:szCs w:val="22"/>
        </w:rPr>
        <w:t>niedopuszczalna jest sytuacja, kiedy wykonawca składa jedną ofertę samodzielnie, drugą zaś wspólnie z innymi wykonawcami. Dotyczy to również sytuacji, kiedy wykonawca ubiega się o zamówienie jako uczestnik dwóch konsorcjów.;</w:t>
      </w:r>
    </w:p>
    <w:p w14:paraId="2BC80E7D" w14:textId="3D3D7B3C" w:rsidR="00387F56" w:rsidRPr="00CB5DF6" w:rsidRDefault="00387F56" w:rsidP="008C0F99">
      <w:pPr>
        <w:numPr>
          <w:ilvl w:val="0"/>
          <w:numId w:val="25"/>
        </w:numPr>
        <w:spacing w:line="240" w:lineRule="exact"/>
        <w:ind w:hanging="360"/>
        <w:rPr>
          <w:rFonts w:asciiTheme="minorHAnsi" w:hAnsiTheme="minorHAnsi" w:cstheme="minorHAnsi"/>
          <w:sz w:val="22"/>
          <w:szCs w:val="22"/>
        </w:rPr>
      </w:pPr>
      <w:r w:rsidRPr="00CB5DF6">
        <w:rPr>
          <w:rFonts w:asciiTheme="minorHAnsi" w:eastAsia="Calibri" w:hAnsiTheme="minorHAnsi" w:cstheme="minorHAnsi"/>
          <w:b/>
          <w:sz w:val="22"/>
          <w:szCs w:val="22"/>
        </w:rPr>
        <w:t xml:space="preserve">wykonawcy wspólnie ubiegający się o udzielenie zamówienia </w:t>
      </w:r>
      <w:r w:rsidR="004C6A34" w:rsidRPr="00CB5DF6">
        <w:rPr>
          <w:rFonts w:asciiTheme="minorHAnsi" w:eastAsia="Calibri" w:hAnsiTheme="minorHAnsi" w:cstheme="minorHAnsi"/>
          <w:b/>
          <w:sz w:val="22"/>
          <w:szCs w:val="22"/>
        </w:rPr>
        <w:t>przekazują</w:t>
      </w:r>
      <w:r w:rsidRPr="00CB5DF6">
        <w:rPr>
          <w:rFonts w:asciiTheme="minorHAnsi" w:eastAsia="Calibri" w:hAnsiTheme="minorHAnsi" w:cstheme="minorHAnsi"/>
          <w:b/>
          <w:sz w:val="22"/>
          <w:szCs w:val="22"/>
        </w:rPr>
        <w:t xml:space="preserve"> informację</w:t>
      </w:r>
      <w:r w:rsidR="00B94A4B">
        <w:rPr>
          <w:rFonts w:asciiTheme="minorHAnsi" w:eastAsia="Calibri" w:hAnsiTheme="minorHAnsi" w:cstheme="minorHAnsi"/>
          <w:b/>
          <w:sz w:val="22"/>
          <w:szCs w:val="22"/>
        </w:rPr>
        <w:t xml:space="preserve"> przekazaną przez wszystkich wykonawców wspólnie ubiegających się o udzielenie zamówienia</w:t>
      </w:r>
      <w:r w:rsidRPr="00CB5DF6">
        <w:rPr>
          <w:rFonts w:asciiTheme="minorHAnsi" w:eastAsia="Calibri" w:hAnsiTheme="minorHAnsi" w:cstheme="minorHAnsi"/>
          <w:b/>
          <w:sz w:val="22"/>
          <w:szCs w:val="22"/>
        </w:rPr>
        <w:t xml:space="preserve">, z której wynika, jaki zakres zamówienia wykonają poszczególni wykonawcy; </w:t>
      </w:r>
    </w:p>
    <w:p w14:paraId="29D46AE6" w14:textId="2A478F5B" w:rsidR="00387F56" w:rsidRPr="00CB5DF6" w:rsidRDefault="00387F56" w:rsidP="008C0F99">
      <w:pPr>
        <w:numPr>
          <w:ilvl w:val="0"/>
          <w:numId w:val="25"/>
        </w:numPr>
        <w:spacing w:line="240" w:lineRule="exact"/>
        <w:ind w:hanging="360"/>
        <w:rPr>
          <w:rFonts w:asciiTheme="minorHAnsi" w:hAnsiTheme="minorHAnsi" w:cstheme="minorHAnsi"/>
          <w:sz w:val="22"/>
          <w:szCs w:val="22"/>
        </w:rPr>
      </w:pPr>
      <w:r w:rsidRPr="00CB5DF6">
        <w:rPr>
          <w:rFonts w:asciiTheme="minorHAnsi" w:hAnsiTheme="minorHAnsi" w:cstheme="minorHAnsi"/>
          <w:sz w:val="22"/>
          <w:szCs w:val="22"/>
        </w:rPr>
        <w:t xml:space="preserve">w przypadku wspólnego ubiegania się wykonawców o udzielenie zamówienia zamawiający bada, czy nie zachodzą podstawy wykluczenia </w:t>
      </w:r>
      <w:r w:rsidR="00BD290C" w:rsidRPr="00CB5DF6">
        <w:rPr>
          <w:rFonts w:asciiTheme="minorHAnsi" w:hAnsiTheme="minorHAnsi" w:cstheme="minorHAnsi"/>
          <w:sz w:val="22"/>
          <w:szCs w:val="22"/>
        </w:rPr>
        <w:t>wobec każdego z tych wykonawców.</w:t>
      </w:r>
    </w:p>
    <w:p w14:paraId="7F957309" w14:textId="77777777" w:rsidR="00DE0A4F" w:rsidRPr="00CB5DF6" w:rsidRDefault="00DE0A4F" w:rsidP="00CB5DF6">
      <w:pPr>
        <w:spacing w:line="240" w:lineRule="exact"/>
        <w:ind w:left="720"/>
        <w:rPr>
          <w:rFonts w:asciiTheme="minorHAnsi" w:hAnsiTheme="minorHAnsi" w:cstheme="minorHAnsi"/>
          <w:sz w:val="22"/>
          <w:szCs w:val="22"/>
        </w:rPr>
      </w:pPr>
    </w:p>
    <w:p w14:paraId="5515BEA3" w14:textId="6E8AD38C" w:rsidR="00387F56" w:rsidRPr="00CB5DF6" w:rsidRDefault="00387F56" w:rsidP="005360E3">
      <w:pPr>
        <w:numPr>
          <w:ilvl w:val="0"/>
          <w:numId w:val="8"/>
        </w:numPr>
        <w:spacing w:line="240" w:lineRule="exact"/>
        <w:ind w:left="357" w:hanging="357"/>
        <w:rPr>
          <w:rFonts w:asciiTheme="minorHAnsi" w:hAnsiTheme="minorHAnsi" w:cstheme="minorHAnsi"/>
          <w:sz w:val="22"/>
          <w:szCs w:val="22"/>
        </w:rPr>
      </w:pPr>
      <w:r w:rsidRPr="00CB5DF6">
        <w:rPr>
          <w:rFonts w:asciiTheme="minorHAnsi" w:eastAsia="Calibri" w:hAnsiTheme="minorHAnsi" w:cstheme="minorHAnsi"/>
          <w:b/>
          <w:sz w:val="22"/>
          <w:szCs w:val="22"/>
        </w:rPr>
        <w:t>Podwykonawstwo.</w:t>
      </w:r>
    </w:p>
    <w:p w14:paraId="3DDCA4DE" w14:textId="1E326239" w:rsidR="002F6A5A" w:rsidRDefault="002F6A5A" w:rsidP="008C0F99">
      <w:pPr>
        <w:pStyle w:val="Default"/>
        <w:numPr>
          <w:ilvl w:val="0"/>
          <w:numId w:val="44"/>
        </w:numPr>
        <w:suppressAutoHyphens/>
        <w:spacing w:line="240" w:lineRule="exact"/>
        <w:ind w:left="714" w:hanging="357"/>
        <w:rPr>
          <w:rFonts w:asciiTheme="minorHAnsi" w:hAnsiTheme="minorHAnsi" w:cstheme="minorHAnsi"/>
          <w:color w:val="auto"/>
          <w:sz w:val="22"/>
          <w:szCs w:val="22"/>
        </w:rPr>
      </w:pPr>
      <w:r w:rsidRPr="002F6A5A">
        <w:rPr>
          <w:rFonts w:asciiTheme="minorHAnsi" w:hAnsiTheme="minorHAnsi" w:cstheme="minorHAnsi"/>
          <w:color w:val="auto"/>
          <w:sz w:val="22"/>
          <w:szCs w:val="22"/>
        </w:rPr>
        <w:t xml:space="preserve">wykonawca może powierzyć wykonanie części zamówienia podwykonawcy/om. W takim przypadku wykonawca </w:t>
      </w:r>
      <w:r w:rsidR="00852907">
        <w:rPr>
          <w:rFonts w:asciiTheme="minorHAnsi" w:hAnsiTheme="minorHAnsi" w:cstheme="minorHAnsi"/>
          <w:color w:val="auto"/>
          <w:sz w:val="22"/>
          <w:szCs w:val="22"/>
        </w:rPr>
        <w:t xml:space="preserve">zobowiązany jest </w:t>
      </w:r>
      <w:r w:rsidR="00852907" w:rsidRPr="00370506">
        <w:rPr>
          <w:rFonts w:asciiTheme="minorHAnsi" w:hAnsiTheme="minorHAnsi" w:cstheme="minorHAnsi"/>
          <w:b/>
          <w:color w:val="auto"/>
          <w:sz w:val="22"/>
          <w:szCs w:val="22"/>
        </w:rPr>
        <w:t>przesłać</w:t>
      </w:r>
      <w:r w:rsidR="00852907">
        <w:rPr>
          <w:rFonts w:asciiTheme="minorHAnsi" w:hAnsiTheme="minorHAnsi" w:cstheme="minorHAnsi"/>
          <w:color w:val="auto"/>
          <w:sz w:val="22"/>
          <w:szCs w:val="22"/>
        </w:rPr>
        <w:t xml:space="preserve"> </w:t>
      </w:r>
      <w:r w:rsidR="00370506" w:rsidRPr="00370506">
        <w:rPr>
          <w:rFonts w:asciiTheme="minorHAnsi" w:hAnsiTheme="minorHAnsi" w:cstheme="minorHAnsi"/>
          <w:b/>
          <w:color w:val="auto"/>
          <w:sz w:val="22"/>
          <w:szCs w:val="22"/>
        </w:rPr>
        <w:t>wraz z ofertą</w:t>
      </w:r>
      <w:r w:rsidR="00370506">
        <w:rPr>
          <w:rFonts w:asciiTheme="minorHAnsi" w:hAnsiTheme="minorHAnsi" w:cstheme="minorHAnsi"/>
          <w:color w:val="auto"/>
          <w:sz w:val="22"/>
          <w:szCs w:val="22"/>
        </w:rPr>
        <w:t xml:space="preserve"> </w:t>
      </w:r>
      <w:r w:rsidR="00852907">
        <w:rPr>
          <w:rFonts w:asciiTheme="minorHAnsi" w:hAnsiTheme="minorHAnsi" w:cstheme="minorHAnsi"/>
          <w:color w:val="auto"/>
          <w:sz w:val="22"/>
          <w:szCs w:val="22"/>
        </w:rPr>
        <w:t xml:space="preserve">informację o tym </w:t>
      </w:r>
      <w:r w:rsidRPr="002F6A5A">
        <w:rPr>
          <w:rFonts w:asciiTheme="minorHAnsi" w:hAnsiTheme="minorHAnsi" w:cstheme="minorHAnsi"/>
          <w:color w:val="auto"/>
          <w:sz w:val="22"/>
          <w:szCs w:val="22"/>
        </w:rPr>
        <w:t>jaką część (zakres zamówienia) zamówienia</w:t>
      </w:r>
      <w:r w:rsidR="00D73735">
        <w:rPr>
          <w:rFonts w:asciiTheme="minorHAnsi" w:hAnsiTheme="minorHAnsi" w:cstheme="minorHAnsi"/>
          <w:color w:val="auto"/>
          <w:sz w:val="22"/>
          <w:szCs w:val="22"/>
        </w:rPr>
        <w:t xml:space="preserve"> </w:t>
      </w:r>
      <w:r w:rsidRPr="002F6A5A">
        <w:rPr>
          <w:rFonts w:asciiTheme="minorHAnsi" w:hAnsiTheme="minorHAnsi" w:cstheme="minorHAnsi"/>
          <w:color w:val="auto"/>
          <w:sz w:val="22"/>
          <w:szCs w:val="22"/>
        </w:rPr>
        <w:t>zamierza powierzyć podwykonawcom</w:t>
      </w:r>
      <w:r w:rsidR="00D73735">
        <w:rPr>
          <w:rFonts w:asciiTheme="minorHAnsi" w:hAnsiTheme="minorHAnsi" w:cstheme="minorHAnsi"/>
          <w:color w:val="auto"/>
          <w:sz w:val="22"/>
          <w:szCs w:val="22"/>
        </w:rPr>
        <w:t>;</w:t>
      </w:r>
    </w:p>
    <w:p w14:paraId="28089AA8" w14:textId="4089CA2A" w:rsidR="002F6A5A" w:rsidRDefault="002F6A5A" w:rsidP="008C0F99">
      <w:pPr>
        <w:pStyle w:val="Default"/>
        <w:numPr>
          <w:ilvl w:val="0"/>
          <w:numId w:val="44"/>
        </w:numPr>
        <w:suppressAutoHyphens/>
        <w:spacing w:line="240" w:lineRule="exact"/>
        <w:ind w:left="714" w:hanging="357"/>
        <w:rPr>
          <w:rFonts w:asciiTheme="minorHAnsi" w:hAnsiTheme="minorHAnsi" w:cstheme="minorHAnsi"/>
          <w:color w:val="auto"/>
          <w:sz w:val="22"/>
          <w:szCs w:val="22"/>
        </w:rPr>
      </w:pPr>
      <w:r w:rsidRPr="002F6A5A">
        <w:rPr>
          <w:rFonts w:asciiTheme="minorHAnsi" w:hAnsiTheme="minorHAnsi" w:cstheme="minorHAnsi"/>
          <w:color w:val="auto"/>
          <w:sz w:val="22"/>
          <w:szCs w:val="22"/>
        </w:rPr>
        <w:t>jeżeli wykona</w:t>
      </w:r>
      <w:r w:rsidR="000A3271">
        <w:rPr>
          <w:rFonts w:asciiTheme="minorHAnsi" w:hAnsiTheme="minorHAnsi" w:cstheme="minorHAnsi"/>
          <w:color w:val="auto"/>
          <w:sz w:val="22"/>
          <w:szCs w:val="22"/>
        </w:rPr>
        <w:t>wca zamierza powierzyć wykonanie</w:t>
      </w:r>
      <w:r w:rsidRPr="002F6A5A">
        <w:rPr>
          <w:rFonts w:asciiTheme="minorHAnsi" w:hAnsiTheme="minorHAnsi" w:cstheme="minorHAnsi"/>
          <w:color w:val="auto"/>
          <w:sz w:val="22"/>
          <w:szCs w:val="22"/>
        </w:rPr>
        <w:t xml:space="preserve"> części zamówienia podwykonawcy/om, zamawiający żąda, aby przed </w:t>
      </w:r>
      <w:r w:rsidR="00D73735">
        <w:rPr>
          <w:rFonts w:asciiTheme="minorHAnsi" w:hAnsiTheme="minorHAnsi" w:cstheme="minorHAnsi"/>
          <w:color w:val="auto"/>
          <w:sz w:val="22"/>
          <w:szCs w:val="22"/>
        </w:rPr>
        <w:t xml:space="preserve">zawarciem umowy, </w:t>
      </w:r>
      <w:r w:rsidRPr="002F6A5A">
        <w:rPr>
          <w:rFonts w:asciiTheme="minorHAnsi" w:hAnsiTheme="minorHAnsi" w:cstheme="minorHAnsi"/>
          <w:color w:val="auto"/>
          <w:sz w:val="22"/>
          <w:szCs w:val="22"/>
        </w:rPr>
        <w:t>wykonawca</w:t>
      </w:r>
      <w:r w:rsidR="00D73735">
        <w:rPr>
          <w:rFonts w:asciiTheme="minorHAnsi" w:hAnsiTheme="minorHAnsi" w:cstheme="minorHAnsi"/>
          <w:color w:val="auto"/>
          <w:sz w:val="22"/>
          <w:szCs w:val="22"/>
        </w:rPr>
        <w:t xml:space="preserve"> </w:t>
      </w:r>
      <w:r w:rsidRPr="002F6A5A">
        <w:rPr>
          <w:rFonts w:asciiTheme="minorHAnsi" w:hAnsiTheme="minorHAnsi" w:cstheme="minorHAnsi"/>
          <w:color w:val="auto"/>
          <w:sz w:val="22"/>
          <w:szCs w:val="22"/>
        </w:rPr>
        <w:t>podał nazwy albo imiona i nazwiska oraz dane kontaktowe podwykonawców i osób do kontaktu z nimi, zaangażowanych w wykonanie zamówienia;</w:t>
      </w:r>
    </w:p>
    <w:p w14:paraId="272E73AB" w14:textId="77777777" w:rsidR="002F6A5A" w:rsidRDefault="002F6A5A" w:rsidP="008C0F99">
      <w:pPr>
        <w:pStyle w:val="Default"/>
        <w:numPr>
          <w:ilvl w:val="0"/>
          <w:numId w:val="44"/>
        </w:numPr>
        <w:suppressAutoHyphens/>
        <w:spacing w:line="240" w:lineRule="exact"/>
        <w:ind w:left="714" w:hanging="357"/>
        <w:rPr>
          <w:rFonts w:asciiTheme="minorHAnsi" w:hAnsiTheme="minorHAnsi" w:cstheme="minorHAnsi"/>
          <w:color w:val="auto"/>
          <w:sz w:val="22"/>
          <w:szCs w:val="22"/>
        </w:rPr>
      </w:pPr>
      <w:r w:rsidRPr="002F6A5A">
        <w:rPr>
          <w:rFonts w:asciiTheme="minorHAnsi" w:hAnsiTheme="minorHAnsi" w:cstheme="minorHAnsi"/>
          <w:color w:val="auto"/>
          <w:sz w:val="22"/>
          <w:szCs w:val="22"/>
        </w:rPr>
        <w:t xml:space="preserve">zamawiający może zbadać, czy nie zachodzą wobec podwykonawcy niebędącego podmiotem udostępniającym zasoby podstawy wykluczenia, o których mowa w art. 108 i art. 109 Ustawy. </w:t>
      </w:r>
    </w:p>
    <w:p w14:paraId="6E16EC69" w14:textId="77777777" w:rsidR="002F6A5A" w:rsidRDefault="002F6A5A" w:rsidP="008C0F99">
      <w:pPr>
        <w:pStyle w:val="Default"/>
        <w:numPr>
          <w:ilvl w:val="0"/>
          <w:numId w:val="44"/>
        </w:numPr>
        <w:suppressAutoHyphens/>
        <w:spacing w:line="240" w:lineRule="exact"/>
        <w:ind w:left="714" w:hanging="357"/>
        <w:rPr>
          <w:rFonts w:asciiTheme="minorHAnsi" w:hAnsiTheme="minorHAnsi" w:cstheme="minorHAnsi"/>
          <w:color w:val="auto"/>
          <w:sz w:val="22"/>
          <w:szCs w:val="22"/>
        </w:rPr>
      </w:pPr>
      <w:r w:rsidRPr="002F6A5A">
        <w:rPr>
          <w:rFonts w:asciiTheme="minorHAnsi" w:hAnsiTheme="minorHAnsi" w:cstheme="minorHAnsi"/>
          <w:color w:val="auto"/>
          <w:sz w:val="22"/>
          <w:szCs w:val="22"/>
        </w:rPr>
        <w:t>jeżeli wobec podwykonawcy zachodzą podstawy wykluczenia, zamawiający żąda, aby wykonawca w terminie określonym przez zamawiającego zastąpił tego podwykonawcę pod rygorem niedopuszczenia podwykonawcy do realizacji części zamówienia lub zrezygnuje z powierzenia wykonania części zamówienia podwykonawcy;</w:t>
      </w:r>
    </w:p>
    <w:p w14:paraId="53638AA8" w14:textId="02436218" w:rsidR="002F6A5A" w:rsidRPr="002F6A5A" w:rsidRDefault="002F6A5A" w:rsidP="008C0F99">
      <w:pPr>
        <w:pStyle w:val="Default"/>
        <w:numPr>
          <w:ilvl w:val="0"/>
          <w:numId w:val="44"/>
        </w:numPr>
        <w:suppressAutoHyphens/>
        <w:spacing w:line="240" w:lineRule="exact"/>
        <w:ind w:left="714" w:hanging="357"/>
        <w:rPr>
          <w:rFonts w:asciiTheme="minorHAnsi" w:hAnsiTheme="minorHAnsi" w:cstheme="minorHAnsi"/>
          <w:color w:val="auto"/>
          <w:sz w:val="22"/>
          <w:szCs w:val="22"/>
        </w:rPr>
      </w:pPr>
      <w:r w:rsidRPr="002F6A5A">
        <w:rPr>
          <w:rFonts w:asciiTheme="minorHAnsi" w:hAnsiTheme="minorHAnsi" w:cstheme="minorHAnsi"/>
          <w:color w:val="auto"/>
          <w:sz w:val="22"/>
          <w:szCs w:val="22"/>
        </w:rPr>
        <w:t>powierzenie wykonania części zamówienia podwykonawcom nie zwalnia wykonawcy z odpowiedzialności za należyte wykonanie tego zamówienia. Wykonawca odpowiada za działania podwykonawcy jak za własne.</w:t>
      </w:r>
    </w:p>
    <w:p w14:paraId="5181C4E0" w14:textId="77777777" w:rsidR="001E7EEC" w:rsidRDefault="001E7EEC" w:rsidP="006D153B">
      <w:pPr>
        <w:pStyle w:val="Default"/>
        <w:suppressAutoHyphens/>
        <w:spacing w:line="240" w:lineRule="exact"/>
        <w:jc w:val="both"/>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9062"/>
      </w:tblGrid>
      <w:tr w:rsidR="006D153B" w:rsidRPr="00636B3B" w14:paraId="5991CBD7" w14:textId="77777777" w:rsidTr="00636B3B">
        <w:tc>
          <w:tcPr>
            <w:tcW w:w="9062" w:type="dxa"/>
          </w:tcPr>
          <w:p w14:paraId="5F7D00BA" w14:textId="06CD698E" w:rsidR="006D153B" w:rsidRPr="00636B3B" w:rsidRDefault="006D153B" w:rsidP="00636B3B">
            <w:pPr>
              <w:pStyle w:val="Nagwek2"/>
              <w:ind w:left="1134" w:hanging="1134"/>
              <w:rPr>
                <w:rFonts w:asciiTheme="minorHAnsi" w:hAnsiTheme="minorHAnsi"/>
                <w:b/>
                <w:sz w:val="22"/>
                <w:szCs w:val="22"/>
              </w:rPr>
            </w:pPr>
            <w:bookmarkStart w:id="11" w:name="_Toc153287016"/>
            <w:r w:rsidRPr="00636B3B">
              <w:rPr>
                <w:rFonts w:asciiTheme="minorHAnsi" w:hAnsiTheme="minorHAnsi"/>
                <w:b/>
                <w:sz w:val="22"/>
                <w:szCs w:val="22"/>
              </w:rPr>
              <w:t>Rozdział 9.</w:t>
            </w:r>
            <w:r w:rsidRPr="00636B3B">
              <w:rPr>
                <w:rFonts w:asciiTheme="minorHAnsi" w:hAnsiTheme="minorHAnsi"/>
                <w:b/>
                <w:sz w:val="22"/>
                <w:szCs w:val="22"/>
              </w:rPr>
              <w:tab/>
              <w:t>Informacje o podstawach wykluczenia.</w:t>
            </w:r>
            <w:bookmarkEnd w:id="11"/>
          </w:p>
        </w:tc>
      </w:tr>
    </w:tbl>
    <w:p w14:paraId="411C7E38" w14:textId="77777777" w:rsidR="006D153B" w:rsidRPr="00CB5DF6" w:rsidRDefault="006D153B" w:rsidP="006D153B">
      <w:pPr>
        <w:pStyle w:val="Default"/>
        <w:suppressAutoHyphens/>
        <w:spacing w:line="240" w:lineRule="exact"/>
        <w:jc w:val="both"/>
        <w:rPr>
          <w:rFonts w:asciiTheme="minorHAnsi" w:hAnsiTheme="minorHAnsi" w:cstheme="minorHAnsi"/>
          <w:sz w:val="22"/>
          <w:szCs w:val="22"/>
        </w:rPr>
      </w:pPr>
    </w:p>
    <w:p w14:paraId="5512CA19" w14:textId="25CFB4B3" w:rsidR="00F35013" w:rsidRPr="00CB5DF6" w:rsidRDefault="00F35013" w:rsidP="005360E3">
      <w:pPr>
        <w:numPr>
          <w:ilvl w:val="0"/>
          <w:numId w:val="9"/>
        </w:numPr>
        <w:spacing w:line="240" w:lineRule="exact"/>
        <w:ind w:left="357" w:hanging="357"/>
        <w:rPr>
          <w:rFonts w:asciiTheme="minorHAnsi" w:hAnsiTheme="minorHAnsi" w:cstheme="minorHAnsi"/>
          <w:sz w:val="22"/>
          <w:szCs w:val="22"/>
        </w:rPr>
      </w:pPr>
      <w:r w:rsidRPr="00CB5DF6">
        <w:rPr>
          <w:rFonts w:asciiTheme="minorHAnsi" w:hAnsiTheme="minorHAnsi" w:cstheme="minorHAnsi"/>
          <w:sz w:val="22"/>
          <w:szCs w:val="22"/>
        </w:rPr>
        <w:t>Z postępowania o udzielenie zamówienia wyklucza się Wykonawcę</w:t>
      </w:r>
      <w:r w:rsidR="00796100" w:rsidRPr="00CB5DF6">
        <w:rPr>
          <w:rFonts w:asciiTheme="minorHAnsi" w:hAnsiTheme="minorHAnsi" w:cstheme="minorHAnsi"/>
          <w:sz w:val="22"/>
          <w:szCs w:val="22"/>
        </w:rPr>
        <w:t xml:space="preserve"> na podstawie art. 108 ust. 1 Ustawy</w:t>
      </w:r>
      <w:r w:rsidRPr="00CB5DF6">
        <w:rPr>
          <w:rFonts w:asciiTheme="minorHAnsi" w:hAnsiTheme="minorHAnsi" w:cstheme="minorHAnsi"/>
          <w:sz w:val="22"/>
          <w:szCs w:val="22"/>
        </w:rPr>
        <w:t>:</w:t>
      </w:r>
    </w:p>
    <w:p w14:paraId="4CDFFDEB" w14:textId="419EFDC3" w:rsidR="00F35013" w:rsidRPr="00CB5DF6" w:rsidRDefault="00F35013" w:rsidP="008C0F99">
      <w:pPr>
        <w:pStyle w:val="Akapitzlist"/>
        <w:numPr>
          <w:ilvl w:val="0"/>
          <w:numId w:val="35"/>
        </w:numPr>
        <w:spacing w:after="0" w:line="240" w:lineRule="exact"/>
        <w:rPr>
          <w:rFonts w:asciiTheme="minorHAnsi" w:hAnsiTheme="minorHAnsi" w:cstheme="minorHAnsi"/>
        </w:rPr>
      </w:pPr>
      <w:r w:rsidRPr="00CB5DF6">
        <w:rPr>
          <w:rFonts w:asciiTheme="minorHAnsi" w:hAnsiTheme="minorHAnsi" w:cstheme="minorHAnsi"/>
        </w:rPr>
        <w:t>będącego osobą fizyczną, którego prawomocnie skazano za przestępstwo:</w:t>
      </w:r>
    </w:p>
    <w:p w14:paraId="50318C70" w14:textId="77777777" w:rsidR="00F35013" w:rsidRPr="00CB5DF6" w:rsidRDefault="00F35013" w:rsidP="008C0F99">
      <w:pPr>
        <w:pStyle w:val="Akapitzlist"/>
        <w:numPr>
          <w:ilvl w:val="0"/>
          <w:numId w:val="36"/>
        </w:numPr>
        <w:spacing w:after="0" w:line="240" w:lineRule="exact"/>
        <w:ind w:left="1071" w:hanging="357"/>
        <w:rPr>
          <w:rFonts w:asciiTheme="minorHAnsi" w:hAnsiTheme="minorHAnsi" w:cstheme="minorHAnsi"/>
        </w:rPr>
      </w:pPr>
      <w:r w:rsidRPr="00CB5DF6">
        <w:rPr>
          <w:rFonts w:asciiTheme="minorHAnsi" w:hAnsiTheme="minorHAnsi" w:cstheme="minorHAnsi"/>
        </w:rPr>
        <w:t>udziału w zorganizowanej grupie przestępczej albo związku mającym na celu popełnienie przestępstwa lub przestępstwa skarbowego, o którym mowa w art. 258 Kodeksu karnego,</w:t>
      </w:r>
    </w:p>
    <w:p w14:paraId="128388CA" w14:textId="77777777" w:rsidR="00F35013" w:rsidRPr="00CB5DF6" w:rsidRDefault="00F35013" w:rsidP="008C0F99">
      <w:pPr>
        <w:pStyle w:val="Akapitzlist"/>
        <w:numPr>
          <w:ilvl w:val="0"/>
          <w:numId w:val="36"/>
        </w:numPr>
        <w:spacing w:after="0" w:line="240" w:lineRule="exact"/>
        <w:ind w:left="1071" w:hanging="357"/>
        <w:rPr>
          <w:rFonts w:asciiTheme="minorHAnsi" w:hAnsiTheme="minorHAnsi" w:cstheme="minorHAnsi"/>
        </w:rPr>
      </w:pPr>
      <w:r w:rsidRPr="00CB5DF6">
        <w:rPr>
          <w:rFonts w:asciiTheme="minorHAnsi" w:hAnsiTheme="minorHAnsi" w:cstheme="minorHAnsi"/>
        </w:rPr>
        <w:t>handlu ludźmi, o którym mowa w art. 189a Kodeksu karnego,</w:t>
      </w:r>
    </w:p>
    <w:p w14:paraId="41D84B84" w14:textId="77777777" w:rsidR="00F35013" w:rsidRPr="00CB5DF6" w:rsidRDefault="00F35013" w:rsidP="008C0F99">
      <w:pPr>
        <w:pStyle w:val="Akapitzlist"/>
        <w:numPr>
          <w:ilvl w:val="0"/>
          <w:numId w:val="36"/>
        </w:numPr>
        <w:spacing w:after="0" w:line="240" w:lineRule="exact"/>
        <w:ind w:left="1071" w:hanging="357"/>
        <w:rPr>
          <w:rFonts w:asciiTheme="minorHAnsi" w:hAnsiTheme="minorHAnsi" w:cstheme="minorHAnsi"/>
        </w:rPr>
      </w:pPr>
      <w:r w:rsidRPr="00CB5DF6">
        <w:rPr>
          <w:rFonts w:asciiTheme="minorHAnsi" w:hAnsiTheme="minorHAnsi" w:cstheme="minorHAnsi"/>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1A37272" w14:textId="77777777" w:rsidR="00F35013" w:rsidRPr="00CB5DF6" w:rsidRDefault="00F35013" w:rsidP="008C0F99">
      <w:pPr>
        <w:pStyle w:val="Akapitzlist"/>
        <w:numPr>
          <w:ilvl w:val="0"/>
          <w:numId w:val="36"/>
        </w:numPr>
        <w:spacing w:after="0" w:line="240" w:lineRule="exact"/>
        <w:ind w:left="1071" w:hanging="357"/>
        <w:rPr>
          <w:rFonts w:asciiTheme="minorHAnsi" w:hAnsiTheme="minorHAnsi" w:cstheme="minorHAnsi"/>
        </w:rPr>
      </w:pPr>
      <w:r w:rsidRPr="00CB5DF6">
        <w:rPr>
          <w:rFonts w:asciiTheme="minorHAnsi" w:hAnsiTheme="minorHAnsi" w:cstheme="minorHAnsi"/>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AD89BA8" w14:textId="77777777" w:rsidR="00F35013" w:rsidRPr="00CB5DF6" w:rsidRDefault="00F35013" w:rsidP="008C0F99">
      <w:pPr>
        <w:pStyle w:val="Akapitzlist"/>
        <w:numPr>
          <w:ilvl w:val="0"/>
          <w:numId w:val="36"/>
        </w:numPr>
        <w:spacing w:after="0" w:line="240" w:lineRule="exact"/>
        <w:ind w:left="1071" w:hanging="357"/>
        <w:rPr>
          <w:rFonts w:asciiTheme="minorHAnsi" w:hAnsiTheme="minorHAnsi" w:cstheme="minorHAnsi"/>
        </w:rPr>
      </w:pPr>
      <w:r w:rsidRPr="00CB5DF6">
        <w:rPr>
          <w:rFonts w:asciiTheme="minorHAnsi" w:hAnsiTheme="minorHAnsi" w:cstheme="minorHAnsi"/>
        </w:rPr>
        <w:t>o charakterze terrorystycznym, o którym mowa w art. 115 § 20 Kodeksu karnego, lub mające na celu popełnienie tego przestępstwa,</w:t>
      </w:r>
    </w:p>
    <w:p w14:paraId="145AE077" w14:textId="77777777" w:rsidR="00F35013" w:rsidRPr="00CB5DF6" w:rsidRDefault="00F35013" w:rsidP="008C0F99">
      <w:pPr>
        <w:pStyle w:val="Akapitzlist"/>
        <w:numPr>
          <w:ilvl w:val="0"/>
          <w:numId w:val="36"/>
        </w:numPr>
        <w:spacing w:after="0" w:line="240" w:lineRule="exact"/>
        <w:ind w:left="1071" w:hanging="357"/>
        <w:rPr>
          <w:rFonts w:asciiTheme="minorHAnsi" w:hAnsiTheme="minorHAnsi" w:cstheme="minorHAnsi"/>
        </w:rPr>
      </w:pPr>
      <w:r w:rsidRPr="00CB5DF6">
        <w:rPr>
          <w:rFonts w:asciiTheme="minorHAnsi" w:hAnsiTheme="minorHAnsi" w:cstheme="minorHAnsi"/>
        </w:rPr>
        <w:t>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058EEF16" w14:textId="77777777" w:rsidR="00F35013" w:rsidRPr="00CB5DF6" w:rsidRDefault="00F35013" w:rsidP="008C0F99">
      <w:pPr>
        <w:pStyle w:val="Akapitzlist"/>
        <w:numPr>
          <w:ilvl w:val="0"/>
          <w:numId w:val="36"/>
        </w:numPr>
        <w:spacing w:after="0" w:line="240" w:lineRule="exact"/>
        <w:ind w:left="1071" w:hanging="357"/>
        <w:rPr>
          <w:rFonts w:asciiTheme="minorHAnsi" w:hAnsiTheme="minorHAnsi" w:cstheme="minorHAnsi"/>
        </w:rPr>
      </w:pPr>
      <w:r w:rsidRPr="00CB5DF6">
        <w:rPr>
          <w:rFonts w:asciiTheme="minorHAnsi" w:hAnsiTheme="minorHAnsi" w:cstheme="minorHAnsi"/>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94F423B" w14:textId="5776CEB8" w:rsidR="00F35013" w:rsidRPr="00CB5DF6" w:rsidRDefault="00F35013" w:rsidP="008C0F99">
      <w:pPr>
        <w:pStyle w:val="Akapitzlist"/>
        <w:numPr>
          <w:ilvl w:val="0"/>
          <w:numId w:val="36"/>
        </w:numPr>
        <w:spacing w:after="0" w:line="240" w:lineRule="exact"/>
        <w:ind w:left="1071" w:hanging="357"/>
        <w:rPr>
          <w:rFonts w:asciiTheme="minorHAnsi" w:hAnsiTheme="minorHAnsi" w:cstheme="minorHAnsi"/>
        </w:rPr>
      </w:pPr>
      <w:r w:rsidRPr="00CB5DF6">
        <w:rPr>
          <w:rFonts w:asciiTheme="minorHAnsi" w:hAnsiTheme="minorHAnsi" w:cstheme="minorHAnsi"/>
        </w:rPr>
        <w:lastRenderedPageBreak/>
        <w:t>o którym mowa w art. 9 ust. 1 i 3 lub art. 10 ustawy z dnia 15 czerwca 2012 r. o skutkach powierzania wykonywania pracy cudzoziemcom przebywającym wbrew przepisom na terytorium Rzeczypospolitej Polskiej</w:t>
      </w:r>
    </w:p>
    <w:p w14:paraId="681BF280" w14:textId="20ACCE31" w:rsidR="00F35013" w:rsidRPr="00CB5DF6" w:rsidRDefault="00F35013" w:rsidP="00CB5DF6">
      <w:pPr>
        <w:pStyle w:val="Akapitzlist"/>
        <w:spacing w:after="0" w:line="240" w:lineRule="exact"/>
        <w:ind w:left="714"/>
        <w:rPr>
          <w:rFonts w:asciiTheme="minorHAnsi" w:hAnsiTheme="minorHAnsi" w:cstheme="minorHAnsi"/>
        </w:rPr>
      </w:pPr>
      <w:r w:rsidRPr="00CB5DF6">
        <w:rPr>
          <w:rFonts w:asciiTheme="minorHAnsi" w:hAnsiTheme="minorHAnsi" w:cstheme="minorHAnsi"/>
        </w:rPr>
        <w:t>- lub za odpowiedni czyn zabroniony określony w przepisach prawa obcego;</w:t>
      </w:r>
    </w:p>
    <w:p w14:paraId="32406430" w14:textId="4063BFD5" w:rsidR="00F35013" w:rsidRPr="00CB5DF6" w:rsidRDefault="00F35013" w:rsidP="008C0F99">
      <w:pPr>
        <w:pStyle w:val="Akapitzlist"/>
        <w:numPr>
          <w:ilvl w:val="0"/>
          <w:numId w:val="35"/>
        </w:numPr>
        <w:spacing w:after="0" w:line="240" w:lineRule="exact"/>
        <w:rPr>
          <w:rFonts w:asciiTheme="minorHAnsi" w:hAnsiTheme="minorHAnsi" w:cstheme="minorHAnsi"/>
        </w:rPr>
      </w:pPr>
      <w:r w:rsidRPr="00CB5DF6">
        <w:rPr>
          <w:rFonts w:asciiTheme="minorHAnsi" w:hAnsiTheme="minorHAnsi" w:cstheme="minorHAnsi"/>
        </w:rPr>
        <w:t>jeżeli urzędującego członka jego organu zarządzającego lub nadzorczego, wspólnika spółki w spółce jawnej lub partnerskiej albo komplementariusza w spółce komandytowej lub komandytowo-akcyjnej lub prokurenta prawomocnie skazano za prze</w:t>
      </w:r>
      <w:r w:rsidR="00796100" w:rsidRPr="00CB5DF6">
        <w:rPr>
          <w:rFonts w:asciiTheme="minorHAnsi" w:hAnsiTheme="minorHAnsi" w:cstheme="minorHAnsi"/>
        </w:rPr>
        <w:t>stępstwo, o którym mowa w pkt 1;</w:t>
      </w:r>
    </w:p>
    <w:p w14:paraId="7DF02F40" w14:textId="512A5231" w:rsidR="00F35013" w:rsidRPr="00CB5DF6" w:rsidRDefault="00F35013" w:rsidP="008C0F99">
      <w:pPr>
        <w:pStyle w:val="Akapitzlist"/>
        <w:numPr>
          <w:ilvl w:val="0"/>
          <w:numId w:val="35"/>
        </w:numPr>
        <w:spacing w:after="0" w:line="240" w:lineRule="exact"/>
        <w:rPr>
          <w:rFonts w:asciiTheme="minorHAnsi" w:hAnsiTheme="minorHAnsi" w:cstheme="minorHAnsi"/>
        </w:rPr>
      </w:pPr>
      <w:r w:rsidRPr="00CB5DF6">
        <w:rPr>
          <w:rFonts w:asciiTheme="minorHAnsi" w:hAnsiTheme="minorHAnsi" w:cstheme="minorHAns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w:t>
      </w:r>
      <w:r w:rsidR="00796100" w:rsidRPr="00CB5DF6">
        <w:rPr>
          <w:rFonts w:asciiTheme="minorHAnsi" w:hAnsiTheme="minorHAnsi" w:cstheme="minorHAnsi"/>
        </w:rPr>
        <w:t xml:space="preserve"> sprawie spłaty tych należności;</w:t>
      </w:r>
    </w:p>
    <w:p w14:paraId="770F62D6" w14:textId="77777777" w:rsidR="00F35013" w:rsidRPr="00CB5DF6" w:rsidRDefault="00F35013" w:rsidP="008C0F99">
      <w:pPr>
        <w:pStyle w:val="Akapitzlist"/>
        <w:numPr>
          <w:ilvl w:val="0"/>
          <w:numId w:val="35"/>
        </w:numPr>
        <w:spacing w:after="0" w:line="240" w:lineRule="exact"/>
        <w:rPr>
          <w:rFonts w:asciiTheme="minorHAnsi" w:hAnsiTheme="minorHAnsi" w:cstheme="minorHAnsi"/>
        </w:rPr>
      </w:pPr>
      <w:r w:rsidRPr="00CB5DF6">
        <w:rPr>
          <w:rFonts w:asciiTheme="minorHAnsi" w:hAnsiTheme="minorHAnsi" w:cstheme="minorHAnsi"/>
        </w:rPr>
        <w:t>wobec którego prawomocnie orzeczono zakaz ubiegania się o zamówienia publiczne;</w:t>
      </w:r>
    </w:p>
    <w:p w14:paraId="713C4957" w14:textId="77777777" w:rsidR="00F35013" w:rsidRPr="00CB5DF6" w:rsidRDefault="00F35013" w:rsidP="008C0F99">
      <w:pPr>
        <w:pStyle w:val="Akapitzlist"/>
        <w:numPr>
          <w:ilvl w:val="0"/>
          <w:numId w:val="35"/>
        </w:numPr>
        <w:spacing w:after="0" w:line="240" w:lineRule="exact"/>
        <w:rPr>
          <w:rFonts w:asciiTheme="minorHAnsi" w:hAnsiTheme="minorHAnsi" w:cstheme="minorHAnsi"/>
        </w:rPr>
      </w:pPr>
      <w:r w:rsidRPr="00CB5DF6">
        <w:rPr>
          <w:rFonts w:asciiTheme="minorHAnsi" w:hAnsiTheme="minorHAnsi" w:cstheme="minorHAnsi"/>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964A977" w14:textId="7ECC1DF2" w:rsidR="00F35013" w:rsidRPr="00CB5DF6" w:rsidRDefault="00F35013" w:rsidP="008C0F99">
      <w:pPr>
        <w:pStyle w:val="Akapitzlist"/>
        <w:numPr>
          <w:ilvl w:val="0"/>
          <w:numId w:val="35"/>
        </w:numPr>
        <w:spacing w:after="0" w:line="240" w:lineRule="exact"/>
        <w:rPr>
          <w:rFonts w:asciiTheme="minorHAnsi" w:hAnsiTheme="minorHAnsi" w:cstheme="minorHAnsi"/>
        </w:rPr>
      </w:pPr>
      <w:r w:rsidRPr="00CB5DF6">
        <w:rPr>
          <w:rFonts w:asciiTheme="minorHAnsi" w:hAnsiTheme="minorHAnsi" w:cstheme="minorHAns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8DF09E1" w14:textId="43A08A43" w:rsidR="00796100" w:rsidRPr="00CB5DF6" w:rsidRDefault="00796100" w:rsidP="002A242C">
      <w:pPr>
        <w:pStyle w:val="Akapitzlist"/>
        <w:numPr>
          <w:ilvl w:val="0"/>
          <w:numId w:val="9"/>
        </w:numPr>
        <w:spacing w:after="0" w:line="240" w:lineRule="exact"/>
        <w:ind w:left="357" w:hanging="357"/>
        <w:rPr>
          <w:rFonts w:asciiTheme="minorHAnsi" w:hAnsiTheme="minorHAnsi" w:cstheme="minorHAnsi"/>
        </w:rPr>
      </w:pPr>
      <w:r w:rsidRPr="00CB5DF6">
        <w:rPr>
          <w:rFonts w:asciiTheme="minorHAnsi" w:hAnsiTheme="minorHAnsi" w:cstheme="minorHAnsi"/>
        </w:rPr>
        <w:t xml:space="preserve">Zgodnie z art. 7 ust. 1 Ustawy </w:t>
      </w:r>
      <w:r w:rsidR="002D61B0" w:rsidRPr="00CB5DF6">
        <w:rPr>
          <w:rFonts w:asciiTheme="minorHAnsi" w:hAnsiTheme="minorHAnsi" w:cstheme="minorHAnsi"/>
        </w:rPr>
        <w:t>z dnia 13 kwietnia 2022 r. o szczególnych rozwiązaniach w zakresie przeciwdziałania wspieraniu agresji na Ukrainę oraz służących ochronie bezpieczeństwa narodowego</w:t>
      </w:r>
      <w:r w:rsidR="002A242C">
        <w:rPr>
          <w:rFonts w:asciiTheme="minorHAnsi" w:hAnsiTheme="minorHAnsi" w:cstheme="minorHAnsi"/>
        </w:rPr>
        <w:t xml:space="preserve"> (</w:t>
      </w:r>
      <w:r w:rsidR="002A242C" w:rsidRPr="002A242C">
        <w:rPr>
          <w:rFonts w:asciiTheme="minorHAnsi" w:hAnsiTheme="minorHAnsi" w:cstheme="minorHAnsi"/>
        </w:rPr>
        <w:t>Dz. U. z 2023 r. poz. 1497</w:t>
      </w:r>
      <w:r w:rsidR="002A242C">
        <w:rPr>
          <w:rFonts w:asciiTheme="minorHAnsi" w:hAnsiTheme="minorHAnsi" w:cstheme="minorHAnsi"/>
        </w:rPr>
        <w:t xml:space="preserve">, z </w:t>
      </w:r>
      <w:proofErr w:type="spellStart"/>
      <w:r w:rsidR="002A242C">
        <w:rPr>
          <w:rFonts w:asciiTheme="minorHAnsi" w:hAnsiTheme="minorHAnsi" w:cstheme="minorHAnsi"/>
        </w:rPr>
        <w:t>późn</w:t>
      </w:r>
      <w:proofErr w:type="spellEnd"/>
      <w:r w:rsidR="002A242C">
        <w:rPr>
          <w:rFonts w:asciiTheme="minorHAnsi" w:hAnsiTheme="minorHAnsi" w:cstheme="minorHAnsi"/>
        </w:rPr>
        <w:t xml:space="preserve">. </w:t>
      </w:r>
      <w:r w:rsidR="002A242C" w:rsidRPr="002A242C">
        <w:rPr>
          <w:rFonts w:asciiTheme="minorHAnsi" w:hAnsiTheme="minorHAnsi" w:cstheme="minorHAnsi"/>
        </w:rPr>
        <w:t>zm.)</w:t>
      </w:r>
      <w:r w:rsidRPr="00CB5DF6">
        <w:rPr>
          <w:rFonts w:asciiTheme="minorHAnsi" w:hAnsiTheme="minorHAnsi" w:cstheme="minorHAnsi"/>
        </w:rPr>
        <w:t>, zamawiający wykluczy wykonawcę:</w:t>
      </w:r>
    </w:p>
    <w:p w14:paraId="3CA40A56" w14:textId="7AD36EDA" w:rsidR="00796100" w:rsidRPr="00CB5DF6" w:rsidRDefault="00796100" w:rsidP="008C0F99">
      <w:pPr>
        <w:numPr>
          <w:ilvl w:val="1"/>
          <w:numId w:val="35"/>
        </w:numPr>
        <w:spacing w:line="240" w:lineRule="exact"/>
        <w:ind w:left="714" w:hanging="357"/>
        <w:rPr>
          <w:rFonts w:asciiTheme="minorHAnsi" w:hAnsiTheme="minorHAnsi" w:cstheme="minorHAnsi"/>
          <w:sz w:val="22"/>
          <w:szCs w:val="22"/>
        </w:rPr>
      </w:pPr>
      <w:r w:rsidRPr="00CB5DF6">
        <w:rPr>
          <w:rFonts w:asciiTheme="minorHAnsi" w:hAnsiTheme="minorHAnsi" w:cstheme="minorHAnsi"/>
          <w:sz w:val="22"/>
          <w:szCs w:val="22"/>
        </w:rPr>
        <w:t>wymienionego w wykazach określonych w rozporządzeniu 765/2006 i rozporządzeniu 269/2014 albo wpisanego na listę na podstawie decyzji w sprawie wpisu na listę rozstrzygającej o zastosowaniu środka wykluczenia z postępowania o udzielenie zamówienia publicznego lub konkursu prowadzonego na podstawie Ustawy;</w:t>
      </w:r>
    </w:p>
    <w:p w14:paraId="6ED524E9" w14:textId="76DA70F9" w:rsidR="00796100" w:rsidRPr="00CB5DF6" w:rsidRDefault="00796100" w:rsidP="008C0F99">
      <w:pPr>
        <w:numPr>
          <w:ilvl w:val="1"/>
          <w:numId w:val="35"/>
        </w:numPr>
        <w:spacing w:line="240" w:lineRule="exact"/>
        <w:ind w:left="714" w:hanging="357"/>
        <w:rPr>
          <w:rFonts w:asciiTheme="minorHAnsi" w:hAnsiTheme="minorHAnsi" w:cstheme="minorHAnsi"/>
          <w:sz w:val="22"/>
          <w:szCs w:val="22"/>
        </w:rPr>
      </w:pPr>
      <w:r w:rsidRPr="00CB5DF6">
        <w:rPr>
          <w:rFonts w:asciiTheme="minorHAnsi" w:hAnsiTheme="minorHAnsi" w:cstheme="minorHAnsi"/>
          <w:sz w:val="22"/>
          <w:szCs w:val="22"/>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wykluczenia z postępowania o udzielenie zamówienia publicznego lub konkursu prowadzonego na podstawie Ustawy;</w:t>
      </w:r>
    </w:p>
    <w:p w14:paraId="74B826FE" w14:textId="1BE1AA28" w:rsidR="00796100" w:rsidRPr="00CB5DF6" w:rsidRDefault="00796100" w:rsidP="008C0F99">
      <w:pPr>
        <w:numPr>
          <w:ilvl w:val="1"/>
          <w:numId w:val="35"/>
        </w:numPr>
        <w:spacing w:line="240" w:lineRule="exact"/>
        <w:ind w:left="714" w:hanging="357"/>
        <w:rPr>
          <w:rFonts w:asciiTheme="minorHAnsi" w:hAnsiTheme="minorHAnsi" w:cstheme="minorHAnsi"/>
          <w:sz w:val="22"/>
          <w:szCs w:val="22"/>
        </w:rPr>
      </w:pPr>
      <w:r w:rsidRPr="00CB5DF6">
        <w:rPr>
          <w:rFonts w:asciiTheme="minorHAnsi" w:hAnsiTheme="minorHAnsi" w:cstheme="minorHAnsi"/>
          <w:sz w:val="22"/>
          <w:szCs w:val="22"/>
        </w:rPr>
        <w:t>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wykluczenia z postępowania o udzielenie zamówienia publicznego lub konkursu prowadzonego na podstawie Ustawy,</w:t>
      </w:r>
    </w:p>
    <w:p w14:paraId="22274DC4" w14:textId="2FB3DEEA" w:rsidR="00796100" w:rsidRPr="00CB5DF6" w:rsidRDefault="00796100" w:rsidP="00CB5DF6">
      <w:pPr>
        <w:spacing w:line="240" w:lineRule="exact"/>
        <w:ind w:left="714"/>
        <w:rPr>
          <w:rFonts w:asciiTheme="minorHAnsi" w:hAnsiTheme="minorHAnsi" w:cstheme="minorHAnsi"/>
          <w:sz w:val="22"/>
          <w:szCs w:val="22"/>
        </w:rPr>
      </w:pPr>
      <w:r w:rsidRPr="00CB5DF6">
        <w:rPr>
          <w:rFonts w:asciiTheme="minorHAnsi" w:hAnsiTheme="minorHAnsi" w:cstheme="minorHAnsi"/>
          <w:sz w:val="22"/>
          <w:szCs w:val="22"/>
        </w:rPr>
        <w:t>- Wykluczenie następuje na okres trwania okoliczności określonych w pkt 1)-3).</w:t>
      </w:r>
    </w:p>
    <w:p w14:paraId="1B46C803" w14:textId="0573D8FC" w:rsidR="00AC4E5B" w:rsidRPr="00CB5DF6" w:rsidRDefault="00AC4E5B" w:rsidP="005360E3">
      <w:pPr>
        <w:numPr>
          <w:ilvl w:val="0"/>
          <w:numId w:val="9"/>
        </w:numPr>
        <w:spacing w:line="240" w:lineRule="exact"/>
        <w:ind w:left="357" w:hanging="357"/>
        <w:rPr>
          <w:rFonts w:asciiTheme="minorHAnsi" w:hAnsiTheme="minorHAnsi" w:cstheme="minorHAnsi"/>
          <w:sz w:val="22"/>
          <w:szCs w:val="22"/>
        </w:rPr>
      </w:pPr>
      <w:r w:rsidRPr="00CB5DF6">
        <w:rPr>
          <w:rFonts w:asciiTheme="minorHAnsi" w:hAnsiTheme="minorHAnsi" w:cstheme="minorHAnsi"/>
          <w:sz w:val="22"/>
          <w:szCs w:val="22"/>
        </w:rPr>
        <w:t>W przypadku gdy wykonawca lub koncesjonariusz wskaże podwykonawców, dostawców lub podmioty, na których zdolnościach polega, o których mowa w ust. 2, w takim przypadku zamawiający zażąda, aby wykonawca w terminie określonym przez zamawiającego zastąpił tego podwykonawcę, dostawcę lub podmiot, na którego zdolności wykonawca polega, pod rygorem wykluczenia z udziału w postępowaniu.</w:t>
      </w:r>
    </w:p>
    <w:p w14:paraId="1FEB0DF6" w14:textId="77777777" w:rsidR="008D28D9" w:rsidRDefault="008D28D9" w:rsidP="005360E3">
      <w:pPr>
        <w:numPr>
          <w:ilvl w:val="0"/>
          <w:numId w:val="9"/>
        </w:numPr>
        <w:spacing w:line="240" w:lineRule="exact"/>
        <w:ind w:left="357" w:hanging="357"/>
        <w:rPr>
          <w:rFonts w:asciiTheme="minorHAnsi" w:hAnsiTheme="minorHAnsi" w:cstheme="minorHAnsi"/>
          <w:sz w:val="22"/>
          <w:szCs w:val="22"/>
        </w:rPr>
      </w:pPr>
      <w:r w:rsidRPr="00CB5DF6">
        <w:rPr>
          <w:rFonts w:asciiTheme="minorHAnsi" w:hAnsiTheme="minorHAnsi" w:cstheme="minorHAnsi"/>
          <w:sz w:val="22"/>
          <w:szCs w:val="22"/>
        </w:rPr>
        <w:t>Z postępowania o udzielenie zamówienia zamawiający może wykluczyć wykonawcę na podstawie art. 109 ust. 1:</w:t>
      </w:r>
    </w:p>
    <w:p w14:paraId="3D23C6AE" w14:textId="72A276ED" w:rsidR="007723CD" w:rsidRPr="00CB5DF6" w:rsidRDefault="007723CD" w:rsidP="007723CD">
      <w:pPr>
        <w:spacing w:line="240" w:lineRule="exact"/>
        <w:ind w:left="1037" w:hanging="680"/>
        <w:rPr>
          <w:rFonts w:asciiTheme="minorHAnsi" w:hAnsiTheme="minorHAnsi" w:cstheme="minorHAnsi"/>
          <w:sz w:val="22"/>
          <w:szCs w:val="22"/>
        </w:rPr>
      </w:pPr>
      <w:r>
        <w:rPr>
          <w:rFonts w:asciiTheme="minorHAnsi" w:hAnsiTheme="minorHAnsi" w:cstheme="minorHAnsi"/>
          <w:sz w:val="22"/>
          <w:szCs w:val="22"/>
        </w:rPr>
        <w:lastRenderedPageBreak/>
        <w:t xml:space="preserve">pkt 1     </w:t>
      </w:r>
      <w:r w:rsidRPr="007723CD">
        <w:rPr>
          <w:rFonts w:asciiTheme="minorHAnsi" w:hAnsiTheme="minorHAnsi" w:cstheme="minorHAnsi"/>
          <w:sz w:val="22"/>
          <w:szCs w:val="22"/>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0C0B6E65" w14:textId="77777777" w:rsidR="0010236E" w:rsidRPr="00CB5DF6" w:rsidRDefault="0010236E" w:rsidP="008C0F99">
      <w:pPr>
        <w:pStyle w:val="Akapitzlist"/>
        <w:numPr>
          <w:ilvl w:val="0"/>
          <w:numId w:val="27"/>
        </w:numPr>
        <w:spacing w:after="0" w:line="240" w:lineRule="exact"/>
        <w:ind w:left="1037" w:hanging="680"/>
        <w:rPr>
          <w:rFonts w:asciiTheme="minorHAnsi" w:hAnsiTheme="minorHAnsi" w:cstheme="minorHAnsi"/>
        </w:rPr>
      </w:pPr>
      <w:r w:rsidRPr="00CB5DF6">
        <w:rPr>
          <w:rFonts w:asciiTheme="minorHAnsi" w:hAnsiTheme="minorHAnsi" w:cstheme="minorHAns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D96C713" w14:textId="77777777" w:rsidR="0010236E" w:rsidRPr="00CB5DF6" w:rsidRDefault="0010236E" w:rsidP="008C0F99">
      <w:pPr>
        <w:pStyle w:val="Akapitzlist"/>
        <w:numPr>
          <w:ilvl w:val="0"/>
          <w:numId w:val="27"/>
        </w:numPr>
        <w:spacing w:after="0" w:line="240" w:lineRule="exact"/>
        <w:ind w:left="1037" w:hanging="680"/>
        <w:rPr>
          <w:rFonts w:asciiTheme="minorHAnsi" w:hAnsiTheme="minorHAnsi" w:cstheme="minorHAnsi"/>
        </w:rPr>
      </w:pPr>
      <w:r w:rsidRPr="00CB5DF6">
        <w:rPr>
          <w:rFonts w:asciiTheme="minorHAnsi" w:hAnsiTheme="minorHAnsi" w:cstheme="minorHAnsi"/>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C5FE817" w14:textId="77777777" w:rsidR="0010236E" w:rsidRPr="00CB5DF6" w:rsidRDefault="0010236E" w:rsidP="008C0F99">
      <w:pPr>
        <w:pStyle w:val="Akapitzlist"/>
        <w:numPr>
          <w:ilvl w:val="0"/>
          <w:numId w:val="34"/>
        </w:numPr>
        <w:spacing w:after="0" w:line="240" w:lineRule="exact"/>
        <w:ind w:left="1037" w:hanging="680"/>
        <w:rPr>
          <w:rFonts w:asciiTheme="minorHAnsi" w:hAnsiTheme="minorHAnsi" w:cstheme="minorHAnsi"/>
        </w:rPr>
      </w:pPr>
      <w:r w:rsidRPr="00CB5DF6">
        <w:rPr>
          <w:rFonts w:asciiTheme="minorHAnsi" w:hAnsiTheme="minorHAnsi" w:cstheme="minorHAnsi"/>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6577912" w14:textId="77777777" w:rsidR="0010236E" w:rsidRDefault="0010236E" w:rsidP="008C0F99">
      <w:pPr>
        <w:pStyle w:val="Akapitzlist"/>
        <w:numPr>
          <w:ilvl w:val="0"/>
          <w:numId w:val="34"/>
        </w:numPr>
        <w:spacing w:after="0" w:line="240" w:lineRule="exact"/>
        <w:ind w:left="1037" w:hanging="680"/>
        <w:rPr>
          <w:rFonts w:asciiTheme="minorHAnsi" w:hAnsiTheme="minorHAnsi" w:cstheme="minorHAnsi"/>
        </w:rPr>
      </w:pPr>
      <w:r w:rsidRPr="00CB5DF6">
        <w:rPr>
          <w:rFonts w:asciiTheme="minorHAnsi" w:hAnsiTheme="minorHAnsi" w:cstheme="minorHAnsi"/>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D895DC9" w14:textId="538B04C2" w:rsidR="000C569E" w:rsidRPr="000C569E" w:rsidRDefault="000C569E" w:rsidP="008C0F99">
      <w:pPr>
        <w:pStyle w:val="Akapitzlist"/>
        <w:numPr>
          <w:ilvl w:val="0"/>
          <w:numId w:val="52"/>
        </w:numPr>
        <w:spacing w:after="0" w:line="240" w:lineRule="exact"/>
        <w:ind w:left="1037" w:hanging="680"/>
        <w:rPr>
          <w:rFonts w:asciiTheme="minorHAnsi" w:hAnsiTheme="minorHAnsi" w:cstheme="minorHAnsi"/>
        </w:rPr>
      </w:pPr>
      <w:r w:rsidRPr="000C569E">
        <w:rPr>
          <w:rFonts w:asciiTheme="minorHAnsi" w:hAnsiTheme="minorHAnsi" w:cstheme="minorHAnsi"/>
        </w:rPr>
        <w:t>który w wyniku lekkomyślności lub niedbalstwa przedstawił informacje wprowadzające w błąd, co mogło mieć istotny</w:t>
      </w:r>
      <w:r>
        <w:rPr>
          <w:rFonts w:asciiTheme="minorHAnsi" w:hAnsiTheme="minorHAnsi" w:cstheme="minorHAnsi"/>
        </w:rPr>
        <w:t xml:space="preserve"> </w:t>
      </w:r>
      <w:r w:rsidRPr="000C569E">
        <w:rPr>
          <w:rFonts w:asciiTheme="minorHAnsi" w:hAnsiTheme="minorHAnsi" w:cstheme="minorHAnsi"/>
        </w:rPr>
        <w:t>wpływ na decyzje podejmowane przez zamawiającego w postępowaniu o udzielenie zamówienia.</w:t>
      </w:r>
    </w:p>
    <w:p w14:paraId="74CC82A6" w14:textId="77777777" w:rsidR="0010236E" w:rsidRPr="00CB5DF6" w:rsidRDefault="0010236E" w:rsidP="000C569E">
      <w:pPr>
        <w:spacing w:line="240" w:lineRule="exact"/>
        <w:ind w:left="357"/>
        <w:rPr>
          <w:rFonts w:asciiTheme="minorHAnsi" w:hAnsiTheme="minorHAnsi" w:cstheme="minorHAnsi"/>
          <w:sz w:val="22"/>
          <w:szCs w:val="22"/>
        </w:rPr>
      </w:pPr>
      <w:r w:rsidRPr="00CB5DF6">
        <w:rPr>
          <w:rFonts w:asciiTheme="minorHAnsi" w:hAnsiTheme="minorHAnsi" w:cstheme="minorHAnsi"/>
          <w:sz w:val="22"/>
          <w:szCs w:val="22"/>
        </w:rPr>
        <w:t>- Ustawy.</w:t>
      </w:r>
    </w:p>
    <w:p w14:paraId="18A3CA75" w14:textId="77777777" w:rsidR="00B21438" w:rsidRDefault="00B21438" w:rsidP="00B21438">
      <w:pPr>
        <w:pStyle w:val="Akapitzlist"/>
        <w:spacing w:after="0" w:line="240" w:lineRule="exact"/>
        <w:ind w:left="357"/>
        <w:jc w:val="both"/>
        <w:rPr>
          <w:rFonts w:asciiTheme="minorHAnsi" w:hAnsiTheme="minorHAnsi" w:cstheme="minorHAnsi"/>
        </w:rPr>
      </w:pPr>
    </w:p>
    <w:p w14:paraId="7C5BE11B" w14:textId="03F80A90" w:rsidR="00AC4E5B" w:rsidRDefault="00B21438" w:rsidP="00B21438">
      <w:pPr>
        <w:pStyle w:val="Akapitzlist"/>
        <w:numPr>
          <w:ilvl w:val="0"/>
          <w:numId w:val="9"/>
        </w:numPr>
        <w:spacing w:after="0" w:line="240" w:lineRule="exact"/>
        <w:ind w:left="357" w:hanging="357"/>
        <w:jc w:val="both"/>
        <w:rPr>
          <w:rFonts w:asciiTheme="minorHAnsi" w:hAnsiTheme="minorHAnsi" w:cstheme="minorHAnsi"/>
        </w:rPr>
      </w:pPr>
      <w:r w:rsidRPr="00B21438">
        <w:rPr>
          <w:rFonts w:asciiTheme="minorHAnsi" w:hAnsiTheme="minorHAnsi" w:cstheme="minorHAnsi"/>
        </w:rPr>
        <w:t xml:space="preserve">Wykonawca nie podlega wykluczeniu w okolicznościach określonych w art. 108 ust. 1 pkt 1, 2 i 5 lub art. 109 ust. 1 pkt </w:t>
      </w:r>
      <w:r>
        <w:rPr>
          <w:rFonts w:asciiTheme="minorHAnsi" w:hAnsiTheme="minorHAnsi" w:cstheme="minorHAnsi"/>
        </w:rPr>
        <w:t>4, 5, 7, 8, 10 Ustawy</w:t>
      </w:r>
      <w:r w:rsidRPr="00B21438">
        <w:rPr>
          <w:rFonts w:asciiTheme="minorHAnsi" w:hAnsiTheme="minorHAnsi" w:cstheme="minorHAnsi"/>
        </w:rPr>
        <w:t xml:space="preserve">, jeżeli udowodni zamawiającemu, że spełnił łącznie przesłanki określone w art. 110 ust. 2 </w:t>
      </w:r>
      <w:r>
        <w:rPr>
          <w:rFonts w:asciiTheme="minorHAnsi" w:hAnsiTheme="minorHAnsi" w:cstheme="minorHAnsi"/>
        </w:rPr>
        <w:t>Ustawy</w:t>
      </w:r>
      <w:r w:rsidRPr="00B21438">
        <w:rPr>
          <w:rFonts w:asciiTheme="minorHAnsi" w:hAnsiTheme="minorHAnsi" w:cstheme="minorHAnsi"/>
        </w:rPr>
        <w:t>.</w:t>
      </w:r>
    </w:p>
    <w:p w14:paraId="5E9A97AF" w14:textId="77777777" w:rsidR="00B21438" w:rsidRDefault="00B21438" w:rsidP="00B21438">
      <w:pPr>
        <w:pStyle w:val="Akapitzlist"/>
        <w:spacing w:after="0" w:line="240" w:lineRule="exact"/>
        <w:ind w:left="357"/>
        <w:jc w:val="both"/>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6D153B" w:rsidRPr="00636B3B" w14:paraId="4212C78B" w14:textId="77777777" w:rsidTr="00636B3B">
        <w:tc>
          <w:tcPr>
            <w:tcW w:w="9062" w:type="dxa"/>
          </w:tcPr>
          <w:p w14:paraId="4EE4FEE0" w14:textId="188AE92B" w:rsidR="006D153B" w:rsidRPr="00636B3B" w:rsidRDefault="006D153B" w:rsidP="00636B3B">
            <w:pPr>
              <w:pStyle w:val="Nagwek2"/>
              <w:ind w:left="1134" w:hanging="1134"/>
              <w:rPr>
                <w:rFonts w:asciiTheme="minorHAnsi" w:hAnsiTheme="minorHAnsi"/>
                <w:b/>
                <w:sz w:val="22"/>
                <w:szCs w:val="22"/>
              </w:rPr>
            </w:pPr>
            <w:bookmarkStart w:id="12" w:name="_Toc153287017"/>
            <w:r w:rsidRPr="00636B3B">
              <w:rPr>
                <w:rFonts w:asciiTheme="minorHAnsi" w:hAnsiTheme="minorHAnsi"/>
                <w:b/>
                <w:sz w:val="22"/>
                <w:szCs w:val="22"/>
              </w:rPr>
              <w:t>Rozdział 10.</w:t>
            </w:r>
            <w:r w:rsidRPr="00636B3B">
              <w:rPr>
                <w:rFonts w:asciiTheme="minorHAnsi" w:hAnsiTheme="minorHAnsi"/>
                <w:b/>
                <w:sz w:val="22"/>
                <w:szCs w:val="22"/>
              </w:rPr>
              <w:tab/>
              <w:t>Wykaz podmiotowych środków dowodowych.</w:t>
            </w:r>
            <w:bookmarkEnd w:id="12"/>
          </w:p>
        </w:tc>
      </w:tr>
    </w:tbl>
    <w:p w14:paraId="4945E301" w14:textId="77777777" w:rsidR="006D153B" w:rsidRPr="00CB5DF6" w:rsidRDefault="006D153B" w:rsidP="00CB5DF6">
      <w:pPr>
        <w:tabs>
          <w:tab w:val="left" w:pos="284"/>
        </w:tabs>
        <w:spacing w:line="240" w:lineRule="exact"/>
        <w:ind w:left="1418" w:hanging="1418"/>
        <w:rPr>
          <w:rFonts w:asciiTheme="minorHAnsi" w:hAnsiTheme="minorHAnsi" w:cstheme="minorHAnsi"/>
          <w:b/>
          <w:sz w:val="22"/>
          <w:szCs w:val="22"/>
        </w:rPr>
      </w:pPr>
    </w:p>
    <w:p w14:paraId="05A56470" w14:textId="61B88D1A" w:rsidR="008F26E8" w:rsidRPr="000E5C48" w:rsidRDefault="006C2B81" w:rsidP="000E5C48">
      <w:pPr>
        <w:numPr>
          <w:ilvl w:val="0"/>
          <w:numId w:val="32"/>
        </w:numPr>
        <w:spacing w:line="240" w:lineRule="exact"/>
        <w:ind w:left="357" w:hanging="357"/>
        <w:rPr>
          <w:rFonts w:asciiTheme="minorHAnsi" w:hAnsiTheme="minorHAnsi" w:cstheme="minorHAnsi"/>
          <w:sz w:val="22"/>
          <w:szCs w:val="22"/>
        </w:rPr>
      </w:pPr>
      <w:r w:rsidRPr="000900F1">
        <w:rPr>
          <w:rFonts w:asciiTheme="minorHAnsi" w:hAnsiTheme="minorHAnsi" w:cstheme="minorHAnsi"/>
          <w:sz w:val="22"/>
          <w:szCs w:val="22"/>
        </w:rPr>
        <w:t xml:space="preserve">Zamawiający </w:t>
      </w:r>
      <w:r w:rsidRPr="000900F1">
        <w:rPr>
          <w:rFonts w:asciiTheme="minorHAnsi" w:hAnsiTheme="minorHAnsi" w:cstheme="minorHAnsi"/>
          <w:b/>
          <w:bCs/>
          <w:sz w:val="22"/>
          <w:szCs w:val="22"/>
        </w:rPr>
        <w:t>wezwie</w:t>
      </w:r>
      <w:r w:rsidRPr="000900F1">
        <w:rPr>
          <w:rFonts w:asciiTheme="minorHAnsi" w:hAnsiTheme="minorHAnsi" w:cstheme="minorHAnsi"/>
          <w:sz w:val="22"/>
          <w:szCs w:val="22"/>
        </w:rPr>
        <w:t xml:space="preserve"> wykonawcę, którego oferta została najwyżej oceniona, do złożenia </w:t>
      </w:r>
      <w:r w:rsidRPr="000900F1">
        <w:rPr>
          <w:rFonts w:asciiTheme="minorHAnsi" w:hAnsiTheme="minorHAnsi" w:cstheme="minorHAnsi"/>
          <w:bCs/>
          <w:sz w:val="22"/>
          <w:szCs w:val="22"/>
        </w:rPr>
        <w:t>w</w:t>
      </w:r>
      <w:r w:rsidRPr="000900F1">
        <w:rPr>
          <w:rFonts w:asciiTheme="minorHAnsi" w:hAnsiTheme="minorHAnsi" w:cstheme="minorHAnsi"/>
          <w:sz w:val="22"/>
          <w:szCs w:val="22"/>
        </w:rPr>
        <w:t xml:space="preserve"> wyznaczonym </w:t>
      </w:r>
      <w:r w:rsidRPr="000900F1">
        <w:rPr>
          <w:rFonts w:asciiTheme="minorHAnsi" w:hAnsiTheme="minorHAnsi" w:cstheme="minorHAnsi"/>
          <w:b/>
          <w:bCs/>
          <w:sz w:val="22"/>
          <w:szCs w:val="22"/>
        </w:rPr>
        <w:t>terminie, nie krótszym niż 5 dni od dnia wezwania</w:t>
      </w:r>
      <w:r w:rsidRPr="000900F1">
        <w:rPr>
          <w:rFonts w:asciiTheme="minorHAnsi" w:hAnsiTheme="minorHAnsi" w:cstheme="minorHAnsi"/>
          <w:sz w:val="22"/>
          <w:szCs w:val="22"/>
        </w:rPr>
        <w:t xml:space="preserve">, aktualnych na dzień złożenia następujących </w:t>
      </w:r>
      <w:r w:rsidRPr="000900F1">
        <w:rPr>
          <w:rFonts w:asciiTheme="minorHAnsi" w:hAnsiTheme="minorHAnsi" w:cstheme="minorHAnsi"/>
          <w:b/>
          <w:bCs/>
          <w:sz w:val="22"/>
          <w:szCs w:val="22"/>
        </w:rPr>
        <w:t>podmiotowych środków dowodowych potwierdzających</w:t>
      </w:r>
      <w:r w:rsidRPr="000900F1">
        <w:rPr>
          <w:rFonts w:asciiTheme="minorHAnsi" w:hAnsiTheme="minorHAnsi" w:cstheme="minorHAnsi"/>
          <w:sz w:val="22"/>
          <w:szCs w:val="22"/>
        </w:rPr>
        <w:t>:</w:t>
      </w:r>
      <w:bookmarkStart w:id="13" w:name="_Hlk116228287"/>
    </w:p>
    <w:p w14:paraId="4717DABD" w14:textId="77777777" w:rsidR="00501784" w:rsidRPr="008F26E8" w:rsidRDefault="00501784" w:rsidP="000B255F">
      <w:pPr>
        <w:pStyle w:val="Akapitzlist"/>
        <w:spacing w:after="0" w:line="240" w:lineRule="exact"/>
        <w:ind w:left="1071"/>
        <w:rPr>
          <w:rFonts w:cs="Calibri"/>
        </w:rPr>
      </w:pPr>
    </w:p>
    <w:bookmarkEnd w:id="13"/>
    <w:p w14:paraId="77C415A3" w14:textId="77777777" w:rsidR="006C2B81" w:rsidRPr="00551DA8" w:rsidRDefault="006C2B81" w:rsidP="006C2B81">
      <w:pPr>
        <w:numPr>
          <w:ilvl w:val="0"/>
          <w:numId w:val="11"/>
        </w:numPr>
        <w:tabs>
          <w:tab w:val="left" w:pos="284"/>
        </w:tabs>
        <w:spacing w:line="240" w:lineRule="exact"/>
        <w:rPr>
          <w:rFonts w:asciiTheme="minorHAnsi" w:hAnsiTheme="minorHAnsi" w:cstheme="minorHAnsi"/>
          <w:b/>
          <w:sz w:val="22"/>
          <w:szCs w:val="22"/>
        </w:rPr>
      </w:pPr>
      <w:r w:rsidRPr="00551DA8">
        <w:rPr>
          <w:rFonts w:asciiTheme="minorHAnsi" w:hAnsiTheme="minorHAnsi" w:cstheme="minorHAnsi"/>
          <w:b/>
          <w:sz w:val="22"/>
          <w:szCs w:val="22"/>
        </w:rPr>
        <w:t>brak podstaw wykluczenia:</w:t>
      </w:r>
    </w:p>
    <w:p w14:paraId="7F1D9C4A" w14:textId="352E1EC9" w:rsidR="00ED452B" w:rsidRPr="004B3A8B" w:rsidRDefault="006C2B81" w:rsidP="004B3A8B">
      <w:pPr>
        <w:numPr>
          <w:ilvl w:val="0"/>
          <w:numId w:val="10"/>
        </w:numPr>
        <w:spacing w:line="240" w:lineRule="exact"/>
        <w:ind w:left="1071" w:hanging="357"/>
        <w:rPr>
          <w:rFonts w:asciiTheme="minorHAnsi" w:hAnsiTheme="minorHAnsi" w:cstheme="minorHAnsi"/>
          <w:sz w:val="22"/>
          <w:szCs w:val="22"/>
        </w:rPr>
      </w:pPr>
      <w:r w:rsidRPr="000900F1">
        <w:rPr>
          <w:rFonts w:asciiTheme="minorHAnsi" w:eastAsia="Calibri" w:hAnsiTheme="minorHAnsi" w:cstheme="minorHAnsi"/>
          <w:bCs/>
          <w:sz w:val="22"/>
          <w:szCs w:val="22"/>
        </w:rPr>
        <w:t xml:space="preserve">odpis lub informacja z Krajowego Rejestru Sądowego lub z Centralnej Ewidencji i </w:t>
      </w:r>
      <w:r w:rsidRPr="00B24D84">
        <w:rPr>
          <w:rFonts w:asciiTheme="minorHAnsi" w:eastAsia="Calibri" w:hAnsiTheme="minorHAnsi" w:cstheme="minorHAnsi"/>
          <w:bCs/>
          <w:sz w:val="22"/>
          <w:szCs w:val="22"/>
        </w:rPr>
        <w:t>Informacji o Działalności Gospodarczej</w:t>
      </w:r>
      <w:r w:rsidRPr="00B24D84">
        <w:rPr>
          <w:rFonts w:asciiTheme="minorHAnsi" w:hAnsiTheme="minorHAnsi" w:cstheme="minorHAnsi"/>
          <w:bCs/>
          <w:sz w:val="22"/>
          <w:szCs w:val="22"/>
        </w:rPr>
        <w:t>, w zakresie art. 109 ust. 1 pkt 4 Ustawy, sporządzone nie wcześniej niż 3 miesiące przed jej złożeniem, jeżeli odrębne przepisy wymagają wpisu do rejestru</w:t>
      </w:r>
      <w:r w:rsidR="004B3A8B">
        <w:rPr>
          <w:rFonts w:asciiTheme="minorHAnsi" w:hAnsiTheme="minorHAnsi" w:cstheme="minorHAnsi"/>
          <w:sz w:val="22"/>
          <w:szCs w:val="22"/>
        </w:rPr>
        <w:t xml:space="preserve"> lub ewidencji.</w:t>
      </w:r>
    </w:p>
    <w:p w14:paraId="3BA56C81" w14:textId="77777777" w:rsidR="00D530B5" w:rsidRDefault="00D530B5" w:rsidP="00D530B5">
      <w:pPr>
        <w:spacing w:line="240" w:lineRule="exact"/>
        <w:ind w:left="357"/>
        <w:rPr>
          <w:rFonts w:asciiTheme="minorHAnsi" w:hAnsiTheme="minorHAnsi" w:cstheme="minorHAnsi"/>
          <w:iCs/>
          <w:sz w:val="22"/>
          <w:szCs w:val="22"/>
        </w:rPr>
      </w:pPr>
    </w:p>
    <w:p w14:paraId="7CFCF4C1" w14:textId="77777777" w:rsidR="006C2B81" w:rsidRPr="000900F1" w:rsidRDefault="006C2B81" w:rsidP="008C0F99">
      <w:pPr>
        <w:numPr>
          <w:ilvl w:val="0"/>
          <w:numId w:val="32"/>
        </w:numPr>
        <w:spacing w:line="240" w:lineRule="exact"/>
        <w:ind w:left="357" w:hanging="357"/>
        <w:rPr>
          <w:rFonts w:asciiTheme="minorHAnsi" w:hAnsiTheme="minorHAnsi" w:cstheme="minorHAnsi"/>
          <w:iCs/>
          <w:sz w:val="22"/>
          <w:szCs w:val="22"/>
        </w:rPr>
      </w:pPr>
      <w:r w:rsidRPr="000900F1">
        <w:rPr>
          <w:rFonts w:asciiTheme="minorHAnsi" w:hAnsiTheme="minorHAnsi" w:cstheme="minorHAnsi"/>
          <w:iCs/>
          <w:sz w:val="22"/>
          <w:szCs w:val="22"/>
        </w:rPr>
        <w:t>Zamawiający nie wezwie wykonawcy do złożenia podmiotowych środków dowodowych, jeżeli:</w:t>
      </w:r>
    </w:p>
    <w:p w14:paraId="0F468142" w14:textId="77777777" w:rsidR="006C2B81" w:rsidRPr="000900F1" w:rsidRDefault="006C2B81" w:rsidP="008C0F99">
      <w:pPr>
        <w:numPr>
          <w:ilvl w:val="0"/>
          <w:numId w:val="31"/>
        </w:numPr>
        <w:spacing w:line="240" w:lineRule="exact"/>
        <w:rPr>
          <w:rFonts w:asciiTheme="minorHAnsi" w:hAnsiTheme="minorHAnsi" w:cstheme="minorHAnsi"/>
          <w:iCs/>
          <w:sz w:val="22"/>
          <w:szCs w:val="22"/>
        </w:rPr>
      </w:pPr>
      <w:r w:rsidRPr="000900F1">
        <w:rPr>
          <w:rFonts w:asciiTheme="minorHAnsi" w:hAnsiTheme="minorHAnsi" w:cstheme="minorHAnsi"/>
          <w:iCs/>
          <w:sz w:val="22"/>
          <w:szCs w:val="22"/>
        </w:rPr>
        <w:t>może je uzyskać za pomocą bezpłatnych i ogólnodostępnych baz danych, w szczególności rejestrów publicznych w rozumieniu ustawy z 17.02.2005 r. o informatyzacji działalności podmiotów realizujących zadania publiczne, o ile wykonawca wskazał w oświadczeniu, o którym mowa w art. 125 ust. 1 Ustawy, dane umożliwiające dostęp do tych środków;</w:t>
      </w:r>
    </w:p>
    <w:p w14:paraId="1ED97F3F" w14:textId="77777777" w:rsidR="006C2B81" w:rsidRPr="000900F1" w:rsidRDefault="006C2B81" w:rsidP="008C0F99">
      <w:pPr>
        <w:numPr>
          <w:ilvl w:val="0"/>
          <w:numId w:val="31"/>
        </w:numPr>
        <w:spacing w:line="240" w:lineRule="exact"/>
        <w:rPr>
          <w:rFonts w:asciiTheme="minorHAnsi" w:hAnsiTheme="minorHAnsi" w:cstheme="minorHAnsi"/>
          <w:iCs/>
          <w:sz w:val="22"/>
          <w:szCs w:val="22"/>
        </w:rPr>
      </w:pPr>
      <w:r w:rsidRPr="000900F1">
        <w:rPr>
          <w:rFonts w:asciiTheme="minorHAnsi" w:hAnsiTheme="minorHAnsi" w:cstheme="minorHAnsi"/>
          <w:iCs/>
          <w:sz w:val="22"/>
          <w:szCs w:val="22"/>
        </w:rPr>
        <w:t>podmiotowym środkiem dowodowym jest oświadczenie, którego treść odpowiada zakresowi oświadczenia, o którym mowa w art. 125 ust. 1 Ustawy.</w:t>
      </w:r>
    </w:p>
    <w:p w14:paraId="54406D96" w14:textId="77777777" w:rsidR="00D530B5" w:rsidRPr="00D530B5" w:rsidRDefault="00D530B5" w:rsidP="00D530B5">
      <w:pPr>
        <w:spacing w:line="240" w:lineRule="exact"/>
        <w:ind w:left="357"/>
        <w:rPr>
          <w:rFonts w:asciiTheme="minorHAnsi" w:hAnsiTheme="minorHAnsi" w:cstheme="minorHAnsi"/>
          <w:b/>
          <w:sz w:val="22"/>
          <w:szCs w:val="22"/>
        </w:rPr>
      </w:pPr>
    </w:p>
    <w:p w14:paraId="18F34531" w14:textId="77777777" w:rsidR="006C2B81" w:rsidRPr="000900F1" w:rsidRDefault="006C2B81" w:rsidP="008C0F99">
      <w:pPr>
        <w:numPr>
          <w:ilvl w:val="0"/>
          <w:numId w:val="32"/>
        </w:numPr>
        <w:spacing w:line="240" w:lineRule="exact"/>
        <w:ind w:left="357" w:hanging="357"/>
        <w:rPr>
          <w:rFonts w:asciiTheme="minorHAnsi" w:hAnsiTheme="minorHAnsi" w:cstheme="minorHAnsi"/>
          <w:b/>
          <w:sz w:val="22"/>
          <w:szCs w:val="22"/>
        </w:rPr>
      </w:pPr>
      <w:r w:rsidRPr="000900F1">
        <w:rPr>
          <w:rFonts w:asciiTheme="minorHAnsi" w:eastAsia="Calibri" w:hAnsiTheme="minorHAnsi" w:cstheme="minorHAnsi"/>
          <w:b/>
          <w:sz w:val="22"/>
          <w:szCs w:val="22"/>
        </w:rPr>
        <w:t>Podmiotowe środki dowodowe składa się w postaci:</w:t>
      </w:r>
    </w:p>
    <w:p w14:paraId="47B23035" w14:textId="77777777" w:rsidR="006C2B81" w:rsidRPr="000900F1" w:rsidRDefault="006C2B81" w:rsidP="008C0F99">
      <w:pPr>
        <w:numPr>
          <w:ilvl w:val="0"/>
          <w:numId w:val="53"/>
        </w:numPr>
        <w:spacing w:line="240" w:lineRule="exact"/>
        <w:rPr>
          <w:rFonts w:asciiTheme="minorHAnsi" w:hAnsiTheme="minorHAnsi" w:cstheme="minorHAnsi"/>
          <w:sz w:val="22"/>
          <w:szCs w:val="22"/>
        </w:rPr>
      </w:pPr>
      <w:r w:rsidRPr="000900F1">
        <w:rPr>
          <w:rFonts w:asciiTheme="minorHAnsi" w:hAnsiTheme="minorHAnsi" w:cstheme="minorHAnsi"/>
          <w:sz w:val="22"/>
          <w:szCs w:val="22"/>
        </w:rPr>
        <w:lastRenderedPageBreak/>
        <w:t>dokumentu elektronicznego podpisanego kwalifikowanym podpisem elektronicznym lub podpisem zaufanym, lub elektronicznym podpisem osobistym, wystawionego przez podmiot uprawniony do wydania dokumentu - w przypadku gdy dokument został sporządzony w postaci elektronicznej;</w:t>
      </w:r>
    </w:p>
    <w:p w14:paraId="19F03F11" w14:textId="77777777" w:rsidR="006C2B81" w:rsidRPr="000900F1" w:rsidRDefault="006C2B81" w:rsidP="008C0F99">
      <w:pPr>
        <w:numPr>
          <w:ilvl w:val="0"/>
          <w:numId w:val="53"/>
        </w:numPr>
        <w:spacing w:line="240" w:lineRule="exact"/>
        <w:rPr>
          <w:rFonts w:asciiTheme="minorHAnsi" w:hAnsiTheme="minorHAnsi" w:cstheme="minorHAnsi"/>
          <w:sz w:val="22"/>
          <w:szCs w:val="22"/>
        </w:rPr>
      </w:pPr>
      <w:r w:rsidRPr="000900F1">
        <w:rPr>
          <w:rFonts w:asciiTheme="minorHAnsi" w:hAnsiTheme="minorHAnsi" w:cstheme="minorHAnsi"/>
          <w:sz w:val="22"/>
          <w:szCs w:val="22"/>
        </w:rPr>
        <w:t>cyfrowego odwzorowania tego dokumentu sporządzonego w postaci papierowej poświadczonego kwalifikowanym podpisem elektronicznym lub podpisem zaufanym, lub elektronicznym podpisem osobistym. Poświadczenia zgodności cyfrowego odwzorowania z dokumentem w postaci papierowej dokonuje podmiot udostępniający zasoby. Poświadczenia zgodności cyfrowego odwzorowania z dokumentem w postaci papierowej może dokonać również notariusz.</w:t>
      </w:r>
    </w:p>
    <w:p w14:paraId="46B8F80C" w14:textId="77777777" w:rsidR="00D530B5" w:rsidRDefault="00D530B5" w:rsidP="00D530B5">
      <w:pPr>
        <w:spacing w:line="240" w:lineRule="exact"/>
        <w:ind w:left="357"/>
        <w:rPr>
          <w:rFonts w:asciiTheme="minorHAnsi" w:hAnsiTheme="minorHAnsi" w:cstheme="minorHAnsi"/>
          <w:sz w:val="22"/>
          <w:szCs w:val="22"/>
        </w:rPr>
      </w:pPr>
    </w:p>
    <w:p w14:paraId="30B0328A" w14:textId="77777777" w:rsidR="006C2B81" w:rsidRPr="00171EEC" w:rsidRDefault="006C2B81" w:rsidP="008C0F99">
      <w:pPr>
        <w:numPr>
          <w:ilvl w:val="0"/>
          <w:numId w:val="32"/>
        </w:numPr>
        <w:spacing w:line="240" w:lineRule="exact"/>
        <w:ind w:left="357" w:hanging="357"/>
        <w:rPr>
          <w:rFonts w:asciiTheme="minorHAnsi" w:hAnsiTheme="minorHAnsi" w:cstheme="minorHAnsi"/>
          <w:sz w:val="22"/>
          <w:szCs w:val="22"/>
        </w:rPr>
      </w:pPr>
      <w:r w:rsidRPr="00171EEC">
        <w:rPr>
          <w:rFonts w:asciiTheme="minorHAnsi" w:hAnsiTheme="minorHAnsi" w:cstheme="minorHAnsi"/>
          <w:sz w:val="22"/>
          <w:szCs w:val="22"/>
        </w:rPr>
        <w:t xml:space="preserve">Jeżeli wykonawca ma siedzibę lub miejsce zamieszkania </w:t>
      </w:r>
      <w:r>
        <w:rPr>
          <w:rFonts w:asciiTheme="minorHAnsi" w:hAnsiTheme="minorHAnsi" w:cstheme="minorHAnsi"/>
          <w:sz w:val="22"/>
          <w:szCs w:val="22"/>
        </w:rPr>
        <w:t>poz</w:t>
      </w:r>
      <w:r w:rsidRPr="00171EEC">
        <w:rPr>
          <w:rFonts w:asciiTheme="minorHAnsi" w:hAnsiTheme="minorHAnsi" w:cstheme="minorHAnsi"/>
          <w:sz w:val="22"/>
          <w:szCs w:val="22"/>
        </w:rPr>
        <w:t>a granicami Polski, zamiast:</w:t>
      </w:r>
    </w:p>
    <w:p w14:paraId="728F96EC" w14:textId="77777777" w:rsidR="006C2B81" w:rsidRPr="00C23B38" w:rsidRDefault="006C2B81" w:rsidP="008C0F99">
      <w:pPr>
        <w:numPr>
          <w:ilvl w:val="0"/>
          <w:numId w:val="33"/>
        </w:numPr>
        <w:spacing w:line="240" w:lineRule="exact"/>
        <w:ind w:left="714" w:hanging="357"/>
        <w:rPr>
          <w:rFonts w:asciiTheme="minorHAnsi" w:hAnsiTheme="minorHAnsi" w:cstheme="minorHAnsi"/>
          <w:sz w:val="22"/>
          <w:szCs w:val="22"/>
        </w:rPr>
      </w:pPr>
      <w:r w:rsidRPr="000900F1">
        <w:rPr>
          <w:rFonts w:asciiTheme="minorHAnsi" w:hAnsiTheme="minorHAnsi" w:cstheme="minorHAnsi"/>
          <w:sz w:val="22"/>
          <w:szCs w:val="22"/>
        </w:rPr>
        <w:t>informacji z Centralnej Ewidencji i Informacji o Działalności Gospodarczej składa dokument lub dokumenty wystawione w kraju, w którym wykonawca ma siedzibę lub miejsce zamieszkania</w:t>
      </w:r>
      <w:r>
        <w:rPr>
          <w:rFonts w:asciiTheme="minorHAnsi" w:hAnsiTheme="minorHAnsi" w:cstheme="minorHAnsi"/>
          <w:sz w:val="22"/>
          <w:szCs w:val="22"/>
        </w:rPr>
        <w:t xml:space="preserve"> lub miejsce zamieszka</w:t>
      </w:r>
      <w:r w:rsidRPr="00C23B38">
        <w:rPr>
          <w:rFonts w:asciiTheme="minorHAnsi" w:hAnsiTheme="minorHAnsi" w:cstheme="minorHAnsi"/>
          <w:sz w:val="22"/>
          <w:szCs w:val="22"/>
        </w:rPr>
        <w:t>nia ma osoba, której dotyczy informacja albo dokument, potwierdzające odpowiednio, że:</w:t>
      </w:r>
    </w:p>
    <w:p w14:paraId="099DBDD2" w14:textId="77777777" w:rsidR="006C2B81" w:rsidRPr="000900F1" w:rsidRDefault="006C2B81" w:rsidP="008C0F99">
      <w:pPr>
        <w:numPr>
          <w:ilvl w:val="2"/>
          <w:numId w:val="24"/>
        </w:numPr>
        <w:spacing w:line="240" w:lineRule="exact"/>
        <w:ind w:left="1071" w:hanging="357"/>
        <w:rPr>
          <w:rFonts w:asciiTheme="minorHAnsi" w:hAnsiTheme="minorHAnsi" w:cstheme="minorHAnsi"/>
          <w:sz w:val="22"/>
          <w:szCs w:val="22"/>
        </w:rPr>
      </w:pPr>
      <w:r w:rsidRPr="000900F1">
        <w:rPr>
          <w:rFonts w:asciiTheme="minorHAnsi" w:hAnsiTheme="minorHAnsi" w:cstheme="minorHAnsi"/>
          <w:sz w:val="22"/>
          <w:szCs w:val="22"/>
        </w:rPr>
        <w:t>nie naruszył obowiązków dotyczących płatności podatków, opłat lub składek na ubezpieczenie społeczne lub zdrowotne,</w:t>
      </w:r>
    </w:p>
    <w:p w14:paraId="0387CBED" w14:textId="77777777" w:rsidR="006C2B81" w:rsidRPr="000900F1" w:rsidRDefault="006C2B81" w:rsidP="008C0F99">
      <w:pPr>
        <w:numPr>
          <w:ilvl w:val="2"/>
          <w:numId w:val="24"/>
        </w:numPr>
        <w:spacing w:line="240" w:lineRule="exact"/>
        <w:ind w:left="1071" w:hanging="357"/>
        <w:rPr>
          <w:rFonts w:asciiTheme="minorHAnsi" w:hAnsiTheme="minorHAnsi" w:cstheme="minorHAnsi"/>
          <w:sz w:val="22"/>
          <w:szCs w:val="22"/>
        </w:rPr>
      </w:pPr>
      <w:r w:rsidRPr="000900F1">
        <w:rPr>
          <w:rFonts w:asciiTheme="minorHAnsi" w:hAnsiTheme="minorHAnsi" w:cstheme="minorHAnsi"/>
          <w:sz w:val="22"/>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4110B50F" w14:textId="77777777" w:rsidR="00D530B5" w:rsidRDefault="00D530B5" w:rsidP="00D530B5">
      <w:pPr>
        <w:spacing w:line="240" w:lineRule="exact"/>
        <w:ind w:left="357"/>
        <w:rPr>
          <w:rFonts w:asciiTheme="minorHAnsi" w:hAnsiTheme="minorHAnsi" w:cstheme="minorHAnsi"/>
          <w:sz w:val="22"/>
          <w:szCs w:val="22"/>
        </w:rPr>
      </w:pPr>
    </w:p>
    <w:p w14:paraId="0BA70424" w14:textId="77777777" w:rsidR="006C2B81" w:rsidRPr="006B1F79" w:rsidRDefault="006C2B81" w:rsidP="008C0F99">
      <w:pPr>
        <w:numPr>
          <w:ilvl w:val="0"/>
          <w:numId w:val="32"/>
        </w:numPr>
        <w:spacing w:line="240" w:lineRule="exact"/>
        <w:ind w:left="357" w:hanging="357"/>
        <w:rPr>
          <w:rFonts w:asciiTheme="minorHAnsi" w:hAnsiTheme="minorHAnsi" w:cstheme="minorHAnsi"/>
          <w:sz w:val="22"/>
          <w:szCs w:val="22"/>
        </w:rPr>
      </w:pPr>
      <w:r w:rsidRPr="00FA5A7A">
        <w:rPr>
          <w:rFonts w:asciiTheme="minorHAnsi" w:hAnsiTheme="minorHAnsi" w:cstheme="minorHAnsi"/>
          <w:sz w:val="22"/>
          <w:szCs w:val="22"/>
        </w:rPr>
        <w:t>Jeżeli w kraju, w którym wykonawca ma siedzibę lub miejsce zamieszkania lub miejsce zamieszkania ma osoba,</w:t>
      </w:r>
      <w:r>
        <w:rPr>
          <w:rFonts w:asciiTheme="minorHAnsi" w:hAnsiTheme="minorHAnsi" w:cstheme="minorHAnsi"/>
          <w:sz w:val="22"/>
          <w:szCs w:val="22"/>
        </w:rPr>
        <w:t xml:space="preserve"> </w:t>
      </w:r>
      <w:r w:rsidRPr="00921FD6">
        <w:rPr>
          <w:rFonts w:asciiTheme="minorHAnsi" w:hAnsiTheme="minorHAnsi" w:cstheme="minorHAnsi"/>
          <w:sz w:val="22"/>
          <w:szCs w:val="22"/>
        </w:rPr>
        <w:t xml:space="preserve">której dokument dotyczy, nie wydaje się dokumentów, o których mowa w ust. </w:t>
      </w:r>
      <w:r>
        <w:rPr>
          <w:rFonts w:asciiTheme="minorHAnsi" w:hAnsiTheme="minorHAnsi" w:cstheme="minorHAnsi"/>
          <w:sz w:val="22"/>
          <w:szCs w:val="22"/>
        </w:rPr>
        <w:t>4</w:t>
      </w:r>
      <w:r w:rsidRPr="00921FD6">
        <w:rPr>
          <w:rFonts w:asciiTheme="minorHAnsi" w:hAnsiTheme="minorHAnsi" w:cstheme="minorHAnsi"/>
          <w:sz w:val="22"/>
          <w:szCs w:val="22"/>
        </w:rPr>
        <w:t>, zastępuje się je odpowiednio w całości lub w części dokumentem zawierającym odpowiednio</w:t>
      </w:r>
      <w:r>
        <w:rPr>
          <w:rFonts w:asciiTheme="minorHAnsi" w:hAnsiTheme="minorHAnsi" w:cstheme="minorHAnsi"/>
          <w:sz w:val="22"/>
          <w:szCs w:val="22"/>
        </w:rPr>
        <w:t xml:space="preserve"> </w:t>
      </w:r>
      <w:r w:rsidRPr="006B1F79">
        <w:rPr>
          <w:rFonts w:asciiTheme="minorHAnsi" w:hAnsiTheme="minorHAnsi" w:cstheme="minorHAnsi"/>
          <w:sz w:val="22"/>
          <w:szCs w:val="22"/>
        </w:rPr>
        <w:t>oświadczenie wykonawcy, ze wskazaniem osoby albo osób uprawnionych do jego reprezentacji, lub oświadczenie</w:t>
      </w:r>
      <w:r>
        <w:rPr>
          <w:rFonts w:asciiTheme="minorHAnsi" w:hAnsiTheme="minorHAnsi" w:cstheme="minorHAnsi"/>
          <w:sz w:val="22"/>
          <w:szCs w:val="22"/>
        </w:rPr>
        <w:t xml:space="preserve"> </w:t>
      </w:r>
      <w:r w:rsidRPr="006B1F79">
        <w:rPr>
          <w:rFonts w:asciiTheme="minorHAnsi" w:hAnsiTheme="minorHAnsi" w:cstheme="minorHAnsi"/>
          <w:sz w:val="22"/>
          <w:szCs w:val="22"/>
        </w:rPr>
        <w:t>osoby, której dokument miał dotyczyć, złożone pod przysięgą, lub, jeżeli w k</w:t>
      </w:r>
      <w:r>
        <w:rPr>
          <w:rFonts w:asciiTheme="minorHAnsi" w:hAnsiTheme="minorHAnsi" w:cstheme="minorHAnsi"/>
          <w:sz w:val="22"/>
          <w:szCs w:val="22"/>
        </w:rPr>
        <w:t>raju, w którym wykonawca ma sie</w:t>
      </w:r>
      <w:r w:rsidRPr="006B1F79">
        <w:rPr>
          <w:rFonts w:asciiTheme="minorHAnsi" w:hAnsiTheme="minorHAnsi" w:cstheme="minorHAnsi"/>
          <w:sz w:val="22"/>
          <w:szCs w:val="22"/>
        </w:rPr>
        <w:t>dzibę lub miejsce zamieszkania lub miejsce zamieszkania ma osoba, której doku</w:t>
      </w:r>
      <w:r>
        <w:rPr>
          <w:rFonts w:asciiTheme="minorHAnsi" w:hAnsiTheme="minorHAnsi" w:cstheme="minorHAnsi"/>
          <w:sz w:val="22"/>
          <w:szCs w:val="22"/>
        </w:rPr>
        <w:t>ment miał dotyczyć, nie ma prze</w:t>
      </w:r>
      <w:r w:rsidRPr="006B1F79">
        <w:rPr>
          <w:rFonts w:asciiTheme="minorHAnsi" w:hAnsiTheme="minorHAnsi" w:cstheme="minorHAnsi"/>
          <w:sz w:val="22"/>
          <w:szCs w:val="22"/>
        </w:rPr>
        <w:t>pisów o oświadczeniu pod przysięgą, złożone przed organem sądowym lub administracyjnym, notariuszem</w:t>
      </w:r>
      <w:r>
        <w:rPr>
          <w:rFonts w:asciiTheme="minorHAnsi" w:hAnsiTheme="minorHAnsi" w:cstheme="minorHAnsi"/>
          <w:sz w:val="22"/>
          <w:szCs w:val="22"/>
        </w:rPr>
        <w:t>, orga</w:t>
      </w:r>
      <w:r w:rsidRPr="006B1F79">
        <w:rPr>
          <w:rFonts w:asciiTheme="minorHAnsi" w:hAnsiTheme="minorHAnsi" w:cstheme="minorHAnsi"/>
          <w:sz w:val="22"/>
          <w:szCs w:val="22"/>
        </w:rPr>
        <w:t>nem samorządu zawodowego lub gospodarczego, właściwym ze względu na siedzibę lub miejsce zamieszkania</w:t>
      </w:r>
      <w:r>
        <w:rPr>
          <w:rFonts w:asciiTheme="minorHAnsi" w:hAnsiTheme="minorHAnsi" w:cstheme="minorHAnsi"/>
          <w:sz w:val="22"/>
          <w:szCs w:val="22"/>
        </w:rPr>
        <w:t xml:space="preserve"> </w:t>
      </w:r>
      <w:r w:rsidRPr="006B1F79">
        <w:rPr>
          <w:rFonts w:asciiTheme="minorHAnsi" w:hAnsiTheme="minorHAnsi" w:cstheme="minorHAnsi"/>
          <w:sz w:val="22"/>
          <w:szCs w:val="22"/>
        </w:rPr>
        <w:t>wykonawcy lub miejsce zamieszkania osoby, której dokument miał dotyczyć</w:t>
      </w:r>
    </w:p>
    <w:p w14:paraId="461F135F" w14:textId="77777777" w:rsidR="00EC5BA2" w:rsidRPr="00EC5BA2" w:rsidRDefault="00EC5BA2" w:rsidP="00EC5BA2">
      <w:pPr>
        <w:spacing w:line="240" w:lineRule="exact"/>
        <w:ind w:left="357"/>
        <w:rPr>
          <w:rFonts w:asciiTheme="minorHAnsi" w:hAnsiTheme="minorHAnsi" w:cstheme="minorHAnsi"/>
          <w:sz w:val="22"/>
          <w:szCs w:val="22"/>
        </w:rPr>
      </w:pPr>
    </w:p>
    <w:p w14:paraId="6BFD6D88" w14:textId="77777777" w:rsidR="006C2B81" w:rsidRDefault="006C2B81" w:rsidP="008C0F99">
      <w:pPr>
        <w:numPr>
          <w:ilvl w:val="0"/>
          <w:numId w:val="32"/>
        </w:numPr>
        <w:spacing w:line="240" w:lineRule="exact"/>
        <w:ind w:left="357" w:hanging="357"/>
        <w:rPr>
          <w:rFonts w:asciiTheme="minorHAnsi" w:hAnsiTheme="minorHAnsi" w:cstheme="minorHAnsi"/>
          <w:sz w:val="22"/>
          <w:szCs w:val="22"/>
        </w:rPr>
      </w:pPr>
      <w:r w:rsidRPr="000900F1">
        <w:rPr>
          <w:rFonts w:asciiTheme="minorHAnsi" w:hAnsiTheme="minorHAnsi" w:cstheme="minorHAnsi"/>
          <w:b/>
          <w:bCs/>
          <w:sz w:val="22"/>
          <w:szCs w:val="22"/>
        </w:rPr>
        <w:t>Zamawiający może żądać od wykonawców wyjaśnień dotyczących treści złożonych oświadczeń, podmiotowych środków dowodowych lub innych dokumentów lub składanych w postępowaniu.</w:t>
      </w:r>
    </w:p>
    <w:p w14:paraId="38FECBFA" w14:textId="77777777" w:rsidR="00D530B5" w:rsidRPr="00D530B5" w:rsidRDefault="00D530B5" w:rsidP="00D530B5">
      <w:pPr>
        <w:spacing w:line="240" w:lineRule="exact"/>
        <w:ind w:left="357"/>
        <w:rPr>
          <w:rFonts w:asciiTheme="minorHAnsi" w:hAnsiTheme="minorHAnsi" w:cstheme="minorHAnsi"/>
          <w:sz w:val="22"/>
          <w:szCs w:val="22"/>
        </w:rPr>
      </w:pPr>
    </w:p>
    <w:p w14:paraId="4285B052" w14:textId="2A82E751" w:rsidR="00E21188" w:rsidRPr="006C2B81" w:rsidRDefault="006C2B81" w:rsidP="008C0F99">
      <w:pPr>
        <w:numPr>
          <w:ilvl w:val="0"/>
          <w:numId w:val="32"/>
        </w:numPr>
        <w:spacing w:line="240" w:lineRule="exact"/>
        <w:ind w:left="357" w:hanging="357"/>
        <w:rPr>
          <w:rFonts w:asciiTheme="minorHAnsi" w:hAnsiTheme="minorHAnsi" w:cstheme="minorHAnsi"/>
          <w:sz w:val="22"/>
          <w:szCs w:val="22"/>
        </w:rPr>
      </w:pPr>
      <w:r w:rsidRPr="006C2B81">
        <w:rPr>
          <w:rFonts w:asciiTheme="minorHAnsi" w:hAnsiTheme="minorHAnsi" w:cstheme="minorHAnsi"/>
          <w:b/>
          <w:bCs/>
          <w:sz w:val="22"/>
          <w:szCs w:val="22"/>
        </w:rPr>
        <w:t>Jeżeli złożone przez wykonawcę oświadczenia, podmiotowe środki dowodowe lub inne dokumenty składane w postępowaniu będą budzić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r w:rsidRPr="006C2B81">
        <w:rPr>
          <w:rFonts w:asciiTheme="minorHAnsi" w:hAnsiTheme="minorHAnsi" w:cstheme="minorHAnsi"/>
          <w:b/>
          <w:bCs/>
          <w:sz w:val="22"/>
          <w:szCs w:val="22"/>
        </w:rPr>
        <w:br/>
      </w:r>
    </w:p>
    <w:tbl>
      <w:tblPr>
        <w:tblStyle w:val="Tabela-Siatka"/>
        <w:tblW w:w="0" w:type="auto"/>
        <w:tblLook w:val="04A0" w:firstRow="1" w:lastRow="0" w:firstColumn="1" w:lastColumn="0" w:noHBand="0" w:noVBand="1"/>
      </w:tblPr>
      <w:tblGrid>
        <w:gridCol w:w="9062"/>
      </w:tblGrid>
      <w:tr w:rsidR="006D153B" w:rsidRPr="00636B3B" w14:paraId="4B643CEC" w14:textId="77777777" w:rsidTr="00636B3B">
        <w:tc>
          <w:tcPr>
            <w:tcW w:w="9062" w:type="dxa"/>
          </w:tcPr>
          <w:p w14:paraId="482B979D" w14:textId="369456B2" w:rsidR="006D153B" w:rsidRPr="00636B3B" w:rsidRDefault="006D153B" w:rsidP="00636B3B">
            <w:pPr>
              <w:pStyle w:val="Nagwek2"/>
              <w:ind w:left="1134" w:hanging="1134"/>
              <w:rPr>
                <w:rFonts w:asciiTheme="minorHAnsi" w:hAnsiTheme="minorHAnsi"/>
                <w:b/>
                <w:sz w:val="22"/>
                <w:szCs w:val="22"/>
              </w:rPr>
            </w:pPr>
            <w:bookmarkStart w:id="14" w:name="_Toc153287018"/>
            <w:r w:rsidRPr="00636B3B">
              <w:rPr>
                <w:rFonts w:asciiTheme="minorHAnsi" w:hAnsiTheme="minorHAnsi"/>
                <w:b/>
                <w:sz w:val="22"/>
                <w:szCs w:val="22"/>
              </w:rPr>
              <w:t>Rozdział 11.</w:t>
            </w:r>
            <w:r w:rsidRPr="00636B3B">
              <w:rPr>
                <w:rFonts w:asciiTheme="minorHAnsi" w:hAnsiTheme="minorHAnsi"/>
                <w:b/>
                <w:sz w:val="22"/>
                <w:szCs w:val="22"/>
              </w:rPr>
              <w:tab/>
              <w:t>Wymagania dotyczące wadium, jeżeli zamawiający przewiduje obowiązek wniesienia wadium.</w:t>
            </w:r>
            <w:bookmarkEnd w:id="14"/>
          </w:p>
        </w:tc>
      </w:tr>
    </w:tbl>
    <w:p w14:paraId="7E9B0B72" w14:textId="64F4B262" w:rsidR="00B73600" w:rsidRPr="00CB5DF6" w:rsidRDefault="00B73600" w:rsidP="00CB5DF6">
      <w:pPr>
        <w:pStyle w:val="Nagwek1"/>
        <w:spacing w:line="240" w:lineRule="exact"/>
        <w:ind w:left="1418" w:hanging="1418"/>
        <w:rPr>
          <w:rFonts w:asciiTheme="minorHAnsi" w:hAnsiTheme="minorHAnsi" w:cstheme="minorHAnsi"/>
          <w:b/>
          <w:bCs/>
          <w:sz w:val="22"/>
          <w:szCs w:val="22"/>
        </w:rPr>
      </w:pPr>
    </w:p>
    <w:p w14:paraId="14941C4D" w14:textId="1842E97C" w:rsidR="00C5035B" w:rsidRPr="00CB5DF6" w:rsidRDefault="00C5035B" w:rsidP="00CB5DF6">
      <w:pPr>
        <w:tabs>
          <w:tab w:val="left" w:pos="0"/>
        </w:tabs>
        <w:spacing w:line="240" w:lineRule="exact"/>
        <w:ind w:left="357"/>
        <w:rPr>
          <w:rFonts w:asciiTheme="minorHAnsi" w:hAnsiTheme="minorHAnsi" w:cstheme="minorHAnsi"/>
          <w:sz w:val="22"/>
          <w:szCs w:val="22"/>
        </w:rPr>
      </w:pPr>
      <w:r w:rsidRPr="00CB5DF6">
        <w:rPr>
          <w:rFonts w:asciiTheme="minorHAnsi" w:hAnsiTheme="minorHAnsi" w:cstheme="minorHAnsi"/>
          <w:sz w:val="22"/>
          <w:szCs w:val="22"/>
        </w:rPr>
        <w:t xml:space="preserve">Zamawiający </w:t>
      </w:r>
      <w:r w:rsidR="00C6134D" w:rsidRPr="00CB5DF6">
        <w:rPr>
          <w:rFonts w:asciiTheme="minorHAnsi" w:hAnsiTheme="minorHAnsi" w:cstheme="minorHAnsi"/>
          <w:sz w:val="22"/>
          <w:szCs w:val="22"/>
        </w:rPr>
        <w:t xml:space="preserve">nie wymaga </w:t>
      </w:r>
      <w:r w:rsidRPr="00CB5DF6">
        <w:rPr>
          <w:rFonts w:asciiTheme="minorHAnsi" w:hAnsiTheme="minorHAnsi" w:cstheme="minorHAnsi"/>
          <w:sz w:val="22"/>
          <w:szCs w:val="22"/>
        </w:rPr>
        <w:t>od wykonawców wniesienia wadium.</w:t>
      </w:r>
    </w:p>
    <w:p w14:paraId="71EFCF63" w14:textId="77777777" w:rsidR="006A58C0" w:rsidRPr="00CB5DF6" w:rsidRDefault="006A58C0" w:rsidP="00CB5DF6">
      <w:pPr>
        <w:tabs>
          <w:tab w:val="left" w:pos="0"/>
        </w:tabs>
        <w:spacing w:line="240" w:lineRule="exact"/>
        <w:ind w:left="357"/>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9062"/>
      </w:tblGrid>
      <w:tr w:rsidR="006D153B" w:rsidRPr="00636B3B" w14:paraId="50B69EBC" w14:textId="77777777" w:rsidTr="00636B3B">
        <w:tc>
          <w:tcPr>
            <w:tcW w:w="9062" w:type="dxa"/>
          </w:tcPr>
          <w:p w14:paraId="106368C2" w14:textId="30A1B02A" w:rsidR="006D153B" w:rsidRPr="00636B3B" w:rsidRDefault="006D153B" w:rsidP="00636B3B">
            <w:pPr>
              <w:pStyle w:val="Nagwek2"/>
              <w:ind w:left="1134" w:hanging="1134"/>
              <w:rPr>
                <w:rFonts w:asciiTheme="minorHAnsi" w:hAnsiTheme="minorHAnsi"/>
                <w:b/>
                <w:sz w:val="22"/>
                <w:szCs w:val="22"/>
              </w:rPr>
            </w:pPr>
            <w:bookmarkStart w:id="15" w:name="_Toc153287019"/>
            <w:r w:rsidRPr="00636B3B">
              <w:rPr>
                <w:rFonts w:asciiTheme="minorHAnsi" w:hAnsiTheme="minorHAnsi"/>
                <w:b/>
                <w:sz w:val="22"/>
                <w:szCs w:val="22"/>
              </w:rPr>
              <w:t>Rozdział 12.</w:t>
            </w:r>
            <w:r w:rsidRPr="00636B3B">
              <w:rPr>
                <w:rFonts w:asciiTheme="minorHAnsi" w:hAnsiTheme="minorHAnsi"/>
                <w:b/>
                <w:sz w:val="22"/>
                <w:szCs w:val="22"/>
              </w:rPr>
              <w:tab/>
              <w:t>Informacje o sposobie porozumiewania się zamawiającego z wykonawcami oraz przekazywania oświadczeń lub dokumentów.</w:t>
            </w:r>
            <w:bookmarkEnd w:id="15"/>
          </w:p>
        </w:tc>
      </w:tr>
    </w:tbl>
    <w:p w14:paraId="0A92FFAD" w14:textId="06AEAC79" w:rsidR="00B440C3" w:rsidRDefault="00B440C3" w:rsidP="00CB5DF6">
      <w:pPr>
        <w:pStyle w:val="Nagwek1"/>
        <w:spacing w:line="240" w:lineRule="exact"/>
        <w:ind w:left="1418" w:hanging="1418"/>
        <w:rPr>
          <w:rFonts w:asciiTheme="minorHAnsi" w:eastAsia="Calibri" w:hAnsiTheme="minorHAnsi" w:cstheme="minorHAnsi"/>
          <w:b/>
          <w:bCs/>
          <w:sz w:val="22"/>
          <w:szCs w:val="22"/>
        </w:rPr>
      </w:pPr>
    </w:p>
    <w:p w14:paraId="36E576C4" w14:textId="77777777" w:rsidR="009E6C52" w:rsidRPr="000762A4" w:rsidRDefault="009E6C52" w:rsidP="008C0F99">
      <w:pPr>
        <w:numPr>
          <w:ilvl w:val="0"/>
          <w:numId w:val="56"/>
        </w:numPr>
        <w:spacing w:line="240" w:lineRule="exact"/>
        <w:ind w:left="357" w:hanging="357"/>
        <w:rPr>
          <w:rFonts w:ascii="Calibri" w:eastAsia="Calibri" w:hAnsi="Calibri" w:cs="Calibri"/>
          <w:sz w:val="22"/>
          <w:szCs w:val="22"/>
        </w:rPr>
      </w:pPr>
      <w:r w:rsidRPr="000762A4">
        <w:rPr>
          <w:rFonts w:ascii="Calibri" w:eastAsia="Calibri" w:hAnsi="Calibri" w:cs="Calibri"/>
          <w:sz w:val="22"/>
          <w:szCs w:val="22"/>
        </w:rPr>
        <w:t xml:space="preserve">Osoby uprawniona do kontaktu z wykonawcami: </w:t>
      </w:r>
    </w:p>
    <w:p w14:paraId="47CA0DB2" w14:textId="0302A2E5" w:rsidR="009E6C52" w:rsidRPr="007C3E37" w:rsidRDefault="009E6C52" w:rsidP="00FF529D">
      <w:pPr>
        <w:numPr>
          <w:ilvl w:val="0"/>
          <w:numId w:val="57"/>
        </w:numPr>
        <w:spacing w:line="240" w:lineRule="exact"/>
        <w:ind w:left="714" w:hanging="357"/>
        <w:rPr>
          <w:rFonts w:ascii="Calibri" w:eastAsia="Calibri" w:hAnsi="Calibri" w:cs="Calibri"/>
          <w:sz w:val="22"/>
          <w:szCs w:val="22"/>
        </w:rPr>
      </w:pPr>
      <w:r w:rsidRPr="000762A4">
        <w:rPr>
          <w:rFonts w:ascii="Calibri" w:eastAsia="Calibri" w:hAnsi="Calibri" w:cs="Calibri"/>
          <w:sz w:val="22"/>
          <w:szCs w:val="22"/>
        </w:rPr>
        <w:t>w sprawach proceduralnych:</w:t>
      </w:r>
      <w:r w:rsidR="007C3E37">
        <w:rPr>
          <w:rFonts w:ascii="Calibri" w:eastAsia="Calibri" w:hAnsi="Calibri" w:cs="Calibri"/>
          <w:sz w:val="22"/>
          <w:szCs w:val="22"/>
        </w:rPr>
        <w:t xml:space="preserve"> </w:t>
      </w:r>
      <w:r w:rsidR="00FF529D">
        <w:rPr>
          <w:rFonts w:ascii="Calibri" w:eastAsia="Calibri" w:hAnsi="Calibri" w:cs="Calibri"/>
          <w:sz w:val="22"/>
          <w:szCs w:val="22"/>
        </w:rPr>
        <w:t>Paulina Zając</w:t>
      </w:r>
      <w:r w:rsidRPr="007C3E37">
        <w:rPr>
          <w:rFonts w:ascii="Calibri" w:eastAsia="Calibri" w:hAnsi="Calibri" w:cs="Calibri"/>
          <w:sz w:val="22"/>
          <w:szCs w:val="22"/>
        </w:rPr>
        <w:t>, nr te</w:t>
      </w:r>
      <w:r w:rsidR="00D530B5">
        <w:rPr>
          <w:rFonts w:ascii="Calibri" w:eastAsia="Calibri" w:hAnsi="Calibri" w:cs="Calibri"/>
          <w:sz w:val="22"/>
          <w:szCs w:val="22"/>
        </w:rPr>
        <w:t>l.</w:t>
      </w:r>
      <w:r w:rsidRPr="007C3E37">
        <w:rPr>
          <w:rFonts w:ascii="Calibri" w:eastAsia="Calibri" w:hAnsi="Calibri" w:cs="Calibri"/>
          <w:sz w:val="22"/>
          <w:szCs w:val="22"/>
        </w:rPr>
        <w:t xml:space="preserve">: 22 </w:t>
      </w:r>
      <w:r w:rsidR="00FF529D" w:rsidRPr="00FF529D">
        <w:rPr>
          <w:rFonts w:ascii="Calibri" w:eastAsia="Calibri" w:hAnsi="Calibri" w:cs="Calibri"/>
          <w:sz w:val="22"/>
          <w:szCs w:val="22"/>
        </w:rPr>
        <w:t>512 65 7</w:t>
      </w:r>
      <w:r w:rsidR="003B22E6">
        <w:rPr>
          <w:rFonts w:ascii="Calibri" w:eastAsia="Calibri" w:hAnsi="Calibri" w:cs="Calibri"/>
          <w:sz w:val="22"/>
          <w:szCs w:val="22"/>
        </w:rPr>
        <w:t>4</w:t>
      </w:r>
      <w:r w:rsidRPr="007C3E37">
        <w:rPr>
          <w:rFonts w:ascii="Calibri" w:eastAsia="Calibri" w:hAnsi="Calibri" w:cs="Calibri"/>
          <w:sz w:val="22"/>
          <w:szCs w:val="22"/>
        </w:rPr>
        <w:t>;</w:t>
      </w:r>
    </w:p>
    <w:p w14:paraId="1523CC71" w14:textId="447B13D9" w:rsidR="009E6C52" w:rsidRPr="007C3E37" w:rsidRDefault="009E6C52" w:rsidP="008C0F99">
      <w:pPr>
        <w:numPr>
          <w:ilvl w:val="0"/>
          <w:numId w:val="57"/>
        </w:numPr>
        <w:spacing w:line="240" w:lineRule="exact"/>
        <w:ind w:left="714" w:hanging="357"/>
        <w:rPr>
          <w:rFonts w:ascii="Calibri" w:eastAsia="Calibri" w:hAnsi="Calibri" w:cs="Calibri"/>
          <w:sz w:val="22"/>
          <w:szCs w:val="22"/>
        </w:rPr>
      </w:pPr>
      <w:r w:rsidRPr="000762A4">
        <w:rPr>
          <w:rFonts w:ascii="Calibri" w:eastAsia="Calibri" w:hAnsi="Calibri" w:cs="Calibri"/>
          <w:sz w:val="22"/>
          <w:szCs w:val="22"/>
        </w:rPr>
        <w:t xml:space="preserve">w sprawach związanych z przedmiotem </w:t>
      </w:r>
      <w:r w:rsidRPr="0091232A">
        <w:rPr>
          <w:rFonts w:ascii="Calibri" w:eastAsia="Calibri" w:hAnsi="Calibri" w:cs="Calibri"/>
          <w:sz w:val="22"/>
          <w:szCs w:val="22"/>
        </w:rPr>
        <w:t>zamówienia:</w:t>
      </w:r>
      <w:r w:rsidR="00CD240F" w:rsidRPr="0091232A">
        <w:rPr>
          <w:rFonts w:ascii="Calibri" w:eastAsia="Calibri" w:hAnsi="Calibri" w:cs="Calibri"/>
          <w:sz w:val="22"/>
          <w:szCs w:val="22"/>
        </w:rPr>
        <w:t xml:space="preserve"> Sylwia S</w:t>
      </w:r>
      <w:r w:rsidR="003B22E6" w:rsidRPr="0091232A">
        <w:rPr>
          <w:rFonts w:ascii="Calibri" w:eastAsia="Calibri" w:hAnsi="Calibri" w:cs="Calibri"/>
          <w:sz w:val="22"/>
          <w:szCs w:val="22"/>
        </w:rPr>
        <w:t>okołowska</w:t>
      </w:r>
      <w:r w:rsidRPr="0091232A">
        <w:rPr>
          <w:rFonts w:ascii="Calibri" w:eastAsia="Calibri" w:hAnsi="Calibri" w:cs="Calibri"/>
          <w:color w:val="000000"/>
          <w:sz w:val="22"/>
          <w:szCs w:val="22"/>
        </w:rPr>
        <w:t>,</w:t>
      </w:r>
      <w:r w:rsidR="003B22E6" w:rsidRPr="0091232A">
        <w:rPr>
          <w:rFonts w:ascii="Calibri" w:eastAsia="Calibri" w:hAnsi="Calibri" w:cs="Calibri"/>
          <w:color w:val="000000"/>
          <w:sz w:val="22"/>
          <w:szCs w:val="22"/>
        </w:rPr>
        <w:t xml:space="preserve"> Małgorzata Osiak </w:t>
      </w:r>
      <w:r w:rsidRPr="0091232A">
        <w:rPr>
          <w:rFonts w:ascii="Calibri" w:eastAsia="Calibri" w:hAnsi="Calibri" w:cs="Calibri"/>
          <w:color w:val="000000"/>
          <w:sz w:val="22"/>
          <w:szCs w:val="22"/>
        </w:rPr>
        <w:t xml:space="preserve"> nr tel</w:t>
      </w:r>
      <w:r w:rsidR="007C3E37" w:rsidRPr="0091232A">
        <w:rPr>
          <w:rFonts w:ascii="Calibri" w:eastAsia="Calibri" w:hAnsi="Calibri" w:cs="Calibri"/>
          <w:color w:val="000000"/>
          <w:sz w:val="22"/>
          <w:szCs w:val="22"/>
        </w:rPr>
        <w:t>.</w:t>
      </w:r>
      <w:r w:rsidRPr="0091232A">
        <w:rPr>
          <w:rFonts w:ascii="Calibri" w:eastAsia="Calibri" w:hAnsi="Calibri" w:cs="Calibri"/>
          <w:color w:val="000000"/>
          <w:sz w:val="22"/>
          <w:szCs w:val="22"/>
        </w:rPr>
        <w:t>: 22</w:t>
      </w:r>
      <w:r w:rsidR="001233B8" w:rsidRPr="0091232A">
        <w:rPr>
          <w:rFonts w:ascii="Calibri" w:eastAsia="Calibri" w:hAnsi="Calibri" w:cs="Calibri"/>
          <w:color w:val="000000"/>
          <w:sz w:val="22"/>
          <w:szCs w:val="22"/>
        </w:rPr>
        <w:t> 512 65 80</w:t>
      </w:r>
      <w:r w:rsidRPr="0091232A">
        <w:rPr>
          <w:rFonts w:ascii="Calibri" w:eastAsia="Calibri" w:hAnsi="Calibri" w:cs="Calibri"/>
          <w:color w:val="000000"/>
          <w:sz w:val="22"/>
          <w:szCs w:val="22"/>
        </w:rPr>
        <w:t>.</w:t>
      </w:r>
    </w:p>
    <w:p w14:paraId="622768FB" w14:textId="77777777" w:rsidR="001B5B8E" w:rsidRDefault="009E6C52" w:rsidP="001B5B8E">
      <w:pPr>
        <w:numPr>
          <w:ilvl w:val="0"/>
          <w:numId w:val="56"/>
        </w:numPr>
        <w:spacing w:line="240" w:lineRule="exact"/>
        <w:ind w:left="357" w:hanging="357"/>
        <w:rPr>
          <w:rFonts w:ascii="Calibri" w:eastAsia="Calibri" w:hAnsi="Calibri" w:cs="Calibri"/>
          <w:b/>
          <w:bCs/>
          <w:sz w:val="22"/>
          <w:szCs w:val="22"/>
        </w:rPr>
      </w:pPr>
      <w:r w:rsidRPr="000762A4">
        <w:rPr>
          <w:rFonts w:ascii="Calibri" w:eastAsia="Calibri" w:hAnsi="Calibri" w:cs="Calibri"/>
          <w:sz w:val="22"/>
          <w:szCs w:val="22"/>
        </w:rPr>
        <w:lastRenderedPageBreak/>
        <w:t xml:space="preserve">Postępowanie prowadzone jest w języku polskim </w:t>
      </w:r>
      <w:r w:rsidRPr="000762A4">
        <w:rPr>
          <w:rFonts w:ascii="Calibri" w:eastAsia="Calibri" w:hAnsi="Calibri" w:cs="Calibri"/>
          <w:b/>
          <w:bCs/>
          <w:sz w:val="22"/>
          <w:szCs w:val="22"/>
        </w:rPr>
        <w:t>wyłącznie</w:t>
      </w:r>
      <w:r w:rsidRPr="000762A4">
        <w:rPr>
          <w:rFonts w:ascii="Calibri" w:eastAsia="Calibri" w:hAnsi="Calibri" w:cs="Calibri"/>
          <w:sz w:val="22"/>
          <w:szCs w:val="22"/>
        </w:rPr>
        <w:t xml:space="preserve"> na </w:t>
      </w:r>
      <w:r w:rsidRPr="000762A4">
        <w:rPr>
          <w:rFonts w:ascii="Calibri" w:eastAsia="Calibri" w:hAnsi="Calibri" w:cs="Calibri"/>
          <w:b/>
          <w:bCs/>
          <w:sz w:val="22"/>
          <w:szCs w:val="22"/>
        </w:rPr>
        <w:t xml:space="preserve">stronie internetowej prowadzonego postępowania. </w:t>
      </w:r>
    </w:p>
    <w:p w14:paraId="149CBEBF" w14:textId="182CCEB9" w:rsidR="009E6C52" w:rsidRPr="001B5B8E" w:rsidRDefault="009E6C52" w:rsidP="001B5B8E">
      <w:pPr>
        <w:numPr>
          <w:ilvl w:val="0"/>
          <w:numId w:val="56"/>
        </w:numPr>
        <w:spacing w:line="240" w:lineRule="exact"/>
        <w:ind w:left="357" w:hanging="357"/>
        <w:rPr>
          <w:rFonts w:ascii="Calibri" w:eastAsia="Calibri" w:hAnsi="Calibri" w:cs="Calibri"/>
          <w:b/>
          <w:bCs/>
          <w:sz w:val="22"/>
          <w:szCs w:val="22"/>
        </w:rPr>
      </w:pPr>
      <w:r w:rsidRPr="001B5B8E">
        <w:rPr>
          <w:rFonts w:ascii="Calibri" w:eastAsia="Calibri" w:hAnsi="Calibri" w:cs="Calibri"/>
          <w:sz w:val="22"/>
          <w:szCs w:val="22"/>
        </w:rPr>
        <w:t>Zamawiający przewiduje możliwość komunikowania się z wykonawcami elektronicznie poprzez adres</w:t>
      </w:r>
      <w:r w:rsidR="00936912" w:rsidRPr="001B5B8E">
        <w:rPr>
          <w:rFonts w:ascii="Calibri" w:eastAsia="Calibri" w:hAnsi="Calibri" w:cs="Calibri"/>
          <w:sz w:val="22"/>
          <w:szCs w:val="22"/>
        </w:rPr>
        <w:t xml:space="preserve"> </w:t>
      </w:r>
      <w:hyperlink r:id="rId10" w:history="1">
        <w:r w:rsidR="001B5B8E" w:rsidRPr="001B5B8E">
          <w:rPr>
            <w:rStyle w:val="Hipercze"/>
            <w:rFonts w:ascii="Calibri" w:eastAsia="Calibri" w:hAnsi="Calibri" w:cs="Calibri"/>
            <w:color w:val="0070C0"/>
            <w:sz w:val="22"/>
            <w:szCs w:val="22"/>
            <w:u w:val="none"/>
          </w:rPr>
          <w:t>dkw_grochow@sw.gov.pl</w:t>
        </w:r>
      </w:hyperlink>
      <w:r w:rsidR="001B5B8E">
        <w:rPr>
          <w:rFonts w:ascii="Calibri" w:eastAsia="Calibri" w:hAnsi="Calibri" w:cs="Calibri"/>
          <w:b/>
          <w:bCs/>
          <w:sz w:val="22"/>
          <w:szCs w:val="22"/>
        </w:rPr>
        <w:t xml:space="preserve"> </w:t>
      </w:r>
      <w:r w:rsidRPr="001B5B8E">
        <w:rPr>
          <w:rFonts w:ascii="Calibri" w:eastAsia="Calibri" w:hAnsi="Calibri" w:cs="Calibri"/>
          <w:sz w:val="22"/>
          <w:szCs w:val="22"/>
        </w:rPr>
        <w:t>wyłącznie w sytuacji awarii strony internetowej prowadzonego postępowania uniemożliwiającej komunikację.</w:t>
      </w:r>
    </w:p>
    <w:p w14:paraId="5C4E5809" w14:textId="1B18ED70" w:rsidR="009E6C52" w:rsidRDefault="009E6C52" w:rsidP="008C0F99">
      <w:pPr>
        <w:numPr>
          <w:ilvl w:val="0"/>
          <w:numId w:val="56"/>
        </w:numPr>
        <w:spacing w:line="240" w:lineRule="exact"/>
        <w:ind w:left="357" w:hanging="357"/>
        <w:rPr>
          <w:rFonts w:ascii="Calibri" w:eastAsia="Calibri" w:hAnsi="Calibri" w:cs="Calibri"/>
          <w:b/>
          <w:bCs/>
          <w:sz w:val="22"/>
          <w:szCs w:val="22"/>
        </w:rPr>
      </w:pPr>
      <w:r w:rsidRPr="00F34B84">
        <w:rPr>
          <w:rFonts w:ascii="Calibri" w:eastAsia="Calibri" w:hAnsi="Calibri" w:cs="Calibri"/>
          <w:sz w:val="22"/>
          <w:szCs w:val="22"/>
        </w:rPr>
        <w:t xml:space="preserve">Zamawiający zaleca, aby w przypadku zwrócenia się wykonawcy o wyjaśnienie treści SWZ, pytania przesłać </w:t>
      </w:r>
      <w:r w:rsidR="00861B23">
        <w:rPr>
          <w:rFonts w:ascii="Calibri" w:eastAsia="Calibri" w:hAnsi="Calibri" w:cs="Calibri"/>
          <w:sz w:val="22"/>
          <w:szCs w:val="22"/>
        </w:rPr>
        <w:t xml:space="preserve">elektronicznie </w:t>
      </w:r>
      <w:r w:rsidRPr="00F34B84">
        <w:rPr>
          <w:rFonts w:ascii="Calibri" w:eastAsia="Calibri" w:hAnsi="Calibri" w:cs="Calibri"/>
          <w:sz w:val="22"/>
          <w:szCs w:val="22"/>
        </w:rPr>
        <w:t>w formie umożliwiającej edycję treści tego dokumentu.</w:t>
      </w:r>
    </w:p>
    <w:p w14:paraId="44944961" w14:textId="722EDC52" w:rsidR="009E6C52" w:rsidRPr="00F34B84" w:rsidRDefault="009E6C52" w:rsidP="008C0F99">
      <w:pPr>
        <w:numPr>
          <w:ilvl w:val="0"/>
          <w:numId w:val="56"/>
        </w:numPr>
        <w:spacing w:line="240" w:lineRule="exact"/>
        <w:ind w:left="357" w:hanging="357"/>
        <w:rPr>
          <w:rFonts w:ascii="Calibri" w:eastAsia="Calibri" w:hAnsi="Calibri" w:cs="Calibri"/>
          <w:b/>
          <w:bCs/>
          <w:sz w:val="22"/>
          <w:szCs w:val="22"/>
        </w:rPr>
      </w:pPr>
      <w:r w:rsidRPr="00F34B84">
        <w:rPr>
          <w:rFonts w:ascii="Calibri" w:hAnsi="Calibri" w:cs="Calibri"/>
          <w:sz w:val="22"/>
          <w:szCs w:val="22"/>
        </w:rPr>
        <w:t>We wszelkiej korespondencji związanej z niniejszym postępowaniem zamawiający i wykonawcy posługują się numerem sprawy</w:t>
      </w:r>
      <w:r w:rsidRPr="00971C8A">
        <w:rPr>
          <w:rFonts w:ascii="Calibri" w:hAnsi="Calibri" w:cs="Calibri"/>
          <w:sz w:val="22"/>
          <w:szCs w:val="22"/>
        </w:rPr>
        <w:t>:</w:t>
      </w:r>
      <w:r w:rsidR="00D956B9" w:rsidRPr="00971C8A">
        <w:rPr>
          <w:rFonts w:ascii="Calibri" w:hAnsi="Calibri" w:cs="Calibri"/>
          <w:b/>
          <w:sz w:val="22"/>
          <w:szCs w:val="22"/>
        </w:rPr>
        <w:t xml:space="preserve"> 2232.</w:t>
      </w:r>
      <w:r w:rsidR="00971C8A" w:rsidRPr="00971C8A">
        <w:rPr>
          <w:rFonts w:ascii="Calibri" w:hAnsi="Calibri" w:cs="Calibri"/>
          <w:b/>
          <w:sz w:val="22"/>
          <w:szCs w:val="22"/>
        </w:rPr>
        <w:t>4</w:t>
      </w:r>
      <w:r w:rsidRPr="00971C8A">
        <w:rPr>
          <w:rFonts w:ascii="Calibri" w:hAnsi="Calibri" w:cs="Calibri"/>
          <w:b/>
          <w:sz w:val="22"/>
          <w:szCs w:val="22"/>
        </w:rPr>
        <w:t>.202</w:t>
      </w:r>
      <w:r w:rsidR="0091232A">
        <w:rPr>
          <w:rFonts w:ascii="Calibri" w:hAnsi="Calibri" w:cs="Calibri"/>
          <w:b/>
          <w:sz w:val="22"/>
          <w:szCs w:val="22"/>
        </w:rPr>
        <w:t>4</w:t>
      </w:r>
      <w:r w:rsidRPr="00971C8A">
        <w:rPr>
          <w:rFonts w:ascii="Calibri" w:hAnsi="Calibri" w:cs="Calibri"/>
          <w:b/>
          <w:sz w:val="22"/>
          <w:szCs w:val="22"/>
        </w:rPr>
        <w:t>.</w:t>
      </w:r>
    </w:p>
    <w:p w14:paraId="07CFEE9A" w14:textId="77777777" w:rsidR="009E6C52" w:rsidRPr="000762A4" w:rsidRDefault="009E6C52" w:rsidP="008C0F99">
      <w:pPr>
        <w:numPr>
          <w:ilvl w:val="0"/>
          <w:numId w:val="56"/>
        </w:numPr>
        <w:pBdr>
          <w:top w:val="nil"/>
          <w:left w:val="nil"/>
          <w:bottom w:val="nil"/>
          <w:right w:val="nil"/>
          <w:between w:val="nil"/>
        </w:pBdr>
        <w:spacing w:line="240" w:lineRule="exact"/>
        <w:ind w:left="357" w:hanging="357"/>
        <w:rPr>
          <w:rFonts w:ascii="Calibri" w:eastAsia="Calibri" w:hAnsi="Calibri" w:cs="Calibri"/>
          <w:sz w:val="22"/>
          <w:szCs w:val="22"/>
        </w:rPr>
      </w:pPr>
      <w:r w:rsidRPr="000762A4">
        <w:rPr>
          <w:rFonts w:ascii="Calibri" w:hAnsi="Calibri" w:cs="Calibri"/>
          <w:sz w:val="22"/>
          <w:szCs w:val="22"/>
        </w:rPr>
        <w:t>W celu skrócenia czasu udzielenia odpowiedzi na pytania komunikacja między zamawiającym a wykonawcami w zakresie:</w:t>
      </w:r>
    </w:p>
    <w:p w14:paraId="4F012DAF" w14:textId="77777777" w:rsidR="009E6C52" w:rsidRPr="000762A4" w:rsidRDefault="009E6C52" w:rsidP="008C0F99">
      <w:pPr>
        <w:numPr>
          <w:ilvl w:val="0"/>
          <w:numId w:val="47"/>
        </w:numPr>
        <w:spacing w:line="240" w:lineRule="exact"/>
        <w:ind w:left="714" w:hanging="357"/>
        <w:rPr>
          <w:rFonts w:ascii="Calibri" w:hAnsi="Calibri" w:cs="Calibri"/>
          <w:sz w:val="22"/>
          <w:szCs w:val="22"/>
        </w:rPr>
      </w:pPr>
      <w:r w:rsidRPr="000762A4">
        <w:rPr>
          <w:rFonts w:ascii="Calibri" w:hAnsi="Calibri" w:cs="Calibri"/>
          <w:sz w:val="22"/>
          <w:szCs w:val="22"/>
        </w:rPr>
        <w:t>przesyłania zamawiającemu pytań do treści SWZ;</w:t>
      </w:r>
    </w:p>
    <w:p w14:paraId="7B428510" w14:textId="77777777" w:rsidR="009E6C52" w:rsidRPr="000762A4" w:rsidRDefault="009E6C52" w:rsidP="008C0F99">
      <w:pPr>
        <w:numPr>
          <w:ilvl w:val="0"/>
          <w:numId w:val="47"/>
        </w:numPr>
        <w:spacing w:line="240" w:lineRule="exact"/>
        <w:ind w:left="714" w:hanging="357"/>
        <w:rPr>
          <w:rFonts w:ascii="Calibri" w:hAnsi="Calibri" w:cs="Calibri"/>
          <w:sz w:val="22"/>
          <w:szCs w:val="22"/>
        </w:rPr>
      </w:pPr>
      <w:r w:rsidRPr="000762A4">
        <w:rPr>
          <w:rFonts w:ascii="Calibri" w:hAnsi="Calibri" w:cs="Calibri"/>
          <w:sz w:val="22"/>
          <w:szCs w:val="22"/>
        </w:rPr>
        <w:t>przesyłania odpowiedzi na wezwanie zamawiającego do złożenia podmiotowych środków dowodowych;</w:t>
      </w:r>
    </w:p>
    <w:p w14:paraId="41F7A5A2" w14:textId="77777777" w:rsidR="009E6C52" w:rsidRPr="000762A4" w:rsidRDefault="009E6C52" w:rsidP="008C0F99">
      <w:pPr>
        <w:numPr>
          <w:ilvl w:val="0"/>
          <w:numId w:val="47"/>
        </w:numPr>
        <w:spacing w:line="240" w:lineRule="exact"/>
        <w:ind w:left="714" w:hanging="357"/>
        <w:rPr>
          <w:rFonts w:ascii="Calibri" w:hAnsi="Calibri" w:cs="Calibri"/>
          <w:sz w:val="22"/>
          <w:szCs w:val="22"/>
        </w:rPr>
      </w:pPr>
      <w:r w:rsidRPr="000762A4">
        <w:rPr>
          <w:rFonts w:ascii="Calibri" w:hAnsi="Calibri" w:cs="Calibri"/>
          <w:sz w:val="22"/>
          <w:szCs w:val="22"/>
        </w:rPr>
        <w:t>przesyłania odpowiedzi na wezwanie zamawiającego do złożenia/poprawienia/uzupełnienia oświadczenia, o którym mowa w art. 125 ust. 1 Ustawy, podmiotowych środków dowodowych, innych dokumentów lub oświadczeń składanych w postępowaniu;</w:t>
      </w:r>
    </w:p>
    <w:p w14:paraId="549A0434" w14:textId="77777777" w:rsidR="009E6C52" w:rsidRPr="000762A4" w:rsidRDefault="009E6C52" w:rsidP="008C0F99">
      <w:pPr>
        <w:numPr>
          <w:ilvl w:val="0"/>
          <w:numId w:val="47"/>
        </w:numPr>
        <w:spacing w:line="240" w:lineRule="exact"/>
        <w:ind w:left="714" w:hanging="357"/>
        <w:rPr>
          <w:rFonts w:ascii="Calibri" w:hAnsi="Calibri" w:cs="Calibri"/>
          <w:sz w:val="22"/>
          <w:szCs w:val="22"/>
        </w:rPr>
      </w:pPr>
      <w:r w:rsidRPr="000762A4">
        <w:rPr>
          <w:rFonts w:ascii="Calibri" w:hAnsi="Calibri" w:cs="Calibri"/>
          <w:sz w:val="22"/>
          <w:szCs w:val="22"/>
        </w:rPr>
        <w:t>przesyłania odpowiedzi na wezwanie zamawiającego do złożenia wyjaśnień dotyczących treści oświadczenia, o którym mowa w art. 125 ust. 1 Ustawy lub złożonych podmiotowych środków dowodowych lub innych dokumentów lub oświadczeń składanych w postępowaniu;</w:t>
      </w:r>
    </w:p>
    <w:p w14:paraId="33A01C41" w14:textId="77777777" w:rsidR="009E6C52" w:rsidRPr="000762A4" w:rsidRDefault="009E6C52" w:rsidP="008C0F99">
      <w:pPr>
        <w:numPr>
          <w:ilvl w:val="0"/>
          <w:numId w:val="47"/>
        </w:numPr>
        <w:spacing w:line="240" w:lineRule="exact"/>
        <w:ind w:left="714" w:hanging="357"/>
        <w:rPr>
          <w:rFonts w:ascii="Calibri" w:hAnsi="Calibri" w:cs="Calibri"/>
          <w:sz w:val="22"/>
          <w:szCs w:val="22"/>
        </w:rPr>
      </w:pPr>
      <w:r w:rsidRPr="000762A4">
        <w:rPr>
          <w:rFonts w:ascii="Calibri" w:hAnsi="Calibri" w:cs="Calibri"/>
          <w:sz w:val="22"/>
          <w:szCs w:val="22"/>
        </w:rPr>
        <w:t>przesyłania odpowiedzi na wezwanie zamawiającego do złożenia wyjaśnień dotyczących treści przedmiotowych środków dowodowych;</w:t>
      </w:r>
    </w:p>
    <w:p w14:paraId="2068A988" w14:textId="77777777" w:rsidR="009E6C52" w:rsidRPr="000762A4" w:rsidRDefault="009E6C52" w:rsidP="008C0F99">
      <w:pPr>
        <w:numPr>
          <w:ilvl w:val="0"/>
          <w:numId w:val="47"/>
        </w:numPr>
        <w:spacing w:line="240" w:lineRule="exact"/>
        <w:ind w:left="714" w:hanging="357"/>
        <w:rPr>
          <w:rFonts w:ascii="Calibri" w:hAnsi="Calibri" w:cs="Calibri"/>
          <w:sz w:val="22"/>
          <w:szCs w:val="22"/>
        </w:rPr>
      </w:pPr>
      <w:r w:rsidRPr="000762A4">
        <w:rPr>
          <w:rFonts w:ascii="Calibri" w:hAnsi="Calibri" w:cs="Calibri"/>
          <w:sz w:val="22"/>
          <w:szCs w:val="22"/>
        </w:rPr>
        <w:t>przesłania odpowiedzi na inne wezwania zamawiającego wynikające z Ustawy;</w:t>
      </w:r>
    </w:p>
    <w:p w14:paraId="6A3C778F" w14:textId="77777777" w:rsidR="009E6C52" w:rsidRPr="000762A4" w:rsidRDefault="009E6C52" w:rsidP="008C0F99">
      <w:pPr>
        <w:numPr>
          <w:ilvl w:val="0"/>
          <w:numId w:val="47"/>
        </w:numPr>
        <w:spacing w:line="240" w:lineRule="exact"/>
        <w:ind w:left="714" w:hanging="357"/>
        <w:rPr>
          <w:rFonts w:ascii="Calibri" w:hAnsi="Calibri" w:cs="Calibri"/>
          <w:sz w:val="22"/>
          <w:szCs w:val="22"/>
        </w:rPr>
      </w:pPr>
      <w:r w:rsidRPr="000762A4">
        <w:rPr>
          <w:rFonts w:ascii="Calibri" w:hAnsi="Calibri" w:cs="Calibri"/>
          <w:sz w:val="22"/>
          <w:szCs w:val="22"/>
        </w:rPr>
        <w:t>przesyłania wniosków, informacji, oświadczeń wykonawcy;</w:t>
      </w:r>
    </w:p>
    <w:p w14:paraId="2CC388C9" w14:textId="77777777" w:rsidR="009E6C52" w:rsidRPr="000762A4" w:rsidRDefault="009E6C52" w:rsidP="008C0F99">
      <w:pPr>
        <w:numPr>
          <w:ilvl w:val="0"/>
          <w:numId w:val="47"/>
        </w:numPr>
        <w:spacing w:line="240" w:lineRule="exact"/>
        <w:ind w:left="714" w:hanging="357"/>
        <w:rPr>
          <w:rFonts w:ascii="Calibri" w:hAnsi="Calibri" w:cs="Calibri"/>
          <w:sz w:val="22"/>
          <w:szCs w:val="22"/>
        </w:rPr>
      </w:pPr>
      <w:r w:rsidRPr="000762A4">
        <w:rPr>
          <w:rFonts w:ascii="Calibri" w:hAnsi="Calibri" w:cs="Calibri"/>
          <w:sz w:val="22"/>
          <w:szCs w:val="22"/>
        </w:rPr>
        <w:t>przesyłania odwołania/inne</w:t>
      </w:r>
    </w:p>
    <w:p w14:paraId="646346B5" w14:textId="77777777" w:rsidR="009E6C52" w:rsidRPr="000762A4" w:rsidRDefault="009E6C52" w:rsidP="007C3E37">
      <w:pPr>
        <w:spacing w:line="240" w:lineRule="exact"/>
        <w:ind w:left="357"/>
        <w:rPr>
          <w:rFonts w:ascii="Calibri" w:hAnsi="Calibri" w:cs="Calibri"/>
          <w:sz w:val="22"/>
          <w:szCs w:val="22"/>
        </w:rPr>
      </w:pPr>
      <w:r w:rsidRPr="000762A4">
        <w:rPr>
          <w:rFonts w:ascii="Calibri" w:hAnsi="Calibri" w:cs="Calibri"/>
          <w:sz w:val="22"/>
          <w:szCs w:val="22"/>
        </w:rPr>
        <w:t xml:space="preserve">odbywa się za pośrednictwem </w:t>
      </w:r>
      <w:r w:rsidRPr="000762A4">
        <w:rPr>
          <w:rFonts w:ascii="Calibri" w:hAnsi="Calibri" w:cs="Calibri"/>
          <w:b/>
          <w:bCs/>
          <w:sz w:val="22"/>
          <w:szCs w:val="22"/>
        </w:rPr>
        <w:t>strony internetowej prowadzonego postępowania</w:t>
      </w:r>
      <w:r w:rsidRPr="000762A4">
        <w:rPr>
          <w:rFonts w:ascii="Calibri" w:hAnsi="Calibri" w:cs="Calibri"/>
          <w:sz w:val="22"/>
          <w:szCs w:val="22"/>
        </w:rPr>
        <w:t xml:space="preserve"> poprzez formularz „</w:t>
      </w:r>
      <w:r w:rsidRPr="000762A4">
        <w:rPr>
          <w:rFonts w:ascii="Calibri" w:hAnsi="Calibri" w:cs="Calibri"/>
          <w:b/>
          <w:bCs/>
          <w:sz w:val="22"/>
          <w:szCs w:val="22"/>
        </w:rPr>
        <w:t>Wyślij wiadomość do zamawiającego</w:t>
      </w:r>
      <w:r w:rsidRPr="000762A4">
        <w:rPr>
          <w:rFonts w:ascii="Calibri" w:hAnsi="Calibri" w:cs="Calibri"/>
          <w:sz w:val="22"/>
          <w:szCs w:val="22"/>
        </w:rPr>
        <w:t xml:space="preserve">”. </w:t>
      </w:r>
    </w:p>
    <w:p w14:paraId="4F9C76BA" w14:textId="77777777" w:rsidR="009E6C52" w:rsidRPr="000762A4" w:rsidRDefault="009E6C52" w:rsidP="007C3E37">
      <w:pPr>
        <w:spacing w:line="240" w:lineRule="exact"/>
        <w:ind w:left="357"/>
        <w:rPr>
          <w:rFonts w:ascii="Calibri" w:hAnsi="Calibri" w:cs="Calibri"/>
          <w:sz w:val="22"/>
          <w:szCs w:val="22"/>
        </w:rPr>
      </w:pPr>
      <w:r w:rsidRPr="000762A4">
        <w:rPr>
          <w:rFonts w:ascii="Calibri" w:hAnsi="Calibri" w:cs="Calibri"/>
          <w:sz w:val="22"/>
          <w:szCs w:val="22"/>
        </w:rPr>
        <w:t xml:space="preserve">Za datę przekazania (wpływu) oświadczeń, wniosków, zawiadomień oraz informacji przyjmuje się datę ich przesłania za pośrednictwem </w:t>
      </w:r>
      <w:r w:rsidRPr="000762A4">
        <w:rPr>
          <w:rFonts w:ascii="Calibri" w:hAnsi="Calibri" w:cs="Calibri"/>
          <w:b/>
          <w:bCs/>
          <w:sz w:val="22"/>
          <w:szCs w:val="22"/>
        </w:rPr>
        <w:t>strony internetowej prowadzonego postępowania</w:t>
      </w:r>
      <w:r w:rsidRPr="000762A4">
        <w:rPr>
          <w:rFonts w:ascii="Calibri" w:hAnsi="Calibri" w:cs="Calibri"/>
          <w:sz w:val="22"/>
          <w:szCs w:val="22"/>
        </w:rPr>
        <w:t xml:space="preserve"> poprzez kliknięcie przycisku „</w:t>
      </w:r>
      <w:r w:rsidRPr="000762A4">
        <w:rPr>
          <w:rFonts w:ascii="Calibri" w:hAnsi="Calibri" w:cs="Calibri"/>
          <w:b/>
          <w:bCs/>
          <w:sz w:val="22"/>
          <w:szCs w:val="22"/>
        </w:rPr>
        <w:t>Wyślij wiadomość do zamawiającego</w:t>
      </w:r>
      <w:r w:rsidRPr="000762A4">
        <w:rPr>
          <w:rFonts w:ascii="Calibri" w:hAnsi="Calibri" w:cs="Calibri"/>
          <w:sz w:val="22"/>
          <w:szCs w:val="22"/>
        </w:rPr>
        <w:t>”, po których pojawi się komunikat, że wiadomość została wysłana do zamawiającego.</w:t>
      </w:r>
    </w:p>
    <w:p w14:paraId="4083A9C4" w14:textId="71AD20E2" w:rsidR="009E6C52" w:rsidRPr="000762A4" w:rsidRDefault="009E6C52" w:rsidP="008C0F99">
      <w:pPr>
        <w:numPr>
          <w:ilvl w:val="0"/>
          <w:numId w:val="56"/>
        </w:numPr>
        <w:pBdr>
          <w:top w:val="nil"/>
          <w:left w:val="nil"/>
          <w:bottom w:val="nil"/>
          <w:right w:val="nil"/>
          <w:between w:val="nil"/>
        </w:pBdr>
        <w:spacing w:line="240" w:lineRule="exact"/>
        <w:ind w:left="357" w:hanging="357"/>
        <w:rPr>
          <w:rFonts w:ascii="Calibri" w:hAnsi="Calibri" w:cs="Calibri"/>
          <w:sz w:val="22"/>
          <w:szCs w:val="22"/>
        </w:rPr>
      </w:pPr>
      <w:r w:rsidRPr="000762A4">
        <w:rPr>
          <w:rFonts w:ascii="Calibri" w:hAnsi="Calibri" w:cs="Calibri"/>
          <w:sz w:val="22"/>
          <w:szCs w:val="22"/>
        </w:rPr>
        <w:t xml:space="preserve">Zamawiający będzie przekazywał wykonawcom informacje za pośrednictwem </w:t>
      </w:r>
      <w:r w:rsidRPr="000762A4">
        <w:rPr>
          <w:rFonts w:ascii="Calibri" w:hAnsi="Calibri" w:cs="Calibri"/>
          <w:b/>
          <w:bCs/>
          <w:sz w:val="22"/>
          <w:szCs w:val="22"/>
        </w:rPr>
        <w:t>strony internetowej prowadzonego postępowania</w:t>
      </w:r>
      <w:r w:rsidRPr="000762A4">
        <w:rPr>
          <w:rFonts w:ascii="Calibri" w:hAnsi="Calibri" w:cs="Calibri"/>
          <w:sz w:val="22"/>
          <w:szCs w:val="22"/>
        </w:rPr>
        <w:t xml:space="preserve">. Informacje dotyczące odpowiedzi na pytania, zmiany specyfikacji, zmiany terminu składania i otwarcia ofert zamawiający będzie zamieszczał na </w:t>
      </w:r>
      <w:r w:rsidRPr="000762A4">
        <w:rPr>
          <w:rFonts w:ascii="Calibri" w:hAnsi="Calibri" w:cs="Calibri"/>
          <w:b/>
          <w:bCs/>
          <w:sz w:val="22"/>
          <w:szCs w:val="22"/>
        </w:rPr>
        <w:t>stron</w:t>
      </w:r>
      <w:r w:rsidR="003F6E89">
        <w:rPr>
          <w:rFonts w:ascii="Calibri" w:hAnsi="Calibri" w:cs="Calibri"/>
          <w:b/>
          <w:bCs/>
          <w:sz w:val="22"/>
          <w:szCs w:val="22"/>
        </w:rPr>
        <w:t>ie</w:t>
      </w:r>
      <w:r w:rsidRPr="000762A4">
        <w:rPr>
          <w:rFonts w:ascii="Calibri" w:hAnsi="Calibri" w:cs="Calibri"/>
          <w:b/>
          <w:bCs/>
          <w:sz w:val="22"/>
          <w:szCs w:val="22"/>
        </w:rPr>
        <w:t xml:space="preserve"> internetowej prowadzonego postępowania</w:t>
      </w:r>
      <w:r w:rsidRPr="000762A4">
        <w:rPr>
          <w:rFonts w:ascii="Calibri" w:hAnsi="Calibri" w:cs="Calibri"/>
          <w:sz w:val="22"/>
          <w:szCs w:val="22"/>
        </w:rPr>
        <w:t xml:space="preserve"> w sekcji “Komunikaty”. Korespondencja, której zgodnie z obowiązującymi przepisami adresatem jest konkretny wykonawca, będzie przekazywana za pośrednictwem </w:t>
      </w:r>
      <w:r w:rsidRPr="000762A4">
        <w:rPr>
          <w:rFonts w:ascii="Calibri" w:hAnsi="Calibri" w:cs="Calibri"/>
          <w:b/>
          <w:bCs/>
          <w:sz w:val="22"/>
          <w:szCs w:val="22"/>
        </w:rPr>
        <w:t>strony internetowej prowadzonego postępowania</w:t>
      </w:r>
      <w:r w:rsidRPr="000762A4">
        <w:rPr>
          <w:rFonts w:ascii="Calibri" w:hAnsi="Calibri" w:cs="Calibri"/>
          <w:sz w:val="22"/>
          <w:szCs w:val="22"/>
        </w:rPr>
        <w:t xml:space="preserve"> do konkretnego wykonawcy.</w:t>
      </w:r>
    </w:p>
    <w:p w14:paraId="1614A922" w14:textId="77777777" w:rsidR="009E6C52" w:rsidRPr="000762A4" w:rsidRDefault="009E6C52" w:rsidP="008C0F99">
      <w:pPr>
        <w:numPr>
          <w:ilvl w:val="0"/>
          <w:numId w:val="56"/>
        </w:numPr>
        <w:spacing w:line="240" w:lineRule="exact"/>
        <w:ind w:left="357" w:hanging="357"/>
        <w:rPr>
          <w:rFonts w:ascii="Calibri" w:hAnsi="Calibri" w:cs="Calibri"/>
          <w:sz w:val="22"/>
          <w:szCs w:val="22"/>
        </w:rPr>
      </w:pPr>
      <w:r w:rsidRPr="000762A4">
        <w:rPr>
          <w:rFonts w:ascii="Calibri" w:hAnsi="Calibri" w:cs="Calibri"/>
          <w:sz w:val="22"/>
          <w:szCs w:val="22"/>
        </w:rPr>
        <w:t xml:space="preserve">Wykonawca, jako podmiot profesjonalny ma obowiązek sprawdzania komunikatów i wiadomości bezpośrednio na </w:t>
      </w:r>
      <w:r w:rsidRPr="000762A4">
        <w:rPr>
          <w:rFonts w:ascii="Calibri" w:hAnsi="Calibri" w:cs="Calibri"/>
          <w:b/>
          <w:bCs/>
          <w:sz w:val="22"/>
          <w:szCs w:val="22"/>
        </w:rPr>
        <w:t>stronie internetowej prowadzonego postępowania</w:t>
      </w:r>
      <w:r w:rsidRPr="000762A4">
        <w:rPr>
          <w:rFonts w:ascii="Calibri" w:hAnsi="Calibri" w:cs="Calibri"/>
          <w:sz w:val="22"/>
          <w:szCs w:val="22"/>
        </w:rPr>
        <w:t xml:space="preserve"> przesłanych przez zamawiającego, gdyż system powiadomień może ulec awarii lub powiadomienie może trafić do folderu SPAM.</w:t>
      </w:r>
    </w:p>
    <w:p w14:paraId="31A94A87" w14:textId="77777777" w:rsidR="009E6C52" w:rsidRPr="000762A4" w:rsidRDefault="009E6C52" w:rsidP="008C0F99">
      <w:pPr>
        <w:numPr>
          <w:ilvl w:val="0"/>
          <w:numId w:val="56"/>
        </w:numPr>
        <w:spacing w:line="240" w:lineRule="exact"/>
        <w:ind w:left="357" w:hanging="357"/>
        <w:rPr>
          <w:rFonts w:ascii="Calibri" w:hAnsi="Calibri" w:cs="Calibri"/>
          <w:sz w:val="22"/>
          <w:szCs w:val="22"/>
        </w:rPr>
      </w:pPr>
      <w:r w:rsidRPr="000762A4">
        <w:rPr>
          <w:rFonts w:ascii="Calibri" w:hAnsi="Calibri" w:cs="Calibri"/>
          <w:sz w:val="22"/>
          <w:szCs w:val="22"/>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zamieszcza wymagania dotyczące specyfikacji połączenia, formatu przesyłanych danych oraz szyfrowania i oznaczania czasu przekazania i odbioru danych za pośrednictwem </w:t>
      </w:r>
      <w:hyperlink r:id="rId11">
        <w:r w:rsidRPr="000762A4">
          <w:rPr>
            <w:rFonts w:ascii="Calibri" w:hAnsi="Calibri" w:cs="Calibri"/>
            <w:b/>
            <w:bCs/>
            <w:color w:val="0070C0"/>
            <w:sz w:val="22"/>
            <w:szCs w:val="22"/>
          </w:rPr>
          <w:t>Platformy zakupowej</w:t>
        </w:r>
      </w:hyperlink>
      <w:r w:rsidRPr="000762A4">
        <w:rPr>
          <w:rFonts w:ascii="Calibri" w:hAnsi="Calibri" w:cs="Calibri"/>
          <w:sz w:val="22"/>
          <w:szCs w:val="22"/>
        </w:rPr>
        <w:t>, tj.:</w:t>
      </w:r>
    </w:p>
    <w:p w14:paraId="469CFA54" w14:textId="77777777" w:rsidR="009E6C52" w:rsidRPr="000762A4" w:rsidRDefault="009E6C52" w:rsidP="008C0F99">
      <w:pPr>
        <w:numPr>
          <w:ilvl w:val="1"/>
          <w:numId w:val="45"/>
        </w:numPr>
        <w:spacing w:line="240" w:lineRule="exact"/>
        <w:ind w:left="714" w:hanging="357"/>
        <w:rPr>
          <w:rFonts w:ascii="Calibri" w:hAnsi="Calibri" w:cs="Calibri"/>
          <w:sz w:val="22"/>
          <w:szCs w:val="22"/>
        </w:rPr>
      </w:pPr>
      <w:r w:rsidRPr="000762A4">
        <w:rPr>
          <w:rFonts w:ascii="Calibri" w:hAnsi="Calibri" w:cs="Calibri"/>
          <w:sz w:val="22"/>
          <w:szCs w:val="22"/>
        </w:rPr>
        <w:t xml:space="preserve">stały dostęp do sieci Internet o gwarantowanej przepustowości nie mniejszej niż 512 </w:t>
      </w:r>
      <w:proofErr w:type="spellStart"/>
      <w:r w:rsidRPr="000762A4">
        <w:rPr>
          <w:rFonts w:ascii="Calibri" w:hAnsi="Calibri" w:cs="Calibri"/>
          <w:sz w:val="22"/>
          <w:szCs w:val="22"/>
        </w:rPr>
        <w:t>kb</w:t>
      </w:r>
      <w:proofErr w:type="spellEnd"/>
      <w:r w:rsidRPr="000762A4">
        <w:rPr>
          <w:rFonts w:ascii="Calibri" w:hAnsi="Calibri" w:cs="Calibri"/>
          <w:sz w:val="22"/>
          <w:szCs w:val="22"/>
        </w:rPr>
        <w:t>/s,</w:t>
      </w:r>
    </w:p>
    <w:p w14:paraId="0F3C47D4" w14:textId="77777777" w:rsidR="009E6C52" w:rsidRPr="000762A4" w:rsidRDefault="009E6C52" w:rsidP="008C0F99">
      <w:pPr>
        <w:numPr>
          <w:ilvl w:val="1"/>
          <w:numId w:val="45"/>
        </w:numPr>
        <w:spacing w:line="240" w:lineRule="exact"/>
        <w:ind w:left="714" w:hanging="357"/>
        <w:rPr>
          <w:rFonts w:ascii="Calibri" w:hAnsi="Calibri" w:cs="Calibri"/>
          <w:sz w:val="22"/>
          <w:szCs w:val="22"/>
        </w:rPr>
      </w:pPr>
      <w:r w:rsidRPr="000762A4">
        <w:rPr>
          <w:rFonts w:ascii="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169C454B" w14:textId="77777777" w:rsidR="009E6C52" w:rsidRPr="000762A4" w:rsidRDefault="009E6C52" w:rsidP="008C0F99">
      <w:pPr>
        <w:numPr>
          <w:ilvl w:val="1"/>
          <w:numId w:val="45"/>
        </w:numPr>
        <w:spacing w:line="240" w:lineRule="exact"/>
        <w:ind w:left="714" w:hanging="357"/>
        <w:rPr>
          <w:rFonts w:ascii="Calibri" w:hAnsi="Calibri" w:cs="Calibri"/>
          <w:sz w:val="22"/>
          <w:szCs w:val="22"/>
        </w:rPr>
      </w:pPr>
      <w:r w:rsidRPr="000762A4">
        <w:rPr>
          <w:rFonts w:ascii="Calibri" w:hAnsi="Calibri" w:cs="Calibri"/>
          <w:sz w:val="22"/>
          <w:szCs w:val="22"/>
        </w:rPr>
        <w:t>zainstalowana dowolna przeglądarka internetowa, w przypadku Internet Explorer minimalnie wersja 10 0.,</w:t>
      </w:r>
    </w:p>
    <w:p w14:paraId="041B0758" w14:textId="77777777" w:rsidR="009E6C52" w:rsidRPr="000762A4" w:rsidRDefault="009E6C52" w:rsidP="008C0F99">
      <w:pPr>
        <w:numPr>
          <w:ilvl w:val="1"/>
          <w:numId w:val="45"/>
        </w:numPr>
        <w:spacing w:line="240" w:lineRule="exact"/>
        <w:ind w:left="714" w:hanging="357"/>
        <w:rPr>
          <w:rFonts w:ascii="Calibri" w:hAnsi="Calibri" w:cs="Calibri"/>
          <w:sz w:val="22"/>
          <w:szCs w:val="22"/>
        </w:rPr>
      </w:pPr>
      <w:r w:rsidRPr="000762A4">
        <w:rPr>
          <w:rFonts w:ascii="Calibri" w:hAnsi="Calibri" w:cs="Calibri"/>
          <w:sz w:val="22"/>
          <w:szCs w:val="22"/>
        </w:rPr>
        <w:t>włączona obsługa JavaScript,</w:t>
      </w:r>
    </w:p>
    <w:p w14:paraId="1BF57E2F" w14:textId="77777777" w:rsidR="009E6C52" w:rsidRPr="000762A4" w:rsidRDefault="009E6C52" w:rsidP="008C0F99">
      <w:pPr>
        <w:numPr>
          <w:ilvl w:val="1"/>
          <w:numId w:val="45"/>
        </w:numPr>
        <w:spacing w:line="240" w:lineRule="exact"/>
        <w:ind w:left="714" w:hanging="357"/>
        <w:rPr>
          <w:rFonts w:ascii="Calibri" w:hAnsi="Calibri" w:cs="Calibri"/>
          <w:sz w:val="22"/>
          <w:szCs w:val="22"/>
        </w:rPr>
      </w:pPr>
      <w:r w:rsidRPr="000762A4">
        <w:rPr>
          <w:rFonts w:ascii="Calibri" w:hAnsi="Calibri" w:cs="Calibri"/>
          <w:sz w:val="22"/>
          <w:szCs w:val="22"/>
        </w:rPr>
        <w:t xml:space="preserve">zainstalowany program Adobe </w:t>
      </w:r>
      <w:proofErr w:type="spellStart"/>
      <w:r w:rsidRPr="000762A4">
        <w:rPr>
          <w:rFonts w:ascii="Calibri" w:hAnsi="Calibri" w:cs="Calibri"/>
          <w:sz w:val="22"/>
          <w:szCs w:val="22"/>
        </w:rPr>
        <w:t>Acrobat</w:t>
      </w:r>
      <w:proofErr w:type="spellEnd"/>
      <w:r w:rsidRPr="000762A4">
        <w:rPr>
          <w:rFonts w:ascii="Calibri" w:hAnsi="Calibri" w:cs="Calibri"/>
          <w:sz w:val="22"/>
          <w:szCs w:val="22"/>
        </w:rPr>
        <w:t xml:space="preserve"> Reader lub inny obsługujący format plików .pdf,</w:t>
      </w:r>
    </w:p>
    <w:p w14:paraId="33F681EE" w14:textId="77777777" w:rsidR="009E6C52" w:rsidRPr="000762A4" w:rsidRDefault="00000000" w:rsidP="008C0F99">
      <w:pPr>
        <w:numPr>
          <w:ilvl w:val="1"/>
          <w:numId w:val="45"/>
        </w:numPr>
        <w:spacing w:line="240" w:lineRule="exact"/>
        <w:ind w:left="714" w:hanging="357"/>
        <w:rPr>
          <w:rFonts w:ascii="Calibri" w:hAnsi="Calibri" w:cs="Calibri"/>
          <w:sz w:val="22"/>
          <w:szCs w:val="22"/>
        </w:rPr>
      </w:pPr>
      <w:hyperlink r:id="rId12">
        <w:r w:rsidR="009E6C52" w:rsidRPr="000762A4">
          <w:rPr>
            <w:rFonts w:ascii="Calibri" w:hAnsi="Calibri" w:cs="Calibri"/>
            <w:b/>
            <w:bCs/>
            <w:color w:val="0070C0"/>
            <w:sz w:val="22"/>
            <w:szCs w:val="22"/>
          </w:rPr>
          <w:t>Platforma zakupowa</w:t>
        </w:r>
      </w:hyperlink>
      <w:r w:rsidR="009E6C52" w:rsidRPr="000762A4">
        <w:rPr>
          <w:rFonts w:ascii="Calibri" w:hAnsi="Calibri" w:cs="Calibri"/>
          <w:b/>
          <w:bCs/>
          <w:color w:val="0070C0"/>
          <w:sz w:val="22"/>
          <w:szCs w:val="22"/>
        </w:rPr>
        <w:t xml:space="preserve"> </w:t>
      </w:r>
      <w:r w:rsidR="009E6C52" w:rsidRPr="000762A4">
        <w:rPr>
          <w:rFonts w:ascii="Calibri" w:hAnsi="Calibri" w:cs="Calibri"/>
          <w:sz w:val="22"/>
          <w:szCs w:val="22"/>
        </w:rPr>
        <w:t>działa według standardu przyjętego w komunikacji sieciowej - kodowanie UTF8,</w:t>
      </w:r>
    </w:p>
    <w:p w14:paraId="12E34B6D" w14:textId="77777777" w:rsidR="009E6C52" w:rsidRPr="000762A4" w:rsidRDefault="009E6C52" w:rsidP="008C0F99">
      <w:pPr>
        <w:numPr>
          <w:ilvl w:val="1"/>
          <w:numId w:val="45"/>
        </w:numPr>
        <w:spacing w:line="240" w:lineRule="exact"/>
        <w:ind w:left="714" w:hanging="357"/>
        <w:rPr>
          <w:rFonts w:ascii="Calibri" w:hAnsi="Calibri" w:cs="Calibri"/>
          <w:sz w:val="22"/>
          <w:szCs w:val="22"/>
        </w:rPr>
      </w:pPr>
      <w:r w:rsidRPr="000762A4">
        <w:rPr>
          <w:rFonts w:ascii="Calibri" w:hAnsi="Calibri" w:cs="Calibri"/>
          <w:sz w:val="22"/>
          <w:szCs w:val="22"/>
        </w:rPr>
        <w:lastRenderedPageBreak/>
        <w:t xml:space="preserve">oznaczenie czasu odbioru danych przez </w:t>
      </w:r>
      <w:hyperlink r:id="rId13">
        <w:r w:rsidRPr="000762A4">
          <w:rPr>
            <w:rFonts w:ascii="Calibri" w:hAnsi="Calibri" w:cs="Calibri"/>
            <w:b/>
            <w:bCs/>
            <w:color w:val="0070C0"/>
            <w:sz w:val="22"/>
            <w:szCs w:val="22"/>
          </w:rPr>
          <w:t>Platformę zakupową</w:t>
        </w:r>
      </w:hyperlink>
      <w:r w:rsidRPr="000762A4">
        <w:rPr>
          <w:rFonts w:ascii="Calibri" w:hAnsi="Calibri" w:cs="Calibri"/>
          <w:sz w:val="22"/>
          <w:szCs w:val="22"/>
        </w:rPr>
        <w:t xml:space="preserve"> stanowi datę oraz dokładny czas (</w:t>
      </w:r>
      <w:proofErr w:type="spellStart"/>
      <w:r w:rsidRPr="000762A4">
        <w:rPr>
          <w:rFonts w:ascii="Calibri" w:hAnsi="Calibri" w:cs="Calibri"/>
          <w:sz w:val="22"/>
          <w:szCs w:val="22"/>
        </w:rPr>
        <w:t>hh:mm:ss</w:t>
      </w:r>
      <w:proofErr w:type="spellEnd"/>
      <w:r w:rsidRPr="000762A4">
        <w:rPr>
          <w:rFonts w:ascii="Calibri" w:hAnsi="Calibri" w:cs="Calibri"/>
          <w:sz w:val="22"/>
          <w:szCs w:val="22"/>
        </w:rPr>
        <w:t>) generowany wg. czasu lokalnego serwera synchronizowanego z zegarem Głównego Urzędu Miar.</w:t>
      </w:r>
    </w:p>
    <w:p w14:paraId="34D13E69" w14:textId="77777777" w:rsidR="009E6C52" w:rsidRPr="000762A4" w:rsidRDefault="009E6C52" w:rsidP="008C0F99">
      <w:pPr>
        <w:numPr>
          <w:ilvl w:val="0"/>
          <w:numId w:val="56"/>
        </w:numPr>
        <w:pBdr>
          <w:top w:val="nil"/>
          <w:left w:val="nil"/>
          <w:bottom w:val="nil"/>
          <w:right w:val="nil"/>
          <w:between w:val="nil"/>
        </w:pBdr>
        <w:spacing w:line="240" w:lineRule="exact"/>
        <w:ind w:left="357" w:hanging="357"/>
        <w:rPr>
          <w:rFonts w:ascii="Calibri" w:hAnsi="Calibri" w:cs="Calibri"/>
          <w:sz w:val="22"/>
          <w:szCs w:val="22"/>
        </w:rPr>
      </w:pPr>
      <w:r w:rsidRPr="000762A4">
        <w:rPr>
          <w:rFonts w:ascii="Calibri" w:hAnsi="Calibri" w:cs="Calibri"/>
          <w:sz w:val="22"/>
          <w:szCs w:val="22"/>
        </w:rPr>
        <w:t>Wykonawca, przystępując do niniejszego postępowania o udzielenie zamówienia publicznego:</w:t>
      </w:r>
    </w:p>
    <w:p w14:paraId="5A540342" w14:textId="77777777" w:rsidR="009E6C52" w:rsidRPr="000762A4" w:rsidRDefault="009E6C52" w:rsidP="008C0F99">
      <w:pPr>
        <w:numPr>
          <w:ilvl w:val="0"/>
          <w:numId w:val="46"/>
        </w:numPr>
        <w:spacing w:line="240" w:lineRule="exact"/>
        <w:ind w:left="714" w:hanging="357"/>
        <w:rPr>
          <w:rFonts w:ascii="Calibri" w:hAnsi="Calibri" w:cs="Calibri"/>
          <w:sz w:val="22"/>
          <w:szCs w:val="22"/>
        </w:rPr>
      </w:pPr>
      <w:r w:rsidRPr="000762A4">
        <w:rPr>
          <w:rFonts w:ascii="Calibri" w:hAnsi="Calibri" w:cs="Calibri"/>
          <w:sz w:val="22"/>
          <w:szCs w:val="22"/>
        </w:rPr>
        <w:t xml:space="preserve">akceptuje warunki korzystania z </w:t>
      </w:r>
      <w:hyperlink r:id="rId14">
        <w:r w:rsidRPr="000762A4">
          <w:rPr>
            <w:rFonts w:ascii="Calibri" w:hAnsi="Calibri" w:cs="Calibri"/>
            <w:b/>
            <w:bCs/>
            <w:color w:val="0070C0"/>
            <w:sz w:val="22"/>
            <w:szCs w:val="22"/>
          </w:rPr>
          <w:t>Platformy zakupowej</w:t>
        </w:r>
      </w:hyperlink>
      <w:r w:rsidRPr="000762A4">
        <w:rPr>
          <w:rFonts w:ascii="Calibri" w:hAnsi="Calibri" w:cs="Calibri"/>
          <w:sz w:val="22"/>
          <w:szCs w:val="22"/>
        </w:rPr>
        <w:t xml:space="preserve"> określone w zakładce </w:t>
      </w:r>
      <w:hyperlink r:id="rId15">
        <w:r w:rsidRPr="000762A4">
          <w:rPr>
            <w:rFonts w:ascii="Calibri" w:hAnsi="Calibri" w:cs="Calibri"/>
            <w:b/>
            <w:bCs/>
            <w:color w:val="0070C0"/>
            <w:sz w:val="22"/>
            <w:szCs w:val="22"/>
          </w:rPr>
          <w:t>Regulamin</w:t>
        </w:r>
      </w:hyperlink>
      <w:r w:rsidRPr="000762A4">
        <w:rPr>
          <w:rFonts w:ascii="Calibri" w:hAnsi="Calibri" w:cs="Calibri"/>
          <w:sz w:val="22"/>
          <w:szCs w:val="22"/>
        </w:rPr>
        <w:t xml:space="preserve"> oraz uznaje go za wiążący,</w:t>
      </w:r>
    </w:p>
    <w:p w14:paraId="640DCEE5" w14:textId="77777777" w:rsidR="009E6C52" w:rsidRPr="000762A4" w:rsidRDefault="009E6C52" w:rsidP="008C0F99">
      <w:pPr>
        <w:numPr>
          <w:ilvl w:val="0"/>
          <w:numId w:val="46"/>
        </w:numPr>
        <w:spacing w:line="240" w:lineRule="exact"/>
        <w:ind w:left="714" w:hanging="357"/>
        <w:rPr>
          <w:rFonts w:ascii="Calibri" w:hAnsi="Calibri" w:cs="Calibri"/>
          <w:sz w:val="22"/>
          <w:szCs w:val="22"/>
        </w:rPr>
      </w:pPr>
      <w:r w:rsidRPr="000762A4">
        <w:rPr>
          <w:rFonts w:ascii="Calibri" w:hAnsi="Calibri" w:cs="Calibri"/>
          <w:sz w:val="22"/>
          <w:szCs w:val="22"/>
        </w:rPr>
        <w:t xml:space="preserve">zapoznał i stosuje się do </w:t>
      </w:r>
      <w:hyperlink r:id="rId16">
        <w:r w:rsidRPr="000762A4">
          <w:rPr>
            <w:rFonts w:ascii="Calibri" w:hAnsi="Calibri" w:cs="Calibri"/>
            <w:b/>
            <w:bCs/>
            <w:color w:val="0070C0"/>
            <w:sz w:val="22"/>
            <w:szCs w:val="22"/>
          </w:rPr>
          <w:t>Instrukcji składania ofert</w:t>
        </w:r>
      </w:hyperlink>
      <w:r w:rsidRPr="000762A4">
        <w:rPr>
          <w:rFonts w:ascii="Calibri" w:hAnsi="Calibri" w:cs="Calibri"/>
          <w:sz w:val="22"/>
          <w:szCs w:val="22"/>
        </w:rPr>
        <w:t xml:space="preserve">. </w:t>
      </w:r>
    </w:p>
    <w:p w14:paraId="00C711D2" w14:textId="77777777" w:rsidR="009E6C52" w:rsidRPr="000762A4" w:rsidRDefault="009E6C52" w:rsidP="008C0F99">
      <w:pPr>
        <w:numPr>
          <w:ilvl w:val="0"/>
          <w:numId w:val="56"/>
        </w:numPr>
        <w:pBdr>
          <w:top w:val="nil"/>
          <w:left w:val="nil"/>
          <w:bottom w:val="nil"/>
          <w:right w:val="nil"/>
          <w:between w:val="nil"/>
        </w:pBdr>
        <w:spacing w:line="240" w:lineRule="exact"/>
        <w:ind w:left="357" w:hanging="357"/>
        <w:rPr>
          <w:rFonts w:ascii="Calibri" w:eastAsia="Calibri" w:hAnsi="Calibri" w:cs="Calibri"/>
          <w:sz w:val="22"/>
          <w:szCs w:val="22"/>
        </w:rPr>
      </w:pPr>
      <w:r w:rsidRPr="000762A4">
        <w:rPr>
          <w:rFonts w:ascii="Calibri" w:hAnsi="Calibri" w:cs="Calibri"/>
          <w:b/>
          <w:sz w:val="22"/>
          <w:szCs w:val="22"/>
        </w:rPr>
        <w:t xml:space="preserve">Zamawiający nie ponosi odpowiedzialności za złożenie oferty w sposób niezgodny z Instrukcją korzystania z </w:t>
      </w:r>
      <w:hyperlink r:id="rId17">
        <w:r w:rsidRPr="000762A4">
          <w:rPr>
            <w:rFonts w:ascii="Calibri" w:hAnsi="Calibri" w:cs="Calibri"/>
            <w:b/>
            <w:bCs/>
            <w:color w:val="0070C0"/>
            <w:sz w:val="22"/>
            <w:szCs w:val="22"/>
          </w:rPr>
          <w:t>Platformy zakupowej</w:t>
        </w:r>
      </w:hyperlink>
      <w:r w:rsidRPr="000762A4">
        <w:rPr>
          <w:rFonts w:ascii="Calibri" w:hAnsi="Calibri" w:cs="Calibri"/>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w:t>
      </w:r>
    </w:p>
    <w:p w14:paraId="7003449B" w14:textId="77777777" w:rsidR="009E6C52" w:rsidRPr="000762A4" w:rsidRDefault="009E6C52" w:rsidP="008C0F99">
      <w:pPr>
        <w:numPr>
          <w:ilvl w:val="0"/>
          <w:numId w:val="56"/>
        </w:numPr>
        <w:pBdr>
          <w:top w:val="nil"/>
          <w:left w:val="nil"/>
          <w:bottom w:val="nil"/>
          <w:right w:val="nil"/>
          <w:between w:val="nil"/>
        </w:pBdr>
        <w:spacing w:line="240" w:lineRule="exact"/>
        <w:ind w:left="357" w:hanging="357"/>
        <w:rPr>
          <w:rFonts w:ascii="Calibri" w:eastAsia="Calibri" w:hAnsi="Calibri" w:cs="Calibri"/>
          <w:sz w:val="22"/>
          <w:szCs w:val="22"/>
        </w:rPr>
      </w:pPr>
      <w:r w:rsidRPr="000762A4">
        <w:rPr>
          <w:rFonts w:ascii="Calibri" w:hAnsi="Calibri" w:cs="Calibri"/>
          <w:b/>
          <w:bCs/>
          <w:sz w:val="22"/>
          <w:szCs w:val="22"/>
        </w:rPr>
        <w:t xml:space="preserve">Zamawiający informuje, że instrukcje korzystania z </w:t>
      </w:r>
      <w:hyperlink r:id="rId18">
        <w:r w:rsidRPr="000762A4">
          <w:rPr>
            <w:rFonts w:ascii="Calibri" w:hAnsi="Calibri" w:cs="Calibri"/>
            <w:b/>
            <w:bCs/>
            <w:color w:val="0070C0"/>
            <w:sz w:val="22"/>
            <w:szCs w:val="22"/>
          </w:rPr>
          <w:t>Platformy zakupowej</w:t>
        </w:r>
      </w:hyperlink>
      <w:r w:rsidRPr="000762A4">
        <w:rPr>
          <w:rFonts w:ascii="Calibri" w:hAnsi="Calibri" w:cs="Calibri"/>
          <w:b/>
          <w:bCs/>
          <w:sz w:val="22"/>
          <w:szCs w:val="22"/>
        </w:rPr>
        <w:t xml:space="preserve"> dotyczące w szczególności logowania, składania wniosków o wyjaśnienie treści SWZ, składania ofert, zmiany i wycofania oferty oraz innych czynności podejmowanych w niniejszym postępowaniu </w:t>
      </w:r>
      <w:r w:rsidRPr="000762A4">
        <w:rPr>
          <w:rFonts w:ascii="Calibri" w:hAnsi="Calibri" w:cs="Calibri"/>
          <w:sz w:val="22"/>
          <w:szCs w:val="22"/>
        </w:rPr>
        <w:t xml:space="preserve">znajdują się w zakładce </w:t>
      </w:r>
      <w:hyperlink r:id="rId19">
        <w:r w:rsidRPr="000762A4">
          <w:rPr>
            <w:rFonts w:ascii="Calibri" w:eastAsia="Calibri" w:hAnsi="Calibri" w:cs="Calibri"/>
            <w:b/>
            <w:bCs/>
            <w:color w:val="0070C0"/>
            <w:sz w:val="22"/>
            <w:szCs w:val="22"/>
          </w:rPr>
          <w:t>Instrukcje dla wykonawców</w:t>
        </w:r>
      </w:hyperlink>
    </w:p>
    <w:p w14:paraId="4FF47E70" w14:textId="77777777" w:rsidR="00781DF2" w:rsidRPr="00CB5DF6" w:rsidRDefault="00781DF2" w:rsidP="00CB5DF6">
      <w:pPr>
        <w:pStyle w:val="ust"/>
        <w:tabs>
          <w:tab w:val="left" w:pos="357"/>
        </w:tabs>
        <w:spacing w:before="0" w:after="0" w:line="240" w:lineRule="exact"/>
        <w:ind w:left="357" w:firstLine="0"/>
        <w:jc w:val="left"/>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9062"/>
      </w:tblGrid>
      <w:tr w:rsidR="006D153B" w:rsidRPr="00636B3B" w14:paraId="55329996" w14:textId="77777777" w:rsidTr="00636B3B">
        <w:tc>
          <w:tcPr>
            <w:tcW w:w="9062" w:type="dxa"/>
          </w:tcPr>
          <w:p w14:paraId="1185CDBE" w14:textId="4C2164E4" w:rsidR="006D153B" w:rsidRPr="00636B3B" w:rsidRDefault="006D153B" w:rsidP="00636B3B">
            <w:pPr>
              <w:pStyle w:val="Nagwek2"/>
              <w:ind w:left="1134" w:hanging="1134"/>
              <w:rPr>
                <w:rFonts w:asciiTheme="minorHAnsi" w:hAnsiTheme="minorHAnsi"/>
                <w:b/>
                <w:sz w:val="22"/>
                <w:szCs w:val="22"/>
              </w:rPr>
            </w:pPr>
            <w:bookmarkStart w:id="16" w:name="_Toc153287020"/>
            <w:r w:rsidRPr="00636B3B">
              <w:rPr>
                <w:rFonts w:asciiTheme="minorHAnsi" w:hAnsiTheme="minorHAnsi"/>
                <w:b/>
                <w:sz w:val="22"/>
                <w:szCs w:val="22"/>
              </w:rPr>
              <w:t>Rozdział 13.</w:t>
            </w:r>
            <w:r w:rsidRPr="00636B3B">
              <w:rPr>
                <w:rFonts w:asciiTheme="minorHAnsi" w:hAnsiTheme="minorHAnsi"/>
                <w:b/>
                <w:sz w:val="22"/>
                <w:szCs w:val="22"/>
              </w:rPr>
              <w:tab/>
              <w:t>Opis sposobu przygotowywania oferty oraz dokumentów wymaganych przez zamawiającego w SWZ.</w:t>
            </w:r>
            <w:bookmarkEnd w:id="16"/>
          </w:p>
        </w:tc>
      </w:tr>
    </w:tbl>
    <w:p w14:paraId="0871467E" w14:textId="7B4D3DAC" w:rsidR="002B56BB" w:rsidRPr="00CB5DF6" w:rsidRDefault="002B56BB" w:rsidP="00CB5DF6">
      <w:pPr>
        <w:pStyle w:val="Nagwek1"/>
        <w:spacing w:line="240" w:lineRule="exact"/>
        <w:ind w:left="1418" w:hanging="1418"/>
        <w:rPr>
          <w:rFonts w:asciiTheme="minorHAnsi" w:hAnsiTheme="minorHAnsi" w:cstheme="minorHAnsi"/>
          <w:b/>
          <w:bCs/>
          <w:sz w:val="22"/>
          <w:szCs w:val="22"/>
        </w:rPr>
      </w:pPr>
    </w:p>
    <w:p w14:paraId="060E3015" w14:textId="77777777" w:rsidR="001A42BC" w:rsidRPr="000762A4" w:rsidRDefault="001A42BC" w:rsidP="008C0F99">
      <w:pPr>
        <w:numPr>
          <w:ilvl w:val="0"/>
          <w:numId w:val="19"/>
        </w:numPr>
        <w:spacing w:line="240" w:lineRule="exact"/>
        <w:ind w:left="357" w:hanging="357"/>
        <w:jc w:val="both"/>
        <w:rPr>
          <w:rFonts w:ascii="Calibri" w:hAnsi="Calibri" w:cs="Calibri"/>
          <w:b/>
          <w:bCs/>
          <w:sz w:val="22"/>
          <w:szCs w:val="22"/>
        </w:rPr>
      </w:pPr>
      <w:bookmarkStart w:id="17" w:name="_Hlk132532005"/>
      <w:r w:rsidRPr="000762A4">
        <w:rPr>
          <w:rFonts w:ascii="Calibri" w:hAnsi="Calibri" w:cs="Calibri"/>
          <w:b/>
          <w:bCs/>
          <w:sz w:val="22"/>
          <w:szCs w:val="22"/>
        </w:rPr>
        <w:t>Oferta powinna być:</w:t>
      </w:r>
    </w:p>
    <w:p w14:paraId="69574FFF" w14:textId="77777777" w:rsidR="001A42BC" w:rsidRPr="000762A4" w:rsidRDefault="001A42BC" w:rsidP="008C0F99">
      <w:pPr>
        <w:numPr>
          <w:ilvl w:val="1"/>
          <w:numId w:val="26"/>
        </w:numPr>
        <w:spacing w:line="240" w:lineRule="exact"/>
        <w:ind w:left="714" w:hanging="357"/>
        <w:jc w:val="both"/>
        <w:rPr>
          <w:rFonts w:ascii="Calibri" w:hAnsi="Calibri" w:cs="Calibri"/>
          <w:sz w:val="22"/>
          <w:szCs w:val="22"/>
        </w:rPr>
      </w:pPr>
      <w:r w:rsidRPr="000762A4">
        <w:rPr>
          <w:rFonts w:ascii="Calibri" w:hAnsi="Calibri" w:cs="Calibri"/>
          <w:sz w:val="22"/>
          <w:szCs w:val="22"/>
        </w:rPr>
        <w:t xml:space="preserve">sporządzona w </w:t>
      </w:r>
      <w:r w:rsidRPr="000762A4">
        <w:rPr>
          <w:rFonts w:ascii="Calibri" w:hAnsi="Calibri" w:cs="Calibri"/>
          <w:b/>
          <w:sz w:val="22"/>
          <w:szCs w:val="22"/>
        </w:rPr>
        <w:t>języku polskim</w:t>
      </w:r>
      <w:r w:rsidRPr="000762A4">
        <w:rPr>
          <w:rFonts w:ascii="Calibri" w:hAnsi="Calibri" w:cs="Calibri"/>
          <w:sz w:val="22"/>
          <w:szCs w:val="22"/>
        </w:rPr>
        <w:t>;</w:t>
      </w:r>
    </w:p>
    <w:p w14:paraId="55A4D695" w14:textId="77777777" w:rsidR="001A42BC" w:rsidRDefault="001A42BC" w:rsidP="008C0F99">
      <w:pPr>
        <w:numPr>
          <w:ilvl w:val="1"/>
          <w:numId w:val="26"/>
        </w:numPr>
        <w:spacing w:line="240" w:lineRule="exact"/>
        <w:ind w:left="714" w:hanging="357"/>
        <w:jc w:val="both"/>
        <w:rPr>
          <w:rFonts w:ascii="Calibri" w:hAnsi="Calibri" w:cs="Calibri"/>
          <w:sz w:val="22"/>
          <w:szCs w:val="22"/>
        </w:rPr>
      </w:pPr>
      <w:r w:rsidRPr="000762A4">
        <w:rPr>
          <w:rFonts w:ascii="Calibri" w:hAnsi="Calibri" w:cs="Calibri"/>
          <w:sz w:val="22"/>
          <w:szCs w:val="22"/>
        </w:rPr>
        <w:t xml:space="preserve">złożona przy użyciu środków komunikacji elektronicznej za pośrednictwem </w:t>
      </w:r>
      <w:r w:rsidRPr="000762A4">
        <w:rPr>
          <w:rFonts w:ascii="Calibri" w:hAnsi="Calibri" w:cs="Calibri"/>
          <w:b/>
          <w:bCs/>
          <w:sz w:val="22"/>
          <w:szCs w:val="22"/>
        </w:rPr>
        <w:t>strony internetowej prowadzonego postępowania</w:t>
      </w:r>
      <w:r w:rsidRPr="000762A4">
        <w:rPr>
          <w:rFonts w:ascii="Calibri" w:hAnsi="Calibri" w:cs="Calibri"/>
          <w:sz w:val="22"/>
          <w:szCs w:val="22"/>
        </w:rPr>
        <w:t>,</w:t>
      </w:r>
    </w:p>
    <w:p w14:paraId="2FC8F004" w14:textId="134FB61E" w:rsidR="001A42BC" w:rsidRPr="000D08BE" w:rsidRDefault="001A42BC" w:rsidP="008C0F99">
      <w:pPr>
        <w:numPr>
          <w:ilvl w:val="1"/>
          <w:numId w:val="26"/>
        </w:numPr>
        <w:spacing w:line="240" w:lineRule="exact"/>
        <w:ind w:left="714" w:hanging="357"/>
        <w:jc w:val="both"/>
        <w:rPr>
          <w:rFonts w:ascii="Calibri" w:hAnsi="Calibri" w:cs="Calibri"/>
          <w:sz w:val="22"/>
          <w:szCs w:val="22"/>
        </w:rPr>
      </w:pPr>
      <w:r w:rsidRPr="000D08BE">
        <w:rPr>
          <w:rFonts w:ascii="Calibri" w:hAnsi="Calibri" w:cs="Calibri"/>
          <w:sz w:val="22"/>
          <w:szCs w:val="22"/>
        </w:rPr>
        <w:t xml:space="preserve">podpisana </w:t>
      </w:r>
      <w:r w:rsidRPr="000D08BE">
        <w:rPr>
          <w:rFonts w:ascii="Calibri" w:hAnsi="Calibri" w:cs="Calibri"/>
          <w:b/>
          <w:sz w:val="22"/>
          <w:szCs w:val="22"/>
        </w:rPr>
        <w:t>kwalifikowanym podpisem elektronicznym</w:t>
      </w:r>
      <w:r>
        <w:rPr>
          <w:rFonts w:ascii="Calibri" w:hAnsi="Calibri" w:cs="Calibri"/>
          <w:b/>
          <w:sz w:val="22"/>
          <w:szCs w:val="22"/>
        </w:rPr>
        <w:t xml:space="preserve"> lub podpisem zaufanym, lub elektronicznym podpisem osobistym</w:t>
      </w:r>
      <w:r w:rsidRPr="000D08BE">
        <w:rPr>
          <w:rFonts w:ascii="Calibri" w:hAnsi="Calibri" w:cs="Calibri"/>
          <w:b/>
          <w:sz w:val="22"/>
          <w:szCs w:val="22"/>
        </w:rPr>
        <w:t xml:space="preserve"> </w:t>
      </w:r>
      <w:r w:rsidRPr="000D08BE">
        <w:rPr>
          <w:rFonts w:ascii="Calibri" w:hAnsi="Calibri" w:cs="Calibri"/>
          <w:sz w:val="22"/>
          <w:szCs w:val="22"/>
        </w:rPr>
        <w:t xml:space="preserve">przez osobę/osoby upoważnioną/upoważnione. W procesie składania oferty, </w:t>
      </w:r>
      <w:r w:rsidRPr="000D08BE">
        <w:rPr>
          <w:rFonts w:ascii="Calibri" w:hAnsi="Calibri" w:cs="Calibri"/>
          <w:b/>
          <w:sz w:val="22"/>
          <w:szCs w:val="22"/>
        </w:rPr>
        <w:t>kwalifikowany podpis elektroniczny</w:t>
      </w:r>
      <w:r w:rsidRPr="00B7168F">
        <w:rPr>
          <w:rFonts w:ascii="Calibri" w:hAnsi="Calibri" w:cs="Calibri"/>
          <w:b/>
          <w:sz w:val="22"/>
          <w:szCs w:val="22"/>
        </w:rPr>
        <w:t xml:space="preserve"> </w:t>
      </w:r>
      <w:r>
        <w:rPr>
          <w:rFonts w:ascii="Calibri" w:hAnsi="Calibri" w:cs="Calibri"/>
          <w:b/>
          <w:sz w:val="22"/>
          <w:szCs w:val="22"/>
        </w:rPr>
        <w:t>lub podpisem zaufanym, lub elektronicznym podpisem osobistym</w:t>
      </w:r>
      <w:r w:rsidRPr="000D08BE">
        <w:rPr>
          <w:rFonts w:ascii="Calibri" w:hAnsi="Calibri" w:cs="Calibri"/>
          <w:sz w:val="22"/>
          <w:szCs w:val="22"/>
        </w:rPr>
        <w:t xml:space="preserve"> wykonawca składa bezpośrednio na dokumencie, który następnie przesyła do systemu. Oferta musi być podpisana w taki sposób, aby prawnie zobowiązywała wszystkich wykonawców występujących wspólnie.</w:t>
      </w:r>
      <w:r>
        <w:rPr>
          <w:rFonts w:ascii="Calibri" w:hAnsi="Calibri" w:cs="Calibri"/>
          <w:sz w:val="22"/>
          <w:szCs w:val="22"/>
        </w:rPr>
        <w:t xml:space="preserve"> </w:t>
      </w:r>
      <w:r w:rsidRPr="000D08BE">
        <w:rPr>
          <w:rFonts w:ascii="Calibri" w:hAnsi="Calibri" w:cs="Calibri"/>
          <w:sz w:val="22"/>
          <w:szCs w:val="22"/>
        </w:rPr>
        <w:t xml:space="preserve">W przypadku wspólnego ubiegania się o zamówienie przez wykonawców </w:t>
      </w:r>
      <w:r w:rsidRPr="00B7168F">
        <w:rPr>
          <w:rFonts w:ascii="Calibri" w:hAnsi="Calibri" w:cs="Calibri"/>
          <w:b/>
          <w:bCs/>
          <w:sz w:val="22"/>
          <w:szCs w:val="22"/>
        </w:rPr>
        <w:t xml:space="preserve">formularz </w:t>
      </w:r>
      <w:r>
        <w:rPr>
          <w:rFonts w:ascii="Calibri" w:hAnsi="Calibri" w:cs="Calibri"/>
          <w:b/>
          <w:bCs/>
          <w:sz w:val="22"/>
          <w:szCs w:val="22"/>
        </w:rPr>
        <w:t>cenowy</w:t>
      </w:r>
      <w:r w:rsidR="00C3194E">
        <w:rPr>
          <w:rFonts w:ascii="Calibri" w:hAnsi="Calibri" w:cs="Calibri"/>
          <w:b/>
          <w:bCs/>
          <w:sz w:val="22"/>
          <w:szCs w:val="22"/>
        </w:rPr>
        <w:t xml:space="preserve"> (Z</w:t>
      </w:r>
      <w:r w:rsidRPr="00B7168F">
        <w:rPr>
          <w:rFonts w:ascii="Calibri" w:hAnsi="Calibri" w:cs="Calibri"/>
          <w:b/>
          <w:bCs/>
          <w:sz w:val="22"/>
          <w:szCs w:val="22"/>
        </w:rPr>
        <w:t xml:space="preserve">ałącznik nr </w:t>
      </w:r>
      <w:r>
        <w:rPr>
          <w:rFonts w:ascii="Calibri" w:hAnsi="Calibri" w:cs="Calibri"/>
          <w:b/>
          <w:bCs/>
          <w:sz w:val="22"/>
          <w:szCs w:val="22"/>
        </w:rPr>
        <w:t>1</w:t>
      </w:r>
      <w:r w:rsidRPr="00B7168F">
        <w:rPr>
          <w:rFonts w:ascii="Calibri" w:hAnsi="Calibri" w:cs="Calibri"/>
          <w:b/>
          <w:bCs/>
          <w:sz w:val="22"/>
          <w:szCs w:val="22"/>
        </w:rPr>
        <w:t xml:space="preserve"> do SWZ)</w:t>
      </w:r>
      <w:r w:rsidRPr="000D08BE">
        <w:rPr>
          <w:rFonts w:ascii="Calibri" w:hAnsi="Calibri" w:cs="Calibri"/>
          <w:sz w:val="22"/>
          <w:szCs w:val="22"/>
        </w:rPr>
        <w:t xml:space="preserve"> składany jest przez pełnomocnika wykonawców wspólnie ubiegających </w:t>
      </w:r>
      <w:r>
        <w:rPr>
          <w:rFonts w:ascii="Calibri" w:hAnsi="Calibri" w:cs="Calibri"/>
          <w:sz w:val="22"/>
          <w:szCs w:val="22"/>
        </w:rPr>
        <w:t xml:space="preserve"> </w:t>
      </w:r>
      <w:r w:rsidRPr="000D08BE">
        <w:rPr>
          <w:rFonts w:ascii="Calibri" w:hAnsi="Calibri" w:cs="Calibri"/>
          <w:sz w:val="22"/>
          <w:szCs w:val="22"/>
        </w:rPr>
        <w:t xml:space="preserve">się o udzielenie zamówienia podpisem </w:t>
      </w:r>
      <w:r w:rsidRPr="00B7168F">
        <w:rPr>
          <w:rFonts w:ascii="Calibri" w:hAnsi="Calibri" w:cs="Calibri"/>
          <w:b/>
          <w:bCs/>
          <w:sz w:val="22"/>
          <w:szCs w:val="22"/>
        </w:rPr>
        <w:t xml:space="preserve">kwalifikowanym podpisem </w:t>
      </w:r>
      <w:r w:rsidRPr="000D08BE">
        <w:rPr>
          <w:rFonts w:ascii="Calibri" w:hAnsi="Calibri" w:cs="Calibri"/>
          <w:b/>
          <w:sz w:val="22"/>
          <w:szCs w:val="22"/>
        </w:rPr>
        <w:t>elektronicznym</w:t>
      </w:r>
      <w:r>
        <w:rPr>
          <w:rFonts w:ascii="Calibri" w:hAnsi="Calibri" w:cs="Calibri"/>
          <w:b/>
          <w:sz w:val="22"/>
          <w:szCs w:val="22"/>
        </w:rPr>
        <w:t xml:space="preserve"> lub podpisem zaufanym, lub elektronicznym podpisem osobistym</w:t>
      </w:r>
      <w:r w:rsidRPr="000D08BE">
        <w:rPr>
          <w:rFonts w:ascii="Calibri" w:hAnsi="Calibri" w:cs="Calibri"/>
          <w:sz w:val="22"/>
          <w:szCs w:val="22"/>
        </w:rPr>
        <w:t>.</w:t>
      </w:r>
    </w:p>
    <w:bookmarkEnd w:id="17"/>
    <w:p w14:paraId="4847DBAC" w14:textId="77777777" w:rsidR="001A42BC" w:rsidRPr="001A42BC" w:rsidRDefault="005430A5" w:rsidP="008C0F99">
      <w:pPr>
        <w:numPr>
          <w:ilvl w:val="0"/>
          <w:numId w:val="19"/>
        </w:numPr>
        <w:spacing w:line="240" w:lineRule="exact"/>
        <w:ind w:left="357" w:hanging="357"/>
        <w:rPr>
          <w:rFonts w:asciiTheme="minorHAnsi" w:eastAsia="Calibri" w:hAnsiTheme="minorHAnsi" w:cstheme="minorHAnsi"/>
          <w:b/>
          <w:sz w:val="22"/>
          <w:szCs w:val="22"/>
        </w:rPr>
      </w:pPr>
      <w:r w:rsidRPr="00CB5DF6">
        <w:rPr>
          <w:rFonts w:asciiTheme="minorHAnsi" w:hAnsiTheme="minorHAnsi" w:cstheme="minorHAnsi"/>
          <w:b/>
          <w:sz w:val="22"/>
          <w:szCs w:val="22"/>
        </w:rPr>
        <w:t xml:space="preserve">Każdy wykonawca składa ofertę, sporządzoną zgodnie z wymogami określonymi w SWZ. </w:t>
      </w:r>
    </w:p>
    <w:p w14:paraId="67CFDFBE" w14:textId="77777777" w:rsidR="001A42BC" w:rsidRPr="001A42BC" w:rsidRDefault="001A42BC" w:rsidP="001A42BC">
      <w:pPr>
        <w:spacing w:line="240" w:lineRule="exact"/>
        <w:ind w:left="357"/>
        <w:rPr>
          <w:rFonts w:asciiTheme="minorHAnsi" w:eastAsia="Calibri" w:hAnsiTheme="minorHAnsi" w:cstheme="minorHAnsi"/>
          <w:b/>
          <w:sz w:val="22"/>
          <w:szCs w:val="22"/>
        </w:rPr>
      </w:pPr>
    </w:p>
    <w:p w14:paraId="2C90B928" w14:textId="7F90C1BD" w:rsidR="007A5C7C" w:rsidRPr="001A42BC" w:rsidRDefault="001A42BC" w:rsidP="008C0F99">
      <w:pPr>
        <w:numPr>
          <w:ilvl w:val="0"/>
          <w:numId w:val="19"/>
        </w:numPr>
        <w:spacing w:line="240" w:lineRule="exact"/>
        <w:ind w:left="357" w:hanging="357"/>
        <w:rPr>
          <w:rFonts w:asciiTheme="minorHAnsi" w:eastAsia="Calibri" w:hAnsiTheme="minorHAnsi" w:cstheme="minorHAnsi"/>
          <w:b/>
          <w:sz w:val="22"/>
          <w:szCs w:val="22"/>
        </w:rPr>
      </w:pPr>
      <w:r>
        <w:rPr>
          <w:rFonts w:asciiTheme="minorHAnsi" w:hAnsiTheme="minorHAnsi" w:cstheme="minorHAnsi"/>
          <w:b/>
          <w:sz w:val="22"/>
          <w:szCs w:val="22"/>
        </w:rPr>
        <w:t>Dokumenty stanowiące ofertę</w:t>
      </w:r>
      <w:r w:rsidR="007A5C7C" w:rsidRPr="001A42BC">
        <w:rPr>
          <w:rFonts w:asciiTheme="minorHAnsi" w:eastAsia="Calibri" w:hAnsiTheme="minorHAnsi" w:cstheme="minorHAnsi"/>
          <w:b/>
          <w:sz w:val="22"/>
          <w:szCs w:val="22"/>
        </w:rPr>
        <w:t>:</w:t>
      </w:r>
    </w:p>
    <w:p w14:paraId="0702AB6C" w14:textId="52967E28" w:rsidR="00A75AC6" w:rsidRPr="00A75AC6" w:rsidRDefault="00A75AC6" w:rsidP="008C0F99">
      <w:pPr>
        <w:numPr>
          <w:ilvl w:val="0"/>
          <w:numId w:val="22"/>
        </w:numPr>
        <w:spacing w:line="240" w:lineRule="exact"/>
        <w:ind w:left="714" w:hanging="357"/>
        <w:rPr>
          <w:rFonts w:asciiTheme="minorHAnsi" w:eastAsia="Calibri" w:hAnsiTheme="minorHAnsi" w:cstheme="minorHAnsi"/>
          <w:sz w:val="22"/>
          <w:szCs w:val="22"/>
        </w:rPr>
      </w:pPr>
      <w:r>
        <w:rPr>
          <w:rFonts w:asciiTheme="minorHAnsi" w:eastAsia="Calibri" w:hAnsiTheme="minorHAnsi" w:cstheme="minorHAnsi"/>
          <w:b/>
          <w:sz w:val="22"/>
          <w:szCs w:val="22"/>
        </w:rPr>
        <w:t xml:space="preserve">formularz cenowy </w:t>
      </w:r>
      <w:r w:rsidRPr="00A75AC6">
        <w:rPr>
          <w:rFonts w:asciiTheme="minorHAnsi" w:eastAsia="Calibri" w:hAnsiTheme="minorHAnsi" w:cstheme="minorHAnsi"/>
          <w:sz w:val="22"/>
          <w:szCs w:val="22"/>
        </w:rPr>
        <w:t xml:space="preserve">- zaleca się skorzystanie z </w:t>
      </w:r>
      <w:r w:rsidRPr="00692A20">
        <w:rPr>
          <w:rFonts w:asciiTheme="minorHAnsi" w:eastAsia="Calibri" w:hAnsiTheme="minorHAnsi" w:cstheme="minorHAnsi"/>
          <w:b/>
          <w:sz w:val="22"/>
          <w:szCs w:val="22"/>
        </w:rPr>
        <w:t>Załącznika nr 1 do SWZ</w:t>
      </w:r>
      <w:r w:rsidRPr="00A75AC6">
        <w:rPr>
          <w:rFonts w:asciiTheme="minorHAnsi" w:eastAsia="Calibri" w:hAnsiTheme="minorHAnsi" w:cstheme="minorHAnsi"/>
          <w:sz w:val="22"/>
          <w:szCs w:val="22"/>
        </w:rPr>
        <w:t>;</w:t>
      </w:r>
    </w:p>
    <w:p w14:paraId="73FABAE5" w14:textId="02AD4706" w:rsidR="00BA43E5" w:rsidRPr="00BA43E5" w:rsidRDefault="00BA43E5" w:rsidP="008C0F99">
      <w:pPr>
        <w:numPr>
          <w:ilvl w:val="0"/>
          <w:numId w:val="22"/>
        </w:numPr>
        <w:spacing w:line="240" w:lineRule="exact"/>
        <w:ind w:left="714" w:hanging="357"/>
        <w:rPr>
          <w:rFonts w:asciiTheme="minorHAnsi" w:eastAsia="Calibri" w:hAnsiTheme="minorHAnsi" w:cstheme="minorHAnsi"/>
          <w:sz w:val="22"/>
          <w:szCs w:val="22"/>
        </w:rPr>
      </w:pPr>
      <w:r w:rsidRPr="000900F1">
        <w:rPr>
          <w:rFonts w:asciiTheme="minorHAnsi" w:eastAsia="Calibri" w:hAnsiTheme="minorHAnsi" w:cstheme="minorHAnsi"/>
          <w:b/>
          <w:sz w:val="22"/>
          <w:szCs w:val="22"/>
        </w:rPr>
        <w:t>o</w:t>
      </w:r>
      <w:r>
        <w:rPr>
          <w:rFonts w:asciiTheme="minorHAnsi" w:hAnsiTheme="minorHAnsi" w:cstheme="minorHAnsi"/>
          <w:b/>
          <w:color w:val="000000"/>
          <w:sz w:val="22"/>
          <w:szCs w:val="22"/>
        </w:rPr>
        <w:t>świadczenie wykonawcy/</w:t>
      </w:r>
      <w:r w:rsidRPr="003967FF">
        <w:rPr>
          <w:rFonts w:asciiTheme="minorHAnsi" w:eastAsia="Calibri" w:hAnsiTheme="minorHAnsi" w:cstheme="minorHAnsi"/>
          <w:b/>
          <w:bCs/>
          <w:sz w:val="22"/>
          <w:szCs w:val="22"/>
        </w:rPr>
        <w:t xml:space="preserve">wykonawcy wspólnie ubiegających się o udzielenie zamówienia </w:t>
      </w:r>
      <w:r w:rsidRPr="003967FF">
        <w:rPr>
          <w:rFonts w:asciiTheme="minorHAnsi" w:hAnsiTheme="minorHAnsi" w:cstheme="minorHAnsi"/>
          <w:b/>
          <w:color w:val="000000"/>
          <w:sz w:val="22"/>
          <w:szCs w:val="22"/>
        </w:rPr>
        <w:t>o braku podstaw wykluczenia oraz o spełnianiu warunków udziału w postępowaniu</w:t>
      </w:r>
      <w:r w:rsidRPr="003967FF">
        <w:rPr>
          <w:rFonts w:asciiTheme="minorHAnsi" w:eastAsia="Calibri" w:hAnsiTheme="minorHAnsi" w:cstheme="minorHAnsi"/>
          <w:sz w:val="22"/>
          <w:szCs w:val="22"/>
        </w:rPr>
        <w:t xml:space="preserve"> </w:t>
      </w:r>
      <w:r w:rsidR="007A5C7C" w:rsidRPr="00CB5DF6">
        <w:rPr>
          <w:rFonts w:asciiTheme="minorHAnsi" w:eastAsia="Calibri" w:hAnsiTheme="minorHAnsi" w:cstheme="minorHAnsi"/>
          <w:sz w:val="22"/>
          <w:szCs w:val="22"/>
        </w:rPr>
        <w:t>-</w:t>
      </w:r>
      <w:r w:rsidR="007A5C7C" w:rsidRPr="00CB5DF6">
        <w:rPr>
          <w:rFonts w:asciiTheme="minorHAnsi" w:eastAsia="Calibri" w:hAnsiTheme="minorHAnsi" w:cstheme="minorHAnsi"/>
          <w:b/>
          <w:bCs/>
          <w:sz w:val="22"/>
          <w:szCs w:val="22"/>
        </w:rPr>
        <w:t xml:space="preserve"> </w:t>
      </w:r>
      <w:r w:rsidR="00477CCF" w:rsidRPr="00CB5DF6">
        <w:rPr>
          <w:rFonts w:asciiTheme="minorHAnsi" w:eastAsia="Calibri" w:hAnsiTheme="minorHAnsi" w:cstheme="minorHAnsi"/>
          <w:bCs/>
          <w:sz w:val="22"/>
          <w:szCs w:val="22"/>
        </w:rPr>
        <w:t xml:space="preserve">zaleca się skorzystanie z </w:t>
      </w:r>
      <w:r w:rsidR="00692A20" w:rsidRPr="00692A20">
        <w:rPr>
          <w:rFonts w:asciiTheme="minorHAnsi" w:eastAsia="Calibri" w:hAnsiTheme="minorHAnsi" w:cstheme="minorHAnsi"/>
          <w:b/>
          <w:sz w:val="22"/>
          <w:szCs w:val="22"/>
        </w:rPr>
        <w:t>Z</w:t>
      </w:r>
      <w:r w:rsidR="007A5C7C" w:rsidRPr="00692A20">
        <w:rPr>
          <w:rFonts w:asciiTheme="minorHAnsi" w:eastAsia="Calibri" w:hAnsiTheme="minorHAnsi" w:cstheme="minorHAnsi"/>
          <w:b/>
          <w:sz w:val="22"/>
          <w:szCs w:val="22"/>
        </w:rPr>
        <w:t>ałącznik</w:t>
      </w:r>
      <w:r w:rsidR="00477CCF" w:rsidRPr="00692A20">
        <w:rPr>
          <w:rFonts w:asciiTheme="minorHAnsi" w:eastAsia="Calibri" w:hAnsiTheme="minorHAnsi" w:cstheme="minorHAnsi"/>
          <w:b/>
          <w:sz w:val="22"/>
          <w:szCs w:val="22"/>
        </w:rPr>
        <w:t>a</w:t>
      </w:r>
      <w:r w:rsidR="007A5C7C" w:rsidRPr="00692A20">
        <w:rPr>
          <w:rFonts w:asciiTheme="minorHAnsi" w:eastAsia="Calibri" w:hAnsiTheme="minorHAnsi" w:cstheme="minorHAnsi"/>
          <w:b/>
          <w:sz w:val="22"/>
          <w:szCs w:val="22"/>
        </w:rPr>
        <w:t xml:space="preserve"> nr </w:t>
      </w:r>
      <w:r w:rsidR="00793EC3" w:rsidRPr="00692A20">
        <w:rPr>
          <w:rFonts w:asciiTheme="minorHAnsi" w:eastAsia="Calibri" w:hAnsiTheme="minorHAnsi" w:cstheme="minorHAnsi"/>
          <w:b/>
          <w:sz w:val="22"/>
          <w:szCs w:val="22"/>
        </w:rPr>
        <w:t>2</w:t>
      </w:r>
      <w:r w:rsidR="007A5C7C" w:rsidRPr="00692A20">
        <w:rPr>
          <w:rFonts w:asciiTheme="minorHAnsi" w:eastAsia="Calibri" w:hAnsiTheme="minorHAnsi" w:cstheme="minorHAnsi"/>
          <w:b/>
          <w:sz w:val="22"/>
          <w:szCs w:val="22"/>
        </w:rPr>
        <w:t xml:space="preserve"> do SWZ</w:t>
      </w:r>
      <w:r w:rsidR="00DF5E84" w:rsidRPr="00CB5DF6">
        <w:rPr>
          <w:rFonts w:asciiTheme="minorHAnsi" w:eastAsia="Calibri" w:hAnsiTheme="minorHAnsi" w:cstheme="minorHAnsi"/>
          <w:sz w:val="22"/>
          <w:szCs w:val="22"/>
        </w:rPr>
        <w:t>;</w:t>
      </w:r>
    </w:p>
    <w:p w14:paraId="4BD051F5" w14:textId="7B74969C" w:rsidR="007A5C7C" w:rsidRPr="00B67ED7" w:rsidRDefault="001A42BC" w:rsidP="008C0F99">
      <w:pPr>
        <w:numPr>
          <w:ilvl w:val="0"/>
          <w:numId w:val="22"/>
        </w:numPr>
        <w:spacing w:line="240" w:lineRule="exact"/>
        <w:ind w:left="714" w:hanging="357"/>
        <w:rPr>
          <w:rFonts w:asciiTheme="minorHAnsi" w:eastAsia="Calibri" w:hAnsiTheme="minorHAnsi" w:cstheme="minorHAnsi"/>
          <w:sz w:val="22"/>
          <w:szCs w:val="22"/>
        </w:rPr>
      </w:pPr>
      <w:r>
        <w:rPr>
          <w:rFonts w:asciiTheme="minorHAnsi" w:hAnsiTheme="minorHAnsi" w:cstheme="minorHAnsi"/>
          <w:b/>
          <w:bCs/>
          <w:sz w:val="22"/>
          <w:szCs w:val="22"/>
        </w:rPr>
        <w:t xml:space="preserve">JEŚLI DOTYCZY: </w:t>
      </w:r>
      <w:r w:rsidR="007A5C7C" w:rsidRPr="00CB5DF6">
        <w:rPr>
          <w:rFonts w:asciiTheme="minorHAnsi" w:hAnsiTheme="minorHAnsi" w:cstheme="minorHAnsi"/>
          <w:b/>
          <w:bCs/>
          <w:sz w:val="22"/>
          <w:szCs w:val="22"/>
        </w:rPr>
        <w:t>pełnomocnictwo</w:t>
      </w:r>
      <w:r w:rsidR="007A5C7C" w:rsidRPr="00CB5DF6">
        <w:rPr>
          <w:rFonts w:asciiTheme="minorHAnsi" w:hAnsiTheme="minorHAnsi" w:cstheme="minorHAnsi"/>
          <w:sz w:val="22"/>
          <w:szCs w:val="22"/>
        </w:rPr>
        <w:t>.</w:t>
      </w:r>
    </w:p>
    <w:p w14:paraId="1A38C9B7" w14:textId="77777777" w:rsidR="00B67ED7" w:rsidRPr="00CB5DF6" w:rsidRDefault="00B67ED7" w:rsidP="00B67ED7">
      <w:pPr>
        <w:spacing w:line="240" w:lineRule="exact"/>
        <w:ind w:left="714"/>
        <w:rPr>
          <w:rFonts w:asciiTheme="minorHAnsi" w:eastAsia="Calibri" w:hAnsiTheme="minorHAnsi" w:cstheme="minorHAnsi"/>
          <w:sz w:val="22"/>
          <w:szCs w:val="22"/>
        </w:rPr>
      </w:pPr>
    </w:p>
    <w:p w14:paraId="36BA02B4" w14:textId="77777777" w:rsidR="00AE1F72" w:rsidRPr="00AE1F72" w:rsidRDefault="00243C3E" w:rsidP="008C0F99">
      <w:pPr>
        <w:pStyle w:val="Akapitzlist"/>
        <w:numPr>
          <w:ilvl w:val="0"/>
          <w:numId w:val="19"/>
        </w:numPr>
        <w:spacing w:after="0" w:line="240" w:lineRule="exact"/>
        <w:ind w:left="357" w:hanging="357"/>
        <w:rPr>
          <w:rFonts w:asciiTheme="minorHAnsi" w:hAnsiTheme="minorHAnsi" w:cstheme="minorHAnsi"/>
          <w:lang w:eastAsia="pl-PL"/>
        </w:rPr>
      </w:pPr>
      <w:r w:rsidRPr="00CB5DF6">
        <w:rPr>
          <w:rFonts w:asciiTheme="minorHAnsi" w:hAnsiTheme="minorHAnsi" w:cstheme="minorHAnsi"/>
          <w:lang w:eastAsia="pl-PL"/>
        </w:rPr>
        <w:t>Pełnomocnictwo do złożenia oferty</w:t>
      </w:r>
      <w:r w:rsidR="00AE1F72">
        <w:rPr>
          <w:rFonts w:asciiTheme="minorHAnsi" w:hAnsiTheme="minorHAnsi" w:cstheme="minorHAnsi"/>
          <w:lang w:eastAsia="pl-PL"/>
        </w:rPr>
        <w:t xml:space="preserve"> składane jest gdy </w:t>
      </w:r>
      <w:r w:rsidR="00AE1F72" w:rsidRPr="000762A4">
        <w:rPr>
          <w:rFonts w:cs="Calibri"/>
        </w:rPr>
        <w:t xml:space="preserve">w imieniu wykonawcy działa osoba, której umocowanie do jego reprezentowania nie wynika z dokumentów rejestrowych (KRS, </w:t>
      </w:r>
      <w:proofErr w:type="spellStart"/>
      <w:r w:rsidR="00AE1F72" w:rsidRPr="000762A4">
        <w:rPr>
          <w:rFonts w:cs="Calibri"/>
        </w:rPr>
        <w:t>CEiDG</w:t>
      </w:r>
      <w:proofErr w:type="spellEnd"/>
      <w:r w:rsidR="00AE1F72" w:rsidRPr="000762A4">
        <w:rPr>
          <w:rFonts w:cs="Calibri"/>
        </w:rPr>
        <w:t xml:space="preserve"> lub innego właściwego rejestru)</w:t>
      </w:r>
      <w:r w:rsidR="00AE1F72">
        <w:rPr>
          <w:rFonts w:cs="Calibri"/>
        </w:rPr>
        <w:t>. P</w:t>
      </w:r>
      <w:r w:rsidR="00AE1F72" w:rsidRPr="000762A4">
        <w:rPr>
          <w:rFonts w:cs="Calibri"/>
        </w:rPr>
        <w:t>ełnomocnictwo</w:t>
      </w:r>
      <w:r w:rsidR="00AE1F72">
        <w:rPr>
          <w:rFonts w:cs="Calibri"/>
        </w:rPr>
        <w:t>:</w:t>
      </w:r>
    </w:p>
    <w:p w14:paraId="49A5DF22" w14:textId="77777777" w:rsidR="00901014" w:rsidRDefault="00243C3E" w:rsidP="008C0F99">
      <w:pPr>
        <w:pStyle w:val="Akapitzlist"/>
        <w:numPr>
          <w:ilvl w:val="0"/>
          <w:numId w:val="58"/>
        </w:numPr>
        <w:spacing w:after="0" w:line="240" w:lineRule="exact"/>
        <w:rPr>
          <w:rFonts w:asciiTheme="minorHAnsi" w:hAnsiTheme="minorHAnsi" w:cstheme="minorHAnsi"/>
        </w:rPr>
      </w:pPr>
      <w:r w:rsidRPr="00AE1F72">
        <w:rPr>
          <w:rFonts w:asciiTheme="minorHAnsi" w:hAnsiTheme="minorHAnsi" w:cstheme="minorHAnsi"/>
        </w:rPr>
        <w:t>musi być złożone w oryginale w takiej samej formie, jak składana oferta (</w:t>
      </w:r>
      <w:proofErr w:type="spellStart"/>
      <w:r w:rsidRPr="00AE1F72">
        <w:rPr>
          <w:rFonts w:asciiTheme="minorHAnsi" w:hAnsiTheme="minorHAnsi" w:cstheme="minorHAnsi"/>
        </w:rPr>
        <w:t>t.j</w:t>
      </w:r>
      <w:proofErr w:type="spellEnd"/>
      <w:r w:rsidRPr="00AE1F72">
        <w:rPr>
          <w:rFonts w:asciiTheme="minorHAnsi" w:hAnsiTheme="minorHAnsi" w:cstheme="minorHAnsi"/>
        </w:rPr>
        <w:t>. w formie elektronicznej opatrzonej kwalifikowanym podpisem elektronicznym lub postaci elektronicznej opatrzonej podpisem zaufanym</w:t>
      </w:r>
      <w:r w:rsidR="00B27FF4" w:rsidRPr="00AE1F72">
        <w:rPr>
          <w:rFonts w:asciiTheme="minorHAnsi" w:hAnsiTheme="minorHAnsi" w:cstheme="minorHAnsi"/>
        </w:rPr>
        <w:t>,</w:t>
      </w:r>
      <w:r w:rsidRPr="00AE1F72">
        <w:rPr>
          <w:rFonts w:asciiTheme="minorHAnsi" w:hAnsiTheme="minorHAnsi" w:cstheme="minorHAnsi"/>
        </w:rPr>
        <w:t xml:space="preserve"> lub </w:t>
      </w:r>
      <w:r w:rsidR="00B27FF4" w:rsidRPr="00AE1F72">
        <w:rPr>
          <w:rFonts w:asciiTheme="minorHAnsi" w:hAnsiTheme="minorHAnsi" w:cstheme="minorHAnsi"/>
        </w:rPr>
        <w:t xml:space="preserve">elektronicznym </w:t>
      </w:r>
      <w:r w:rsidR="00901014">
        <w:rPr>
          <w:rFonts w:asciiTheme="minorHAnsi" w:hAnsiTheme="minorHAnsi" w:cstheme="minorHAnsi"/>
        </w:rPr>
        <w:t>podpisem osobistym).</w:t>
      </w:r>
    </w:p>
    <w:p w14:paraId="2AD2AB6A" w14:textId="77777777" w:rsidR="009D6517" w:rsidRPr="009D6517" w:rsidRDefault="00901014" w:rsidP="008C0F99">
      <w:pPr>
        <w:pStyle w:val="Akapitzlist"/>
        <w:numPr>
          <w:ilvl w:val="0"/>
          <w:numId w:val="58"/>
        </w:numPr>
        <w:spacing w:after="0" w:line="240" w:lineRule="exact"/>
        <w:rPr>
          <w:rFonts w:asciiTheme="minorHAnsi" w:hAnsiTheme="minorHAnsi" w:cstheme="minorHAnsi"/>
        </w:rPr>
      </w:pPr>
      <w:r w:rsidRPr="009D6517">
        <w:rPr>
          <w:rFonts w:asciiTheme="minorHAnsi" w:hAnsiTheme="minorHAnsi" w:cstheme="minorHAnsi"/>
        </w:rPr>
        <w:t>d</w:t>
      </w:r>
      <w:r w:rsidR="00243C3E" w:rsidRPr="009D6517">
        <w:rPr>
          <w:rFonts w:asciiTheme="minorHAnsi" w:hAnsiTheme="minorHAnsi" w:cstheme="minorHAnsi"/>
        </w:rPr>
        <w:t>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w:t>
      </w:r>
      <w:r w:rsidR="00B27FF4" w:rsidRPr="009D6517">
        <w:rPr>
          <w:rFonts w:asciiTheme="minorHAnsi" w:hAnsiTheme="minorHAnsi" w:cstheme="minorHAnsi"/>
        </w:rPr>
        <w:t>,</w:t>
      </w:r>
      <w:r w:rsidR="00243C3E" w:rsidRPr="009D6517">
        <w:rPr>
          <w:rFonts w:asciiTheme="minorHAnsi" w:hAnsiTheme="minorHAnsi" w:cstheme="minorHAnsi"/>
        </w:rPr>
        <w:t xml:space="preserve"> lub </w:t>
      </w:r>
      <w:r w:rsidR="005A5283" w:rsidRPr="009D6517">
        <w:rPr>
          <w:rFonts w:asciiTheme="minorHAnsi" w:hAnsiTheme="minorHAnsi" w:cstheme="minorHAnsi"/>
        </w:rPr>
        <w:t xml:space="preserve">elektronicznym </w:t>
      </w:r>
      <w:r w:rsidR="00243C3E" w:rsidRPr="009D6517">
        <w:rPr>
          <w:rFonts w:asciiTheme="minorHAnsi" w:hAnsiTheme="minorHAnsi" w:cstheme="minorHAnsi"/>
        </w:rPr>
        <w:t xml:space="preserve">podpisem osobistym mocodawcy. Elektroniczna kopia pełnomocnictwa nie może być uwierzytelniona przez upełnomocnionego. </w:t>
      </w:r>
      <w:r w:rsidR="009D6517" w:rsidRPr="009D6517">
        <w:rPr>
          <w:rFonts w:asciiTheme="minorHAnsi" w:hAnsiTheme="minorHAnsi" w:cstheme="minorHAnsi"/>
        </w:rPr>
        <w:t xml:space="preserve">Poświadczenia za zgodność z oryginałem dokonuje odpowiednio </w:t>
      </w:r>
      <w:r w:rsidR="009D6517" w:rsidRPr="009D6517">
        <w:rPr>
          <w:rFonts w:asciiTheme="minorHAnsi" w:hAnsiTheme="minorHAnsi" w:cstheme="minorHAnsi"/>
        </w:rPr>
        <w:lastRenderedPageBreak/>
        <w:t>wykonawca, podmiot, na którego zdolnościach lub sytuacji polega wykonawca, wykonawcy wspólnie ubiegający się o udzielenie zamówienia publicznego albo podwykonawca, w zakresie dokumentów, które każdego z nich dotyczą.</w:t>
      </w:r>
    </w:p>
    <w:p w14:paraId="14AF6DD7" w14:textId="74B9624A" w:rsidR="00243C3E" w:rsidRPr="00AE1F72" w:rsidRDefault="00A45E96" w:rsidP="008C0F99">
      <w:pPr>
        <w:pStyle w:val="Akapitzlist"/>
        <w:numPr>
          <w:ilvl w:val="0"/>
          <w:numId w:val="58"/>
        </w:numPr>
        <w:spacing w:after="0" w:line="240" w:lineRule="exact"/>
        <w:rPr>
          <w:rFonts w:asciiTheme="minorHAnsi" w:hAnsiTheme="minorHAnsi" w:cstheme="minorHAnsi"/>
        </w:rPr>
      </w:pPr>
      <w:r>
        <w:rPr>
          <w:rFonts w:cs="Calibri"/>
        </w:rPr>
        <w:t>powinno</w:t>
      </w:r>
      <w:r w:rsidRPr="00217A47">
        <w:rPr>
          <w:rFonts w:cs="Calibri"/>
        </w:rPr>
        <w:t xml:space="preserve"> określać</w:t>
      </w:r>
      <w:r w:rsidR="00DF5AC6">
        <w:rPr>
          <w:rFonts w:cs="Calibri"/>
        </w:rPr>
        <w:t xml:space="preserve"> dokładne dane osoby, której</w:t>
      </w:r>
      <w:r>
        <w:rPr>
          <w:rFonts w:cs="Calibri"/>
        </w:rPr>
        <w:t xml:space="preserve"> udzielane jest pełnomocnictwo</w:t>
      </w:r>
      <w:r w:rsidR="00DF5AC6">
        <w:rPr>
          <w:rFonts w:cs="Calibri"/>
        </w:rPr>
        <w:t>,</w:t>
      </w:r>
      <w:r w:rsidRPr="00217A47">
        <w:rPr>
          <w:rFonts w:cs="Calibri"/>
        </w:rPr>
        <w:t xml:space="preserve"> zakres umocowania</w:t>
      </w:r>
      <w:r>
        <w:rPr>
          <w:rFonts w:cs="Calibri"/>
        </w:rPr>
        <w:t xml:space="preserve"> oraz termin ważności udzielonego pełnomocnictwa</w:t>
      </w:r>
      <w:r w:rsidRPr="00217A47">
        <w:rPr>
          <w:rFonts w:cs="Calibri"/>
        </w:rPr>
        <w:t>.</w:t>
      </w:r>
    </w:p>
    <w:p w14:paraId="5424802A" w14:textId="26CCDA92" w:rsidR="008E119D" w:rsidRPr="00CB5DF6" w:rsidRDefault="00B440C3" w:rsidP="008C0F99">
      <w:pPr>
        <w:numPr>
          <w:ilvl w:val="0"/>
          <w:numId w:val="19"/>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CB5DF6">
        <w:rPr>
          <w:rFonts w:asciiTheme="minorHAnsi" w:eastAsia="Calibri" w:hAnsiTheme="minorHAnsi" w:cstheme="minorHAnsi"/>
          <w:sz w:val="22"/>
          <w:szCs w:val="22"/>
        </w:rPr>
        <w:t>eIDAS</w:t>
      </w:r>
      <w:proofErr w:type="spellEnd"/>
      <w:r w:rsidRPr="00CB5DF6">
        <w:rPr>
          <w:rFonts w:asciiTheme="minorHAnsi" w:eastAsia="Calibri" w:hAnsiTheme="minorHAnsi" w:cstheme="minorHAnsi"/>
          <w:sz w:val="22"/>
          <w:szCs w:val="22"/>
        </w:rPr>
        <w:t>) (UE) nr 910/2014 - od 1 lipca 2016 roku”.</w:t>
      </w:r>
    </w:p>
    <w:p w14:paraId="41CC1162" w14:textId="77777777" w:rsidR="00AD70B0" w:rsidRPr="00CB5DF6" w:rsidRDefault="00B440C3" w:rsidP="008C0F99">
      <w:pPr>
        <w:numPr>
          <w:ilvl w:val="0"/>
          <w:numId w:val="19"/>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 xml:space="preserve">Zgodnie z art. 18 ust. 3 </w:t>
      </w:r>
      <w:r w:rsidR="00C82906" w:rsidRPr="00CB5DF6">
        <w:rPr>
          <w:rFonts w:asciiTheme="minorHAnsi" w:eastAsia="Calibri" w:hAnsiTheme="minorHAnsi" w:cstheme="minorHAnsi"/>
          <w:sz w:val="22"/>
          <w:szCs w:val="22"/>
        </w:rPr>
        <w:t>U</w:t>
      </w:r>
      <w:r w:rsidRPr="00CB5DF6">
        <w:rPr>
          <w:rFonts w:asciiTheme="minorHAnsi" w:eastAsia="Calibri" w:hAnsiTheme="minorHAnsi" w:cstheme="minorHAnsi"/>
          <w:sz w:val="22"/>
          <w:szCs w:val="22"/>
        </w:rPr>
        <w:t>stawy, nie ujawnia się informacji stanowiących tajemnicę przedsiębiorstwa, w rozumieniu przepisów o zwalczaniu nieuczciwej konkurencji</w:t>
      </w:r>
      <w:r w:rsidR="0080238C" w:rsidRPr="00CB5DF6">
        <w:rPr>
          <w:rFonts w:asciiTheme="minorHAnsi" w:eastAsia="Calibri" w:hAnsiTheme="minorHAnsi" w:cstheme="minorHAnsi"/>
          <w:sz w:val="22"/>
          <w:szCs w:val="22"/>
        </w:rPr>
        <w:t>, j</w:t>
      </w:r>
      <w:r w:rsidRPr="00CB5DF6">
        <w:rPr>
          <w:rFonts w:asciiTheme="minorHAnsi" w:eastAsia="Calibri" w:hAnsiTheme="minorHAnsi" w:cstheme="minorHAnsi"/>
          <w:sz w:val="22"/>
          <w:szCs w:val="22"/>
        </w:rPr>
        <w:t>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AD3D356" w14:textId="52682756" w:rsidR="008E119D" w:rsidRPr="00CB5DF6" w:rsidRDefault="00B440C3" w:rsidP="008C0F99">
      <w:pPr>
        <w:numPr>
          <w:ilvl w:val="0"/>
          <w:numId w:val="19"/>
        </w:numPr>
        <w:spacing w:line="240" w:lineRule="exact"/>
        <w:ind w:left="357" w:hanging="357"/>
        <w:rPr>
          <w:rFonts w:asciiTheme="minorHAnsi" w:eastAsia="Calibri" w:hAnsiTheme="minorHAnsi" w:cstheme="minorHAnsi"/>
          <w:color w:val="0070C0"/>
          <w:sz w:val="22"/>
          <w:szCs w:val="22"/>
        </w:rPr>
      </w:pPr>
      <w:r w:rsidRPr="00CB5DF6">
        <w:rPr>
          <w:rFonts w:asciiTheme="minorHAnsi" w:eastAsia="Calibri" w:hAnsiTheme="minorHAnsi" w:cstheme="minorHAnsi"/>
          <w:sz w:val="22"/>
          <w:szCs w:val="22"/>
        </w:rPr>
        <w:t xml:space="preserve">Wykonawca, za pośrednictwem </w:t>
      </w:r>
      <w:hyperlink r:id="rId20">
        <w:r w:rsidR="004C61CE" w:rsidRPr="00CB5DF6">
          <w:rPr>
            <w:rFonts w:asciiTheme="minorHAnsi" w:eastAsia="Calibri" w:hAnsiTheme="minorHAnsi" w:cstheme="minorHAnsi"/>
            <w:color w:val="0070C0"/>
            <w:sz w:val="22"/>
            <w:szCs w:val="22"/>
            <w:u w:val="single"/>
          </w:rPr>
          <w:t>Platformy Zakupowej</w:t>
        </w:r>
      </w:hyperlink>
      <w:r w:rsidRPr="00CB5DF6">
        <w:rPr>
          <w:rFonts w:asciiTheme="minorHAnsi" w:eastAsia="Calibri" w:hAnsiTheme="minorHAnsi" w:cstheme="minorHAnsi"/>
          <w:sz w:val="22"/>
          <w:szCs w:val="22"/>
        </w:rPr>
        <w:t xml:space="preserve"> może przed upływem terminu do składania ofert zmienić lub wycofać ofertę. Sposób dokonywania zmiany lub wycofania oferty zamieszczono w </w:t>
      </w:r>
      <w:hyperlink r:id="rId21">
        <w:r w:rsidR="00A67BF7" w:rsidRPr="00CB5DF6">
          <w:rPr>
            <w:rFonts w:asciiTheme="minorHAnsi" w:eastAsia="Calibri" w:hAnsiTheme="minorHAnsi" w:cstheme="minorHAnsi"/>
            <w:color w:val="0070C0"/>
            <w:sz w:val="22"/>
            <w:szCs w:val="22"/>
            <w:u w:val="single"/>
          </w:rPr>
          <w:t>Instrukcji dla wykonawców</w:t>
        </w:r>
      </w:hyperlink>
      <w:r w:rsidR="00D03CD5" w:rsidRPr="00CB5DF6">
        <w:rPr>
          <w:rFonts w:asciiTheme="minorHAnsi" w:eastAsia="Calibri" w:hAnsiTheme="minorHAnsi" w:cstheme="minorHAnsi"/>
          <w:sz w:val="22"/>
          <w:szCs w:val="22"/>
        </w:rPr>
        <w:t>.</w:t>
      </w:r>
    </w:p>
    <w:p w14:paraId="53DA5EF5" w14:textId="77777777" w:rsidR="00AD70B0" w:rsidRPr="00CB5DF6" w:rsidRDefault="00B440C3" w:rsidP="008C0F99">
      <w:pPr>
        <w:numPr>
          <w:ilvl w:val="0"/>
          <w:numId w:val="19"/>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b/>
          <w:bCs/>
          <w:sz w:val="22"/>
          <w:szCs w:val="22"/>
        </w:rPr>
        <w:t>Każdy z wykonawców może złożyć tylko jedną ofertę.</w:t>
      </w:r>
      <w:r w:rsidRPr="00CB5DF6">
        <w:rPr>
          <w:rFonts w:asciiTheme="minorHAnsi" w:eastAsia="Calibri" w:hAnsiTheme="minorHAnsi" w:cstheme="minorHAnsi"/>
          <w:sz w:val="22"/>
          <w:szCs w:val="22"/>
        </w:rPr>
        <w:t xml:space="preserve"> Złożenie większej liczby ofert lub oferty zawierającej propozycje wariantowe spowoduje podlegać będzie odrzuceniu.</w:t>
      </w:r>
    </w:p>
    <w:p w14:paraId="4DCA4572" w14:textId="5EBD70AD" w:rsidR="009F7561" w:rsidRPr="00CB5DF6" w:rsidRDefault="00B440C3" w:rsidP="008C0F99">
      <w:pPr>
        <w:numPr>
          <w:ilvl w:val="0"/>
          <w:numId w:val="19"/>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b/>
          <w:bCs/>
          <w:sz w:val="22"/>
          <w:szCs w:val="22"/>
        </w:rPr>
        <w:t>Dokumenty i oświadczenia składane przez wykonawcę powinny być w języku polskim.</w:t>
      </w:r>
      <w:r w:rsidRPr="00CB5DF6">
        <w:rPr>
          <w:rFonts w:asciiTheme="minorHAnsi" w:eastAsia="Calibri" w:hAnsiTheme="minorHAnsi" w:cstheme="minorHAnsi"/>
          <w:sz w:val="22"/>
          <w:szCs w:val="22"/>
        </w:rPr>
        <w:t xml:space="preserve"> W przypadku </w:t>
      </w:r>
      <w:r w:rsidR="009F7561" w:rsidRPr="00CB5DF6">
        <w:rPr>
          <w:rFonts w:asciiTheme="minorHAnsi" w:eastAsia="Calibri" w:hAnsiTheme="minorHAnsi" w:cstheme="minorHAnsi"/>
          <w:sz w:val="22"/>
          <w:szCs w:val="22"/>
        </w:rPr>
        <w:t>złożenia</w:t>
      </w:r>
      <w:r w:rsidRPr="00CB5DF6">
        <w:rPr>
          <w:rFonts w:asciiTheme="minorHAnsi" w:eastAsia="Calibri" w:hAnsiTheme="minorHAnsi" w:cstheme="minorHAnsi"/>
          <w:sz w:val="22"/>
          <w:szCs w:val="22"/>
        </w:rPr>
        <w:t xml:space="preserve"> </w:t>
      </w:r>
      <w:r w:rsidR="00D03CD5" w:rsidRPr="00CB5DF6">
        <w:rPr>
          <w:rFonts w:asciiTheme="minorHAnsi" w:eastAsia="Calibri" w:hAnsiTheme="minorHAnsi" w:cstheme="minorHAnsi"/>
          <w:sz w:val="22"/>
          <w:szCs w:val="22"/>
        </w:rPr>
        <w:t>dokumentów lub o</w:t>
      </w:r>
      <w:r w:rsidR="009F7561" w:rsidRPr="00CB5DF6">
        <w:rPr>
          <w:rFonts w:asciiTheme="minorHAnsi" w:hAnsiTheme="minorHAnsi" w:cstheme="minorHAnsi"/>
          <w:sz w:val="22"/>
          <w:szCs w:val="22"/>
        </w:rPr>
        <w:t xml:space="preserve">świadczeń </w:t>
      </w:r>
      <w:r w:rsidR="000F5180" w:rsidRPr="00CB5DF6">
        <w:rPr>
          <w:rFonts w:asciiTheme="minorHAnsi" w:hAnsiTheme="minorHAnsi" w:cstheme="minorHAnsi"/>
          <w:sz w:val="22"/>
          <w:szCs w:val="22"/>
        </w:rPr>
        <w:t>sporządzon</w:t>
      </w:r>
      <w:r w:rsidR="009F7561" w:rsidRPr="00CB5DF6">
        <w:rPr>
          <w:rFonts w:asciiTheme="minorHAnsi" w:hAnsiTheme="minorHAnsi" w:cstheme="minorHAnsi"/>
          <w:sz w:val="22"/>
          <w:szCs w:val="22"/>
        </w:rPr>
        <w:t>ych</w:t>
      </w:r>
      <w:r w:rsidR="000F5180" w:rsidRPr="00CB5DF6">
        <w:rPr>
          <w:rFonts w:asciiTheme="minorHAnsi" w:hAnsiTheme="minorHAnsi" w:cstheme="minorHAnsi"/>
          <w:sz w:val="22"/>
          <w:szCs w:val="22"/>
        </w:rPr>
        <w:t xml:space="preserve"> w języku obcym </w:t>
      </w:r>
      <w:r w:rsidR="009F7561" w:rsidRPr="00CB5DF6">
        <w:rPr>
          <w:rFonts w:asciiTheme="minorHAnsi" w:hAnsiTheme="minorHAnsi" w:cstheme="minorHAnsi"/>
          <w:sz w:val="22"/>
          <w:szCs w:val="22"/>
        </w:rPr>
        <w:t xml:space="preserve">- </w:t>
      </w:r>
      <w:r w:rsidR="000F5180" w:rsidRPr="00CB5DF6">
        <w:rPr>
          <w:rFonts w:asciiTheme="minorHAnsi" w:hAnsiTheme="minorHAnsi" w:cstheme="minorHAnsi"/>
          <w:sz w:val="22"/>
          <w:szCs w:val="22"/>
        </w:rPr>
        <w:t xml:space="preserve">przekazuje się </w:t>
      </w:r>
      <w:r w:rsidR="009F7561" w:rsidRPr="00CB5DF6">
        <w:rPr>
          <w:rFonts w:asciiTheme="minorHAnsi" w:hAnsiTheme="minorHAnsi" w:cstheme="minorHAnsi"/>
          <w:sz w:val="22"/>
          <w:szCs w:val="22"/>
        </w:rPr>
        <w:t xml:space="preserve">je </w:t>
      </w:r>
      <w:r w:rsidR="000F5180" w:rsidRPr="00CB5DF6">
        <w:rPr>
          <w:rFonts w:asciiTheme="minorHAnsi" w:hAnsiTheme="minorHAnsi" w:cstheme="minorHAnsi"/>
          <w:sz w:val="22"/>
          <w:szCs w:val="22"/>
        </w:rPr>
        <w:t>wraz z tłumaczeniem na język polski.</w:t>
      </w:r>
    </w:p>
    <w:p w14:paraId="4C90A2F6" w14:textId="77777777" w:rsidR="009F7561" w:rsidRPr="00CB5DF6" w:rsidRDefault="00B440C3" w:rsidP="008C0F99">
      <w:pPr>
        <w:numPr>
          <w:ilvl w:val="0"/>
          <w:numId w:val="19"/>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Maksymalny rozmiar jednego pliku przesyłanego za pośrednictwem dedykowanych formularzy do: złożenia, zmiany, wycofania oferty wynosi 150 MB natomiast przy komunikacji wielkość pliku to maksymalnie 500 MB.</w:t>
      </w:r>
    </w:p>
    <w:p w14:paraId="70B833BE" w14:textId="010F836D" w:rsidR="009F7561" w:rsidRPr="00CB5DF6" w:rsidRDefault="00865B3C" w:rsidP="008C0F99">
      <w:pPr>
        <w:numPr>
          <w:ilvl w:val="0"/>
          <w:numId w:val="19"/>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 xml:space="preserve">Rozszerzenia plików wykorzystywanych przez </w:t>
      </w:r>
      <w:r w:rsidR="000E097C" w:rsidRPr="00CB5DF6">
        <w:rPr>
          <w:rFonts w:asciiTheme="minorHAnsi" w:eastAsia="Calibri" w:hAnsiTheme="minorHAnsi" w:cstheme="minorHAnsi"/>
          <w:sz w:val="22"/>
          <w:szCs w:val="22"/>
        </w:rPr>
        <w:t>w</w:t>
      </w:r>
      <w:r w:rsidRPr="00CB5DF6">
        <w:rPr>
          <w:rFonts w:asciiTheme="minorHAnsi" w:eastAsia="Calibri" w:hAnsiTheme="minorHAnsi" w:cstheme="minorHAnsi"/>
          <w:sz w:val="22"/>
          <w:szCs w:val="22"/>
        </w:rPr>
        <w:t xml:space="preserve">ykonawców powinny być zgodne z </w:t>
      </w:r>
      <w:r w:rsidR="005F559B" w:rsidRPr="00CB5DF6">
        <w:rPr>
          <w:rFonts w:asciiTheme="minorHAnsi" w:eastAsia="Calibri" w:hAnsiTheme="minorHAnsi" w:cstheme="minorHAnsi"/>
          <w:sz w:val="22"/>
          <w:szCs w:val="22"/>
        </w:rPr>
        <w:t>z</w:t>
      </w:r>
      <w:r w:rsidRPr="00CB5DF6">
        <w:rPr>
          <w:rFonts w:asciiTheme="minorHAnsi" w:eastAsia="Calibri" w:hAnsiTheme="minorHAnsi" w:cstheme="minorHAnsi"/>
          <w:sz w:val="22"/>
          <w:szCs w:val="22"/>
        </w:rPr>
        <w:t>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0983AF7" w14:textId="77777777" w:rsidR="009F7561" w:rsidRPr="00CB5DF6" w:rsidRDefault="00865B3C" w:rsidP="008C0F99">
      <w:pPr>
        <w:numPr>
          <w:ilvl w:val="0"/>
          <w:numId w:val="19"/>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 xml:space="preserve">Zamawiający </w:t>
      </w:r>
      <w:r w:rsidR="00927212" w:rsidRPr="00CB5DF6">
        <w:rPr>
          <w:rFonts w:asciiTheme="minorHAnsi" w:eastAsia="Calibri" w:hAnsiTheme="minorHAnsi" w:cstheme="minorHAnsi"/>
          <w:b/>
          <w:sz w:val="22"/>
          <w:szCs w:val="22"/>
        </w:rPr>
        <w:t>rekomenduje</w:t>
      </w:r>
      <w:r w:rsidRPr="00CB5DF6">
        <w:rPr>
          <w:rFonts w:asciiTheme="minorHAnsi" w:eastAsia="Calibri" w:hAnsiTheme="minorHAnsi" w:cstheme="minorHAnsi"/>
          <w:sz w:val="22"/>
          <w:szCs w:val="22"/>
        </w:rPr>
        <w:t xml:space="preserve"> wykorzystanie formatów: </w:t>
      </w:r>
      <w:r w:rsidRPr="00CB5DF6">
        <w:rPr>
          <w:rFonts w:asciiTheme="minorHAnsi" w:eastAsia="Calibri" w:hAnsiTheme="minorHAnsi" w:cstheme="minorHAnsi"/>
          <w:b/>
          <w:bCs/>
          <w:sz w:val="22"/>
          <w:szCs w:val="22"/>
        </w:rPr>
        <w:t>.pdf</w:t>
      </w:r>
      <w:r w:rsidR="00C34A82" w:rsidRPr="00CB5DF6">
        <w:rPr>
          <w:rFonts w:asciiTheme="minorHAnsi" w:eastAsia="Calibri" w:hAnsiTheme="minorHAnsi" w:cstheme="minorHAnsi"/>
          <w:b/>
          <w:bCs/>
          <w:sz w:val="22"/>
          <w:szCs w:val="22"/>
        </w:rPr>
        <w:t>,</w:t>
      </w:r>
      <w:r w:rsidRPr="00CB5DF6">
        <w:rPr>
          <w:rFonts w:asciiTheme="minorHAnsi" w:eastAsia="Calibri" w:hAnsiTheme="minorHAnsi" w:cstheme="minorHAnsi"/>
          <w:b/>
          <w:bCs/>
          <w:sz w:val="22"/>
          <w:szCs w:val="22"/>
        </w:rPr>
        <w:t xml:space="preserve"> .</w:t>
      </w:r>
      <w:proofErr w:type="spellStart"/>
      <w:r w:rsidRPr="00CB5DF6">
        <w:rPr>
          <w:rFonts w:asciiTheme="minorHAnsi" w:eastAsia="Calibri" w:hAnsiTheme="minorHAnsi" w:cstheme="minorHAnsi"/>
          <w:b/>
          <w:bCs/>
          <w:sz w:val="22"/>
          <w:szCs w:val="22"/>
        </w:rPr>
        <w:t>doc</w:t>
      </w:r>
      <w:proofErr w:type="spellEnd"/>
      <w:r w:rsidR="00C34A82" w:rsidRPr="00CB5DF6">
        <w:rPr>
          <w:rFonts w:asciiTheme="minorHAnsi" w:eastAsia="Calibri" w:hAnsiTheme="minorHAnsi" w:cstheme="minorHAnsi"/>
          <w:b/>
          <w:bCs/>
          <w:sz w:val="22"/>
          <w:szCs w:val="22"/>
        </w:rPr>
        <w:t>,</w:t>
      </w:r>
      <w:r w:rsidRPr="00CB5DF6">
        <w:rPr>
          <w:rFonts w:asciiTheme="minorHAnsi" w:eastAsia="Calibri" w:hAnsiTheme="minorHAnsi" w:cstheme="minorHAnsi"/>
          <w:b/>
          <w:bCs/>
          <w:sz w:val="22"/>
          <w:szCs w:val="22"/>
        </w:rPr>
        <w:t xml:space="preserve"> </w:t>
      </w:r>
      <w:r w:rsidR="00C34A82" w:rsidRPr="00CB5DF6">
        <w:rPr>
          <w:rFonts w:asciiTheme="minorHAnsi" w:eastAsia="Calibri" w:hAnsiTheme="minorHAnsi" w:cstheme="minorHAnsi"/>
          <w:b/>
          <w:bCs/>
          <w:sz w:val="22"/>
          <w:szCs w:val="22"/>
        </w:rPr>
        <w:t>.</w:t>
      </w:r>
      <w:proofErr w:type="spellStart"/>
      <w:r w:rsidR="00C34A82" w:rsidRPr="00CB5DF6">
        <w:rPr>
          <w:rFonts w:asciiTheme="minorHAnsi" w:eastAsia="Calibri" w:hAnsiTheme="minorHAnsi" w:cstheme="minorHAnsi"/>
          <w:b/>
          <w:bCs/>
          <w:sz w:val="22"/>
          <w:szCs w:val="22"/>
        </w:rPr>
        <w:t>docx</w:t>
      </w:r>
      <w:proofErr w:type="spellEnd"/>
      <w:r w:rsidR="00C34A82" w:rsidRPr="00CB5DF6">
        <w:rPr>
          <w:rFonts w:asciiTheme="minorHAnsi" w:eastAsia="Calibri" w:hAnsiTheme="minorHAnsi" w:cstheme="minorHAnsi"/>
          <w:b/>
          <w:bCs/>
          <w:sz w:val="22"/>
          <w:szCs w:val="22"/>
        </w:rPr>
        <w:t>, .rtf, .</w:t>
      </w:r>
      <w:proofErr w:type="spellStart"/>
      <w:r w:rsidR="00C34A82" w:rsidRPr="00CB5DF6">
        <w:rPr>
          <w:rFonts w:asciiTheme="minorHAnsi" w:eastAsia="Calibri" w:hAnsiTheme="minorHAnsi" w:cstheme="minorHAnsi"/>
          <w:b/>
          <w:bCs/>
          <w:sz w:val="22"/>
          <w:szCs w:val="22"/>
        </w:rPr>
        <w:t>odt</w:t>
      </w:r>
      <w:proofErr w:type="spellEnd"/>
      <w:r w:rsidR="00C34A82" w:rsidRPr="00CB5DF6">
        <w:rPr>
          <w:rFonts w:asciiTheme="minorHAnsi" w:eastAsia="Calibri" w:hAnsiTheme="minorHAnsi" w:cstheme="minorHAnsi"/>
          <w:b/>
          <w:bCs/>
          <w:sz w:val="22"/>
          <w:szCs w:val="22"/>
        </w:rPr>
        <w:t xml:space="preserve">, </w:t>
      </w:r>
      <w:r w:rsidRPr="00CB5DF6">
        <w:rPr>
          <w:rFonts w:asciiTheme="minorHAnsi" w:eastAsia="Calibri" w:hAnsiTheme="minorHAnsi" w:cstheme="minorHAnsi"/>
          <w:b/>
          <w:bCs/>
          <w:sz w:val="22"/>
          <w:szCs w:val="22"/>
        </w:rPr>
        <w:t>.xls</w:t>
      </w:r>
      <w:r w:rsidR="00C34A82" w:rsidRPr="00CB5DF6">
        <w:rPr>
          <w:rFonts w:asciiTheme="minorHAnsi" w:eastAsia="Calibri" w:hAnsiTheme="minorHAnsi" w:cstheme="minorHAnsi"/>
          <w:b/>
          <w:bCs/>
          <w:sz w:val="22"/>
          <w:szCs w:val="22"/>
        </w:rPr>
        <w:t>,</w:t>
      </w:r>
      <w:r w:rsidRPr="00CB5DF6">
        <w:rPr>
          <w:rFonts w:asciiTheme="minorHAnsi" w:eastAsia="Calibri" w:hAnsiTheme="minorHAnsi" w:cstheme="minorHAnsi"/>
          <w:b/>
          <w:bCs/>
          <w:sz w:val="22"/>
          <w:szCs w:val="22"/>
        </w:rPr>
        <w:t xml:space="preserve"> </w:t>
      </w:r>
      <w:r w:rsidR="00C34A82" w:rsidRPr="00CB5DF6">
        <w:rPr>
          <w:rFonts w:asciiTheme="minorHAnsi" w:eastAsia="Calibri" w:hAnsiTheme="minorHAnsi" w:cstheme="minorHAnsi"/>
          <w:b/>
          <w:bCs/>
          <w:sz w:val="22"/>
          <w:szCs w:val="22"/>
        </w:rPr>
        <w:t>.</w:t>
      </w:r>
      <w:proofErr w:type="spellStart"/>
      <w:r w:rsidR="00C34A82" w:rsidRPr="00CB5DF6">
        <w:rPr>
          <w:rFonts w:asciiTheme="minorHAnsi" w:eastAsia="Calibri" w:hAnsiTheme="minorHAnsi" w:cstheme="minorHAnsi"/>
          <w:b/>
          <w:bCs/>
          <w:sz w:val="22"/>
          <w:szCs w:val="22"/>
        </w:rPr>
        <w:t>xlsx</w:t>
      </w:r>
      <w:proofErr w:type="spellEnd"/>
      <w:r w:rsidR="00C34A82" w:rsidRPr="00CB5DF6">
        <w:rPr>
          <w:rFonts w:asciiTheme="minorHAnsi" w:eastAsia="Calibri" w:hAnsiTheme="minorHAnsi" w:cstheme="minorHAnsi"/>
          <w:b/>
          <w:bCs/>
          <w:sz w:val="22"/>
          <w:szCs w:val="22"/>
        </w:rPr>
        <w:t xml:space="preserve">, </w:t>
      </w:r>
      <w:r w:rsidRPr="00CB5DF6">
        <w:rPr>
          <w:rFonts w:asciiTheme="minorHAnsi" w:eastAsia="Calibri" w:hAnsiTheme="minorHAnsi" w:cstheme="minorHAnsi"/>
          <w:b/>
          <w:bCs/>
          <w:sz w:val="22"/>
          <w:szCs w:val="22"/>
        </w:rPr>
        <w:t>.jpg (.</w:t>
      </w:r>
      <w:proofErr w:type="spellStart"/>
      <w:r w:rsidRPr="00CB5DF6">
        <w:rPr>
          <w:rFonts w:asciiTheme="minorHAnsi" w:eastAsia="Calibri" w:hAnsiTheme="minorHAnsi" w:cstheme="minorHAnsi"/>
          <w:b/>
          <w:bCs/>
          <w:sz w:val="22"/>
          <w:szCs w:val="22"/>
        </w:rPr>
        <w:t>jpeg</w:t>
      </w:r>
      <w:proofErr w:type="spellEnd"/>
      <w:r w:rsidRPr="00CB5DF6">
        <w:rPr>
          <w:rFonts w:asciiTheme="minorHAnsi" w:eastAsia="Calibri" w:hAnsiTheme="minorHAnsi" w:cstheme="minorHAnsi"/>
          <w:b/>
          <w:bCs/>
          <w:sz w:val="22"/>
          <w:szCs w:val="22"/>
        </w:rPr>
        <w:t>)</w:t>
      </w:r>
      <w:r w:rsidRPr="00CB5DF6">
        <w:rPr>
          <w:rFonts w:asciiTheme="minorHAnsi" w:eastAsia="Calibri" w:hAnsiTheme="minorHAnsi" w:cstheme="minorHAnsi"/>
          <w:sz w:val="22"/>
          <w:szCs w:val="22"/>
        </w:rPr>
        <w:t xml:space="preserve"> </w:t>
      </w:r>
      <w:r w:rsidRPr="00CB5DF6">
        <w:rPr>
          <w:rFonts w:asciiTheme="minorHAnsi" w:eastAsia="Calibri" w:hAnsiTheme="minorHAnsi" w:cstheme="minorHAnsi"/>
          <w:b/>
          <w:sz w:val="22"/>
          <w:szCs w:val="22"/>
        </w:rPr>
        <w:t>ze szczególnym wskazaniem na .pdf</w:t>
      </w:r>
    </w:p>
    <w:p w14:paraId="0ABC0111" w14:textId="77777777" w:rsidR="009F7561" w:rsidRPr="00CB5DF6" w:rsidRDefault="009F7561" w:rsidP="008C0F99">
      <w:pPr>
        <w:numPr>
          <w:ilvl w:val="0"/>
          <w:numId w:val="19"/>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 xml:space="preserve">W celu ewentualnej kompresji danych zamawiający </w:t>
      </w:r>
      <w:r w:rsidRPr="00CB5DF6">
        <w:rPr>
          <w:rFonts w:asciiTheme="minorHAnsi" w:eastAsia="Calibri" w:hAnsiTheme="minorHAnsi" w:cstheme="minorHAnsi"/>
          <w:b/>
          <w:bCs/>
          <w:sz w:val="22"/>
          <w:szCs w:val="22"/>
        </w:rPr>
        <w:t>rekomenduje</w:t>
      </w:r>
      <w:r w:rsidRPr="00CB5DF6">
        <w:rPr>
          <w:rFonts w:asciiTheme="minorHAnsi" w:eastAsia="Calibri" w:hAnsiTheme="minorHAnsi" w:cstheme="minorHAnsi"/>
          <w:sz w:val="22"/>
          <w:szCs w:val="22"/>
        </w:rPr>
        <w:t xml:space="preserve"> wykorzystanie jednego z formatów:</w:t>
      </w:r>
    </w:p>
    <w:p w14:paraId="6981A20B" w14:textId="77777777" w:rsidR="009F7561" w:rsidRPr="00CB5DF6" w:rsidRDefault="009F7561" w:rsidP="00CB5DF6">
      <w:pPr>
        <w:numPr>
          <w:ilvl w:val="1"/>
          <w:numId w:val="3"/>
        </w:numPr>
        <w:spacing w:line="240" w:lineRule="exact"/>
        <w:ind w:left="714" w:hanging="357"/>
        <w:rPr>
          <w:rFonts w:asciiTheme="minorHAnsi" w:eastAsia="Calibri" w:hAnsiTheme="minorHAnsi" w:cstheme="minorHAnsi"/>
          <w:b/>
          <w:bCs/>
          <w:sz w:val="22"/>
          <w:szCs w:val="22"/>
        </w:rPr>
      </w:pPr>
      <w:r w:rsidRPr="00CB5DF6">
        <w:rPr>
          <w:rFonts w:asciiTheme="minorHAnsi" w:eastAsia="Calibri" w:hAnsiTheme="minorHAnsi" w:cstheme="minorHAnsi"/>
          <w:b/>
          <w:bCs/>
          <w:sz w:val="22"/>
          <w:szCs w:val="22"/>
        </w:rPr>
        <w:t xml:space="preserve">.zip </w:t>
      </w:r>
    </w:p>
    <w:p w14:paraId="2D327B08" w14:textId="77777777" w:rsidR="009F7561" w:rsidRPr="00CB5DF6" w:rsidRDefault="009F7561" w:rsidP="00CB5DF6">
      <w:pPr>
        <w:numPr>
          <w:ilvl w:val="1"/>
          <w:numId w:val="3"/>
        </w:numPr>
        <w:spacing w:line="240" w:lineRule="exact"/>
        <w:ind w:left="714" w:hanging="357"/>
        <w:rPr>
          <w:rFonts w:asciiTheme="minorHAnsi" w:eastAsia="Calibri" w:hAnsiTheme="minorHAnsi" w:cstheme="minorHAnsi"/>
          <w:b/>
          <w:bCs/>
          <w:sz w:val="22"/>
          <w:szCs w:val="22"/>
        </w:rPr>
      </w:pPr>
      <w:r w:rsidRPr="00CB5DF6">
        <w:rPr>
          <w:rFonts w:asciiTheme="minorHAnsi" w:eastAsia="Calibri" w:hAnsiTheme="minorHAnsi" w:cstheme="minorHAnsi"/>
          <w:b/>
          <w:bCs/>
          <w:sz w:val="22"/>
          <w:szCs w:val="22"/>
        </w:rPr>
        <w:t>.7Z</w:t>
      </w:r>
    </w:p>
    <w:p w14:paraId="1DDFEAED" w14:textId="24CAC821" w:rsidR="009F7561" w:rsidRDefault="00865B3C" w:rsidP="008C0F99">
      <w:pPr>
        <w:numPr>
          <w:ilvl w:val="0"/>
          <w:numId w:val="19"/>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 xml:space="preserve">Wśród formatów powszechnych a </w:t>
      </w:r>
      <w:r w:rsidRPr="00CB5DF6">
        <w:rPr>
          <w:rFonts w:asciiTheme="minorHAnsi" w:eastAsia="Calibri" w:hAnsiTheme="minorHAnsi" w:cstheme="minorHAnsi"/>
          <w:b/>
          <w:sz w:val="22"/>
          <w:szCs w:val="22"/>
          <w:u w:val="single"/>
        </w:rPr>
        <w:t>niewystępujących</w:t>
      </w:r>
      <w:r w:rsidRPr="00CB5DF6">
        <w:rPr>
          <w:rFonts w:asciiTheme="minorHAnsi" w:eastAsia="Calibri" w:hAnsiTheme="minorHAnsi" w:cstheme="minorHAnsi"/>
          <w:sz w:val="22"/>
          <w:szCs w:val="22"/>
        </w:rPr>
        <w:t xml:space="preserve"> w rozporządzeniu występują: .gif .</w:t>
      </w:r>
      <w:proofErr w:type="spellStart"/>
      <w:r w:rsidRPr="00CB5DF6">
        <w:rPr>
          <w:rFonts w:asciiTheme="minorHAnsi" w:eastAsia="Calibri" w:hAnsiTheme="minorHAnsi" w:cstheme="minorHAnsi"/>
          <w:sz w:val="22"/>
          <w:szCs w:val="22"/>
        </w:rPr>
        <w:t>bmp</w:t>
      </w:r>
      <w:proofErr w:type="spellEnd"/>
      <w:r w:rsidRPr="00CB5DF6">
        <w:rPr>
          <w:rFonts w:asciiTheme="minorHAnsi" w:eastAsia="Calibri" w:hAnsiTheme="minorHAnsi" w:cstheme="minorHAnsi"/>
          <w:sz w:val="22"/>
          <w:szCs w:val="22"/>
        </w:rPr>
        <w:t xml:space="preserve"> .</w:t>
      </w:r>
      <w:proofErr w:type="spellStart"/>
      <w:r w:rsidRPr="00CB5DF6">
        <w:rPr>
          <w:rFonts w:asciiTheme="minorHAnsi" w:eastAsia="Calibri" w:hAnsiTheme="minorHAnsi" w:cstheme="minorHAnsi"/>
          <w:sz w:val="22"/>
          <w:szCs w:val="22"/>
        </w:rPr>
        <w:t>numbers</w:t>
      </w:r>
      <w:proofErr w:type="spellEnd"/>
      <w:r w:rsidRPr="00CB5DF6">
        <w:rPr>
          <w:rFonts w:asciiTheme="minorHAnsi" w:eastAsia="Calibri" w:hAnsiTheme="minorHAnsi" w:cstheme="minorHAnsi"/>
          <w:sz w:val="22"/>
          <w:szCs w:val="22"/>
        </w:rPr>
        <w:t xml:space="preserve"> .</w:t>
      </w:r>
      <w:proofErr w:type="spellStart"/>
      <w:r w:rsidRPr="00CB5DF6">
        <w:rPr>
          <w:rFonts w:asciiTheme="minorHAnsi" w:eastAsia="Calibri" w:hAnsiTheme="minorHAnsi" w:cstheme="minorHAnsi"/>
          <w:sz w:val="22"/>
          <w:szCs w:val="22"/>
        </w:rPr>
        <w:t>pages</w:t>
      </w:r>
      <w:proofErr w:type="spellEnd"/>
      <w:r w:rsidRPr="00CB5DF6">
        <w:rPr>
          <w:rFonts w:asciiTheme="minorHAnsi" w:eastAsia="Calibri" w:hAnsiTheme="minorHAnsi" w:cstheme="minorHAnsi"/>
          <w:sz w:val="22"/>
          <w:szCs w:val="22"/>
        </w:rPr>
        <w:t>.</w:t>
      </w:r>
    </w:p>
    <w:p w14:paraId="6218068D" w14:textId="18A03ED6" w:rsidR="00793EC3" w:rsidRPr="00793EC3" w:rsidRDefault="00793EC3" w:rsidP="008C0F99">
      <w:pPr>
        <w:numPr>
          <w:ilvl w:val="0"/>
          <w:numId w:val="19"/>
        </w:numPr>
        <w:spacing w:line="240" w:lineRule="exact"/>
        <w:ind w:left="357" w:hanging="357"/>
        <w:jc w:val="both"/>
        <w:rPr>
          <w:rFonts w:ascii="Calibri" w:eastAsia="Calibri" w:hAnsi="Calibri" w:cs="Calibri"/>
          <w:sz w:val="22"/>
          <w:szCs w:val="22"/>
        </w:rPr>
      </w:pPr>
      <w:r>
        <w:rPr>
          <w:rFonts w:ascii="Calibri" w:eastAsia="Calibri" w:hAnsi="Calibri" w:cs="Calibri"/>
          <w:sz w:val="22"/>
          <w:szCs w:val="22"/>
        </w:rPr>
        <w:t xml:space="preserve">Zamawiający dopuszcza składanie ofert w formacie: </w:t>
      </w:r>
      <w:proofErr w:type="spellStart"/>
      <w:r>
        <w:rPr>
          <w:rFonts w:ascii="Calibri" w:eastAsia="Calibri" w:hAnsi="Calibri" w:cs="Calibri"/>
          <w:sz w:val="22"/>
          <w:szCs w:val="22"/>
        </w:rPr>
        <w:t>rar</w:t>
      </w:r>
      <w:proofErr w:type="spellEnd"/>
      <w:r>
        <w:rPr>
          <w:rFonts w:ascii="Calibri" w:eastAsia="Calibri" w:hAnsi="Calibri" w:cs="Calibri"/>
          <w:sz w:val="22"/>
          <w:szCs w:val="22"/>
        </w:rPr>
        <w:t>.</w:t>
      </w:r>
    </w:p>
    <w:p w14:paraId="277A29C0" w14:textId="77777777" w:rsidR="009F7561" w:rsidRPr="00CB5DF6" w:rsidRDefault="009F7561" w:rsidP="008C0F99">
      <w:pPr>
        <w:numPr>
          <w:ilvl w:val="0"/>
          <w:numId w:val="19"/>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W przypadku stosowania przez wykonawcę kwalifikowanego podpisu elektronicznego:</w:t>
      </w:r>
    </w:p>
    <w:p w14:paraId="6E7EDB80" w14:textId="14886C86" w:rsidR="008A0194" w:rsidRPr="00CB5DF6" w:rsidRDefault="005430A5" w:rsidP="005360E3">
      <w:pPr>
        <w:numPr>
          <w:ilvl w:val="0"/>
          <w:numId w:val="12"/>
        </w:numPr>
        <w:spacing w:line="240" w:lineRule="exact"/>
        <w:ind w:left="714" w:hanging="357"/>
        <w:rPr>
          <w:rFonts w:asciiTheme="minorHAnsi" w:eastAsia="Calibri" w:hAnsiTheme="minorHAnsi" w:cstheme="minorHAnsi"/>
          <w:color w:val="0070C0"/>
          <w:sz w:val="22"/>
          <w:szCs w:val="22"/>
        </w:rPr>
      </w:pPr>
      <w:r w:rsidRPr="00CB5DF6">
        <w:rPr>
          <w:rFonts w:asciiTheme="minorHAnsi" w:eastAsia="Calibri" w:hAnsiTheme="minorHAnsi" w:cstheme="minorHAnsi"/>
          <w:sz w:val="22"/>
          <w:szCs w:val="22"/>
        </w:rPr>
        <w:t>z</w:t>
      </w:r>
      <w:r w:rsidR="009F7561" w:rsidRPr="00CB5DF6">
        <w:rPr>
          <w:rFonts w:asciiTheme="minorHAnsi" w:eastAsia="Calibri" w:hAnsiTheme="minorHAnsi" w:cstheme="minorHAnsi"/>
          <w:sz w:val="22"/>
          <w:szCs w:val="22"/>
        </w:rPr>
        <w:t xml:space="preserve">e względu na niskie ryzyko naruszenia integralności pliku oraz łatwiejszą weryfikację podpisu zamawiający zaleca, w miarę możliwości, </w:t>
      </w:r>
      <w:r w:rsidR="009F7561" w:rsidRPr="00CB5DF6">
        <w:rPr>
          <w:rFonts w:asciiTheme="minorHAnsi" w:eastAsia="Calibri" w:hAnsiTheme="minorHAnsi" w:cstheme="minorHAnsi"/>
          <w:b/>
          <w:sz w:val="22"/>
          <w:szCs w:val="22"/>
        </w:rPr>
        <w:t>przekonwertowanie plików składających się na ofertę na rozszerzenie .pdf</w:t>
      </w:r>
      <w:r w:rsidR="009F7561" w:rsidRPr="00CB5DF6">
        <w:rPr>
          <w:rFonts w:asciiTheme="minorHAnsi" w:eastAsia="Calibri" w:hAnsiTheme="minorHAnsi" w:cstheme="minorHAnsi"/>
          <w:b/>
          <w:color w:val="0070C0"/>
          <w:sz w:val="22"/>
          <w:szCs w:val="22"/>
        </w:rPr>
        <w:t xml:space="preserve">  i opatrzenie ich podpisem kwalifikowanym w formacie </w:t>
      </w:r>
      <w:proofErr w:type="spellStart"/>
      <w:r w:rsidR="009F7561" w:rsidRPr="00CB5DF6">
        <w:rPr>
          <w:rFonts w:asciiTheme="minorHAnsi" w:eastAsia="Calibri" w:hAnsiTheme="minorHAnsi" w:cstheme="minorHAnsi"/>
          <w:b/>
          <w:color w:val="0070C0"/>
          <w:sz w:val="22"/>
          <w:szCs w:val="22"/>
        </w:rPr>
        <w:t>PAdES</w:t>
      </w:r>
      <w:proofErr w:type="spellEnd"/>
      <w:r w:rsidR="00693662" w:rsidRPr="00CB5DF6">
        <w:rPr>
          <w:rFonts w:asciiTheme="minorHAnsi" w:eastAsia="Calibri" w:hAnsiTheme="minorHAnsi" w:cstheme="minorHAnsi"/>
          <w:b/>
          <w:color w:val="0070C0"/>
          <w:sz w:val="22"/>
          <w:szCs w:val="22"/>
        </w:rPr>
        <w:t>;</w:t>
      </w:r>
    </w:p>
    <w:p w14:paraId="684E5D1A" w14:textId="2F511BA5" w:rsidR="009F7561" w:rsidRPr="00CB5DF6" w:rsidRDefault="005430A5" w:rsidP="005360E3">
      <w:pPr>
        <w:numPr>
          <w:ilvl w:val="0"/>
          <w:numId w:val="12"/>
        </w:numPr>
        <w:spacing w:line="240" w:lineRule="exact"/>
        <w:ind w:left="714" w:hanging="357"/>
        <w:rPr>
          <w:rFonts w:asciiTheme="minorHAnsi" w:eastAsia="Calibri" w:hAnsiTheme="minorHAnsi" w:cstheme="minorHAnsi"/>
          <w:sz w:val="22"/>
          <w:szCs w:val="22"/>
        </w:rPr>
      </w:pPr>
      <w:r w:rsidRPr="00CB5DF6">
        <w:rPr>
          <w:rFonts w:asciiTheme="minorHAnsi" w:hAnsiTheme="minorHAnsi" w:cstheme="minorHAnsi"/>
          <w:b/>
          <w:sz w:val="22"/>
          <w:szCs w:val="22"/>
        </w:rPr>
        <w:t>p</w:t>
      </w:r>
      <w:r w:rsidR="009F7561" w:rsidRPr="00CB5DF6">
        <w:rPr>
          <w:rFonts w:asciiTheme="minorHAnsi" w:hAnsiTheme="minorHAnsi" w:cstheme="minorHAnsi"/>
          <w:b/>
          <w:sz w:val="22"/>
          <w:szCs w:val="22"/>
        </w:rPr>
        <w:t>liki w innych formatach niż PDF</w:t>
      </w:r>
      <w:r w:rsidR="009F7561" w:rsidRPr="00CB5DF6">
        <w:rPr>
          <w:rFonts w:asciiTheme="minorHAnsi" w:hAnsiTheme="minorHAnsi" w:cstheme="minorHAnsi"/>
          <w:sz w:val="22"/>
          <w:szCs w:val="22"/>
        </w:rPr>
        <w:t xml:space="preserve"> </w:t>
      </w:r>
      <w:r w:rsidR="009F7561" w:rsidRPr="00CB5DF6">
        <w:rPr>
          <w:rFonts w:asciiTheme="minorHAnsi" w:hAnsiTheme="minorHAnsi" w:cstheme="minorHAnsi"/>
          <w:b/>
          <w:sz w:val="22"/>
          <w:szCs w:val="22"/>
        </w:rPr>
        <w:t xml:space="preserve">zaleca się opatrzyć podpisem w formacie </w:t>
      </w:r>
      <w:proofErr w:type="spellStart"/>
      <w:r w:rsidR="009F7561" w:rsidRPr="00CB5DF6">
        <w:rPr>
          <w:rFonts w:asciiTheme="minorHAnsi" w:hAnsiTheme="minorHAnsi" w:cstheme="minorHAnsi"/>
          <w:b/>
          <w:sz w:val="22"/>
          <w:szCs w:val="22"/>
        </w:rPr>
        <w:t>XAdES</w:t>
      </w:r>
      <w:proofErr w:type="spellEnd"/>
      <w:r w:rsidR="009F7561" w:rsidRPr="00CB5DF6">
        <w:rPr>
          <w:rFonts w:asciiTheme="minorHAnsi" w:hAnsiTheme="minorHAnsi" w:cstheme="minorHAnsi"/>
          <w:b/>
          <w:sz w:val="22"/>
          <w:szCs w:val="22"/>
        </w:rPr>
        <w:t xml:space="preserve"> o typie zewnętrznym</w:t>
      </w:r>
      <w:r w:rsidR="009F7561" w:rsidRPr="00CB5DF6">
        <w:rPr>
          <w:rFonts w:asciiTheme="minorHAnsi" w:hAnsiTheme="minorHAnsi" w:cstheme="minorHAnsi"/>
          <w:sz w:val="22"/>
          <w:szCs w:val="22"/>
        </w:rPr>
        <w:t xml:space="preserve">. </w:t>
      </w:r>
      <w:r w:rsidR="009F7561" w:rsidRPr="00CB5DF6">
        <w:rPr>
          <w:rFonts w:asciiTheme="minorHAnsi" w:hAnsiTheme="minorHAnsi" w:cstheme="minorHAnsi"/>
          <w:b/>
          <w:bCs/>
          <w:color w:val="0070C0"/>
          <w:sz w:val="22"/>
          <w:szCs w:val="22"/>
        </w:rPr>
        <w:t xml:space="preserve">Wykonawca powinien pamiętać, aby plik z podpisem </w:t>
      </w:r>
      <w:r w:rsidR="008A0194" w:rsidRPr="00CB5DF6">
        <w:rPr>
          <w:rFonts w:asciiTheme="minorHAnsi" w:hAnsiTheme="minorHAnsi" w:cstheme="minorHAnsi"/>
          <w:b/>
          <w:bCs/>
          <w:color w:val="0070C0"/>
          <w:sz w:val="22"/>
          <w:szCs w:val="22"/>
        </w:rPr>
        <w:t xml:space="preserve">XADES </w:t>
      </w:r>
      <w:r w:rsidR="009F7561" w:rsidRPr="00CB5DF6">
        <w:rPr>
          <w:rFonts w:asciiTheme="minorHAnsi" w:hAnsiTheme="minorHAnsi" w:cstheme="minorHAnsi"/>
          <w:b/>
          <w:bCs/>
          <w:color w:val="0070C0"/>
          <w:sz w:val="22"/>
          <w:szCs w:val="22"/>
        </w:rPr>
        <w:t>przekazywać łącznie z dokumentem podpisywanym</w:t>
      </w:r>
      <w:r w:rsidR="008A0194" w:rsidRPr="00CB5DF6">
        <w:rPr>
          <w:rFonts w:asciiTheme="minorHAnsi" w:hAnsiTheme="minorHAnsi" w:cstheme="minorHAnsi"/>
          <w:b/>
          <w:bCs/>
          <w:sz w:val="22"/>
          <w:szCs w:val="22"/>
        </w:rPr>
        <w:t>;</w:t>
      </w:r>
    </w:p>
    <w:p w14:paraId="21569493" w14:textId="405F8632" w:rsidR="009F7561" w:rsidRPr="00CB5DF6" w:rsidRDefault="00693662" w:rsidP="005360E3">
      <w:pPr>
        <w:numPr>
          <w:ilvl w:val="0"/>
          <w:numId w:val="12"/>
        </w:numPr>
        <w:spacing w:line="240" w:lineRule="exact"/>
        <w:ind w:left="714"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z</w:t>
      </w:r>
      <w:r w:rsidR="009F7561" w:rsidRPr="00CB5DF6">
        <w:rPr>
          <w:rFonts w:asciiTheme="minorHAnsi" w:eastAsia="Calibri" w:hAnsiTheme="minorHAnsi" w:cstheme="minorHAnsi"/>
          <w:sz w:val="22"/>
          <w:szCs w:val="22"/>
        </w:rPr>
        <w:t xml:space="preserve">amawiający rekomenduje wykorzystanie podpisu </w:t>
      </w:r>
      <w:r w:rsidR="009F7561" w:rsidRPr="00CB5DF6">
        <w:rPr>
          <w:rFonts w:asciiTheme="minorHAnsi" w:eastAsia="Calibri" w:hAnsiTheme="minorHAnsi" w:cstheme="minorHAnsi"/>
          <w:b/>
          <w:sz w:val="22"/>
          <w:szCs w:val="22"/>
        </w:rPr>
        <w:t>z kwalifikowanym znacznikiem czasu</w:t>
      </w:r>
      <w:r w:rsidR="00317A3D" w:rsidRPr="00CB5DF6">
        <w:rPr>
          <w:rFonts w:asciiTheme="minorHAnsi" w:eastAsia="Calibri" w:hAnsiTheme="minorHAnsi" w:cstheme="minorHAnsi"/>
          <w:b/>
          <w:sz w:val="22"/>
          <w:szCs w:val="22"/>
        </w:rPr>
        <w:t xml:space="preserve"> w przypadku podpisywania plików z rozszerzeniem PDF podpisem w formacie PADES</w:t>
      </w:r>
      <w:r w:rsidRPr="00CB5DF6">
        <w:rPr>
          <w:rFonts w:asciiTheme="minorHAnsi" w:eastAsia="Calibri" w:hAnsiTheme="minorHAnsi" w:cstheme="minorHAnsi"/>
          <w:sz w:val="22"/>
          <w:szCs w:val="22"/>
        </w:rPr>
        <w:t>;</w:t>
      </w:r>
    </w:p>
    <w:p w14:paraId="7C26125F" w14:textId="27FA4925" w:rsidR="005430A5" w:rsidRPr="00CB5DF6" w:rsidRDefault="009F7561" w:rsidP="005360E3">
      <w:pPr>
        <w:numPr>
          <w:ilvl w:val="0"/>
          <w:numId w:val="12"/>
        </w:numPr>
        <w:spacing w:line="240" w:lineRule="exact"/>
        <w:ind w:left="714" w:hanging="357"/>
        <w:rPr>
          <w:rFonts w:asciiTheme="minorHAnsi" w:eastAsia="Calibri" w:hAnsiTheme="minorHAnsi" w:cstheme="minorHAnsi"/>
          <w:sz w:val="22"/>
          <w:szCs w:val="22"/>
        </w:rPr>
      </w:pPr>
      <w:r w:rsidRPr="00CB5DF6">
        <w:rPr>
          <w:rFonts w:asciiTheme="minorHAnsi" w:hAnsiTheme="minorHAnsi" w:cstheme="minorHAnsi"/>
          <w:color w:val="000000"/>
          <w:sz w:val="22"/>
          <w:szCs w:val="22"/>
        </w:rPr>
        <w:t xml:space="preserve">podczas podpisywania plików zaleca się stosowanie algorytmu skrótu </w:t>
      </w:r>
      <w:r w:rsidRPr="00CB5DF6">
        <w:rPr>
          <w:rFonts w:asciiTheme="minorHAnsi" w:hAnsiTheme="minorHAnsi" w:cstheme="minorHAnsi"/>
          <w:b/>
          <w:bCs/>
          <w:color w:val="000000"/>
          <w:sz w:val="22"/>
          <w:szCs w:val="22"/>
        </w:rPr>
        <w:t>SHA2</w:t>
      </w:r>
      <w:r w:rsidRPr="00CB5DF6">
        <w:rPr>
          <w:rFonts w:asciiTheme="minorHAnsi" w:hAnsiTheme="minorHAnsi" w:cstheme="minorHAnsi"/>
          <w:color w:val="000000"/>
          <w:sz w:val="22"/>
          <w:szCs w:val="22"/>
        </w:rPr>
        <w:t xml:space="preserve"> zamiast SHA1</w:t>
      </w:r>
      <w:r w:rsidR="005430A5" w:rsidRPr="00CB5DF6">
        <w:rPr>
          <w:rFonts w:asciiTheme="minorHAnsi" w:hAnsiTheme="minorHAnsi" w:cstheme="minorHAnsi"/>
          <w:color w:val="000000"/>
          <w:sz w:val="22"/>
          <w:szCs w:val="22"/>
        </w:rPr>
        <w:t>;</w:t>
      </w:r>
    </w:p>
    <w:p w14:paraId="74654E47" w14:textId="73123485" w:rsidR="009F7561" w:rsidRPr="00CB5DF6" w:rsidRDefault="005430A5" w:rsidP="005360E3">
      <w:pPr>
        <w:numPr>
          <w:ilvl w:val="0"/>
          <w:numId w:val="12"/>
        </w:numPr>
        <w:spacing w:line="240" w:lineRule="exact"/>
        <w:ind w:left="714"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z</w:t>
      </w:r>
      <w:r w:rsidR="009F7561" w:rsidRPr="00CB5DF6">
        <w:rPr>
          <w:rFonts w:asciiTheme="minorHAnsi" w:eastAsia="Calibri" w:hAnsiTheme="minorHAnsi" w:cstheme="minorHAnsi"/>
          <w:sz w:val="22"/>
          <w:szCs w:val="22"/>
        </w:rPr>
        <w:t>amawiający zaleca, aby wykonawca z odpowiednim wyprzedzeniem przetestował możliwość prawidłowego wykorzystania wybranej metody podpisania plików oferty.</w:t>
      </w:r>
    </w:p>
    <w:p w14:paraId="72461D67" w14:textId="4C85C7C2" w:rsidR="009F7561" w:rsidRPr="00CB5DF6" w:rsidRDefault="008E14F6" w:rsidP="008C0F99">
      <w:pPr>
        <w:numPr>
          <w:ilvl w:val="0"/>
          <w:numId w:val="19"/>
        </w:numPr>
        <w:spacing w:line="240" w:lineRule="exact"/>
        <w:ind w:left="357" w:hanging="357"/>
        <w:rPr>
          <w:rFonts w:asciiTheme="minorHAnsi" w:eastAsia="Calibri" w:hAnsiTheme="minorHAnsi" w:cstheme="minorHAnsi"/>
          <w:sz w:val="22"/>
          <w:szCs w:val="22"/>
        </w:rPr>
      </w:pPr>
      <w:bookmarkStart w:id="18" w:name="_Hlk96266519"/>
      <w:r w:rsidRPr="00CB5DF6">
        <w:rPr>
          <w:rFonts w:asciiTheme="minorHAnsi" w:eastAsia="Calibri" w:hAnsiTheme="minorHAnsi" w:cstheme="minorHAnsi"/>
          <w:b/>
          <w:bCs/>
          <w:color w:val="0070C0"/>
          <w:sz w:val="22"/>
          <w:szCs w:val="22"/>
        </w:rPr>
        <w:t>Jeśli wykonawca pakuje dokumenty np. w plik ZIP zalecamy wcześniejsze podpisanie każdego ze skompresowanych plików.</w:t>
      </w:r>
    </w:p>
    <w:bookmarkEnd w:id="18"/>
    <w:p w14:paraId="26D60E9B" w14:textId="265A1D36" w:rsidR="009F7561" w:rsidRPr="00CB5DF6" w:rsidRDefault="008E14F6" w:rsidP="008C0F99">
      <w:pPr>
        <w:numPr>
          <w:ilvl w:val="0"/>
          <w:numId w:val="19"/>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b/>
          <w:bCs/>
          <w:sz w:val="22"/>
          <w:szCs w:val="22"/>
        </w:rPr>
        <w:t>Zamawiający zaleca aby NIE wprowadzać jakichkolwiek zmian w plikach po podpisaniu ich podpisem kwalifikowanym</w:t>
      </w:r>
      <w:r w:rsidR="005A5283" w:rsidRPr="00CB5DF6">
        <w:rPr>
          <w:rFonts w:asciiTheme="minorHAnsi" w:eastAsia="Calibri" w:hAnsiTheme="minorHAnsi" w:cstheme="minorHAnsi"/>
          <w:b/>
          <w:bCs/>
          <w:sz w:val="22"/>
          <w:szCs w:val="22"/>
        </w:rPr>
        <w:t xml:space="preserve"> lub podpisem zaufanym lub elektronicznym podpisem osobistym</w:t>
      </w:r>
      <w:r w:rsidRPr="00CB5DF6">
        <w:rPr>
          <w:rFonts w:asciiTheme="minorHAnsi" w:eastAsia="Calibri" w:hAnsiTheme="minorHAnsi" w:cstheme="minorHAnsi"/>
          <w:b/>
          <w:bCs/>
          <w:sz w:val="22"/>
          <w:szCs w:val="22"/>
        </w:rPr>
        <w:t xml:space="preserve">. </w:t>
      </w:r>
      <w:r w:rsidRPr="00CB5DF6">
        <w:rPr>
          <w:rFonts w:asciiTheme="minorHAnsi" w:eastAsia="Calibri" w:hAnsiTheme="minorHAnsi" w:cstheme="minorHAnsi"/>
          <w:b/>
          <w:bCs/>
          <w:sz w:val="22"/>
          <w:szCs w:val="22"/>
        </w:rPr>
        <w:lastRenderedPageBreak/>
        <w:t>Może to skutkować naruszeniem integralności plików co równoważne będzie z koniecznością odrzucenia oferty.</w:t>
      </w:r>
    </w:p>
    <w:p w14:paraId="66F27C68" w14:textId="77777777" w:rsidR="009F7561" w:rsidRPr="00CB5DF6" w:rsidRDefault="00865B3C" w:rsidP="008C0F99">
      <w:pPr>
        <w:numPr>
          <w:ilvl w:val="0"/>
          <w:numId w:val="19"/>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Osobą składającą ofertę powinna być osoba kontaktowa podawana w dokumentacji.</w:t>
      </w:r>
    </w:p>
    <w:p w14:paraId="074E0D10" w14:textId="77777777" w:rsidR="009F7561" w:rsidRPr="00CB5DF6" w:rsidRDefault="00865B3C" w:rsidP="008C0F99">
      <w:pPr>
        <w:numPr>
          <w:ilvl w:val="0"/>
          <w:numId w:val="19"/>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026FDF92" w14:textId="4347D478" w:rsidR="000F5180" w:rsidRPr="00CB5DF6" w:rsidRDefault="000F5180" w:rsidP="008C0F99">
      <w:pPr>
        <w:numPr>
          <w:ilvl w:val="0"/>
          <w:numId w:val="19"/>
        </w:numPr>
        <w:spacing w:line="240" w:lineRule="exact"/>
        <w:ind w:left="357" w:hanging="357"/>
        <w:rPr>
          <w:rFonts w:asciiTheme="minorHAnsi" w:eastAsia="Calibri" w:hAnsiTheme="minorHAnsi" w:cstheme="minorHAnsi"/>
          <w:sz w:val="22"/>
          <w:szCs w:val="22"/>
        </w:rPr>
      </w:pPr>
      <w:r w:rsidRPr="00CB5DF6">
        <w:rPr>
          <w:rFonts w:asciiTheme="minorHAnsi" w:hAnsiTheme="minorHAnsi" w:cstheme="minorHAnsi"/>
          <w:sz w:val="22"/>
          <w:szCs w:val="22"/>
        </w:rPr>
        <w:t>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A45D5D2" w14:textId="1DACE2BB" w:rsidR="002C0059" w:rsidRPr="00CB5DF6" w:rsidRDefault="002C0059" w:rsidP="00CB5DF6">
      <w:pPr>
        <w:spacing w:line="240" w:lineRule="exact"/>
        <w:ind w:left="1418" w:hanging="1418"/>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9062"/>
      </w:tblGrid>
      <w:tr w:rsidR="006D153B" w:rsidRPr="00636B3B" w14:paraId="36243633" w14:textId="77777777" w:rsidTr="00636B3B">
        <w:tc>
          <w:tcPr>
            <w:tcW w:w="9062" w:type="dxa"/>
          </w:tcPr>
          <w:p w14:paraId="460E857F" w14:textId="73561598" w:rsidR="006D153B" w:rsidRPr="00636B3B" w:rsidRDefault="006D153B" w:rsidP="00636B3B">
            <w:pPr>
              <w:pStyle w:val="Nagwek2"/>
              <w:ind w:left="1134" w:hanging="1134"/>
              <w:rPr>
                <w:rFonts w:asciiTheme="minorHAnsi" w:hAnsiTheme="minorHAnsi"/>
                <w:b/>
                <w:sz w:val="22"/>
                <w:szCs w:val="22"/>
              </w:rPr>
            </w:pPr>
            <w:bookmarkStart w:id="19" w:name="_Toc153287021"/>
            <w:r w:rsidRPr="00636B3B">
              <w:rPr>
                <w:rFonts w:asciiTheme="minorHAnsi" w:hAnsiTheme="minorHAnsi"/>
                <w:b/>
                <w:sz w:val="22"/>
                <w:szCs w:val="22"/>
              </w:rPr>
              <w:t>Rozdział 14.</w:t>
            </w:r>
            <w:r w:rsidRPr="00636B3B">
              <w:rPr>
                <w:rFonts w:asciiTheme="minorHAnsi" w:hAnsiTheme="minorHAnsi"/>
                <w:b/>
                <w:sz w:val="22"/>
                <w:szCs w:val="22"/>
              </w:rPr>
              <w:tab/>
              <w:t>Sposób obliczenia ceny.</w:t>
            </w:r>
            <w:bookmarkEnd w:id="19"/>
          </w:p>
        </w:tc>
      </w:tr>
    </w:tbl>
    <w:p w14:paraId="15D71877" w14:textId="32BE809A" w:rsidR="00CB5E99" w:rsidRPr="00CB5DF6" w:rsidRDefault="00CB5E99" w:rsidP="00CB5DF6">
      <w:pPr>
        <w:pStyle w:val="Nagwek1"/>
        <w:spacing w:line="240" w:lineRule="exact"/>
        <w:ind w:left="1418" w:hanging="1418"/>
        <w:rPr>
          <w:rFonts w:asciiTheme="minorHAnsi" w:hAnsiTheme="minorHAnsi" w:cstheme="minorHAnsi"/>
          <w:b/>
          <w:bCs/>
          <w:sz w:val="22"/>
          <w:szCs w:val="22"/>
        </w:rPr>
      </w:pPr>
    </w:p>
    <w:p w14:paraId="66DB485D" w14:textId="77777777" w:rsidR="0085348D" w:rsidRPr="003A4814" w:rsidRDefault="0085348D" w:rsidP="0085348D">
      <w:pPr>
        <w:numPr>
          <w:ilvl w:val="0"/>
          <w:numId w:val="6"/>
        </w:numPr>
        <w:spacing w:line="240" w:lineRule="exact"/>
        <w:ind w:left="357" w:hanging="357"/>
        <w:jc w:val="both"/>
        <w:rPr>
          <w:rFonts w:ascii="Calibri" w:hAnsi="Calibri" w:cs="Calibri"/>
          <w:sz w:val="22"/>
          <w:szCs w:val="22"/>
        </w:rPr>
      </w:pPr>
      <w:r w:rsidRPr="003A4814">
        <w:rPr>
          <w:rFonts w:ascii="Calibri" w:hAnsi="Calibri" w:cs="Calibri"/>
          <w:sz w:val="22"/>
          <w:szCs w:val="22"/>
        </w:rPr>
        <w:t xml:space="preserve">Cena oferty musi uwzględniać wszystkie koszty i składniki związane z wykonaniem przedmiotu zamówienia zgodnie z opisem i zakresem przedmiotu zamówienia oraz z projektem umowy. Cena oferty uwzględnia wszystkie zobowiązania, musi być podana w złotych polskich (PLN) cyfrowo i słownie, z wyodrębnieniem należnego podatku VAT - jeżeli występuje. </w:t>
      </w:r>
    </w:p>
    <w:p w14:paraId="0573F9CC" w14:textId="1AF841C4" w:rsidR="0085348D" w:rsidRPr="004946CE" w:rsidRDefault="0085348D" w:rsidP="0085348D">
      <w:pPr>
        <w:numPr>
          <w:ilvl w:val="0"/>
          <w:numId w:val="6"/>
        </w:numPr>
        <w:spacing w:line="240" w:lineRule="exact"/>
        <w:ind w:left="357" w:hanging="357"/>
        <w:jc w:val="both"/>
        <w:rPr>
          <w:rFonts w:ascii="Calibri" w:hAnsi="Calibri" w:cs="Calibri"/>
          <w:b/>
          <w:sz w:val="22"/>
          <w:szCs w:val="22"/>
        </w:rPr>
      </w:pPr>
      <w:r w:rsidRPr="004946CE">
        <w:rPr>
          <w:rFonts w:ascii="Calibri" w:hAnsi="Calibri" w:cs="Calibri"/>
          <w:b/>
          <w:sz w:val="22"/>
          <w:szCs w:val="22"/>
        </w:rPr>
        <w:t xml:space="preserve">Stawkę podatku VAT należy wstawić zgodnie z obowiązującymi przepisami w dniu złożenia oferty. </w:t>
      </w:r>
    </w:p>
    <w:p w14:paraId="4D42AAB3" w14:textId="77777777" w:rsidR="0085348D" w:rsidRPr="003A4814" w:rsidRDefault="0085348D" w:rsidP="0085348D">
      <w:pPr>
        <w:numPr>
          <w:ilvl w:val="0"/>
          <w:numId w:val="6"/>
        </w:numPr>
        <w:spacing w:line="240" w:lineRule="exact"/>
        <w:ind w:left="357" w:hanging="357"/>
        <w:jc w:val="both"/>
        <w:rPr>
          <w:rFonts w:ascii="Calibri" w:hAnsi="Calibri" w:cs="Calibri"/>
          <w:sz w:val="22"/>
          <w:szCs w:val="22"/>
        </w:rPr>
      </w:pPr>
      <w:r w:rsidRPr="004946CE">
        <w:rPr>
          <w:rFonts w:ascii="Calibri" w:hAnsi="Calibri" w:cs="Calibri"/>
          <w:sz w:val="22"/>
          <w:szCs w:val="22"/>
        </w:rPr>
        <w:t>Cenę za</w:t>
      </w:r>
      <w:r w:rsidRPr="003A4814">
        <w:rPr>
          <w:rFonts w:ascii="Calibri" w:hAnsi="Calibri" w:cs="Calibri"/>
          <w:sz w:val="22"/>
          <w:szCs w:val="22"/>
        </w:rPr>
        <w:t xml:space="preserve"> wykonanie przedmiotu zamówienia należy obliczyć i wpisać w </w:t>
      </w:r>
      <w:r w:rsidRPr="00053C48">
        <w:rPr>
          <w:rFonts w:ascii="Calibri" w:hAnsi="Calibri" w:cs="Calibri"/>
          <w:b/>
          <w:sz w:val="22"/>
          <w:szCs w:val="22"/>
        </w:rPr>
        <w:t>formularzu cenowym (</w:t>
      </w:r>
      <w:r>
        <w:rPr>
          <w:rFonts w:ascii="Calibri" w:hAnsi="Calibri" w:cs="Calibri"/>
          <w:b/>
          <w:sz w:val="22"/>
          <w:szCs w:val="22"/>
        </w:rPr>
        <w:t>Z</w:t>
      </w:r>
      <w:r w:rsidRPr="00053C48">
        <w:rPr>
          <w:rFonts w:ascii="Calibri" w:hAnsi="Calibri" w:cs="Calibri"/>
          <w:b/>
          <w:sz w:val="22"/>
          <w:szCs w:val="22"/>
        </w:rPr>
        <w:t xml:space="preserve">ałącznik nr </w:t>
      </w:r>
      <w:r>
        <w:rPr>
          <w:rFonts w:ascii="Calibri" w:hAnsi="Calibri" w:cs="Calibri"/>
          <w:b/>
          <w:sz w:val="22"/>
          <w:szCs w:val="22"/>
        </w:rPr>
        <w:t>1</w:t>
      </w:r>
      <w:r w:rsidRPr="00053C48">
        <w:rPr>
          <w:rFonts w:ascii="Calibri" w:hAnsi="Calibri" w:cs="Calibri"/>
          <w:b/>
          <w:sz w:val="22"/>
          <w:szCs w:val="22"/>
        </w:rPr>
        <w:t xml:space="preserve"> do SWZ)</w:t>
      </w:r>
      <w:r w:rsidRPr="003A4814">
        <w:rPr>
          <w:rFonts w:ascii="Calibri" w:hAnsi="Calibri" w:cs="Calibri"/>
          <w:sz w:val="22"/>
          <w:szCs w:val="22"/>
        </w:rPr>
        <w:t xml:space="preserve">. </w:t>
      </w:r>
    </w:p>
    <w:p w14:paraId="119B7996" w14:textId="77777777" w:rsidR="0085348D" w:rsidRPr="003A4814" w:rsidRDefault="0085348D" w:rsidP="0085348D">
      <w:pPr>
        <w:numPr>
          <w:ilvl w:val="0"/>
          <w:numId w:val="6"/>
        </w:numPr>
        <w:spacing w:line="240" w:lineRule="exact"/>
        <w:ind w:left="357" w:hanging="357"/>
        <w:jc w:val="both"/>
        <w:rPr>
          <w:rFonts w:ascii="Calibri" w:hAnsi="Calibri" w:cs="Calibri"/>
          <w:sz w:val="22"/>
          <w:szCs w:val="22"/>
        </w:rPr>
      </w:pPr>
      <w:r w:rsidRPr="003A4814">
        <w:rPr>
          <w:rFonts w:ascii="Calibri" w:hAnsi="Calibri" w:cs="Calibri"/>
          <w:sz w:val="22"/>
          <w:szCs w:val="22"/>
        </w:rPr>
        <w:t xml:space="preserve">Przy obliczaniu cen należy stosować zaokrąglenia liczb do dwóch miejsc po przecinku na każdym etapie przeliczania. Jeżeli cena jest wynikiem dokonanych wyliczeń to powinna być zaokrąglona do dwóch miejsc po przecinku zgodnie z zasadą: jeżeli trzecia cyfra po przecinku jest równa 5 lub więcej to zaokrąglenie „w górę”, jeżeli trzecia cyfra po przecinku jest mniejsza niż 5 to cyfrę tą się pomija. </w:t>
      </w:r>
    </w:p>
    <w:p w14:paraId="149419D4" w14:textId="77777777" w:rsidR="0085348D" w:rsidRPr="003A4814" w:rsidRDefault="0085348D" w:rsidP="0085348D">
      <w:pPr>
        <w:numPr>
          <w:ilvl w:val="0"/>
          <w:numId w:val="6"/>
        </w:numPr>
        <w:spacing w:line="240" w:lineRule="exact"/>
        <w:ind w:left="357" w:hanging="357"/>
        <w:jc w:val="both"/>
        <w:rPr>
          <w:rFonts w:ascii="Calibri" w:hAnsi="Calibri" w:cs="Calibri"/>
          <w:color w:val="000000"/>
          <w:sz w:val="22"/>
          <w:szCs w:val="22"/>
        </w:rPr>
      </w:pPr>
      <w:r w:rsidRPr="003A4814">
        <w:rPr>
          <w:rFonts w:ascii="Calibri" w:hAnsi="Calibri" w:cs="Calibri"/>
          <w:color w:val="000000"/>
          <w:sz w:val="22"/>
          <w:szCs w:val="22"/>
        </w:rPr>
        <w:t>Zamawiający nie przewiduje możliwości prowadzenia rozliczeń w walutach obcych.</w:t>
      </w:r>
    </w:p>
    <w:p w14:paraId="10AFA58C" w14:textId="77777777" w:rsidR="0085348D" w:rsidRPr="003A4814" w:rsidRDefault="0085348D" w:rsidP="0085348D">
      <w:pPr>
        <w:numPr>
          <w:ilvl w:val="0"/>
          <w:numId w:val="6"/>
        </w:numPr>
        <w:spacing w:line="240" w:lineRule="exact"/>
        <w:ind w:left="357" w:hanging="357"/>
        <w:jc w:val="both"/>
        <w:rPr>
          <w:rFonts w:ascii="Calibri" w:hAnsi="Calibri" w:cs="Calibri"/>
          <w:color w:val="000000"/>
          <w:sz w:val="22"/>
          <w:szCs w:val="22"/>
        </w:rPr>
      </w:pPr>
      <w:r>
        <w:rPr>
          <w:rFonts w:ascii="Calibri" w:eastAsia="Times New Roman" w:hAnsi="Calibri" w:cs="Calibri"/>
          <w:sz w:val="22"/>
          <w:szCs w:val="22"/>
        </w:rPr>
        <w:t>W przypadku rozbieżności pomiędzy ceną podaną cyfrowo a słownie, jako wartość właściwa zostanie przyjęta cena podana cyfrowo.</w:t>
      </w:r>
    </w:p>
    <w:p w14:paraId="3D6EA2EF" w14:textId="77777777" w:rsidR="0085348D" w:rsidRPr="003A4814" w:rsidRDefault="0085348D" w:rsidP="0085348D">
      <w:pPr>
        <w:numPr>
          <w:ilvl w:val="0"/>
          <w:numId w:val="6"/>
        </w:numPr>
        <w:spacing w:line="240" w:lineRule="exact"/>
        <w:ind w:left="357" w:hanging="357"/>
        <w:jc w:val="both"/>
        <w:rPr>
          <w:rFonts w:ascii="Calibri" w:hAnsi="Calibri" w:cs="Calibri"/>
          <w:color w:val="000000"/>
          <w:sz w:val="22"/>
          <w:szCs w:val="22"/>
        </w:rPr>
      </w:pPr>
      <w:r w:rsidRPr="003A4814">
        <w:rPr>
          <w:rFonts w:ascii="Calibri" w:hAnsi="Calibri" w:cs="Calibri"/>
          <w:sz w:val="22"/>
          <w:szCs w:val="22"/>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3A4814">
        <w:rPr>
          <w:rFonts w:ascii="Calibri" w:hAnsi="Calibri" w:cs="Calibri"/>
          <w:sz w:val="22"/>
          <w:szCs w:val="22"/>
        </w:rPr>
        <w:t>późn</w:t>
      </w:r>
      <w:proofErr w:type="spellEnd"/>
      <w:r w:rsidRPr="003A4814">
        <w:rPr>
          <w:rFonts w:ascii="Calibri" w:hAnsi="Calibri" w:cs="Calibri"/>
          <w:sz w:val="22"/>
          <w:szCs w:val="22"/>
        </w:rPr>
        <w:t xml:space="preserve">. zm.), dla celów zastosowania kryterium ceny lub kosztu zamawiający dolicza do przedstawionej w tej ofercie ceny kwotę podatku od towarów i usług, którą miałby obowiązek rozliczyć. </w:t>
      </w:r>
    </w:p>
    <w:p w14:paraId="586D71B5" w14:textId="77777777" w:rsidR="0085348D" w:rsidRPr="003A4814" w:rsidRDefault="0085348D" w:rsidP="0085348D">
      <w:pPr>
        <w:numPr>
          <w:ilvl w:val="0"/>
          <w:numId w:val="6"/>
        </w:numPr>
        <w:spacing w:line="240" w:lineRule="exact"/>
        <w:ind w:left="357" w:hanging="357"/>
        <w:jc w:val="both"/>
        <w:rPr>
          <w:rFonts w:ascii="Calibri" w:hAnsi="Calibri" w:cs="Calibri"/>
          <w:color w:val="000000"/>
          <w:sz w:val="22"/>
          <w:szCs w:val="22"/>
        </w:rPr>
      </w:pPr>
      <w:r w:rsidRPr="003A4814">
        <w:rPr>
          <w:rFonts w:ascii="Calibri" w:hAnsi="Calibri" w:cs="Calibri"/>
          <w:sz w:val="22"/>
          <w:szCs w:val="22"/>
        </w:rPr>
        <w:t xml:space="preserve">W ofercie, o której mowa w ust. </w:t>
      </w:r>
      <w:r>
        <w:rPr>
          <w:rFonts w:ascii="Calibri" w:hAnsi="Calibri" w:cs="Calibri"/>
          <w:sz w:val="22"/>
          <w:szCs w:val="22"/>
        </w:rPr>
        <w:t>7</w:t>
      </w:r>
      <w:r w:rsidRPr="003A4814">
        <w:rPr>
          <w:rFonts w:ascii="Calibri" w:hAnsi="Calibri" w:cs="Calibri"/>
          <w:sz w:val="22"/>
          <w:szCs w:val="22"/>
        </w:rPr>
        <w:t xml:space="preserve">, wykonawca ma obowiązek: </w:t>
      </w:r>
    </w:p>
    <w:p w14:paraId="79B00025" w14:textId="77777777" w:rsidR="0085348D" w:rsidRPr="003A4814" w:rsidRDefault="0085348D" w:rsidP="008C0F99">
      <w:pPr>
        <w:numPr>
          <w:ilvl w:val="1"/>
          <w:numId w:val="48"/>
        </w:numPr>
        <w:spacing w:line="240" w:lineRule="exact"/>
        <w:ind w:left="714" w:hanging="357"/>
        <w:jc w:val="both"/>
        <w:rPr>
          <w:rFonts w:ascii="Calibri" w:hAnsi="Calibri" w:cs="Calibri"/>
          <w:sz w:val="22"/>
          <w:szCs w:val="22"/>
        </w:rPr>
      </w:pPr>
      <w:r w:rsidRPr="003A4814">
        <w:rPr>
          <w:rFonts w:ascii="Calibri" w:hAnsi="Calibri" w:cs="Calibri"/>
          <w:sz w:val="22"/>
          <w:szCs w:val="22"/>
        </w:rPr>
        <w:t xml:space="preserve">poinformowania zamawiającego, że wybór jego oferty będzie prowadził do powstania u zamawiającego obowiązku podatkowego; </w:t>
      </w:r>
    </w:p>
    <w:p w14:paraId="70029203" w14:textId="77777777" w:rsidR="0085348D" w:rsidRPr="003A4814" w:rsidRDefault="0085348D" w:rsidP="008C0F99">
      <w:pPr>
        <w:numPr>
          <w:ilvl w:val="1"/>
          <w:numId w:val="48"/>
        </w:numPr>
        <w:spacing w:line="240" w:lineRule="exact"/>
        <w:ind w:left="714" w:hanging="357"/>
        <w:jc w:val="both"/>
        <w:rPr>
          <w:rFonts w:ascii="Calibri" w:hAnsi="Calibri" w:cs="Calibri"/>
          <w:sz w:val="22"/>
          <w:szCs w:val="22"/>
        </w:rPr>
      </w:pPr>
      <w:r w:rsidRPr="003A4814">
        <w:rPr>
          <w:rFonts w:ascii="Calibri" w:hAnsi="Calibri" w:cs="Calibri"/>
          <w:sz w:val="22"/>
          <w:szCs w:val="22"/>
        </w:rPr>
        <w:t xml:space="preserve">wskazania nazwy (rodzaju) towaru usługi, których dostawa lub świadczenie będą prowadziły do powstania obowiązku podatkowego; </w:t>
      </w:r>
    </w:p>
    <w:p w14:paraId="2DA85F9F" w14:textId="77777777" w:rsidR="0085348D" w:rsidRPr="003A4814" w:rsidRDefault="0085348D" w:rsidP="008C0F99">
      <w:pPr>
        <w:numPr>
          <w:ilvl w:val="1"/>
          <w:numId w:val="48"/>
        </w:numPr>
        <w:spacing w:line="240" w:lineRule="exact"/>
        <w:ind w:left="714" w:hanging="357"/>
        <w:jc w:val="both"/>
        <w:rPr>
          <w:rFonts w:ascii="Calibri" w:hAnsi="Calibri" w:cs="Calibri"/>
          <w:sz w:val="22"/>
          <w:szCs w:val="22"/>
        </w:rPr>
      </w:pPr>
      <w:r w:rsidRPr="003A4814">
        <w:rPr>
          <w:rFonts w:ascii="Calibri" w:hAnsi="Calibri" w:cs="Calibri"/>
          <w:sz w:val="22"/>
          <w:szCs w:val="22"/>
        </w:rPr>
        <w:t xml:space="preserve">wskazania wartości towaru lub usługi objętego obowiązkiem podatkowym zamawiającego, bez kwoty podatku. </w:t>
      </w:r>
    </w:p>
    <w:p w14:paraId="49769FBF" w14:textId="77777777" w:rsidR="0085348D" w:rsidRPr="00CB5DF6" w:rsidRDefault="0085348D" w:rsidP="00CB5DF6">
      <w:pPr>
        <w:spacing w:line="240" w:lineRule="exact"/>
        <w:ind w:left="357"/>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9062"/>
      </w:tblGrid>
      <w:tr w:rsidR="006D153B" w:rsidRPr="00636B3B" w14:paraId="057F58C2" w14:textId="77777777" w:rsidTr="00636B3B">
        <w:tc>
          <w:tcPr>
            <w:tcW w:w="9062" w:type="dxa"/>
          </w:tcPr>
          <w:p w14:paraId="4EFE1BDA" w14:textId="32E9FA3C" w:rsidR="006D153B" w:rsidRPr="00636B3B" w:rsidRDefault="006D153B" w:rsidP="00636B3B">
            <w:pPr>
              <w:pStyle w:val="Nagwek2"/>
              <w:ind w:left="1134" w:hanging="1134"/>
              <w:rPr>
                <w:rFonts w:asciiTheme="minorHAnsi" w:hAnsiTheme="minorHAnsi"/>
                <w:b/>
                <w:sz w:val="22"/>
                <w:szCs w:val="22"/>
              </w:rPr>
            </w:pPr>
            <w:bookmarkStart w:id="20" w:name="_Toc153287022"/>
            <w:r w:rsidRPr="00636B3B">
              <w:rPr>
                <w:rFonts w:asciiTheme="minorHAnsi" w:hAnsiTheme="minorHAnsi"/>
                <w:b/>
                <w:sz w:val="22"/>
                <w:szCs w:val="22"/>
              </w:rPr>
              <w:t>Rozdział 15.</w:t>
            </w:r>
            <w:r w:rsidRPr="00636B3B">
              <w:rPr>
                <w:rFonts w:asciiTheme="minorHAnsi" w:hAnsiTheme="minorHAnsi"/>
                <w:b/>
                <w:sz w:val="22"/>
                <w:szCs w:val="22"/>
              </w:rPr>
              <w:tab/>
              <w:t>Sposób oraz termin składania ofert.</w:t>
            </w:r>
            <w:bookmarkEnd w:id="20"/>
          </w:p>
        </w:tc>
      </w:tr>
    </w:tbl>
    <w:p w14:paraId="2A027A93" w14:textId="349D82DA" w:rsidR="00416021" w:rsidRPr="00CB5DF6" w:rsidRDefault="00416021" w:rsidP="00CB5DF6">
      <w:pPr>
        <w:pStyle w:val="Nagwek1"/>
        <w:spacing w:line="240" w:lineRule="exact"/>
        <w:ind w:left="1418" w:hanging="1418"/>
        <w:rPr>
          <w:rFonts w:asciiTheme="minorHAnsi" w:hAnsiTheme="minorHAnsi" w:cstheme="minorHAnsi"/>
          <w:b/>
          <w:bCs/>
          <w:sz w:val="22"/>
          <w:szCs w:val="22"/>
        </w:rPr>
      </w:pPr>
    </w:p>
    <w:p w14:paraId="3C252109" w14:textId="78ADF6AB" w:rsidR="00A60E77" w:rsidRPr="00982B17" w:rsidRDefault="00B440C3" w:rsidP="00793EC3">
      <w:pPr>
        <w:numPr>
          <w:ilvl w:val="0"/>
          <w:numId w:val="2"/>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 xml:space="preserve">Ofertę wraz z wymaganymi dokumentami należy </w:t>
      </w:r>
      <w:r w:rsidR="00D03CD5" w:rsidRPr="00CB5DF6">
        <w:rPr>
          <w:rFonts w:asciiTheme="minorHAnsi" w:eastAsia="Calibri" w:hAnsiTheme="minorHAnsi" w:cstheme="minorHAnsi"/>
          <w:sz w:val="22"/>
          <w:szCs w:val="22"/>
        </w:rPr>
        <w:t xml:space="preserve">złożyć za pośrednictwem platformy zakupowej poprzez </w:t>
      </w:r>
      <w:r w:rsidR="00793EC3" w:rsidRPr="00CB5DF6">
        <w:rPr>
          <w:rFonts w:asciiTheme="minorHAnsi" w:eastAsia="Calibri" w:hAnsiTheme="minorHAnsi" w:cstheme="minorHAnsi"/>
          <w:sz w:val="22"/>
          <w:szCs w:val="22"/>
        </w:rPr>
        <w:t>stron</w:t>
      </w:r>
      <w:r w:rsidR="00793EC3">
        <w:rPr>
          <w:rFonts w:asciiTheme="minorHAnsi" w:eastAsia="Calibri" w:hAnsiTheme="minorHAnsi" w:cstheme="minorHAnsi"/>
          <w:sz w:val="22"/>
          <w:szCs w:val="22"/>
        </w:rPr>
        <w:t>ę</w:t>
      </w:r>
      <w:r w:rsidR="00793EC3" w:rsidRPr="00CB5DF6">
        <w:rPr>
          <w:rFonts w:asciiTheme="minorHAnsi" w:eastAsia="Calibri" w:hAnsiTheme="minorHAnsi" w:cstheme="minorHAnsi"/>
          <w:sz w:val="22"/>
          <w:szCs w:val="22"/>
        </w:rPr>
        <w:t xml:space="preserve"> </w:t>
      </w:r>
      <w:r w:rsidR="00793EC3">
        <w:rPr>
          <w:rFonts w:asciiTheme="minorHAnsi" w:eastAsia="Calibri" w:hAnsiTheme="minorHAnsi" w:cstheme="minorHAnsi"/>
          <w:sz w:val="22"/>
          <w:szCs w:val="22"/>
        </w:rPr>
        <w:t xml:space="preserve">internetową prowadzonego postępowania </w:t>
      </w:r>
      <w:r w:rsidR="00FA0815" w:rsidRPr="00793EC3">
        <w:rPr>
          <w:rFonts w:asciiTheme="minorHAnsi" w:eastAsia="Calibri" w:hAnsiTheme="minorHAnsi" w:cstheme="minorHAnsi"/>
          <w:sz w:val="22"/>
          <w:szCs w:val="22"/>
        </w:rPr>
        <w:t xml:space="preserve">do </w:t>
      </w:r>
      <w:r w:rsidR="00FA0815" w:rsidRPr="00982B17">
        <w:rPr>
          <w:rFonts w:asciiTheme="minorHAnsi" w:eastAsia="Calibri" w:hAnsiTheme="minorHAnsi" w:cstheme="minorHAnsi"/>
          <w:sz w:val="22"/>
          <w:szCs w:val="22"/>
        </w:rPr>
        <w:t xml:space="preserve">dnia </w:t>
      </w:r>
      <w:r w:rsidR="00525177">
        <w:rPr>
          <w:rFonts w:asciiTheme="minorHAnsi" w:eastAsia="Calibri" w:hAnsiTheme="minorHAnsi" w:cstheme="minorHAnsi"/>
          <w:b/>
          <w:color w:val="000000" w:themeColor="text1"/>
          <w:sz w:val="22"/>
          <w:szCs w:val="22"/>
        </w:rPr>
        <w:t>2</w:t>
      </w:r>
      <w:r w:rsidR="00DC0083">
        <w:rPr>
          <w:rFonts w:asciiTheme="minorHAnsi" w:eastAsia="Calibri" w:hAnsiTheme="minorHAnsi" w:cstheme="minorHAnsi"/>
          <w:b/>
          <w:color w:val="000000" w:themeColor="text1"/>
          <w:sz w:val="22"/>
          <w:szCs w:val="22"/>
        </w:rPr>
        <w:t>8</w:t>
      </w:r>
      <w:r w:rsidR="00161AF3" w:rsidRPr="00982B17">
        <w:rPr>
          <w:rFonts w:asciiTheme="minorHAnsi" w:eastAsia="Calibri" w:hAnsiTheme="minorHAnsi" w:cstheme="minorHAnsi"/>
          <w:b/>
          <w:color w:val="000000" w:themeColor="text1"/>
          <w:sz w:val="22"/>
          <w:szCs w:val="22"/>
        </w:rPr>
        <w:t>.</w:t>
      </w:r>
      <w:r w:rsidR="0091232A">
        <w:rPr>
          <w:rFonts w:asciiTheme="minorHAnsi" w:eastAsia="Calibri" w:hAnsiTheme="minorHAnsi" w:cstheme="minorHAnsi"/>
          <w:b/>
          <w:color w:val="000000" w:themeColor="text1"/>
          <w:sz w:val="22"/>
          <w:szCs w:val="22"/>
        </w:rPr>
        <w:t>05</w:t>
      </w:r>
      <w:r w:rsidR="00F66BDF" w:rsidRPr="00982B17">
        <w:rPr>
          <w:rFonts w:asciiTheme="minorHAnsi" w:eastAsia="Calibri" w:hAnsiTheme="minorHAnsi" w:cstheme="minorHAnsi"/>
          <w:b/>
          <w:color w:val="000000" w:themeColor="text1"/>
          <w:sz w:val="22"/>
          <w:szCs w:val="22"/>
        </w:rPr>
        <w:t>.202</w:t>
      </w:r>
      <w:r w:rsidR="0091232A">
        <w:rPr>
          <w:rFonts w:asciiTheme="minorHAnsi" w:eastAsia="Calibri" w:hAnsiTheme="minorHAnsi" w:cstheme="minorHAnsi"/>
          <w:b/>
          <w:color w:val="000000" w:themeColor="text1"/>
          <w:sz w:val="22"/>
          <w:szCs w:val="22"/>
        </w:rPr>
        <w:t>4</w:t>
      </w:r>
      <w:r w:rsidR="00FA0815" w:rsidRPr="00982B17">
        <w:rPr>
          <w:rFonts w:asciiTheme="minorHAnsi" w:eastAsia="Calibri" w:hAnsiTheme="minorHAnsi" w:cstheme="minorHAnsi"/>
          <w:b/>
          <w:color w:val="000000" w:themeColor="text1"/>
          <w:sz w:val="22"/>
          <w:szCs w:val="22"/>
        </w:rPr>
        <w:t xml:space="preserve"> r. </w:t>
      </w:r>
      <w:r w:rsidR="00F66BDF" w:rsidRPr="00982B17">
        <w:rPr>
          <w:rFonts w:asciiTheme="minorHAnsi" w:eastAsia="Calibri" w:hAnsiTheme="minorHAnsi" w:cstheme="minorHAnsi"/>
          <w:b/>
          <w:color w:val="000000" w:themeColor="text1"/>
          <w:sz w:val="22"/>
          <w:szCs w:val="22"/>
        </w:rPr>
        <w:t>do godz.</w:t>
      </w:r>
      <w:r w:rsidR="007C187F" w:rsidRPr="00982B17">
        <w:rPr>
          <w:rFonts w:asciiTheme="minorHAnsi" w:eastAsia="Calibri" w:hAnsiTheme="minorHAnsi" w:cstheme="minorHAnsi"/>
          <w:b/>
          <w:color w:val="000000" w:themeColor="text1"/>
          <w:sz w:val="22"/>
          <w:szCs w:val="22"/>
        </w:rPr>
        <w:t xml:space="preserve"> </w:t>
      </w:r>
      <w:r w:rsidR="00161AF3" w:rsidRPr="00982B17">
        <w:rPr>
          <w:rFonts w:asciiTheme="minorHAnsi" w:eastAsia="Calibri" w:hAnsiTheme="minorHAnsi" w:cstheme="minorHAnsi"/>
          <w:b/>
          <w:color w:val="000000" w:themeColor="text1"/>
          <w:sz w:val="22"/>
          <w:szCs w:val="22"/>
        </w:rPr>
        <w:t>0</w:t>
      </w:r>
      <w:r w:rsidR="0091232A">
        <w:rPr>
          <w:rFonts w:asciiTheme="minorHAnsi" w:eastAsia="Calibri" w:hAnsiTheme="minorHAnsi" w:cstheme="minorHAnsi"/>
          <w:b/>
          <w:color w:val="000000" w:themeColor="text1"/>
          <w:sz w:val="22"/>
          <w:szCs w:val="22"/>
        </w:rPr>
        <w:t>9</w:t>
      </w:r>
      <w:r w:rsidR="00F66BDF" w:rsidRPr="00982B17">
        <w:rPr>
          <w:rFonts w:asciiTheme="minorHAnsi" w:eastAsia="Calibri" w:hAnsiTheme="minorHAnsi" w:cstheme="minorHAnsi"/>
          <w:b/>
          <w:color w:val="000000" w:themeColor="text1"/>
          <w:sz w:val="22"/>
          <w:szCs w:val="22"/>
        </w:rPr>
        <w:t>:</w:t>
      </w:r>
      <w:r w:rsidR="007C187F" w:rsidRPr="00982B17">
        <w:rPr>
          <w:rFonts w:asciiTheme="minorHAnsi" w:eastAsia="Calibri" w:hAnsiTheme="minorHAnsi" w:cstheme="minorHAnsi"/>
          <w:b/>
          <w:color w:val="000000" w:themeColor="text1"/>
          <w:sz w:val="22"/>
          <w:szCs w:val="22"/>
        </w:rPr>
        <w:t>00</w:t>
      </w:r>
      <w:r w:rsidR="00FA0815" w:rsidRPr="00982B17">
        <w:rPr>
          <w:rFonts w:asciiTheme="minorHAnsi" w:eastAsia="Calibri" w:hAnsiTheme="minorHAnsi" w:cstheme="minorHAnsi"/>
          <w:color w:val="000000" w:themeColor="text1"/>
          <w:sz w:val="22"/>
          <w:szCs w:val="22"/>
        </w:rPr>
        <w:t>.</w:t>
      </w:r>
    </w:p>
    <w:p w14:paraId="4A4A0B1F" w14:textId="77777777" w:rsidR="00A60E77" w:rsidRPr="00982B17" w:rsidRDefault="00B440C3" w:rsidP="00CB5DF6">
      <w:pPr>
        <w:numPr>
          <w:ilvl w:val="0"/>
          <w:numId w:val="2"/>
        </w:numPr>
        <w:spacing w:line="240" w:lineRule="exact"/>
        <w:ind w:left="357" w:hanging="357"/>
        <w:rPr>
          <w:rFonts w:asciiTheme="minorHAnsi" w:eastAsia="Calibri" w:hAnsiTheme="minorHAnsi" w:cstheme="minorHAnsi"/>
          <w:sz w:val="22"/>
          <w:szCs w:val="22"/>
        </w:rPr>
      </w:pPr>
      <w:r w:rsidRPr="00982B17">
        <w:rPr>
          <w:rFonts w:asciiTheme="minorHAnsi" w:eastAsia="Calibri" w:hAnsiTheme="minorHAnsi" w:cstheme="minorHAnsi"/>
          <w:sz w:val="22"/>
          <w:szCs w:val="22"/>
        </w:rPr>
        <w:t>Do oferty należy dołączyć wszystkie wymagane w SWZ dokumenty</w:t>
      </w:r>
      <w:r w:rsidR="000E0A6D" w:rsidRPr="00982B17">
        <w:rPr>
          <w:rFonts w:asciiTheme="minorHAnsi" w:eastAsia="Calibri" w:hAnsiTheme="minorHAnsi" w:cstheme="minorHAnsi"/>
          <w:sz w:val="22"/>
          <w:szCs w:val="22"/>
        </w:rPr>
        <w:t>.</w:t>
      </w:r>
    </w:p>
    <w:p w14:paraId="10C2F7AD" w14:textId="77777777" w:rsidR="00E72A89" w:rsidRPr="00CB5DF6" w:rsidRDefault="00B440C3" w:rsidP="00CB5DF6">
      <w:pPr>
        <w:numPr>
          <w:ilvl w:val="0"/>
          <w:numId w:val="2"/>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Po wypełnieniu Formularza składania oferty i dołączenia  wszystkich wymaganych załączników należy kliknąć przycisk „</w:t>
      </w:r>
      <w:r w:rsidRPr="00CB5DF6">
        <w:rPr>
          <w:rFonts w:asciiTheme="minorHAnsi" w:eastAsia="Calibri" w:hAnsiTheme="minorHAnsi" w:cstheme="minorHAnsi"/>
          <w:b/>
          <w:sz w:val="22"/>
          <w:szCs w:val="22"/>
        </w:rPr>
        <w:t>Przejdź do podsumowania</w:t>
      </w:r>
      <w:r w:rsidRPr="00CB5DF6">
        <w:rPr>
          <w:rFonts w:asciiTheme="minorHAnsi" w:eastAsia="Calibri" w:hAnsiTheme="minorHAnsi" w:cstheme="minorHAnsi"/>
          <w:sz w:val="22"/>
          <w:szCs w:val="22"/>
        </w:rPr>
        <w:t>”.</w:t>
      </w:r>
    </w:p>
    <w:p w14:paraId="67D8B36E" w14:textId="5D052987" w:rsidR="00A60E77" w:rsidRPr="00CB5DF6" w:rsidRDefault="00B440C3" w:rsidP="00CB5DF6">
      <w:pPr>
        <w:numPr>
          <w:ilvl w:val="0"/>
          <w:numId w:val="2"/>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Za datę złożenia oferty przyjmuje się datę jej przekazania w systemie (platformie) w drugim kroku składania oferty poprzez kliknięcie przycisku “</w:t>
      </w:r>
      <w:r w:rsidRPr="00CB5DF6">
        <w:rPr>
          <w:rFonts w:asciiTheme="minorHAnsi" w:eastAsia="Calibri" w:hAnsiTheme="minorHAnsi" w:cstheme="minorHAnsi"/>
          <w:b/>
          <w:sz w:val="22"/>
          <w:szCs w:val="22"/>
        </w:rPr>
        <w:t>Złóż ofertę</w:t>
      </w:r>
      <w:r w:rsidRPr="00CB5DF6">
        <w:rPr>
          <w:rFonts w:asciiTheme="minorHAnsi" w:eastAsia="Calibri" w:hAnsiTheme="minorHAnsi" w:cstheme="minorHAnsi"/>
          <w:sz w:val="22"/>
          <w:szCs w:val="22"/>
        </w:rPr>
        <w:t>” i wyświetlenie się komunikatu, że oferta została zaszyfrowana i złożona.</w:t>
      </w:r>
    </w:p>
    <w:p w14:paraId="65017082" w14:textId="14BE0C30" w:rsidR="00416021" w:rsidRPr="00CB5DF6" w:rsidRDefault="00B440C3" w:rsidP="00CB5DF6">
      <w:pPr>
        <w:numPr>
          <w:ilvl w:val="0"/>
          <w:numId w:val="2"/>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lastRenderedPageBreak/>
        <w:t xml:space="preserve">Szczegółowa instrukcja dla </w:t>
      </w:r>
      <w:r w:rsidR="007A17E9" w:rsidRPr="00CB5DF6">
        <w:rPr>
          <w:rFonts w:asciiTheme="minorHAnsi" w:eastAsia="Calibri" w:hAnsiTheme="minorHAnsi" w:cstheme="minorHAnsi"/>
          <w:sz w:val="22"/>
          <w:szCs w:val="22"/>
        </w:rPr>
        <w:t>w</w:t>
      </w:r>
      <w:r w:rsidRPr="00CB5DF6">
        <w:rPr>
          <w:rFonts w:asciiTheme="minorHAnsi" w:eastAsia="Calibri" w:hAnsiTheme="minorHAnsi" w:cstheme="minorHAnsi"/>
          <w:sz w:val="22"/>
          <w:szCs w:val="22"/>
        </w:rPr>
        <w:t xml:space="preserve">ykonawców dotycząca złożenia, zmiany i wycofania oferty znajduje się na stronie internetowej pod </w:t>
      </w:r>
      <w:r w:rsidR="007A1968" w:rsidRPr="00CB5DF6">
        <w:rPr>
          <w:rFonts w:asciiTheme="minorHAnsi" w:eastAsia="Calibri" w:hAnsiTheme="minorHAnsi" w:cstheme="minorHAnsi"/>
          <w:sz w:val="22"/>
          <w:szCs w:val="22"/>
        </w:rPr>
        <w:t xml:space="preserve">nazwą </w:t>
      </w:r>
      <w:hyperlink r:id="rId22">
        <w:r w:rsidR="00A67BF7" w:rsidRPr="00CB5DF6">
          <w:rPr>
            <w:rFonts w:asciiTheme="minorHAnsi" w:eastAsia="Calibri" w:hAnsiTheme="minorHAnsi" w:cstheme="minorHAnsi"/>
            <w:color w:val="0070C0"/>
            <w:sz w:val="22"/>
            <w:szCs w:val="22"/>
            <w:u w:val="single"/>
          </w:rPr>
          <w:t>Instrukcje dla wykonawców</w:t>
        </w:r>
      </w:hyperlink>
    </w:p>
    <w:p w14:paraId="34703E7B" w14:textId="77777777" w:rsidR="000E0A6D" w:rsidRPr="00CB5DF6" w:rsidRDefault="00FA0815" w:rsidP="00CB5DF6">
      <w:pPr>
        <w:numPr>
          <w:ilvl w:val="0"/>
          <w:numId w:val="2"/>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Wykonawca po upływie terminu składania ofert nie może wycofać złożonej oferty.</w:t>
      </w:r>
    </w:p>
    <w:p w14:paraId="2D83F684" w14:textId="77777777" w:rsidR="00881A43" w:rsidRPr="00CB5DF6" w:rsidRDefault="000E0A6D" w:rsidP="00CB5DF6">
      <w:pPr>
        <w:numPr>
          <w:ilvl w:val="0"/>
          <w:numId w:val="2"/>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 xml:space="preserve">Oferta złożona po terminie zostanie odrzucona na podstawie art. 226 ust. 1 pkt 1 </w:t>
      </w:r>
      <w:r w:rsidR="00240962" w:rsidRPr="00CB5DF6">
        <w:rPr>
          <w:rFonts w:asciiTheme="minorHAnsi" w:eastAsia="Calibri" w:hAnsiTheme="minorHAnsi" w:cstheme="minorHAnsi"/>
          <w:sz w:val="22"/>
          <w:szCs w:val="22"/>
        </w:rPr>
        <w:t>Ustawy</w:t>
      </w:r>
      <w:r w:rsidRPr="00CB5DF6">
        <w:rPr>
          <w:rFonts w:asciiTheme="minorHAnsi" w:eastAsia="Calibri" w:hAnsiTheme="minorHAnsi" w:cstheme="minorHAnsi"/>
          <w:sz w:val="22"/>
          <w:szCs w:val="22"/>
        </w:rPr>
        <w:t>.</w:t>
      </w:r>
    </w:p>
    <w:p w14:paraId="6D9564E0" w14:textId="3A420082" w:rsidR="00385857" w:rsidRPr="00CB5DF6" w:rsidRDefault="00881A43" w:rsidP="00CB5DF6">
      <w:pPr>
        <w:numPr>
          <w:ilvl w:val="0"/>
          <w:numId w:val="2"/>
        </w:numPr>
        <w:spacing w:line="240" w:lineRule="exact"/>
        <w:ind w:left="357" w:hanging="357"/>
        <w:rPr>
          <w:rFonts w:asciiTheme="minorHAnsi" w:eastAsia="Calibri" w:hAnsiTheme="minorHAnsi" w:cstheme="minorHAnsi"/>
          <w:sz w:val="22"/>
          <w:szCs w:val="22"/>
        </w:rPr>
      </w:pPr>
      <w:r w:rsidRPr="00CB5DF6">
        <w:rPr>
          <w:rFonts w:asciiTheme="minorHAnsi" w:hAnsiTheme="minorHAnsi" w:cstheme="minorHAnsi"/>
          <w:sz w:val="22"/>
          <w:szCs w:val="22"/>
        </w:rPr>
        <w:t>Termin składania i otwarcia ofert dodatkowych zmawiający przekaże w zaproszeniu do składania ofert dodatkowych, jeśli podejmie decyzję o prowadzeniu negocjacji.</w:t>
      </w:r>
    </w:p>
    <w:p w14:paraId="629C32DA" w14:textId="77777777" w:rsidR="00881A43" w:rsidRPr="00CB5DF6" w:rsidRDefault="00881A43" w:rsidP="00CB5DF6">
      <w:pPr>
        <w:pStyle w:val="Akapitzlist"/>
        <w:spacing w:after="0" w:line="240" w:lineRule="exact"/>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6D153B" w:rsidRPr="00636B3B" w14:paraId="32961497" w14:textId="77777777" w:rsidTr="00636B3B">
        <w:tc>
          <w:tcPr>
            <w:tcW w:w="9062" w:type="dxa"/>
          </w:tcPr>
          <w:p w14:paraId="36AD54AC" w14:textId="77987E17" w:rsidR="006D153B" w:rsidRPr="00636B3B" w:rsidRDefault="006D153B" w:rsidP="00636B3B">
            <w:pPr>
              <w:pStyle w:val="Nagwek2"/>
              <w:ind w:left="1134" w:hanging="1134"/>
              <w:rPr>
                <w:rFonts w:asciiTheme="minorHAnsi" w:hAnsiTheme="minorHAnsi"/>
                <w:b/>
                <w:sz w:val="22"/>
                <w:szCs w:val="22"/>
              </w:rPr>
            </w:pPr>
            <w:bookmarkStart w:id="21" w:name="_Toc153287023"/>
            <w:r w:rsidRPr="00636B3B">
              <w:rPr>
                <w:rFonts w:asciiTheme="minorHAnsi" w:hAnsiTheme="minorHAnsi"/>
                <w:b/>
                <w:sz w:val="22"/>
                <w:szCs w:val="22"/>
              </w:rPr>
              <w:t>Rozdział 16.</w:t>
            </w:r>
            <w:r w:rsidRPr="00636B3B">
              <w:rPr>
                <w:rFonts w:asciiTheme="minorHAnsi" w:hAnsiTheme="minorHAnsi"/>
                <w:b/>
                <w:sz w:val="22"/>
                <w:szCs w:val="22"/>
              </w:rPr>
              <w:tab/>
              <w:t>Otwarcie ofert.</w:t>
            </w:r>
            <w:bookmarkEnd w:id="21"/>
          </w:p>
        </w:tc>
      </w:tr>
    </w:tbl>
    <w:p w14:paraId="178A9E32" w14:textId="27978D8F" w:rsidR="00416021" w:rsidRPr="00CB5DF6" w:rsidRDefault="00416021" w:rsidP="00CB5DF6">
      <w:pPr>
        <w:pStyle w:val="Nagwek1"/>
        <w:spacing w:line="240" w:lineRule="exact"/>
        <w:ind w:left="1418" w:hanging="1418"/>
        <w:rPr>
          <w:rFonts w:asciiTheme="minorHAnsi" w:hAnsiTheme="minorHAnsi" w:cstheme="minorHAnsi"/>
          <w:b/>
          <w:bCs/>
          <w:sz w:val="22"/>
          <w:szCs w:val="22"/>
        </w:rPr>
      </w:pPr>
    </w:p>
    <w:p w14:paraId="3BE3AAAC" w14:textId="6ABCC300" w:rsidR="00BF5605" w:rsidRPr="00982B17" w:rsidRDefault="00B440C3" w:rsidP="005360E3">
      <w:pPr>
        <w:numPr>
          <w:ilvl w:val="0"/>
          <w:numId w:val="4"/>
        </w:numPr>
        <w:shd w:val="clear" w:color="auto" w:fill="FFFFFF"/>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b/>
          <w:sz w:val="22"/>
          <w:szCs w:val="22"/>
        </w:rPr>
        <w:t>Otwarcie ofert</w:t>
      </w:r>
      <w:r w:rsidRPr="00CB5DF6">
        <w:rPr>
          <w:rFonts w:asciiTheme="minorHAnsi" w:eastAsia="Calibri" w:hAnsiTheme="minorHAnsi" w:cstheme="minorHAnsi"/>
          <w:sz w:val="22"/>
          <w:szCs w:val="22"/>
        </w:rPr>
        <w:t xml:space="preserve"> następuje niezwłocznie po upływie terminu składania ofert, </w:t>
      </w:r>
      <w:r w:rsidR="00BF5605" w:rsidRPr="00CB5DF6">
        <w:rPr>
          <w:rFonts w:asciiTheme="minorHAnsi" w:eastAsia="Calibri" w:hAnsiTheme="minorHAnsi" w:cstheme="minorHAnsi"/>
          <w:sz w:val="22"/>
          <w:szCs w:val="22"/>
        </w:rPr>
        <w:t>tj.</w:t>
      </w:r>
      <w:r w:rsidR="00BF5605" w:rsidRPr="005360E3">
        <w:rPr>
          <w:rFonts w:asciiTheme="minorHAnsi" w:eastAsia="Calibri" w:hAnsiTheme="minorHAnsi" w:cstheme="minorHAnsi"/>
          <w:sz w:val="22"/>
          <w:szCs w:val="22"/>
        </w:rPr>
        <w:t xml:space="preserve"> </w:t>
      </w:r>
      <w:r w:rsidR="007C187F" w:rsidRPr="00982B17">
        <w:rPr>
          <w:rFonts w:asciiTheme="minorHAnsi" w:eastAsia="Calibri" w:hAnsiTheme="minorHAnsi" w:cstheme="minorHAnsi"/>
          <w:sz w:val="22"/>
          <w:szCs w:val="22"/>
        </w:rPr>
        <w:t xml:space="preserve">w dniu </w:t>
      </w:r>
      <w:r w:rsidR="00525177">
        <w:rPr>
          <w:rFonts w:asciiTheme="minorHAnsi" w:eastAsia="Calibri" w:hAnsiTheme="minorHAnsi" w:cstheme="minorHAnsi"/>
          <w:b/>
          <w:sz w:val="22"/>
          <w:szCs w:val="22"/>
        </w:rPr>
        <w:t>2</w:t>
      </w:r>
      <w:r w:rsidR="00DC0083">
        <w:rPr>
          <w:rFonts w:asciiTheme="minorHAnsi" w:eastAsia="Calibri" w:hAnsiTheme="minorHAnsi" w:cstheme="minorHAnsi"/>
          <w:b/>
          <w:sz w:val="22"/>
          <w:szCs w:val="22"/>
        </w:rPr>
        <w:t>8</w:t>
      </w:r>
      <w:r w:rsidR="00BF5605" w:rsidRPr="00982B17">
        <w:rPr>
          <w:rFonts w:asciiTheme="minorHAnsi" w:eastAsia="Calibri" w:hAnsiTheme="minorHAnsi" w:cstheme="minorHAnsi"/>
          <w:b/>
          <w:color w:val="000000" w:themeColor="text1"/>
          <w:sz w:val="22"/>
          <w:szCs w:val="22"/>
        </w:rPr>
        <w:t>.</w:t>
      </w:r>
      <w:r w:rsidR="0091232A">
        <w:rPr>
          <w:rFonts w:asciiTheme="minorHAnsi" w:eastAsia="Calibri" w:hAnsiTheme="minorHAnsi" w:cstheme="minorHAnsi"/>
          <w:b/>
          <w:color w:val="000000" w:themeColor="text1"/>
          <w:sz w:val="22"/>
          <w:szCs w:val="22"/>
        </w:rPr>
        <w:t>05</w:t>
      </w:r>
      <w:r w:rsidR="00BF5605" w:rsidRPr="00982B17">
        <w:rPr>
          <w:rFonts w:asciiTheme="minorHAnsi" w:eastAsia="Calibri" w:hAnsiTheme="minorHAnsi" w:cstheme="minorHAnsi"/>
          <w:b/>
          <w:color w:val="000000" w:themeColor="text1"/>
          <w:sz w:val="22"/>
          <w:szCs w:val="22"/>
        </w:rPr>
        <w:t>.202</w:t>
      </w:r>
      <w:r w:rsidR="0091232A">
        <w:rPr>
          <w:rFonts w:asciiTheme="minorHAnsi" w:eastAsia="Calibri" w:hAnsiTheme="minorHAnsi" w:cstheme="minorHAnsi"/>
          <w:b/>
          <w:color w:val="000000" w:themeColor="text1"/>
          <w:sz w:val="22"/>
          <w:szCs w:val="22"/>
        </w:rPr>
        <w:t>4</w:t>
      </w:r>
      <w:r w:rsidR="00BF5605" w:rsidRPr="00982B17">
        <w:rPr>
          <w:rFonts w:asciiTheme="minorHAnsi" w:eastAsia="Calibri" w:hAnsiTheme="minorHAnsi" w:cstheme="minorHAnsi"/>
          <w:b/>
          <w:color w:val="000000" w:themeColor="text1"/>
          <w:sz w:val="22"/>
          <w:szCs w:val="22"/>
        </w:rPr>
        <w:t xml:space="preserve"> r., o godzi</w:t>
      </w:r>
      <w:r w:rsidRPr="00982B17">
        <w:rPr>
          <w:rFonts w:asciiTheme="minorHAnsi" w:eastAsia="Calibri" w:hAnsiTheme="minorHAnsi" w:cstheme="minorHAnsi"/>
          <w:b/>
          <w:color w:val="000000" w:themeColor="text1"/>
          <w:sz w:val="22"/>
          <w:szCs w:val="22"/>
        </w:rPr>
        <w:t xml:space="preserve">nie </w:t>
      </w:r>
      <w:r w:rsidR="00161AF3" w:rsidRPr="00982B17">
        <w:rPr>
          <w:rFonts w:asciiTheme="minorHAnsi" w:eastAsia="Calibri" w:hAnsiTheme="minorHAnsi" w:cstheme="minorHAnsi"/>
          <w:b/>
          <w:color w:val="000000" w:themeColor="text1"/>
          <w:sz w:val="22"/>
          <w:szCs w:val="22"/>
        </w:rPr>
        <w:t>0</w:t>
      </w:r>
      <w:r w:rsidR="0091232A">
        <w:rPr>
          <w:rFonts w:asciiTheme="minorHAnsi" w:eastAsia="Calibri" w:hAnsiTheme="minorHAnsi" w:cstheme="minorHAnsi"/>
          <w:b/>
          <w:color w:val="000000" w:themeColor="text1"/>
          <w:sz w:val="22"/>
          <w:szCs w:val="22"/>
        </w:rPr>
        <w:t>9</w:t>
      </w:r>
      <w:r w:rsidR="00BF5605" w:rsidRPr="00982B17">
        <w:rPr>
          <w:rFonts w:asciiTheme="minorHAnsi" w:eastAsia="Calibri" w:hAnsiTheme="minorHAnsi" w:cstheme="minorHAnsi"/>
          <w:b/>
          <w:color w:val="000000" w:themeColor="text1"/>
          <w:sz w:val="22"/>
          <w:szCs w:val="22"/>
        </w:rPr>
        <w:t>:</w:t>
      </w:r>
      <w:r w:rsidR="00E55D77" w:rsidRPr="00982B17">
        <w:rPr>
          <w:rFonts w:asciiTheme="minorHAnsi" w:eastAsia="Calibri" w:hAnsiTheme="minorHAnsi" w:cstheme="minorHAnsi"/>
          <w:b/>
          <w:color w:val="000000" w:themeColor="text1"/>
          <w:sz w:val="22"/>
          <w:szCs w:val="22"/>
        </w:rPr>
        <w:t>05</w:t>
      </w:r>
      <w:r w:rsidR="00BF5605" w:rsidRPr="00982B17">
        <w:rPr>
          <w:rFonts w:asciiTheme="minorHAnsi" w:eastAsia="Calibri" w:hAnsiTheme="minorHAnsi" w:cstheme="minorHAnsi"/>
          <w:color w:val="000000" w:themeColor="text1"/>
          <w:sz w:val="22"/>
          <w:szCs w:val="22"/>
        </w:rPr>
        <w:t xml:space="preserve">, </w:t>
      </w:r>
      <w:r w:rsidR="00BF5605" w:rsidRPr="00982B17">
        <w:rPr>
          <w:rFonts w:asciiTheme="minorHAnsi" w:eastAsia="Calibri" w:hAnsiTheme="minorHAnsi" w:cstheme="minorHAnsi"/>
          <w:sz w:val="22"/>
          <w:szCs w:val="22"/>
        </w:rPr>
        <w:t xml:space="preserve">nie </w:t>
      </w:r>
      <w:r w:rsidRPr="00982B17">
        <w:rPr>
          <w:rFonts w:asciiTheme="minorHAnsi" w:eastAsia="Calibri" w:hAnsiTheme="minorHAnsi" w:cstheme="minorHAnsi"/>
          <w:sz w:val="22"/>
          <w:szCs w:val="22"/>
        </w:rPr>
        <w:t xml:space="preserve">później niż następnego dnia po </w:t>
      </w:r>
      <w:r w:rsidR="00BF5605" w:rsidRPr="00982B17">
        <w:rPr>
          <w:rFonts w:asciiTheme="minorHAnsi" w:eastAsia="Calibri" w:hAnsiTheme="minorHAnsi" w:cstheme="minorHAnsi"/>
          <w:sz w:val="22"/>
          <w:szCs w:val="22"/>
        </w:rPr>
        <w:t>upływie terminu składania ofert.</w:t>
      </w:r>
    </w:p>
    <w:p w14:paraId="23B3C0DF" w14:textId="77777777" w:rsidR="00A60E77" w:rsidRPr="00CB5DF6" w:rsidRDefault="00B440C3" w:rsidP="005360E3">
      <w:pPr>
        <w:numPr>
          <w:ilvl w:val="0"/>
          <w:numId w:val="4"/>
        </w:numPr>
        <w:shd w:val="clear" w:color="auto" w:fill="FFFFFF"/>
        <w:spacing w:line="240" w:lineRule="exact"/>
        <w:ind w:left="357" w:hanging="357"/>
        <w:rPr>
          <w:rFonts w:asciiTheme="minorHAnsi" w:eastAsia="Calibri" w:hAnsiTheme="minorHAnsi" w:cstheme="minorHAnsi"/>
          <w:sz w:val="22"/>
          <w:szCs w:val="22"/>
        </w:rPr>
      </w:pPr>
      <w:r w:rsidRPr="00982B17">
        <w:rPr>
          <w:rFonts w:asciiTheme="minorHAnsi" w:eastAsia="Calibri" w:hAnsiTheme="minorHAnsi" w:cstheme="minorHAnsi"/>
          <w:sz w:val="22"/>
          <w:szCs w:val="22"/>
        </w:rPr>
        <w:t>Jeżeli otwarcie ofert następuje przy użyciu systemu teleinformatycznego, w przypadku awarii tego systemu, która powoduje brak możliwości otwarcia ofert w terminie określonym</w:t>
      </w:r>
      <w:r w:rsidRPr="00CB5DF6">
        <w:rPr>
          <w:rFonts w:asciiTheme="minorHAnsi" w:eastAsia="Calibri" w:hAnsiTheme="minorHAnsi" w:cstheme="minorHAnsi"/>
          <w:sz w:val="22"/>
          <w:szCs w:val="22"/>
        </w:rPr>
        <w:t xml:space="preserve"> przez zamawiającego, otwarcie ofert następuje niezwłocznie po usunięciu awarii.</w:t>
      </w:r>
    </w:p>
    <w:p w14:paraId="070CBE7F" w14:textId="77777777" w:rsidR="00184EDC" w:rsidRPr="00CB5DF6" w:rsidRDefault="00B440C3" w:rsidP="005360E3">
      <w:pPr>
        <w:numPr>
          <w:ilvl w:val="0"/>
          <w:numId w:val="4"/>
        </w:numPr>
        <w:shd w:val="clear" w:color="auto" w:fill="FFFFFF"/>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Zamawiający, najpóźniej przed otwarciem ofert, udostępnia na stronie internetowej prowadzonego postępowania informację o kwocie, jaką zamierza przeznaczyć na sfinansowanie zamówienia.</w:t>
      </w:r>
    </w:p>
    <w:p w14:paraId="60526315" w14:textId="77777777" w:rsidR="00B440C3" w:rsidRPr="00CB5DF6" w:rsidRDefault="00B440C3" w:rsidP="005360E3">
      <w:pPr>
        <w:numPr>
          <w:ilvl w:val="0"/>
          <w:numId w:val="4"/>
        </w:numPr>
        <w:shd w:val="clear" w:color="auto" w:fill="FFFFFF"/>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Zamawiający, niezwłocznie po otwarciu ofert, udostępnia na stronie internetowej prowadzonego postępowania informacje o:</w:t>
      </w:r>
    </w:p>
    <w:p w14:paraId="53B00A66" w14:textId="77777777" w:rsidR="00D212BC" w:rsidRPr="00CB5DF6" w:rsidRDefault="00D212BC" w:rsidP="005360E3">
      <w:pPr>
        <w:numPr>
          <w:ilvl w:val="0"/>
          <w:numId w:val="5"/>
        </w:numPr>
        <w:shd w:val="clear" w:color="auto" w:fill="FFFFFF"/>
        <w:spacing w:line="240" w:lineRule="exact"/>
        <w:rPr>
          <w:rFonts w:asciiTheme="minorHAnsi" w:eastAsia="Calibri" w:hAnsiTheme="minorHAnsi" w:cstheme="minorHAnsi"/>
          <w:sz w:val="22"/>
          <w:szCs w:val="22"/>
        </w:rPr>
      </w:pPr>
      <w:r w:rsidRPr="00CB5DF6">
        <w:rPr>
          <w:rFonts w:asciiTheme="minorHAnsi" w:eastAsia="Calibri" w:hAnsiTheme="minorHAnsi" w:cstheme="minorHAnsi"/>
          <w:sz w:val="22"/>
          <w:szCs w:val="22"/>
        </w:rPr>
        <w:t>nazwach albo imionach i nazwiskach oraz siedzibach lub miejscach prowadzonej działalności gospodarczej albo miejscach zamieszkania wykonawców, których oferty zostały otwarte;</w:t>
      </w:r>
    </w:p>
    <w:p w14:paraId="238BC8DE" w14:textId="77777777" w:rsidR="00D212BC" w:rsidRPr="00CB5DF6" w:rsidRDefault="00D212BC" w:rsidP="005360E3">
      <w:pPr>
        <w:numPr>
          <w:ilvl w:val="0"/>
          <w:numId w:val="5"/>
        </w:numPr>
        <w:shd w:val="clear" w:color="auto" w:fill="FFFFFF"/>
        <w:spacing w:line="240" w:lineRule="exact"/>
        <w:rPr>
          <w:rFonts w:asciiTheme="minorHAnsi" w:eastAsia="Calibri" w:hAnsiTheme="minorHAnsi" w:cstheme="minorHAnsi"/>
          <w:sz w:val="22"/>
          <w:szCs w:val="22"/>
        </w:rPr>
      </w:pPr>
      <w:r w:rsidRPr="00CB5DF6">
        <w:rPr>
          <w:rFonts w:asciiTheme="minorHAnsi" w:eastAsia="Calibri" w:hAnsiTheme="minorHAnsi" w:cstheme="minorHAnsi"/>
          <w:sz w:val="22"/>
          <w:szCs w:val="22"/>
        </w:rPr>
        <w:t>cenach lub kosztach zawartych w ofertach.</w:t>
      </w:r>
    </w:p>
    <w:p w14:paraId="44A5B002" w14:textId="14FFB7F3" w:rsidR="00184EDC" w:rsidRPr="00CB5DF6" w:rsidRDefault="00184EDC" w:rsidP="00CB5DF6">
      <w:pPr>
        <w:shd w:val="clear" w:color="auto" w:fill="FFFFFF"/>
        <w:spacing w:line="240" w:lineRule="exact"/>
        <w:ind w:left="357"/>
        <w:rPr>
          <w:rFonts w:asciiTheme="minorHAnsi" w:eastAsia="Calibri" w:hAnsiTheme="minorHAnsi" w:cstheme="minorHAnsi"/>
          <w:sz w:val="22"/>
          <w:szCs w:val="22"/>
        </w:rPr>
      </w:pPr>
      <w:r w:rsidRPr="00CB5DF6">
        <w:rPr>
          <w:rFonts w:asciiTheme="minorHAnsi" w:eastAsia="Calibri" w:hAnsiTheme="minorHAnsi" w:cstheme="minorHAnsi"/>
          <w:sz w:val="22"/>
          <w:szCs w:val="22"/>
        </w:rPr>
        <w:t>Informacja zostanie opublikowana na stronie</w:t>
      </w:r>
      <w:r w:rsidR="00793EC3" w:rsidRPr="00CB5DF6">
        <w:rPr>
          <w:rFonts w:asciiTheme="minorHAnsi" w:eastAsia="Calibri" w:hAnsiTheme="minorHAnsi" w:cstheme="minorHAnsi"/>
          <w:sz w:val="22"/>
          <w:szCs w:val="22"/>
        </w:rPr>
        <w:t xml:space="preserve"> </w:t>
      </w:r>
      <w:r w:rsidR="00793EC3">
        <w:rPr>
          <w:rFonts w:asciiTheme="minorHAnsi" w:eastAsia="Calibri" w:hAnsiTheme="minorHAnsi" w:cstheme="minorHAnsi"/>
          <w:sz w:val="22"/>
          <w:szCs w:val="22"/>
        </w:rPr>
        <w:t>internetowej prowadzonego postępowania</w:t>
      </w:r>
      <w:r w:rsidRPr="00CB5DF6">
        <w:rPr>
          <w:rFonts w:asciiTheme="minorHAnsi" w:eastAsia="Calibri" w:hAnsiTheme="minorHAnsi" w:cstheme="minorHAnsi"/>
          <w:sz w:val="22"/>
          <w:szCs w:val="22"/>
        </w:rPr>
        <w:t xml:space="preserve"> w sekcji ,,</w:t>
      </w:r>
      <w:r w:rsidRPr="00CB5DF6">
        <w:rPr>
          <w:rFonts w:asciiTheme="minorHAnsi" w:eastAsia="Calibri" w:hAnsiTheme="minorHAnsi" w:cstheme="minorHAnsi"/>
          <w:b/>
          <w:sz w:val="22"/>
          <w:szCs w:val="22"/>
        </w:rPr>
        <w:t>Komunikaty</w:t>
      </w:r>
      <w:r w:rsidRPr="00CB5DF6">
        <w:rPr>
          <w:rFonts w:asciiTheme="minorHAnsi" w:eastAsia="Calibri" w:hAnsiTheme="minorHAnsi" w:cstheme="minorHAnsi"/>
          <w:sz w:val="22"/>
          <w:szCs w:val="22"/>
        </w:rPr>
        <w:t>”.</w:t>
      </w:r>
    </w:p>
    <w:p w14:paraId="6D4696D1" w14:textId="1397705E" w:rsidR="00B440C3" w:rsidRPr="00CB5DF6" w:rsidRDefault="00B440C3" w:rsidP="005360E3">
      <w:pPr>
        <w:numPr>
          <w:ilvl w:val="0"/>
          <w:numId w:val="4"/>
        </w:numPr>
        <w:shd w:val="clear" w:color="auto" w:fill="FFFFFF"/>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 xml:space="preserve">Zgodnie z Ustawą </w:t>
      </w:r>
      <w:r w:rsidR="00A65C48" w:rsidRPr="00CB5DF6">
        <w:rPr>
          <w:rFonts w:asciiTheme="minorHAnsi" w:eastAsia="Calibri" w:hAnsiTheme="minorHAnsi" w:cstheme="minorHAnsi"/>
          <w:b/>
          <w:sz w:val="22"/>
          <w:szCs w:val="22"/>
        </w:rPr>
        <w:t>z</w:t>
      </w:r>
      <w:r w:rsidRPr="00CB5DF6">
        <w:rPr>
          <w:rFonts w:asciiTheme="minorHAnsi" w:eastAsia="Calibri" w:hAnsiTheme="minorHAnsi" w:cstheme="minorHAnsi"/>
          <w:b/>
          <w:sz w:val="22"/>
          <w:szCs w:val="22"/>
        </w:rPr>
        <w:t>amawiający nie ma obowiązku przeprowadzania jawnej sesji otwarcia ofert</w:t>
      </w:r>
      <w:r w:rsidRPr="00CB5DF6">
        <w:rPr>
          <w:rFonts w:asciiTheme="minorHAnsi" w:eastAsia="Calibri" w:hAnsiTheme="minorHAnsi" w:cstheme="minorHAnsi"/>
          <w:sz w:val="22"/>
          <w:szCs w:val="22"/>
        </w:rPr>
        <w:t xml:space="preserve"> w sposób jawny z udziałem wykonawców lub transmitowania sesji otwarcia za pośrednictwem elektronicznych narzędzi do przekazu wideo on-line a ma jedynie takie uprawnienie.</w:t>
      </w:r>
    </w:p>
    <w:p w14:paraId="49A23D80" w14:textId="77777777" w:rsidR="00982B17" w:rsidRPr="00CB5DF6" w:rsidRDefault="00982B17" w:rsidP="00CB5DF6">
      <w:pPr>
        <w:shd w:val="clear" w:color="auto" w:fill="FFFFFF"/>
        <w:spacing w:line="240" w:lineRule="exact"/>
        <w:ind w:left="357"/>
        <w:rPr>
          <w:rFonts w:asciiTheme="minorHAnsi" w:eastAsia="Calibri" w:hAnsiTheme="minorHAnsi" w:cstheme="minorHAnsi"/>
          <w:sz w:val="22"/>
          <w:szCs w:val="22"/>
        </w:rPr>
      </w:pPr>
    </w:p>
    <w:tbl>
      <w:tblPr>
        <w:tblStyle w:val="Tabela-Siatka"/>
        <w:tblW w:w="0" w:type="auto"/>
        <w:tblLook w:val="04A0" w:firstRow="1" w:lastRow="0" w:firstColumn="1" w:lastColumn="0" w:noHBand="0" w:noVBand="1"/>
      </w:tblPr>
      <w:tblGrid>
        <w:gridCol w:w="9062"/>
      </w:tblGrid>
      <w:tr w:rsidR="006D153B" w:rsidRPr="00636B3B" w14:paraId="1B689CC4" w14:textId="77777777" w:rsidTr="00636B3B">
        <w:tc>
          <w:tcPr>
            <w:tcW w:w="9062" w:type="dxa"/>
          </w:tcPr>
          <w:p w14:paraId="5D017168" w14:textId="5747274C" w:rsidR="006D153B" w:rsidRPr="00636B3B" w:rsidRDefault="006D153B" w:rsidP="00636B3B">
            <w:pPr>
              <w:pStyle w:val="Nagwek2"/>
              <w:ind w:left="1134" w:hanging="1134"/>
              <w:rPr>
                <w:rFonts w:asciiTheme="minorHAnsi" w:hAnsiTheme="minorHAnsi"/>
                <w:b/>
                <w:sz w:val="22"/>
                <w:szCs w:val="22"/>
              </w:rPr>
            </w:pPr>
            <w:bookmarkStart w:id="22" w:name="_Toc153287024"/>
            <w:r w:rsidRPr="00636B3B">
              <w:rPr>
                <w:rFonts w:asciiTheme="minorHAnsi" w:hAnsiTheme="minorHAnsi"/>
                <w:b/>
                <w:sz w:val="22"/>
                <w:szCs w:val="22"/>
              </w:rPr>
              <w:t>Rozdział 17.</w:t>
            </w:r>
            <w:r w:rsidRPr="00636B3B">
              <w:rPr>
                <w:rFonts w:asciiTheme="minorHAnsi" w:hAnsiTheme="minorHAnsi"/>
                <w:b/>
                <w:sz w:val="22"/>
                <w:szCs w:val="22"/>
              </w:rPr>
              <w:tab/>
              <w:t>Termin związania ofertą.</w:t>
            </w:r>
            <w:bookmarkEnd w:id="22"/>
          </w:p>
        </w:tc>
      </w:tr>
    </w:tbl>
    <w:p w14:paraId="0FE8CC1E" w14:textId="57D01A02" w:rsidR="0044612E" w:rsidRPr="00CB5DF6" w:rsidRDefault="0044612E" w:rsidP="00CB5DF6">
      <w:pPr>
        <w:pStyle w:val="Nagwek1"/>
        <w:spacing w:line="240" w:lineRule="exact"/>
        <w:rPr>
          <w:rFonts w:asciiTheme="minorHAnsi" w:hAnsiTheme="minorHAnsi" w:cstheme="minorHAnsi"/>
          <w:b/>
          <w:bCs/>
          <w:sz w:val="22"/>
          <w:szCs w:val="22"/>
        </w:rPr>
      </w:pPr>
    </w:p>
    <w:p w14:paraId="1CD82F90" w14:textId="02D764A1" w:rsidR="00D26CAA" w:rsidRPr="00982B17" w:rsidRDefault="00D26CAA" w:rsidP="005360E3">
      <w:pPr>
        <w:numPr>
          <w:ilvl w:val="0"/>
          <w:numId w:val="7"/>
        </w:numPr>
        <w:tabs>
          <w:tab w:val="left" w:pos="0"/>
        </w:tabs>
        <w:spacing w:line="240" w:lineRule="exact"/>
        <w:ind w:left="357" w:hanging="357"/>
        <w:rPr>
          <w:rFonts w:asciiTheme="minorHAnsi" w:hAnsiTheme="minorHAnsi" w:cstheme="minorHAnsi"/>
          <w:color w:val="000000" w:themeColor="text1"/>
          <w:sz w:val="22"/>
          <w:szCs w:val="22"/>
        </w:rPr>
      </w:pPr>
      <w:r w:rsidRPr="00982B17">
        <w:rPr>
          <w:rFonts w:asciiTheme="minorHAnsi" w:hAnsiTheme="minorHAnsi" w:cstheme="minorHAnsi"/>
          <w:sz w:val="22"/>
          <w:szCs w:val="22"/>
        </w:rPr>
        <w:t xml:space="preserve">Wykonawca jest związany złożoną ofertą </w:t>
      </w:r>
      <w:r w:rsidR="00B63839" w:rsidRPr="00982B17">
        <w:rPr>
          <w:rFonts w:asciiTheme="minorHAnsi" w:hAnsiTheme="minorHAnsi" w:cstheme="minorHAnsi"/>
          <w:sz w:val="22"/>
          <w:szCs w:val="22"/>
        </w:rPr>
        <w:t>3</w:t>
      </w:r>
      <w:r w:rsidRPr="00982B17">
        <w:rPr>
          <w:rFonts w:asciiTheme="minorHAnsi" w:hAnsiTheme="minorHAnsi" w:cstheme="minorHAnsi"/>
          <w:sz w:val="22"/>
          <w:szCs w:val="22"/>
        </w:rPr>
        <w:t xml:space="preserve">0 dni od upływu terminu składania ofert do dni tj. do </w:t>
      </w:r>
      <w:r w:rsidRPr="0091232A">
        <w:rPr>
          <w:rFonts w:asciiTheme="minorHAnsi" w:hAnsiTheme="minorHAnsi" w:cstheme="minorHAnsi"/>
          <w:sz w:val="22"/>
          <w:szCs w:val="22"/>
        </w:rPr>
        <w:t xml:space="preserve">dnia </w:t>
      </w:r>
      <w:r w:rsidR="0091232A" w:rsidRPr="0091232A">
        <w:rPr>
          <w:rFonts w:asciiTheme="minorHAnsi" w:hAnsiTheme="minorHAnsi" w:cstheme="minorHAnsi"/>
          <w:b/>
          <w:bCs/>
          <w:color w:val="000000" w:themeColor="text1"/>
          <w:sz w:val="22"/>
          <w:szCs w:val="22"/>
        </w:rPr>
        <w:t>2</w:t>
      </w:r>
      <w:r w:rsidR="00DC0083">
        <w:rPr>
          <w:rFonts w:asciiTheme="minorHAnsi" w:hAnsiTheme="minorHAnsi" w:cstheme="minorHAnsi"/>
          <w:b/>
          <w:bCs/>
          <w:color w:val="000000" w:themeColor="text1"/>
          <w:sz w:val="22"/>
          <w:szCs w:val="22"/>
        </w:rPr>
        <w:t>6</w:t>
      </w:r>
      <w:r w:rsidRPr="0091232A">
        <w:rPr>
          <w:rFonts w:asciiTheme="minorHAnsi" w:hAnsiTheme="minorHAnsi" w:cstheme="minorHAnsi"/>
          <w:b/>
          <w:bCs/>
          <w:color w:val="000000" w:themeColor="text1"/>
          <w:sz w:val="22"/>
          <w:szCs w:val="22"/>
        </w:rPr>
        <w:t>.</w:t>
      </w:r>
      <w:r w:rsidR="006C5595" w:rsidRPr="0091232A">
        <w:rPr>
          <w:rFonts w:asciiTheme="minorHAnsi" w:hAnsiTheme="minorHAnsi" w:cstheme="minorHAnsi"/>
          <w:b/>
          <w:bCs/>
          <w:color w:val="000000" w:themeColor="text1"/>
          <w:sz w:val="22"/>
          <w:szCs w:val="22"/>
        </w:rPr>
        <w:t>0</w:t>
      </w:r>
      <w:r w:rsidR="0091232A" w:rsidRPr="0091232A">
        <w:rPr>
          <w:rFonts w:asciiTheme="minorHAnsi" w:hAnsiTheme="minorHAnsi" w:cstheme="minorHAnsi"/>
          <w:b/>
          <w:bCs/>
          <w:color w:val="000000" w:themeColor="text1"/>
          <w:sz w:val="22"/>
          <w:szCs w:val="22"/>
        </w:rPr>
        <w:t>6</w:t>
      </w:r>
      <w:r w:rsidRPr="0091232A">
        <w:rPr>
          <w:rFonts w:asciiTheme="minorHAnsi" w:hAnsiTheme="minorHAnsi" w:cstheme="minorHAnsi"/>
          <w:b/>
          <w:bCs/>
          <w:color w:val="000000" w:themeColor="text1"/>
          <w:sz w:val="22"/>
          <w:szCs w:val="22"/>
        </w:rPr>
        <w:t>.202</w:t>
      </w:r>
      <w:r w:rsidR="006C5595" w:rsidRPr="0091232A">
        <w:rPr>
          <w:rFonts w:asciiTheme="minorHAnsi" w:hAnsiTheme="minorHAnsi" w:cstheme="minorHAnsi"/>
          <w:b/>
          <w:bCs/>
          <w:color w:val="000000" w:themeColor="text1"/>
          <w:sz w:val="22"/>
          <w:szCs w:val="22"/>
        </w:rPr>
        <w:t>4</w:t>
      </w:r>
      <w:r w:rsidRPr="0091232A">
        <w:rPr>
          <w:rFonts w:asciiTheme="minorHAnsi" w:hAnsiTheme="minorHAnsi" w:cstheme="minorHAnsi"/>
          <w:b/>
          <w:bCs/>
          <w:color w:val="000000" w:themeColor="text1"/>
          <w:sz w:val="22"/>
          <w:szCs w:val="22"/>
        </w:rPr>
        <w:t xml:space="preserve"> r.</w:t>
      </w:r>
    </w:p>
    <w:p w14:paraId="2CA56C8C" w14:textId="2F4FC6DD" w:rsidR="00D26CAA" w:rsidRPr="00CB5DF6" w:rsidRDefault="00D26CAA" w:rsidP="005360E3">
      <w:pPr>
        <w:numPr>
          <w:ilvl w:val="0"/>
          <w:numId w:val="7"/>
        </w:numPr>
        <w:tabs>
          <w:tab w:val="left" w:pos="0"/>
        </w:tabs>
        <w:spacing w:line="240" w:lineRule="exact"/>
        <w:ind w:left="357" w:hanging="357"/>
        <w:rPr>
          <w:rFonts w:asciiTheme="minorHAnsi" w:hAnsiTheme="minorHAnsi" w:cstheme="minorHAnsi"/>
          <w:sz w:val="22"/>
          <w:szCs w:val="22"/>
        </w:rPr>
      </w:pPr>
      <w:r w:rsidRPr="00982B17">
        <w:rPr>
          <w:rFonts w:asciiTheme="minorHAnsi" w:hAnsiTheme="minorHAnsi" w:cstheme="minorHAnsi"/>
          <w:sz w:val="22"/>
          <w:szCs w:val="22"/>
        </w:rPr>
        <w:t>W przypadku gdy</w:t>
      </w:r>
      <w:r w:rsidRPr="00CB5DF6">
        <w:rPr>
          <w:rFonts w:asciiTheme="minorHAnsi" w:hAnsiTheme="minorHAnsi" w:cstheme="minorHAnsi"/>
          <w:sz w:val="22"/>
          <w:szCs w:val="22"/>
        </w:rPr>
        <w:t xml:space="preserve"> wybór najkorzystniejszej oferty nie nastąpi przed upływem terminu związania ofertą, o którym mowa w ust. 1, zamawiający przed upływem terminu związania oferta, zwraca się jednokrotnie do wykonawców o wyrażenie zgody na przedłużenie tego terminu o wskazywany przez niego okres, nie dłuższy niż </w:t>
      </w:r>
      <w:r w:rsidR="00B63839" w:rsidRPr="00CB5DF6">
        <w:rPr>
          <w:rFonts w:asciiTheme="minorHAnsi" w:hAnsiTheme="minorHAnsi" w:cstheme="minorHAnsi"/>
          <w:sz w:val="22"/>
          <w:szCs w:val="22"/>
        </w:rPr>
        <w:t>3</w:t>
      </w:r>
      <w:r w:rsidRPr="00CB5DF6">
        <w:rPr>
          <w:rFonts w:asciiTheme="minorHAnsi" w:hAnsiTheme="minorHAnsi" w:cstheme="minorHAnsi"/>
          <w:sz w:val="22"/>
          <w:szCs w:val="22"/>
        </w:rPr>
        <w:t>0 dni. Przedłużenie terminu związania oferta wymaga złożenia przez wykonawcę pisemnego oświadczenia o wyrażeniu zgody na przedłużenie terminu związania ofertą.</w:t>
      </w:r>
    </w:p>
    <w:p w14:paraId="3E7A119A" w14:textId="77777777" w:rsidR="00D26CAA" w:rsidRPr="00CB5DF6" w:rsidRDefault="00D26CAA" w:rsidP="005360E3">
      <w:pPr>
        <w:numPr>
          <w:ilvl w:val="0"/>
          <w:numId w:val="7"/>
        </w:numPr>
        <w:tabs>
          <w:tab w:val="left" w:pos="0"/>
        </w:tabs>
        <w:spacing w:line="240" w:lineRule="exact"/>
        <w:ind w:left="357" w:hanging="357"/>
        <w:rPr>
          <w:rFonts w:asciiTheme="minorHAnsi" w:hAnsiTheme="minorHAnsi" w:cstheme="minorHAnsi"/>
          <w:sz w:val="22"/>
          <w:szCs w:val="22"/>
        </w:rPr>
      </w:pPr>
      <w:r w:rsidRPr="00CB5DF6">
        <w:rPr>
          <w:rFonts w:asciiTheme="minorHAnsi" w:hAnsiTheme="minorHAnsi" w:cstheme="minorHAnsi"/>
          <w:sz w:val="22"/>
          <w:szCs w:val="22"/>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1D3B0985" w14:textId="275C5220" w:rsidR="0044612E" w:rsidRPr="00CB5DF6" w:rsidRDefault="0044612E" w:rsidP="00CB5DF6">
      <w:pPr>
        <w:shd w:val="clear" w:color="auto" w:fill="FFFFFF"/>
        <w:spacing w:line="240" w:lineRule="exact"/>
        <w:rPr>
          <w:rFonts w:asciiTheme="minorHAnsi" w:eastAsia="Calibri" w:hAnsiTheme="minorHAnsi" w:cstheme="minorHAnsi"/>
          <w:sz w:val="22"/>
          <w:szCs w:val="22"/>
        </w:rPr>
      </w:pPr>
    </w:p>
    <w:tbl>
      <w:tblPr>
        <w:tblStyle w:val="Tabela-Siatka"/>
        <w:tblW w:w="0" w:type="auto"/>
        <w:tblLook w:val="04A0" w:firstRow="1" w:lastRow="0" w:firstColumn="1" w:lastColumn="0" w:noHBand="0" w:noVBand="1"/>
      </w:tblPr>
      <w:tblGrid>
        <w:gridCol w:w="9062"/>
      </w:tblGrid>
      <w:tr w:rsidR="006D153B" w:rsidRPr="00636B3B" w14:paraId="44225361" w14:textId="77777777" w:rsidTr="00636B3B">
        <w:tc>
          <w:tcPr>
            <w:tcW w:w="9062" w:type="dxa"/>
          </w:tcPr>
          <w:p w14:paraId="1726BCB6" w14:textId="4CE5F583" w:rsidR="006D153B" w:rsidRPr="00636B3B" w:rsidRDefault="006D153B" w:rsidP="00636B3B">
            <w:pPr>
              <w:pStyle w:val="Nagwek2"/>
              <w:ind w:left="1134" w:hanging="1134"/>
              <w:rPr>
                <w:rFonts w:asciiTheme="minorHAnsi" w:hAnsiTheme="minorHAnsi"/>
                <w:b/>
                <w:sz w:val="22"/>
                <w:szCs w:val="22"/>
              </w:rPr>
            </w:pPr>
            <w:bookmarkStart w:id="23" w:name="_Toc153287025"/>
            <w:r w:rsidRPr="00636B3B">
              <w:rPr>
                <w:rFonts w:asciiTheme="minorHAnsi" w:hAnsiTheme="minorHAnsi"/>
                <w:b/>
                <w:sz w:val="22"/>
                <w:szCs w:val="22"/>
              </w:rPr>
              <w:t>Rozdział 18.</w:t>
            </w:r>
            <w:r w:rsidRPr="00636B3B">
              <w:rPr>
                <w:rFonts w:asciiTheme="minorHAnsi" w:hAnsiTheme="minorHAnsi"/>
                <w:b/>
                <w:sz w:val="22"/>
                <w:szCs w:val="22"/>
              </w:rPr>
              <w:tab/>
              <w:t>Opis kryteriów oceny ofert wraz z podaniem wag tych kryteriów i sposobu oceny ofert.</w:t>
            </w:r>
            <w:bookmarkEnd w:id="23"/>
          </w:p>
        </w:tc>
      </w:tr>
    </w:tbl>
    <w:p w14:paraId="3FF59CAC" w14:textId="5E674B3F" w:rsidR="00416021" w:rsidRPr="00CB5DF6" w:rsidRDefault="00416021" w:rsidP="00CB5DF6">
      <w:pPr>
        <w:pStyle w:val="Nagwek1"/>
        <w:spacing w:line="240" w:lineRule="exact"/>
        <w:ind w:left="1418" w:hanging="1418"/>
        <w:rPr>
          <w:rFonts w:asciiTheme="minorHAnsi" w:hAnsiTheme="minorHAnsi" w:cstheme="minorHAnsi"/>
          <w:b/>
          <w:bCs/>
          <w:sz w:val="22"/>
          <w:szCs w:val="22"/>
        </w:rPr>
      </w:pPr>
    </w:p>
    <w:p w14:paraId="197C2AE8" w14:textId="77777777" w:rsidR="00F65DA1" w:rsidRPr="00CB5DF6" w:rsidRDefault="00F65DA1" w:rsidP="005360E3">
      <w:pPr>
        <w:numPr>
          <w:ilvl w:val="0"/>
          <w:numId w:val="13"/>
        </w:numPr>
        <w:spacing w:line="240" w:lineRule="exact"/>
        <w:ind w:left="357" w:hanging="357"/>
        <w:jc w:val="both"/>
        <w:rPr>
          <w:rFonts w:asciiTheme="minorHAnsi" w:hAnsiTheme="minorHAnsi" w:cstheme="minorHAnsi"/>
          <w:sz w:val="22"/>
          <w:szCs w:val="22"/>
        </w:rPr>
      </w:pPr>
      <w:r w:rsidRPr="00CB5DF6">
        <w:rPr>
          <w:rFonts w:asciiTheme="minorHAnsi" w:hAnsiTheme="minorHAnsi" w:cstheme="minorHAnsi"/>
          <w:sz w:val="22"/>
          <w:szCs w:val="22"/>
        </w:rPr>
        <w:t xml:space="preserve">Przy wyborze najkorzystniejszej oferty zamawiający będzie się kierował następującymi kryteriami oceny ofert: </w:t>
      </w:r>
    </w:p>
    <w:p w14:paraId="4B86C020" w14:textId="77777777" w:rsidR="00F65DA1" w:rsidRPr="00CB5DF6" w:rsidRDefault="00F65DA1" w:rsidP="008C0F99">
      <w:pPr>
        <w:numPr>
          <w:ilvl w:val="0"/>
          <w:numId w:val="39"/>
        </w:numPr>
        <w:spacing w:line="240" w:lineRule="exact"/>
        <w:ind w:left="714" w:hanging="357"/>
        <w:jc w:val="both"/>
        <w:rPr>
          <w:rFonts w:asciiTheme="minorHAnsi" w:hAnsiTheme="minorHAnsi" w:cstheme="minorHAnsi"/>
          <w:sz w:val="22"/>
          <w:szCs w:val="22"/>
        </w:rPr>
      </w:pPr>
      <w:r w:rsidRPr="00CB5DF6">
        <w:rPr>
          <w:rFonts w:asciiTheme="minorHAnsi" w:hAnsiTheme="minorHAnsi" w:cstheme="minorHAnsi"/>
          <w:b/>
          <w:sz w:val="22"/>
          <w:szCs w:val="22"/>
        </w:rPr>
        <w:t>Cena (C)</w:t>
      </w:r>
      <w:r w:rsidRPr="00CB5DF6">
        <w:rPr>
          <w:rFonts w:asciiTheme="minorHAnsi" w:hAnsiTheme="minorHAnsi" w:cstheme="minorHAnsi"/>
          <w:sz w:val="22"/>
          <w:szCs w:val="22"/>
        </w:rPr>
        <w:t>.</w:t>
      </w:r>
    </w:p>
    <w:p w14:paraId="18DFC8E7" w14:textId="77777777" w:rsidR="00F65DA1" w:rsidRPr="00CB5DF6" w:rsidRDefault="00F65DA1" w:rsidP="005360E3">
      <w:pPr>
        <w:numPr>
          <w:ilvl w:val="0"/>
          <w:numId w:val="13"/>
        </w:numPr>
        <w:spacing w:line="240" w:lineRule="exact"/>
        <w:ind w:left="357" w:hanging="357"/>
        <w:jc w:val="both"/>
        <w:rPr>
          <w:rFonts w:asciiTheme="minorHAnsi" w:hAnsiTheme="minorHAnsi" w:cstheme="minorHAnsi"/>
          <w:sz w:val="22"/>
          <w:szCs w:val="22"/>
        </w:rPr>
      </w:pPr>
      <w:r w:rsidRPr="00CB5DF6">
        <w:rPr>
          <w:rFonts w:asciiTheme="minorHAnsi" w:hAnsiTheme="minorHAnsi" w:cstheme="minorHAnsi"/>
          <w:sz w:val="22"/>
          <w:szCs w:val="22"/>
        </w:rPr>
        <w:t>Zasady oceny ofert w poszczególnych kryteriach.</w:t>
      </w:r>
    </w:p>
    <w:p w14:paraId="5C2B0D9F" w14:textId="77777777" w:rsidR="00F65DA1" w:rsidRPr="00CB5DF6" w:rsidRDefault="00F65DA1" w:rsidP="00CB5DF6">
      <w:pPr>
        <w:spacing w:line="240" w:lineRule="exact"/>
        <w:ind w:left="357"/>
        <w:jc w:val="both"/>
        <w:rPr>
          <w:rFonts w:asciiTheme="minorHAnsi" w:hAnsiTheme="minorHAnsi" w:cstheme="minorHAnsi"/>
          <w:sz w:val="22"/>
          <w:szCs w:val="22"/>
        </w:rPr>
      </w:pPr>
    </w:p>
    <w:p w14:paraId="7AB68671" w14:textId="301817FE" w:rsidR="00F65DA1" w:rsidRPr="00CB5DF6" w:rsidRDefault="00F65DA1" w:rsidP="001A42BC">
      <w:pPr>
        <w:spacing w:line="240" w:lineRule="exact"/>
        <w:ind w:left="357"/>
        <w:rPr>
          <w:rFonts w:asciiTheme="minorHAnsi" w:hAnsiTheme="minorHAnsi" w:cstheme="minorHAnsi"/>
          <w:b/>
          <w:sz w:val="22"/>
          <w:szCs w:val="22"/>
        </w:rPr>
      </w:pPr>
      <w:r w:rsidRPr="00CB5DF6">
        <w:rPr>
          <w:rFonts w:asciiTheme="minorHAnsi" w:hAnsiTheme="minorHAnsi" w:cstheme="minorHAnsi"/>
          <w:b/>
          <w:sz w:val="22"/>
          <w:szCs w:val="22"/>
        </w:rPr>
        <w:t xml:space="preserve">          </w:t>
      </w:r>
      <w:r w:rsidR="001A42BC">
        <w:rPr>
          <w:rFonts w:asciiTheme="minorHAnsi" w:hAnsiTheme="minorHAnsi" w:cstheme="minorHAnsi"/>
          <w:b/>
          <w:sz w:val="22"/>
          <w:szCs w:val="22"/>
        </w:rPr>
        <w:t xml:space="preserve">    </w:t>
      </w:r>
      <w:r w:rsidRPr="00CB5DF6">
        <w:rPr>
          <w:rFonts w:asciiTheme="minorHAnsi" w:hAnsiTheme="minorHAnsi" w:cstheme="minorHAnsi"/>
          <w:b/>
          <w:sz w:val="22"/>
          <w:szCs w:val="22"/>
        </w:rPr>
        <w:t>cena najniższa brutto*</w:t>
      </w:r>
      <w:r w:rsidRPr="00CB5DF6">
        <w:rPr>
          <w:rFonts w:asciiTheme="minorHAnsi" w:hAnsiTheme="minorHAnsi" w:cstheme="minorHAnsi"/>
          <w:b/>
          <w:sz w:val="22"/>
          <w:szCs w:val="22"/>
        </w:rPr>
        <w:br/>
        <w:t>Cena =</w:t>
      </w:r>
      <w:r w:rsidRPr="00CB5DF6">
        <w:rPr>
          <w:rFonts w:asciiTheme="minorHAnsi" w:hAnsiTheme="minorHAnsi" w:cstheme="minorHAnsi"/>
          <w:sz w:val="22"/>
          <w:szCs w:val="22"/>
        </w:rPr>
        <w:t xml:space="preserve"> </w:t>
      </w:r>
      <w:r w:rsidRPr="00CB5DF6">
        <w:rPr>
          <w:rFonts w:asciiTheme="minorHAnsi" w:hAnsiTheme="minorHAnsi" w:cstheme="minorHAnsi"/>
          <w:strike/>
          <w:sz w:val="22"/>
          <w:szCs w:val="22"/>
        </w:rPr>
        <w:t>------------------------------------------</w:t>
      </w:r>
      <w:r w:rsidRPr="00CB5DF6">
        <w:rPr>
          <w:rFonts w:asciiTheme="minorHAnsi" w:hAnsiTheme="minorHAnsi" w:cstheme="minorHAnsi"/>
          <w:b/>
          <w:sz w:val="22"/>
          <w:szCs w:val="22"/>
        </w:rPr>
        <w:t xml:space="preserve">x 100 pkt </w:t>
      </w:r>
      <w:r w:rsidRPr="00CB5DF6">
        <w:rPr>
          <w:rFonts w:asciiTheme="minorHAnsi" w:hAnsiTheme="minorHAnsi" w:cstheme="minorHAnsi"/>
          <w:b/>
          <w:sz w:val="22"/>
          <w:szCs w:val="22"/>
        </w:rPr>
        <w:br/>
      </w:r>
      <w:r w:rsidR="001A42BC">
        <w:rPr>
          <w:rFonts w:asciiTheme="minorHAnsi" w:hAnsiTheme="minorHAnsi" w:cstheme="minorHAnsi"/>
          <w:b/>
          <w:sz w:val="22"/>
          <w:szCs w:val="22"/>
        </w:rPr>
        <w:t xml:space="preserve">              </w:t>
      </w:r>
      <w:r w:rsidRPr="00CB5DF6">
        <w:rPr>
          <w:rFonts w:asciiTheme="minorHAnsi" w:hAnsiTheme="minorHAnsi" w:cstheme="minorHAnsi"/>
          <w:b/>
          <w:sz w:val="22"/>
          <w:szCs w:val="22"/>
        </w:rPr>
        <w:t>cena oferty ocenianej brutto</w:t>
      </w:r>
    </w:p>
    <w:p w14:paraId="47509CA7" w14:textId="77777777" w:rsidR="00F65DA1" w:rsidRPr="00CB5DF6" w:rsidRDefault="00F65DA1" w:rsidP="00CB5DF6">
      <w:pPr>
        <w:spacing w:line="240" w:lineRule="exact"/>
        <w:ind w:firstLine="708"/>
        <w:rPr>
          <w:rFonts w:asciiTheme="minorHAnsi" w:hAnsiTheme="minorHAnsi" w:cstheme="minorHAnsi"/>
          <w:sz w:val="22"/>
          <w:szCs w:val="22"/>
        </w:rPr>
      </w:pPr>
    </w:p>
    <w:p w14:paraId="511187C4" w14:textId="77777777" w:rsidR="006951D8" w:rsidRDefault="006951D8" w:rsidP="008C0F99">
      <w:pPr>
        <w:numPr>
          <w:ilvl w:val="0"/>
          <w:numId w:val="59"/>
        </w:numPr>
        <w:spacing w:line="240" w:lineRule="exact"/>
        <w:ind w:left="714" w:hanging="357"/>
        <w:jc w:val="both"/>
        <w:rPr>
          <w:rFonts w:ascii="Calibri" w:hAnsi="Calibri" w:cs="Calibri"/>
          <w:sz w:val="22"/>
          <w:szCs w:val="22"/>
        </w:rPr>
      </w:pPr>
      <w:r w:rsidRPr="00194561">
        <w:rPr>
          <w:rFonts w:ascii="Calibri" w:hAnsi="Calibri" w:cs="Calibri"/>
          <w:sz w:val="22"/>
          <w:szCs w:val="22"/>
        </w:rPr>
        <w:lastRenderedPageBreak/>
        <w:t xml:space="preserve">Podstawą przyznania punktów w kryterium „cena” będzie wartość brutto oferty podana przez wykonawcę w </w:t>
      </w:r>
      <w:r w:rsidRPr="00053C48">
        <w:rPr>
          <w:rFonts w:ascii="Calibri" w:hAnsi="Calibri" w:cs="Calibri"/>
          <w:b/>
          <w:sz w:val="22"/>
          <w:szCs w:val="22"/>
        </w:rPr>
        <w:t>formularzu cenowym (</w:t>
      </w:r>
      <w:r>
        <w:rPr>
          <w:rFonts w:ascii="Calibri" w:hAnsi="Calibri" w:cs="Calibri"/>
          <w:b/>
          <w:sz w:val="22"/>
          <w:szCs w:val="22"/>
        </w:rPr>
        <w:t>Z</w:t>
      </w:r>
      <w:r w:rsidRPr="00053C48">
        <w:rPr>
          <w:rFonts w:ascii="Calibri" w:hAnsi="Calibri" w:cs="Calibri"/>
          <w:b/>
          <w:sz w:val="22"/>
          <w:szCs w:val="22"/>
        </w:rPr>
        <w:t xml:space="preserve">ałącznik nr </w:t>
      </w:r>
      <w:r>
        <w:rPr>
          <w:rFonts w:ascii="Calibri" w:hAnsi="Calibri" w:cs="Calibri"/>
          <w:b/>
          <w:sz w:val="22"/>
          <w:szCs w:val="22"/>
        </w:rPr>
        <w:t>1</w:t>
      </w:r>
      <w:r w:rsidRPr="00053C48">
        <w:rPr>
          <w:rFonts w:ascii="Calibri" w:hAnsi="Calibri" w:cs="Calibri"/>
          <w:b/>
          <w:sz w:val="22"/>
          <w:szCs w:val="22"/>
        </w:rPr>
        <w:t xml:space="preserve"> do SWZ)</w:t>
      </w:r>
      <w:r w:rsidRPr="00194561">
        <w:rPr>
          <w:rFonts w:ascii="Calibri" w:hAnsi="Calibri" w:cs="Calibri"/>
          <w:sz w:val="22"/>
          <w:szCs w:val="22"/>
        </w:rPr>
        <w:t>.</w:t>
      </w:r>
    </w:p>
    <w:p w14:paraId="5E2B6DCA" w14:textId="289254D4" w:rsidR="006951D8" w:rsidRPr="006951D8" w:rsidRDefault="006951D8" w:rsidP="008C0F99">
      <w:pPr>
        <w:numPr>
          <w:ilvl w:val="0"/>
          <w:numId w:val="59"/>
        </w:numPr>
        <w:spacing w:line="240" w:lineRule="exact"/>
        <w:ind w:left="714" w:hanging="357"/>
        <w:jc w:val="both"/>
        <w:rPr>
          <w:rFonts w:ascii="Calibri" w:hAnsi="Calibri" w:cs="Calibri"/>
          <w:sz w:val="22"/>
          <w:szCs w:val="22"/>
        </w:rPr>
      </w:pPr>
      <w:r w:rsidRPr="006951D8">
        <w:rPr>
          <w:rFonts w:ascii="Calibri" w:hAnsi="Calibri" w:cs="Calibri"/>
          <w:sz w:val="22"/>
          <w:szCs w:val="22"/>
        </w:rPr>
        <w:t>Oferta spełniająca w najwyższym stopniu wymagania określone w kryterium „cena” otrzyma maksymalną ilość 100 punktów (100%). Pozostałym wykonawcom spełniającym wymagania kryterialne przypisana zostanie odpowiednio (proporcjonalnie) mniejsza ilość punktów.</w:t>
      </w:r>
    </w:p>
    <w:p w14:paraId="3211FE4A" w14:textId="77777777" w:rsidR="00F65DA1" w:rsidRPr="00CB5DF6" w:rsidRDefault="00F65DA1" w:rsidP="00CB5DF6">
      <w:pPr>
        <w:spacing w:line="240" w:lineRule="exact"/>
        <w:ind w:left="236"/>
        <w:jc w:val="both"/>
        <w:rPr>
          <w:rFonts w:asciiTheme="minorHAnsi" w:hAnsiTheme="minorHAnsi" w:cstheme="minorHAnsi"/>
          <w:sz w:val="22"/>
          <w:szCs w:val="22"/>
        </w:rPr>
      </w:pPr>
    </w:p>
    <w:p w14:paraId="77552CD4" w14:textId="77777777" w:rsidR="00F65DA1" w:rsidRPr="00CB5DF6" w:rsidRDefault="00F65DA1" w:rsidP="005360E3">
      <w:pPr>
        <w:numPr>
          <w:ilvl w:val="0"/>
          <w:numId w:val="13"/>
        </w:numPr>
        <w:spacing w:line="240" w:lineRule="exact"/>
        <w:ind w:left="357" w:hanging="357"/>
        <w:jc w:val="both"/>
        <w:rPr>
          <w:rFonts w:asciiTheme="minorHAnsi" w:hAnsiTheme="minorHAnsi" w:cstheme="minorHAnsi"/>
          <w:sz w:val="22"/>
          <w:szCs w:val="22"/>
        </w:rPr>
      </w:pPr>
      <w:r w:rsidRPr="00CB5DF6">
        <w:rPr>
          <w:rFonts w:asciiTheme="minorHAnsi" w:hAnsiTheme="minorHAnsi" w:cstheme="minorHAnsi"/>
          <w:sz w:val="22"/>
          <w:szCs w:val="22"/>
        </w:rPr>
        <w:t>W toku badania i oceny ofert zamawiający może żądać od wykonawcy wyjaśnień dotyczących treści złożonej oferty, w tym zaoferowanej ceny.</w:t>
      </w:r>
    </w:p>
    <w:p w14:paraId="05DB7FB7" w14:textId="77777777" w:rsidR="00F65DA1" w:rsidRPr="00CB5DF6" w:rsidRDefault="00F65DA1" w:rsidP="005360E3">
      <w:pPr>
        <w:numPr>
          <w:ilvl w:val="0"/>
          <w:numId w:val="13"/>
        </w:numPr>
        <w:spacing w:line="240" w:lineRule="exact"/>
        <w:ind w:left="357" w:hanging="357"/>
        <w:jc w:val="both"/>
        <w:rPr>
          <w:rFonts w:asciiTheme="minorHAnsi" w:hAnsiTheme="minorHAnsi" w:cstheme="minorHAnsi"/>
          <w:sz w:val="22"/>
          <w:szCs w:val="22"/>
        </w:rPr>
      </w:pPr>
      <w:r w:rsidRPr="00CB5DF6">
        <w:rPr>
          <w:rFonts w:asciiTheme="minorHAnsi" w:hAnsiTheme="minorHAnsi" w:cstheme="minorHAnsi"/>
          <w:sz w:val="22"/>
          <w:szCs w:val="22"/>
        </w:rPr>
        <w:t>Punktacja przyznawana ofertom w poszczególnych kryteriach oceny ofert będzie liczona z dokładnością do dwóch miejsc po przecinku, zgodnie z zasadami arytmetyki.</w:t>
      </w:r>
    </w:p>
    <w:p w14:paraId="532831CE" w14:textId="77777777" w:rsidR="00F65DA1" w:rsidRPr="00CB5DF6" w:rsidRDefault="00F65DA1" w:rsidP="005360E3">
      <w:pPr>
        <w:numPr>
          <w:ilvl w:val="0"/>
          <w:numId w:val="13"/>
        </w:numPr>
        <w:spacing w:line="240" w:lineRule="exact"/>
        <w:ind w:left="357" w:hanging="357"/>
        <w:jc w:val="both"/>
        <w:rPr>
          <w:rFonts w:asciiTheme="minorHAnsi" w:hAnsiTheme="minorHAnsi" w:cstheme="minorHAnsi"/>
          <w:sz w:val="22"/>
          <w:szCs w:val="22"/>
        </w:rPr>
      </w:pPr>
      <w:r w:rsidRPr="00CB5DF6">
        <w:rPr>
          <w:rFonts w:asciiTheme="minorHAnsi" w:hAnsiTheme="minorHAnsi" w:cstheme="minorHAnsi"/>
          <w:sz w:val="22"/>
          <w:szCs w:val="22"/>
        </w:rPr>
        <w:t>Zamawiający udzieli zamówienia wykonawcy, który spełnia warunki udziału w postępowaniu, nie podlega wykluczeniu oraz którego oferta zostanie uznana za najkorzystniejszą tzn. uzyska największą łączna ilość punktów przyznaną w kryterium oceny ofert.</w:t>
      </w:r>
    </w:p>
    <w:p w14:paraId="34C9A8C1" w14:textId="2E5BF96A" w:rsidR="00FE6587" w:rsidRPr="00CB5DF6" w:rsidRDefault="00FE6587" w:rsidP="00CB5DF6">
      <w:pPr>
        <w:spacing w:line="240" w:lineRule="exact"/>
        <w:ind w:left="357"/>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9062"/>
      </w:tblGrid>
      <w:tr w:rsidR="006D153B" w:rsidRPr="00636B3B" w14:paraId="26415A20" w14:textId="77777777" w:rsidTr="00636B3B">
        <w:tc>
          <w:tcPr>
            <w:tcW w:w="9062" w:type="dxa"/>
          </w:tcPr>
          <w:p w14:paraId="4E90DB7E" w14:textId="339F5ACA" w:rsidR="006D153B" w:rsidRPr="00636B3B" w:rsidRDefault="006D153B" w:rsidP="00636B3B">
            <w:pPr>
              <w:pStyle w:val="Nagwek2"/>
              <w:ind w:left="1134" w:hanging="1134"/>
              <w:rPr>
                <w:rFonts w:asciiTheme="minorHAnsi" w:hAnsiTheme="minorHAnsi"/>
                <w:b/>
                <w:sz w:val="22"/>
                <w:szCs w:val="22"/>
              </w:rPr>
            </w:pPr>
            <w:bookmarkStart w:id="24" w:name="_Toc153287026"/>
            <w:r w:rsidRPr="00636B3B">
              <w:rPr>
                <w:rFonts w:asciiTheme="minorHAnsi" w:hAnsiTheme="minorHAnsi"/>
                <w:b/>
                <w:sz w:val="22"/>
                <w:szCs w:val="22"/>
              </w:rPr>
              <w:t>Rozdział 19.</w:t>
            </w:r>
            <w:r w:rsidRPr="00636B3B">
              <w:rPr>
                <w:rFonts w:asciiTheme="minorHAnsi" w:hAnsiTheme="minorHAnsi"/>
                <w:b/>
                <w:sz w:val="22"/>
                <w:szCs w:val="22"/>
              </w:rPr>
              <w:tab/>
              <w:t>Informacje o formalnościach, jakie muszą zostać dopełnione po wyborze oferty w celu zawarcia umowy w sprawie zamówienia publicznego.</w:t>
            </w:r>
            <w:bookmarkEnd w:id="24"/>
          </w:p>
        </w:tc>
      </w:tr>
    </w:tbl>
    <w:p w14:paraId="42B08620" w14:textId="744CD9DF" w:rsidR="00416021" w:rsidRPr="00CB5DF6" w:rsidRDefault="00416021" w:rsidP="00CB5DF6">
      <w:pPr>
        <w:pStyle w:val="Nagwek1"/>
        <w:spacing w:line="240" w:lineRule="exact"/>
        <w:ind w:left="1418" w:hanging="1418"/>
        <w:rPr>
          <w:rFonts w:asciiTheme="minorHAnsi" w:hAnsiTheme="minorHAnsi" w:cstheme="minorHAnsi"/>
          <w:b/>
          <w:bCs/>
          <w:sz w:val="22"/>
          <w:szCs w:val="22"/>
        </w:rPr>
      </w:pPr>
    </w:p>
    <w:p w14:paraId="1ED266C1" w14:textId="213A1518" w:rsidR="00C636FE" w:rsidRPr="00CB5DF6" w:rsidRDefault="00C636FE" w:rsidP="005360E3">
      <w:pPr>
        <w:numPr>
          <w:ilvl w:val="0"/>
          <w:numId w:val="17"/>
        </w:numPr>
        <w:tabs>
          <w:tab w:val="left" w:pos="0"/>
        </w:tabs>
        <w:spacing w:line="240" w:lineRule="exact"/>
        <w:ind w:left="357" w:hanging="357"/>
        <w:rPr>
          <w:rFonts w:asciiTheme="minorHAnsi" w:hAnsiTheme="minorHAnsi" w:cstheme="minorHAnsi"/>
          <w:sz w:val="22"/>
          <w:szCs w:val="22"/>
        </w:rPr>
      </w:pPr>
      <w:r w:rsidRPr="00CB5DF6">
        <w:rPr>
          <w:rFonts w:asciiTheme="minorHAnsi" w:hAnsiTheme="minorHAnsi" w:cstheme="minorHAnsi"/>
          <w:sz w:val="22"/>
          <w:szCs w:val="22"/>
        </w:rPr>
        <w:t xml:space="preserve">Umowa zostanie zawarta w formie pisemnej, w terminie nie krótszym niż </w:t>
      </w:r>
      <w:r w:rsidR="00B63839" w:rsidRPr="00CB5DF6">
        <w:rPr>
          <w:rFonts w:asciiTheme="minorHAnsi" w:hAnsiTheme="minorHAnsi" w:cstheme="minorHAnsi"/>
          <w:sz w:val="22"/>
          <w:szCs w:val="22"/>
        </w:rPr>
        <w:t>5</w:t>
      </w:r>
      <w:r w:rsidRPr="00CB5DF6">
        <w:rPr>
          <w:rFonts w:asciiTheme="minorHAnsi" w:hAnsiTheme="minorHAnsi" w:cstheme="minorHAnsi"/>
          <w:sz w:val="22"/>
          <w:szCs w:val="22"/>
        </w:rPr>
        <w:t xml:space="preserve"> dni od dnia przesłania zawiadomienia o wyborze najkorzystniejszej oferty przy użyciu środków komunikacji elektronicznej. Umowa może być zawarta przed upływem ww. terminów, jeśli wystąpią okoliczności, o których mowa w art. </w:t>
      </w:r>
      <w:r w:rsidR="00B63839" w:rsidRPr="00CB5DF6">
        <w:rPr>
          <w:rFonts w:asciiTheme="minorHAnsi" w:hAnsiTheme="minorHAnsi" w:cstheme="minorHAnsi"/>
          <w:sz w:val="22"/>
          <w:szCs w:val="22"/>
        </w:rPr>
        <w:t>308</w:t>
      </w:r>
      <w:r w:rsidRPr="00CB5DF6">
        <w:rPr>
          <w:rFonts w:asciiTheme="minorHAnsi" w:hAnsiTheme="minorHAnsi" w:cstheme="minorHAnsi"/>
          <w:sz w:val="22"/>
          <w:szCs w:val="22"/>
        </w:rPr>
        <w:t xml:space="preserve"> ust. </w:t>
      </w:r>
      <w:r w:rsidR="00B63839" w:rsidRPr="00CB5DF6">
        <w:rPr>
          <w:rFonts w:asciiTheme="minorHAnsi" w:hAnsiTheme="minorHAnsi" w:cstheme="minorHAnsi"/>
          <w:sz w:val="22"/>
          <w:szCs w:val="22"/>
        </w:rPr>
        <w:t>3</w:t>
      </w:r>
      <w:r w:rsidRPr="00CB5DF6">
        <w:rPr>
          <w:rFonts w:asciiTheme="minorHAnsi" w:hAnsiTheme="minorHAnsi" w:cstheme="minorHAnsi"/>
          <w:sz w:val="22"/>
          <w:szCs w:val="22"/>
        </w:rPr>
        <w:t xml:space="preserve"> ustawy.</w:t>
      </w:r>
    </w:p>
    <w:p w14:paraId="08BCB1CA" w14:textId="77777777" w:rsidR="00C636FE" w:rsidRPr="00CB5DF6" w:rsidRDefault="00C636FE" w:rsidP="005360E3">
      <w:pPr>
        <w:numPr>
          <w:ilvl w:val="0"/>
          <w:numId w:val="17"/>
        </w:numPr>
        <w:tabs>
          <w:tab w:val="left" w:pos="0"/>
        </w:tabs>
        <w:spacing w:line="240" w:lineRule="exact"/>
        <w:ind w:left="357" w:hanging="357"/>
        <w:rPr>
          <w:rFonts w:asciiTheme="minorHAnsi" w:hAnsiTheme="minorHAnsi" w:cstheme="minorHAnsi"/>
          <w:sz w:val="22"/>
          <w:szCs w:val="22"/>
        </w:rPr>
      </w:pPr>
      <w:r w:rsidRPr="00CB5DF6">
        <w:rPr>
          <w:rFonts w:asciiTheme="minorHAnsi" w:hAnsiTheme="minorHAnsi" w:cstheme="minorHAnsi"/>
          <w:sz w:val="22"/>
          <w:szCs w:val="22"/>
        </w:rPr>
        <w:t>Przed podpisaniem umowy wybrany wykonawca przekaże zamawiającemu informacje niezbędne do wpisania do treści umowy (np. imiona i nazwiska upoważnionych osób, które będą reprezentować wykonawcę przy podpisaniu umowy).</w:t>
      </w:r>
    </w:p>
    <w:p w14:paraId="49FD4449" w14:textId="16108066" w:rsidR="00C636FE" w:rsidRPr="00CB5DF6" w:rsidRDefault="00C636FE" w:rsidP="005360E3">
      <w:pPr>
        <w:numPr>
          <w:ilvl w:val="0"/>
          <w:numId w:val="17"/>
        </w:numPr>
        <w:tabs>
          <w:tab w:val="left" w:pos="0"/>
        </w:tabs>
        <w:spacing w:line="240" w:lineRule="exact"/>
        <w:ind w:left="357" w:hanging="357"/>
        <w:rPr>
          <w:rFonts w:asciiTheme="minorHAnsi" w:hAnsiTheme="minorHAnsi" w:cstheme="minorHAnsi"/>
          <w:sz w:val="22"/>
          <w:szCs w:val="22"/>
        </w:rPr>
      </w:pPr>
      <w:r w:rsidRPr="00CB5DF6">
        <w:rPr>
          <w:rFonts w:asciiTheme="minorHAnsi" w:hAnsiTheme="minorHAnsi" w:cstheme="minorHAnsi"/>
          <w:sz w:val="22"/>
          <w:szCs w:val="22"/>
        </w:rPr>
        <w:t>W przypadku wyboru oferty złożonej przez wykonawców wspólni</w:t>
      </w:r>
      <w:r w:rsidR="00BD290C" w:rsidRPr="00CB5DF6">
        <w:rPr>
          <w:rFonts w:asciiTheme="minorHAnsi" w:hAnsiTheme="minorHAnsi" w:cstheme="minorHAnsi"/>
          <w:sz w:val="22"/>
          <w:szCs w:val="22"/>
        </w:rPr>
        <w:t xml:space="preserve">e ubiegających się o udzielenie </w:t>
      </w:r>
      <w:r w:rsidRPr="00CB5DF6">
        <w:rPr>
          <w:rFonts w:asciiTheme="minorHAnsi" w:hAnsiTheme="minorHAnsi" w:cstheme="minorHAnsi"/>
          <w:sz w:val="22"/>
          <w:szCs w:val="22"/>
        </w:rPr>
        <w:t xml:space="preserve">zamówienia </w:t>
      </w:r>
      <w:r w:rsidR="00BD290C" w:rsidRPr="00CB5DF6">
        <w:rPr>
          <w:rFonts w:asciiTheme="minorHAnsi" w:hAnsiTheme="minorHAnsi" w:cstheme="minorHAnsi"/>
          <w:sz w:val="22"/>
          <w:szCs w:val="22"/>
        </w:rPr>
        <w:t xml:space="preserve">(konsorcjum) </w:t>
      </w:r>
      <w:r w:rsidRPr="00CB5DF6">
        <w:rPr>
          <w:rFonts w:asciiTheme="minorHAnsi" w:hAnsiTheme="minorHAnsi" w:cstheme="minorHAnsi"/>
          <w:sz w:val="22"/>
          <w:szCs w:val="22"/>
        </w:rPr>
        <w:t xml:space="preserve">zamawiający </w:t>
      </w:r>
      <w:r w:rsidR="00BD290C" w:rsidRPr="00CB5DF6">
        <w:rPr>
          <w:rFonts w:asciiTheme="minorHAnsi" w:hAnsiTheme="minorHAnsi" w:cstheme="minorHAnsi"/>
          <w:sz w:val="22"/>
          <w:szCs w:val="22"/>
        </w:rPr>
        <w:t xml:space="preserve">może </w:t>
      </w:r>
      <w:r w:rsidRPr="00CB5DF6">
        <w:rPr>
          <w:rFonts w:asciiTheme="minorHAnsi" w:hAnsiTheme="minorHAnsi" w:cstheme="minorHAnsi"/>
          <w:sz w:val="22"/>
          <w:szCs w:val="22"/>
        </w:rPr>
        <w:t>żąda</w:t>
      </w:r>
      <w:r w:rsidR="00BD290C" w:rsidRPr="00CB5DF6">
        <w:rPr>
          <w:rFonts w:asciiTheme="minorHAnsi" w:hAnsiTheme="minorHAnsi" w:cstheme="minorHAnsi"/>
          <w:sz w:val="22"/>
          <w:szCs w:val="22"/>
        </w:rPr>
        <w:t>ć</w:t>
      </w:r>
      <w:r w:rsidRPr="00CB5DF6">
        <w:rPr>
          <w:rFonts w:asciiTheme="minorHAnsi" w:hAnsiTheme="minorHAnsi" w:cstheme="minorHAnsi"/>
          <w:sz w:val="22"/>
          <w:szCs w:val="22"/>
        </w:rPr>
        <w:t xml:space="preserve"> przed zawarciem umowy</w:t>
      </w:r>
      <w:r w:rsidR="00BD290C" w:rsidRPr="00CB5DF6">
        <w:rPr>
          <w:rFonts w:asciiTheme="minorHAnsi" w:hAnsiTheme="minorHAnsi" w:cstheme="minorHAnsi"/>
          <w:sz w:val="22"/>
          <w:szCs w:val="22"/>
        </w:rPr>
        <w:t xml:space="preserve"> w sprawie zamówienia publicznego</w:t>
      </w:r>
      <w:r w:rsidRPr="00CB5DF6">
        <w:rPr>
          <w:rFonts w:asciiTheme="minorHAnsi" w:hAnsiTheme="minorHAnsi" w:cstheme="minorHAnsi"/>
          <w:sz w:val="22"/>
          <w:szCs w:val="22"/>
        </w:rPr>
        <w:t xml:space="preserve"> kopii umowy regulującej współpracę tych wykonawców. Umowa taka winna określać strony umowy, cel działania, sposób współdziałania, zakres prac przewidzianych do wykonania przez każdego z nich, solidarną odpowiedzialność za wykonanie zamówienia, oznaczenie czasu trwania konsorcjum (obejmującego okres realizacji przedmiotu zamówienia, gwarancji i rękojmi) oraz wykluczenie możliwości wypowiedzenia umowy konsorcjum przez któregokolwiek z jego członków do czasu wykonania zamówieni.</w:t>
      </w:r>
    </w:p>
    <w:p w14:paraId="54DEA42E" w14:textId="2A7708DF" w:rsidR="006F49D5" w:rsidRPr="006F49D5" w:rsidRDefault="006F49D5" w:rsidP="006F49D5">
      <w:pPr>
        <w:numPr>
          <w:ilvl w:val="0"/>
          <w:numId w:val="17"/>
        </w:numPr>
        <w:tabs>
          <w:tab w:val="left" w:pos="0"/>
        </w:tabs>
        <w:spacing w:line="240" w:lineRule="exact"/>
        <w:ind w:left="357" w:hanging="357"/>
        <w:rPr>
          <w:rFonts w:ascii="Calibri" w:hAnsi="Calibri" w:cs="Calibri"/>
          <w:sz w:val="22"/>
          <w:szCs w:val="22"/>
        </w:rPr>
      </w:pPr>
      <w:r w:rsidRPr="009243D3">
        <w:rPr>
          <w:rStyle w:val="markedcontent"/>
          <w:rFonts w:ascii="Calibri" w:hAnsi="Calibri" w:cs="Arial"/>
          <w:sz w:val="22"/>
          <w:szCs w:val="22"/>
        </w:rPr>
        <w:t xml:space="preserve">Wykonawca przedstawi </w:t>
      </w:r>
      <w:r>
        <w:rPr>
          <w:rStyle w:val="markedcontent"/>
          <w:rFonts w:ascii="Calibri" w:hAnsi="Calibri" w:cs="Arial"/>
          <w:sz w:val="22"/>
          <w:szCs w:val="22"/>
        </w:rPr>
        <w:t xml:space="preserve">przed zawarciem umowy </w:t>
      </w:r>
      <w:r w:rsidRPr="009243D3">
        <w:rPr>
          <w:rStyle w:val="markedcontent"/>
          <w:rFonts w:ascii="Calibri" w:hAnsi="Calibri" w:cs="Arial"/>
          <w:sz w:val="22"/>
          <w:szCs w:val="22"/>
        </w:rPr>
        <w:t>nazwy albo imiona i nazwiska oraz dane</w:t>
      </w:r>
      <w:r w:rsidRPr="009243D3">
        <w:rPr>
          <w:rFonts w:ascii="Calibri" w:hAnsi="Calibri"/>
          <w:sz w:val="22"/>
          <w:szCs w:val="22"/>
        </w:rPr>
        <w:br/>
      </w:r>
      <w:r w:rsidRPr="009243D3">
        <w:rPr>
          <w:rStyle w:val="markedcontent"/>
          <w:rFonts w:ascii="Calibri" w:hAnsi="Calibri" w:cs="Arial"/>
          <w:sz w:val="22"/>
          <w:szCs w:val="22"/>
        </w:rPr>
        <w:t xml:space="preserve">kontaktowe podwykonawców i osób do kontaktu z nimi, zaangażowanych w </w:t>
      </w:r>
      <w:r>
        <w:rPr>
          <w:rStyle w:val="markedcontent"/>
          <w:rFonts w:ascii="Calibri" w:hAnsi="Calibri" w:cs="Arial"/>
          <w:sz w:val="22"/>
          <w:szCs w:val="22"/>
        </w:rPr>
        <w:t>dostawy</w:t>
      </w:r>
      <w:r w:rsidRPr="009243D3">
        <w:rPr>
          <w:rStyle w:val="markedcontent"/>
          <w:rFonts w:ascii="Calibri" w:hAnsi="Calibri" w:cs="Arial"/>
          <w:sz w:val="22"/>
          <w:szCs w:val="22"/>
        </w:rPr>
        <w:t xml:space="preserve"> - w przypadku gdy wykonawca będzie</w:t>
      </w:r>
      <w:r w:rsidRPr="009243D3">
        <w:rPr>
          <w:rFonts w:ascii="Calibri" w:hAnsi="Calibri"/>
          <w:sz w:val="22"/>
          <w:szCs w:val="22"/>
        </w:rPr>
        <w:t xml:space="preserve"> </w:t>
      </w:r>
      <w:r w:rsidRPr="009243D3">
        <w:rPr>
          <w:rStyle w:val="markedcontent"/>
          <w:rFonts w:ascii="Calibri" w:hAnsi="Calibri" w:cs="Arial"/>
          <w:sz w:val="22"/>
          <w:szCs w:val="22"/>
        </w:rPr>
        <w:t>wykonywał zamówienie przy pomocy podwykonawców.</w:t>
      </w:r>
    </w:p>
    <w:p w14:paraId="755E63E0" w14:textId="77777777" w:rsidR="007F1C84" w:rsidRDefault="00C636FE" w:rsidP="005360E3">
      <w:pPr>
        <w:numPr>
          <w:ilvl w:val="0"/>
          <w:numId w:val="17"/>
        </w:numPr>
        <w:tabs>
          <w:tab w:val="left" w:pos="0"/>
        </w:tabs>
        <w:spacing w:line="240" w:lineRule="exact"/>
        <w:ind w:left="357" w:hanging="357"/>
        <w:rPr>
          <w:rFonts w:asciiTheme="minorHAnsi" w:hAnsiTheme="minorHAnsi" w:cstheme="minorHAnsi"/>
          <w:sz w:val="22"/>
          <w:szCs w:val="22"/>
        </w:rPr>
      </w:pPr>
      <w:r w:rsidRPr="00CB5DF6">
        <w:rPr>
          <w:rFonts w:asciiTheme="minorHAnsi" w:hAnsiTheme="minorHAnsi" w:cstheme="minorHAnsi"/>
          <w:sz w:val="22"/>
          <w:szCs w:val="22"/>
        </w:rPr>
        <w:t>W przypadku wyboru oferty wykonawcy, który w celu realizacji przedmiotu zamówienia, będzie korzystał z usług podwykonawcy, wówczas przedłoży zamawiającemu  w terminie 7 dni od daty zawarcia niniejszej  umowy, poświadczoną za zgodność z oryginałem zawartą umowę o podwykonawstwo.</w:t>
      </w:r>
    </w:p>
    <w:p w14:paraId="1780C71E" w14:textId="2A57F0C3" w:rsidR="007F1C84" w:rsidRPr="006F49D5" w:rsidRDefault="007F1C84" w:rsidP="005360E3">
      <w:pPr>
        <w:numPr>
          <w:ilvl w:val="0"/>
          <w:numId w:val="17"/>
        </w:numPr>
        <w:tabs>
          <w:tab w:val="left" w:pos="0"/>
        </w:tabs>
        <w:spacing w:line="240" w:lineRule="exact"/>
        <w:ind w:left="357" w:hanging="357"/>
        <w:rPr>
          <w:rFonts w:asciiTheme="minorHAnsi" w:hAnsiTheme="minorHAnsi" w:cstheme="minorHAnsi"/>
          <w:sz w:val="22"/>
          <w:szCs w:val="22"/>
        </w:rPr>
      </w:pPr>
      <w:r w:rsidRPr="007F1C84">
        <w:rPr>
          <w:rFonts w:ascii="Calibri" w:hAnsi="Calibri" w:cs="Calibri"/>
          <w:sz w:val="22"/>
          <w:szCs w:val="22"/>
        </w:rPr>
        <w:t>Zamawiający zastrzega sobie prawo badania, czy nie zachodzą wobec podwykonawcy niebędącego podmiotem udostępniającym zasoby podstawy wykluczenia, o których mowa w art. 108 i art. 109 Ustawy. Wykonawca na żądanie zamawiającego przedstawi oświadczenie, o którym mowa w art. 125 ust. 1 Ustawy, lub podmiotowe środki dowodowe dotyczące tego podwykonawcy.</w:t>
      </w:r>
    </w:p>
    <w:p w14:paraId="078E8E99" w14:textId="1E7249BE" w:rsidR="006F49D5" w:rsidRPr="006F49D5" w:rsidRDefault="006F49D5" w:rsidP="006F49D5">
      <w:pPr>
        <w:numPr>
          <w:ilvl w:val="0"/>
          <w:numId w:val="17"/>
        </w:numPr>
        <w:tabs>
          <w:tab w:val="left" w:pos="0"/>
        </w:tabs>
        <w:spacing w:line="240" w:lineRule="exact"/>
        <w:ind w:left="357" w:hanging="357"/>
        <w:rPr>
          <w:rFonts w:ascii="Calibri" w:hAnsi="Calibri" w:cs="Calibri"/>
          <w:sz w:val="22"/>
          <w:szCs w:val="22"/>
        </w:rPr>
      </w:pPr>
      <w:r w:rsidRPr="007007A6">
        <w:rPr>
          <w:rFonts w:ascii="Calibri" w:hAnsi="Calibri" w:cs="Calibri"/>
          <w:sz w:val="22"/>
          <w:szCs w:val="22"/>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740C09C7" w14:textId="2E3F0F37" w:rsidR="00385857" w:rsidRPr="00CB5DF6" w:rsidRDefault="00385857" w:rsidP="00CB5DF6">
      <w:pPr>
        <w:tabs>
          <w:tab w:val="left" w:pos="0"/>
        </w:tabs>
        <w:spacing w:line="240" w:lineRule="exact"/>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9062"/>
      </w:tblGrid>
      <w:tr w:rsidR="006D153B" w:rsidRPr="00636B3B" w14:paraId="7AFE5CC6" w14:textId="77777777" w:rsidTr="00636B3B">
        <w:tc>
          <w:tcPr>
            <w:tcW w:w="9062" w:type="dxa"/>
          </w:tcPr>
          <w:p w14:paraId="695B9F62" w14:textId="0262AF22" w:rsidR="006D153B" w:rsidRPr="00636B3B" w:rsidRDefault="006D153B" w:rsidP="00636B3B">
            <w:pPr>
              <w:pStyle w:val="Nagwek2"/>
              <w:ind w:left="1134" w:hanging="1134"/>
              <w:rPr>
                <w:rFonts w:asciiTheme="minorHAnsi" w:hAnsiTheme="minorHAnsi"/>
                <w:b/>
                <w:sz w:val="22"/>
                <w:szCs w:val="22"/>
              </w:rPr>
            </w:pPr>
            <w:bookmarkStart w:id="25" w:name="_Toc153287027"/>
            <w:r w:rsidRPr="00636B3B">
              <w:rPr>
                <w:rFonts w:asciiTheme="minorHAnsi" w:hAnsiTheme="minorHAnsi"/>
                <w:b/>
                <w:sz w:val="22"/>
                <w:szCs w:val="22"/>
              </w:rPr>
              <w:t>Rozdział 20.</w:t>
            </w:r>
            <w:r w:rsidRPr="00636B3B">
              <w:rPr>
                <w:rFonts w:asciiTheme="minorHAnsi" w:hAnsiTheme="minorHAnsi"/>
                <w:b/>
                <w:sz w:val="22"/>
                <w:szCs w:val="22"/>
              </w:rPr>
              <w:tab/>
              <w:t>Projektowane postanowienia umowy w sprawie zamówienia publicznego, które zostaną wprowadzone do umowy w sprawie zamówienia publicznego.</w:t>
            </w:r>
            <w:bookmarkEnd w:id="25"/>
          </w:p>
        </w:tc>
      </w:tr>
    </w:tbl>
    <w:p w14:paraId="7BEA54FE" w14:textId="3828B4B8" w:rsidR="00416021" w:rsidRPr="00CB5DF6" w:rsidRDefault="00416021" w:rsidP="00CB5DF6">
      <w:pPr>
        <w:pStyle w:val="Nagwek1"/>
        <w:spacing w:line="240" w:lineRule="exact"/>
        <w:ind w:left="1418" w:hanging="1418"/>
        <w:rPr>
          <w:rFonts w:asciiTheme="minorHAnsi" w:hAnsiTheme="minorHAnsi" w:cstheme="minorHAnsi"/>
          <w:b/>
          <w:bCs/>
          <w:sz w:val="22"/>
          <w:szCs w:val="22"/>
        </w:rPr>
      </w:pPr>
    </w:p>
    <w:p w14:paraId="26F488BF" w14:textId="12BDD401" w:rsidR="00793EC3" w:rsidRPr="0050248B" w:rsidRDefault="00793EC3" w:rsidP="00793EC3">
      <w:pPr>
        <w:tabs>
          <w:tab w:val="left" w:pos="0"/>
        </w:tabs>
        <w:spacing w:line="240" w:lineRule="exact"/>
        <w:jc w:val="both"/>
        <w:rPr>
          <w:rFonts w:ascii="Calibri" w:eastAsia="Calibri" w:hAnsi="Calibri" w:cs="Calibri"/>
          <w:color w:val="FF0000"/>
          <w:sz w:val="22"/>
          <w:szCs w:val="22"/>
          <w:lang w:eastAsia="en-US"/>
        </w:rPr>
      </w:pPr>
      <w:r w:rsidRPr="000762A4">
        <w:rPr>
          <w:rFonts w:ascii="Calibri" w:eastAsia="Calibri" w:hAnsi="Calibri" w:cs="Calibri"/>
          <w:sz w:val="22"/>
          <w:szCs w:val="22"/>
          <w:lang w:eastAsia="en-US"/>
        </w:rPr>
        <w:t>Projektowane postanowienia umowy w sprawie zamówienia publicznego, które zostaną</w:t>
      </w:r>
      <w:r>
        <w:rPr>
          <w:rFonts w:ascii="Calibri" w:eastAsia="Calibri" w:hAnsi="Calibri" w:cs="Calibri"/>
          <w:sz w:val="22"/>
          <w:szCs w:val="22"/>
          <w:lang w:eastAsia="en-US"/>
        </w:rPr>
        <w:t xml:space="preserve"> </w:t>
      </w:r>
      <w:r w:rsidRPr="000762A4">
        <w:rPr>
          <w:rFonts w:ascii="Calibri" w:eastAsia="Calibri" w:hAnsi="Calibri" w:cs="Calibri"/>
          <w:sz w:val="22"/>
          <w:szCs w:val="22"/>
          <w:lang w:eastAsia="en-US"/>
        </w:rPr>
        <w:t xml:space="preserve">wprowadzone do treści umowy, zostały określone w </w:t>
      </w:r>
      <w:r w:rsidR="000361EB">
        <w:rPr>
          <w:rFonts w:ascii="Calibri" w:eastAsia="Calibri" w:hAnsi="Calibri" w:cs="Calibri"/>
          <w:b/>
          <w:sz w:val="22"/>
          <w:szCs w:val="22"/>
          <w:lang w:eastAsia="en-US"/>
        </w:rPr>
        <w:t>projekcie umowy (Z</w:t>
      </w:r>
      <w:r w:rsidRPr="000762A4">
        <w:rPr>
          <w:rFonts w:ascii="Calibri" w:eastAsia="Calibri" w:hAnsi="Calibri" w:cs="Calibri"/>
          <w:b/>
          <w:sz w:val="22"/>
          <w:szCs w:val="22"/>
          <w:lang w:eastAsia="en-US"/>
        </w:rPr>
        <w:t xml:space="preserve">ałącznik nr </w:t>
      </w:r>
      <w:r w:rsidR="004E55AF">
        <w:rPr>
          <w:rFonts w:ascii="Calibri" w:eastAsia="Calibri" w:hAnsi="Calibri" w:cs="Calibri"/>
          <w:b/>
          <w:sz w:val="22"/>
          <w:szCs w:val="22"/>
          <w:lang w:eastAsia="en-US"/>
        </w:rPr>
        <w:t>3</w:t>
      </w:r>
      <w:r w:rsidRPr="000762A4">
        <w:rPr>
          <w:rFonts w:ascii="Calibri" w:eastAsia="Calibri" w:hAnsi="Calibri" w:cs="Calibri"/>
          <w:b/>
          <w:sz w:val="22"/>
          <w:szCs w:val="22"/>
          <w:lang w:eastAsia="en-US"/>
        </w:rPr>
        <w:t xml:space="preserve"> do SWZ)</w:t>
      </w:r>
      <w:r w:rsidRPr="000762A4">
        <w:rPr>
          <w:rFonts w:ascii="Calibri" w:eastAsia="Calibri" w:hAnsi="Calibri" w:cs="Calibri"/>
          <w:sz w:val="22"/>
          <w:szCs w:val="22"/>
          <w:lang w:eastAsia="en-US"/>
        </w:rPr>
        <w:t>.</w:t>
      </w:r>
    </w:p>
    <w:p w14:paraId="201EE230" w14:textId="77777777" w:rsidR="00D03333" w:rsidRPr="00CB5DF6" w:rsidRDefault="00D03333" w:rsidP="00CB5DF6">
      <w:pPr>
        <w:tabs>
          <w:tab w:val="left" w:pos="0"/>
        </w:tabs>
        <w:spacing w:line="240" w:lineRule="exact"/>
        <w:rPr>
          <w:rFonts w:asciiTheme="minorHAnsi" w:hAnsiTheme="minorHAnsi" w:cstheme="minorHAnsi"/>
          <w:b/>
          <w:bCs/>
          <w:sz w:val="22"/>
          <w:szCs w:val="22"/>
        </w:rPr>
      </w:pPr>
    </w:p>
    <w:tbl>
      <w:tblPr>
        <w:tblStyle w:val="Tabela-Siatka"/>
        <w:tblW w:w="0" w:type="auto"/>
        <w:tblLook w:val="04A0" w:firstRow="1" w:lastRow="0" w:firstColumn="1" w:lastColumn="0" w:noHBand="0" w:noVBand="1"/>
      </w:tblPr>
      <w:tblGrid>
        <w:gridCol w:w="9062"/>
      </w:tblGrid>
      <w:tr w:rsidR="006D153B" w:rsidRPr="00636B3B" w14:paraId="328F13CA" w14:textId="77777777" w:rsidTr="00636B3B">
        <w:tc>
          <w:tcPr>
            <w:tcW w:w="9062" w:type="dxa"/>
          </w:tcPr>
          <w:p w14:paraId="0451008F" w14:textId="5C6137B6" w:rsidR="006D153B" w:rsidRPr="00636B3B" w:rsidRDefault="006D153B" w:rsidP="00636B3B">
            <w:pPr>
              <w:pStyle w:val="Nagwek2"/>
              <w:ind w:left="1134" w:hanging="1134"/>
              <w:rPr>
                <w:rFonts w:asciiTheme="minorHAnsi" w:hAnsiTheme="minorHAnsi"/>
                <w:b/>
                <w:sz w:val="22"/>
                <w:szCs w:val="22"/>
              </w:rPr>
            </w:pPr>
            <w:bookmarkStart w:id="26" w:name="_Toc153287028"/>
            <w:r w:rsidRPr="00636B3B">
              <w:rPr>
                <w:rFonts w:asciiTheme="minorHAnsi" w:hAnsiTheme="minorHAnsi"/>
                <w:b/>
                <w:sz w:val="22"/>
                <w:szCs w:val="22"/>
              </w:rPr>
              <w:lastRenderedPageBreak/>
              <w:t>Rozdział 21.</w:t>
            </w:r>
            <w:r w:rsidRPr="00636B3B">
              <w:rPr>
                <w:rFonts w:asciiTheme="minorHAnsi" w:hAnsiTheme="minorHAnsi"/>
                <w:b/>
                <w:sz w:val="22"/>
                <w:szCs w:val="22"/>
              </w:rPr>
              <w:tab/>
              <w:t>Pouczenie o środkach ochrony prawnej przysługujących wykonawcy.</w:t>
            </w:r>
            <w:bookmarkEnd w:id="26"/>
          </w:p>
        </w:tc>
      </w:tr>
    </w:tbl>
    <w:p w14:paraId="6D028AEB" w14:textId="22A329C6" w:rsidR="00416021" w:rsidRPr="00CB5DF6" w:rsidRDefault="00416021" w:rsidP="00CB5DF6">
      <w:pPr>
        <w:pStyle w:val="Nagwek1"/>
        <w:spacing w:line="240" w:lineRule="exact"/>
        <w:ind w:left="1418" w:hanging="1418"/>
        <w:rPr>
          <w:rFonts w:asciiTheme="minorHAnsi" w:hAnsiTheme="minorHAnsi" w:cstheme="minorHAnsi"/>
          <w:b/>
          <w:bCs/>
          <w:sz w:val="22"/>
          <w:szCs w:val="22"/>
        </w:rPr>
      </w:pPr>
    </w:p>
    <w:p w14:paraId="2008B04E" w14:textId="77777777" w:rsidR="00C636FE" w:rsidRPr="00CB5DF6" w:rsidRDefault="00C636FE" w:rsidP="005360E3">
      <w:pPr>
        <w:numPr>
          <w:ilvl w:val="0"/>
          <w:numId w:val="14"/>
        </w:numPr>
        <w:tabs>
          <w:tab w:val="left" w:pos="0"/>
        </w:tabs>
        <w:spacing w:line="240" w:lineRule="exact"/>
        <w:ind w:left="357" w:hanging="357"/>
        <w:rPr>
          <w:rFonts w:asciiTheme="minorHAnsi" w:hAnsiTheme="minorHAnsi" w:cstheme="minorHAnsi"/>
          <w:bCs/>
          <w:sz w:val="22"/>
          <w:szCs w:val="22"/>
        </w:rPr>
      </w:pPr>
      <w:r w:rsidRPr="00CB5DF6">
        <w:rPr>
          <w:rFonts w:asciiTheme="minorHAnsi" w:hAnsiTheme="minorHAnsi" w:cstheme="minorHAnsi"/>
          <w:bCs/>
          <w:sz w:val="22"/>
          <w:szCs w:val="22"/>
        </w:rPr>
        <w:t>Wykonawcy oraz innemu podmiotowi, jeżeli ma lub miał interes w uzyskaniu zamówienia oraz poniósł lub może ponieść szkodę w wyniku naruszenia przez zamawiającego przepisów Ustawy, przysługują środki ochrony prawnej określone w dziale IX Ustawy.</w:t>
      </w:r>
    </w:p>
    <w:p w14:paraId="0860541D" w14:textId="77777777" w:rsidR="00C636FE" w:rsidRPr="00CB5DF6" w:rsidRDefault="00C636FE" w:rsidP="005360E3">
      <w:pPr>
        <w:numPr>
          <w:ilvl w:val="0"/>
          <w:numId w:val="14"/>
        </w:numPr>
        <w:tabs>
          <w:tab w:val="left" w:pos="0"/>
        </w:tabs>
        <w:spacing w:line="240" w:lineRule="exact"/>
        <w:ind w:left="357" w:hanging="357"/>
        <w:rPr>
          <w:rFonts w:asciiTheme="minorHAnsi" w:hAnsiTheme="minorHAnsi" w:cstheme="minorHAnsi"/>
          <w:bCs/>
          <w:sz w:val="22"/>
          <w:szCs w:val="22"/>
        </w:rPr>
      </w:pPr>
      <w:r w:rsidRPr="00CB5DF6">
        <w:rPr>
          <w:rFonts w:asciiTheme="minorHAnsi" w:hAnsiTheme="minorHAnsi" w:cstheme="minorHAnsi"/>
          <w:bCs/>
          <w:sz w:val="22"/>
          <w:szCs w:val="22"/>
        </w:rPr>
        <w:t>Odwołanie przysługuje na:</w:t>
      </w:r>
    </w:p>
    <w:p w14:paraId="7287A3B7" w14:textId="77777777" w:rsidR="00C636FE" w:rsidRPr="00CB5DF6" w:rsidRDefault="00C636FE" w:rsidP="005360E3">
      <w:pPr>
        <w:numPr>
          <w:ilvl w:val="0"/>
          <w:numId w:val="15"/>
        </w:numPr>
        <w:tabs>
          <w:tab w:val="left" w:pos="0"/>
        </w:tabs>
        <w:spacing w:line="240" w:lineRule="exact"/>
        <w:rPr>
          <w:rFonts w:asciiTheme="minorHAnsi" w:hAnsiTheme="minorHAnsi" w:cstheme="minorHAnsi"/>
          <w:bCs/>
          <w:sz w:val="22"/>
          <w:szCs w:val="22"/>
        </w:rPr>
      </w:pPr>
      <w:r w:rsidRPr="00CB5DF6">
        <w:rPr>
          <w:rFonts w:asciiTheme="minorHAnsi" w:hAnsiTheme="minorHAnsi" w:cstheme="minorHAnsi"/>
          <w:bCs/>
          <w:sz w:val="22"/>
          <w:szCs w:val="22"/>
        </w:rPr>
        <w:t>niezgodną z przepisami Ustawy czynność zamawiającego, podjętą w postępowaniu o udzielenie zamówienia, w tym na projektowane postanowienie umowy;</w:t>
      </w:r>
    </w:p>
    <w:p w14:paraId="58A092BF" w14:textId="77777777" w:rsidR="00C636FE" w:rsidRPr="00CB5DF6" w:rsidRDefault="00C636FE" w:rsidP="005360E3">
      <w:pPr>
        <w:numPr>
          <w:ilvl w:val="0"/>
          <w:numId w:val="15"/>
        </w:numPr>
        <w:tabs>
          <w:tab w:val="left" w:pos="0"/>
        </w:tabs>
        <w:spacing w:line="240" w:lineRule="exact"/>
        <w:rPr>
          <w:rFonts w:asciiTheme="minorHAnsi" w:hAnsiTheme="minorHAnsi" w:cstheme="minorHAnsi"/>
          <w:bCs/>
          <w:sz w:val="22"/>
          <w:szCs w:val="22"/>
        </w:rPr>
      </w:pPr>
      <w:r w:rsidRPr="00CB5DF6">
        <w:rPr>
          <w:rFonts w:asciiTheme="minorHAnsi" w:hAnsiTheme="minorHAnsi" w:cstheme="minorHAnsi"/>
          <w:bCs/>
          <w:sz w:val="22"/>
          <w:szCs w:val="22"/>
        </w:rPr>
        <w:t>zaniechanie czynności w postępowaniu o udzielenie zamówienia, do której zamawiający był obowiązany na podstawie Ustawy;</w:t>
      </w:r>
    </w:p>
    <w:p w14:paraId="232A9F8D" w14:textId="77777777" w:rsidR="00C636FE" w:rsidRPr="00CB5DF6" w:rsidRDefault="00C636FE" w:rsidP="005360E3">
      <w:pPr>
        <w:numPr>
          <w:ilvl w:val="0"/>
          <w:numId w:val="15"/>
        </w:numPr>
        <w:tabs>
          <w:tab w:val="left" w:pos="0"/>
        </w:tabs>
        <w:spacing w:line="240" w:lineRule="exact"/>
        <w:rPr>
          <w:rFonts w:asciiTheme="minorHAnsi" w:hAnsiTheme="minorHAnsi" w:cstheme="minorHAnsi"/>
          <w:bCs/>
          <w:sz w:val="22"/>
          <w:szCs w:val="22"/>
        </w:rPr>
      </w:pPr>
      <w:r w:rsidRPr="00CB5DF6">
        <w:rPr>
          <w:rFonts w:asciiTheme="minorHAnsi" w:hAnsiTheme="minorHAnsi" w:cstheme="minorHAnsi"/>
          <w:bCs/>
          <w:sz w:val="22"/>
          <w:szCs w:val="22"/>
        </w:rPr>
        <w:t>zaniechanie przeprowadzenia postępowania o udzielenie zamówienia na podstawie Ustawy, mimo że zamawiający był do tego obowiązany.</w:t>
      </w:r>
    </w:p>
    <w:p w14:paraId="3537A8DC" w14:textId="77777777" w:rsidR="00C636FE" w:rsidRPr="00CB5DF6" w:rsidRDefault="00C636FE" w:rsidP="005360E3">
      <w:pPr>
        <w:numPr>
          <w:ilvl w:val="0"/>
          <w:numId w:val="14"/>
        </w:numPr>
        <w:tabs>
          <w:tab w:val="left" w:pos="0"/>
        </w:tabs>
        <w:spacing w:line="240" w:lineRule="exact"/>
        <w:ind w:left="357" w:hanging="357"/>
        <w:rPr>
          <w:rFonts w:asciiTheme="minorHAnsi" w:hAnsiTheme="minorHAnsi" w:cstheme="minorHAnsi"/>
          <w:bCs/>
          <w:sz w:val="22"/>
          <w:szCs w:val="22"/>
        </w:rPr>
      </w:pPr>
      <w:r w:rsidRPr="00CB5DF6">
        <w:rPr>
          <w:rFonts w:asciiTheme="minorHAnsi" w:hAnsiTheme="minorHAnsi" w:cstheme="minorHAnsi"/>
          <w:bCs/>
          <w:sz w:val="22"/>
          <w:szCs w:val="22"/>
        </w:rPr>
        <w:t>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3355C216" w14:textId="77777777" w:rsidR="00C636FE" w:rsidRPr="00CB5DF6" w:rsidRDefault="00C636FE" w:rsidP="005360E3">
      <w:pPr>
        <w:numPr>
          <w:ilvl w:val="0"/>
          <w:numId w:val="14"/>
        </w:numPr>
        <w:tabs>
          <w:tab w:val="left" w:pos="0"/>
        </w:tabs>
        <w:spacing w:line="240" w:lineRule="exact"/>
        <w:ind w:left="357" w:hanging="357"/>
        <w:rPr>
          <w:rFonts w:asciiTheme="minorHAnsi" w:hAnsiTheme="minorHAnsi" w:cstheme="minorHAnsi"/>
          <w:bCs/>
          <w:sz w:val="22"/>
          <w:szCs w:val="22"/>
        </w:rPr>
      </w:pPr>
      <w:r w:rsidRPr="00CB5DF6">
        <w:rPr>
          <w:rFonts w:asciiTheme="minorHAnsi" w:hAnsiTheme="minorHAnsi" w:cstheme="minorHAnsi"/>
          <w:bCs/>
          <w:sz w:val="22"/>
          <w:szCs w:val="22"/>
        </w:rPr>
        <w:t>Odwołanie wnosi się w terminie:</w:t>
      </w:r>
    </w:p>
    <w:p w14:paraId="7C038860" w14:textId="3A355BCE" w:rsidR="00C636FE" w:rsidRPr="00CB5DF6" w:rsidRDefault="00B63839" w:rsidP="005360E3">
      <w:pPr>
        <w:numPr>
          <w:ilvl w:val="0"/>
          <w:numId w:val="16"/>
        </w:numPr>
        <w:tabs>
          <w:tab w:val="left" w:pos="0"/>
        </w:tabs>
        <w:spacing w:line="240" w:lineRule="exact"/>
        <w:rPr>
          <w:rFonts w:asciiTheme="minorHAnsi" w:hAnsiTheme="minorHAnsi" w:cstheme="minorHAnsi"/>
          <w:bCs/>
          <w:sz w:val="22"/>
          <w:szCs w:val="22"/>
        </w:rPr>
      </w:pPr>
      <w:r w:rsidRPr="00CB5DF6">
        <w:rPr>
          <w:rFonts w:asciiTheme="minorHAnsi" w:hAnsiTheme="minorHAnsi" w:cstheme="minorHAnsi"/>
          <w:bCs/>
          <w:sz w:val="22"/>
          <w:szCs w:val="22"/>
        </w:rPr>
        <w:t>5</w:t>
      </w:r>
      <w:r w:rsidR="00C636FE" w:rsidRPr="00CB5DF6">
        <w:rPr>
          <w:rFonts w:asciiTheme="minorHAnsi" w:hAnsiTheme="minorHAnsi" w:cstheme="minorHAnsi"/>
          <w:bCs/>
          <w:sz w:val="22"/>
          <w:szCs w:val="22"/>
        </w:rPr>
        <w:t xml:space="preserve"> dni od dnia przekazania informacji o czynności zamawiającego stanowiącej podstawę jego wniesienia, jeżeli informacja została przekazana przy użyciu środków komunikacji elektronicznej;</w:t>
      </w:r>
    </w:p>
    <w:p w14:paraId="2E93C888" w14:textId="72C29CA8" w:rsidR="00C636FE" w:rsidRPr="00CB5DF6" w:rsidRDefault="00C636FE" w:rsidP="005360E3">
      <w:pPr>
        <w:numPr>
          <w:ilvl w:val="0"/>
          <w:numId w:val="16"/>
        </w:numPr>
        <w:tabs>
          <w:tab w:val="left" w:pos="0"/>
        </w:tabs>
        <w:spacing w:line="240" w:lineRule="exact"/>
        <w:rPr>
          <w:rFonts w:asciiTheme="minorHAnsi" w:hAnsiTheme="minorHAnsi" w:cstheme="minorHAnsi"/>
          <w:bCs/>
          <w:sz w:val="22"/>
          <w:szCs w:val="22"/>
        </w:rPr>
      </w:pPr>
      <w:r w:rsidRPr="00CB5DF6">
        <w:rPr>
          <w:rFonts w:asciiTheme="minorHAnsi" w:hAnsiTheme="minorHAnsi" w:cstheme="minorHAnsi"/>
          <w:bCs/>
          <w:sz w:val="22"/>
          <w:szCs w:val="22"/>
        </w:rPr>
        <w:t>1</w:t>
      </w:r>
      <w:r w:rsidR="00B63839" w:rsidRPr="00CB5DF6">
        <w:rPr>
          <w:rFonts w:asciiTheme="minorHAnsi" w:hAnsiTheme="minorHAnsi" w:cstheme="minorHAnsi"/>
          <w:bCs/>
          <w:sz w:val="22"/>
          <w:szCs w:val="22"/>
        </w:rPr>
        <w:t>0</w:t>
      </w:r>
      <w:r w:rsidRPr="00CB5DF6">
        <w:rPr>
          <w:rFonts w:asciiTheme="minorHAnsi" w:hAnsiTheme="minorHAnsi" w:cstheme="minorHAnsi"/>
          <w:bCs/>
          <w:sz w:val="22"/>
          <w:szCs w:val="22"/>
        </w:rPr>
        <w:t xml:space="preserve"> dni od dnia przekazania informacji o czynności zamawiającego stanowiącej podstawę jego wniesienia, jeżeli informacja została przekazana w sposób inny niż określony w pkt 1.</w:t>
      </w:r>
    </w:p>
    <w:p w14:paraId="7680D468" w14:textId="39124576" w:rsidR="00C636FE" w:rsidRPr="00CB5DF6" w:rsidRDefault="00C636FE" w:rsidP="005360E3">
      <w:pPr>
        <w:numPr>
          <w:ilvl w:val="0"/>
          <w:numId w:val="14"/>
        </w:numPr>
        <w:tabs>
          <w:tab w:val="left" w:pos="0"/>
        </w:tabs>
        <w:spacing w:line="240" w:lineRule="exact"/>
        <w:ind w:left="357" w:hanging="357"/>
        <w:rPr>
          <w:rFonts w:asciiTheme="minorHAnsi" w:hAnsiTheme="minorHAnsi" w:cstheme="minorHAnsi"/>
          <w:bCs/>
          <w:sz w:val="22"/>
          <w:szCs w:val="22"/>
        </w:rPr>
      </w:pPr>
      <w:r w:rsidRPr="00CB5DF6">
        <w:rPr>
          <w:rFonts w:asciiTheme="minorHAnsi" w:hAnsiTheme="minorHAnsi" w:cstheme="minorHAnsi"/>
          <w:bCs/>
          <w:sz w:val="22"/>
          <w:szCs w:val="22"/>
        </w:rPr>
        <w:t xml:space="preserve">Odwołanie wobec treści ogłoszenia wszczynającego postępowanie o udzielenie zamówienia lub wobec treści dokumentów zamówienia wnosi się w terminie </w:t>
      </w:r>
      <w:r w:rsidR="005A5283" w:rsidRPr="00CB5DF6">
        <w:rPr>
          <w:rFonts w:asciiTheme="minorHAnsi" w:hAnsiTheme="minorHAnsi" w:cstheme="minorHAnsi"/>
          <w:bCs/>
          <w:sz w:val="22"/>
          <w:szCs w:val="22"/>
        </w:rPr>
        <w:t>5</w:t>
      </w:r>
      <w:r w:rsidRPr="00CB5DF6">
        <w:rPr>
          <w:rFonts w:asciiTheme="minorHAnsi" w:hAnsiTheme="minorHAnsi" w:cstheme="minorHAnsi"/>
          <w:bCs/>
          <w:sz w:val="22"/>
          <w:szCs w:val="22"/>
        </w:rPr>
        <w:t xml:space="preserve"> dni od dnia publikacji ogłoszenia </w:t>
      </w:r>
      <w:r w:rsidR="005A5283" w:rsidRPr="00CB5DF6">
        <w:rPr>
          <w:rFonts w:asciiTheme="minorHAnsi" w:hAnsiTheme="minorHAnsi" w:cstheme="minorHAnsi"/>
          <w:bCs/>
          <w:sz w:val="22"/>
          <w:szCs w:val="22"/>
        </w:rPr>
        <w:t>w Biuletynie Zamówień Publicznych lub dokumentów zamówienia na stronie internetowej.</w:t>
      </w:r>
    </w:p>
    <w:p w14:paraId="4761932A" w14:textId="465C338B" w:rsidR="00C636FE" w:rsidRPr="00CB5DF6" w:rsidRDefault="00C636FE" w:rsidP="005360E3">
      <w:pPr>
        <w:numPr>
          <w:ilvl w:val="0"/>
          <w:numId w:val="14"/>
        </w:numPr>
        <w:tabs>
          <w:tab w:val="left" w:pos="0"/>
        </w:tabs>
        <w:spacing w:line="240" w:lineRule="exact"/>
        <w:ind w:left="357" w:hanging="357"/>
        <w:rPr>
          <w:rFonts w:asciiTheme="minorHAnsi" w:hAnsiTheme="minorHAnsi" w:cstheme="minorHAnsi"/>
          <w:bCs/>
          <w:sz w:val="22"/>
          <w:szCs w:val="22"/>
        </w:rPr>
      </w:pPr>
      <w:r w:rsidRPr="00CB5DF6">
        <w:rPr>
          <w:rFonts w:asciiTheme="minorHAnsi" w:hAnsiTheme="minorHAnsi" w:cstheme="minorHAnsi"/>
          <w:bCs/>
          <w:sz w:val="22"/>
          <w:szCs w:val="22"/>
        </w:rPr>
        <w:t xml:space="preserve">Odwołanie w przypadkach innych niż określone w ust. 4 i 5 wnosi się w terminie </w:t>
      </w:r>
      <w:r w:rsidR="005A5283" w:rsidRPr="00CB5DF6">
        <w:rPr>
          <w:rFonts w:asciiTheme="minorHAnsi" w:hAnsiTheme="minorHAnsi" w:cstheme="minorHAnsi"/>
          <w:bCs/>
          <w:sz w:val="22"/>
          <w:szCs w:val="22"/>
        </w:rPr>
        <w:t>5</w:t>
      </w:r>
      <w:r w:rsidRPr="00CB5DF6">
        <w:rPr>
          <w:rFonts w:asciiTheme="minorHAnsi" w:hAnsiTheme="minorHAnsi" w:cstheme="minorHAnsi"/>
          <w:bCs/>
          <w:sz w:val="22"/>
          <w:szCs w:val="22"/>
        </w:rPr>
        <w:t xml:space="preserve"> dni od dnia, w którym powzięto lub przy zachowaniu należytej staranności można było powziąć wiadomość o okolicznościach stanowiących podstawę jego wniesienia.</w:t>
      </w:r>
    </w:p>
    <w:p w14:paraId="055795FE" w14:textId="77777777" w:rsidR="00C636FE" w:rsidRPr="00CB5DF6" w:rsidRDefault="00C636FE" w:rsidP="005360E3">
      <w:pPr>
        <w:numPr>
          <w:ilvl w:val="0"/>
          <w:numId w:val="14"/>
        </w:numPr>
        <w:tabs>
          <w:tab w:val="left" w:pos="0"/>
        </w:tabs>
        <w:spacing w:line="240" w:lineRule="exact"/>
        <w:ind w:left="357" w:hanging="357"/>
        <w:rPr>
          <w:rFonts w:asciiTheme="minorHAnsi" w:hAnsiTheme="minorHAnsi" w:cstheme="minorHAnsi"/>
          <w:bCs/>
          <w:sz w:val="22"/>
          <w:szCs w:val="22"/>
        </w:rPr>
      </w:pPr>
      <w:r w:rsidRPr="00CB5DF6">
        <w:rPr>
          <w:rFonts w:asciiTheme="minorHAnsi" w:hAnsiTheme="minorHAnsi" w:cstheme="minorHAnsi"/>
          <w:bCs/>
          <w:sz w:val="22"/>
          <w:szCs w:val="22"/>
        </w:rPr>
        <w:t>Na orzeczenie KIO oraz postanowienie Prezesa KIO stronom oraz uczestnikom postępowania odwoławczego przysługuje skarga do Sądu Okręgowego w Warszawie - sądu zamówień publicznych.</w:t>
      </w:r>
    </w:p>
    <w:p w14:paraId="18E31D9D" w14:textId="77777777" w:rsidR="00B05C64" w:rsidRPr="00CB5DF6" w:rsidRDefault="00B05C64" w:rsidP="00CB5DF6">
      <w:pPr>
        <w:tabs>
          <w:tab w:val="left" w:pos="284"/>
        </w:tabs>
        <w:spacing w:line="240" w:lineRule="exact"/>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9062"/>
      </w:tblGrid>
      <w:tr w:rsidR="006D153B" w:rsidRPr="00636B3B" w14:paraId="4326C90C" w14:textId="77777777" w:rsidTr="00636B3B">
        <w:tc>
          <w:tcPr>
            <w:tcW w:w="9062" w:type="dxa"/>
          </w:tcPr>
          <w:p w14:paraId="30B8F89F" w14:textId="3B8639B2" w:rsidR="006D153B" w:rsidRPr="00636B3B" w:rsidRDefault="006D153B" w:rsidP="00636B3B">
            <w:pPr>
              <w:pStyle w:val="Nagwek2"/>
              <w:ind w:left="1134" w:hanging="1134"/>
              <w:rPr>
                <w:rFonts w:asciiTheme="minorHAnsi" w:hAnsiTheme="minorHAnsi"/>
                <w:b/>
                <w:sz w:val="22"/>
                <w:szCs w:val="22"/>
              </w:rPr>
            </w:pPr>
            <w:bookmarkStart w:id="27" w:name="_Toc153287030"/>
            <w:r w:rsidRPr="00636B3B">
              <w:rPr>
                <w:rFonts w:asciiTheme="minorHAnsi" w:hAnsiTheme="minorHAnsi"/>
                <w:b/>
                <w:sz w:val="22"/>
                <w:szCs w:val="22"/>
              </w:rPr>
              <w:t>Rozdział 2</w:t>
            </w:r>
            <w:r w:rsidR="001F04C8">
              <w:rPr>
                <w:rFonts w:asciiTheme="minorHAnsi" w:hAnsiTheme="minorHAnsi"/>
                <w:b/>
                <w:sz w:val="22"/>
                <w:szCs w:val="22"/>
              </w:rPr>
              <w:t>2</w:t>
            </w:r>
            <w:r w:rsidRPr="00636B3B">
              <w:rPr>
                <w:rFonts w:asciiTheme="minorHAnsi" w:hAnsiTheme="minorHAnsi"/>
                <w:b/>
                <w:sz w:val="22"/>
                <w:szCs w:val="22"/>
              </w:rPr>
              <w:t>.</w:t>
            </w:r>
            <w:r w:rsidRPr="00636B3B">
              <w:rPr>
                <w:rFonts w:asciiTheme="minorHAnsi" w:hAnsiTheme="minorHAnsi"/>
                <w:b/>
                <w:sz w:val="22"/>
                <w:szCs w:val="22"/>
              </w:rPr>
              <w:tab/>
              <w:t>Klauzula informacyjna z art. 13 RODO</w:t>
            </w:r>
            <w:r w:rsidRPr="00636B3B">
              <w:rPr>
                <w:rStyle w:val="Odwoanieprzypisudolnego"/>
                <w:rFonts w:asciiTheme="minorHAnsi" w:hAnsiTheme="minorHAnsi" w:cstheme="minorHAnsi"/>
                <w:b/>
                <w:bCs/>
                <w:sz w:val="22"/>
                <w:szCs w:val="22"/>
              </w:rPr>
              <w:footnoteReference w:id="1"/>
            </w:r>
            <w:r w:rsidRPr="00636B3B">
              <w:rPr>
                <w:rFonts w:asciiTheme="minorHAnsi" w:hAnsiTheme="minorHAnsi"/>
                <w:b/>
                <w:sz w:val="22"/>
                <w:szCs w:val="22"/>
              </w:rPr>
              <w:t xml:space="preserve"> do zastosowania przez zamawiających w celu związanym z postępowaniem o udzielenie zamówienia publicznego.</w:t>
            </w:r>
            <w:bookmarkEnd w:id="27"/>
          </w:p>
        </w:tc>
      </w:tr>
    </w:tbl>
    <w:p w14:paraId="2332F8BE" w14:textId="19DB131D" w:rsidR="00446FCC" w:rsidRPr="00CB5DF6" w:rsidRDefault="00446FCC" w:rsidP="00CB5DF6">
      <w:pPr>
        <w:pStyle w:val="Nagwek1"/>
        <w:spacing w:line="240" w:lineRule="exact"/>
        <w:ind w:left="1418" w:hanging="1418"/>
        <w:rPr>
          <w:rFonts w:asciiTheme="minorHAnsi" w:hAnsiTheme="minorHAnsi" w:cstheme="minorHAnsi"/>
          <w:sz w:val="22"/>
          <w:szCs w:val="22"/>
        </w:rPr>
      </w:pPr>
    </w:p>
    <w:p w14:paraId="4BDDCC7D" w14:textId="77777777" w:rsidR="00162699" w:rsidRPr="00CB5DF6" w:rsidRDefault="00162699" w:rsidP="00CB5DF6">
      <w:pPr>
        <w:spacing w:line="240" w:lineRule="exact"/>
        <w:rPr>
          <w:rFonts w:asciiTheme="minorHAnsi" w:hAnsiTheme="minorHAnsi" w:cstheme="minorHAnsi"/>
          <w:sz w:val="22"/>
          <w:szCs w:val="22"/>
        </w:rPr>
      </w:pPr>
      <w:r w:rsidRPr="00CB5DF6">
        <w:rPr>
          <w:rFonts w:asciiTheme="minorHAnsi" w:hAnsiTheme="minorHAnsi" w:cstheme="minorHAnsi"/>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34814A9" w14:textId="67BEC6F5" w:rsidR="00162699" w:rsidRPr="00CB5DF6" w:rsidRDefault="00162699" w:rsidP="008C0F99">
      <w:pPr>
        <w:pStyle w:val="Bezodstpw"/>
        <w:numPr>
          <w:ilvl w:val="1"/>
          <w:numId w:val="28"/>
        </w:numPr>
        <w:spacing w:line="240" w:lineRule="exact"/>
        <w:ind w:left="714" w:hanging="357"/>
        <w:rPr>
          <w:rFonts w:asciiTheme="minorHAnsi" w:hAnsiTheme="minorHAnsi" w:cstheme="minorHAnsi"/>
        </w:rPr>
      </w:pPr>
      <w:r w:rsidRPr="00CB5DF6">
        <w:rPr>
          <w:rFonts w:asciiTheme="minorHAnsi" w:hAnsiTheme="minorHAnsi" w:cstheme="minorHAnsi"/>
        </w:rPr>
        <w:t xml:space="preserve">administratorem </w:t>
      </w:r>
      <w:r w:rsidR="00936A03" w:rsidRPr="00CB5DF6">
        <w:rPr>
          <w:rFonts w:asciiTheme="minorHAnsi" w:hAnsiTheme="minorHAnsi" w:cstheme="minorHAnsi"/>
        </w:rPr>
        <w:t xml:space="preserve">Pani/Pana danych osobowych jest </w:t>
      </w:r>
      <w:r w:rsidRPr="00CB5DF6">
        <w:rPr>
          <w:rFonts w:asciiTheme="minorHAnsi" w:hAnsiTheme="minorHAnsi" w:cstheme="minorHAnsi"/>
        </w:rPr>
        <w:t xml:space="preserve">Areszt Śledczy </w:t>
      </w:r>
      <w:r w:rsidR="001660D3">
        <w:rPr>
          <w:rFonts w:asciiTheme="minorHAnsi" w:hAnsiTheme="minorHAnsi" w:cstheme="minorHAnsi"/>
        </w:rPr>
        <w:t>w Warszawie-Grochowie</w:t>
      </w:r>
      <w:r w:rsidRPr="00CB5DF6">
        <w:rPr>
          <w:rFonts w:asciiTheme="minorHAnsi" w:hAnsiTheme="minorHAnsi" w:cstheme="minorHAnsi"/>
        </w:rPr>
        <w:t>,</w:t>
      </w:r>
      <w:r w:rsidR="00936A03" w:rsidRPr="00CB5DF6">
        <w:rPr>
          <w:rFonts w:asciiTheme="minorHAnsi" w:hAnsiTheme="minorHAnsi" w:cstheme="minorHAnsi"/>
        </w:rPr>
        <w:t xml:space="preserve"> ul. C</w:t>
      </w:r>
      <w:r w:rsidR="001660D3">
        <w:rPr>
          <w:rFonts w:asciiTheme="minorHAnsi" w:hAnsiTheme="minorHAnsi" w:cstheme="minorHAnsi"/>
        </w:rPr>
        <w:t>hłopickiego 71A</w:t>
      </w:r>
      <w:r w:rsidR="00936A03" w:rsidRPr="00CB5DF6">
        <w:rPr>
          <w:rFonts w:asciiTheme="minorHAnsi" w:hAnsiTheme="minorHAnsi" w:cstheme="minorHAnsi"/>
        </w:rPr>
        <w:t xml:space="preserve">, </w:t>
      </w:r>
      <w:r w:rsidR="001660D3">
        <w:rPr>
          <w:rFonts w:asciiTheme="minorHAnsi" w:hAnsiTheme="minorHAnsi" w:cstheme="minorHAnsi"/>
        </w:rPr>
        <w:t>04-275</w:t>
      </w:r>
      <w:r w:rsidR="00936A03" w:rsidRPr="00CB5DF6">
        <w:rPr>
          <w:rFonts w:asciiTheme="minorHAnsi" w:hAnsiTheme="minorHAnsi" w:cstheme="minorHAnsi"/>
        </w:rPr>
        <w:t xml:space="preserve"> Warszawa.</w:t>
      </w:r>
    </w:p>
    <w:p w14:paraId="21E58A2C" w14:textId="35A5B322" w:rsidR="005468FD" w:rsidRPr="003E0B90" w:rsidRDefault="00162699" w:rsidP="005468FD">
      <w:pPr>
        <w:pStyle w:val="Bezodstpw"/>
        <w:numPr>
          <w:ilvl w:val="1"/>
          <w:numId w:val="28"/>
        </w:numPr>
        <w:tabs>
          <w:tab w:val="left" w:pos="1701"/>
        </w:tabs>
        <w:spacing w:line="240" w:lineRule="exact"/>
        <w:ind w:left="714" w:hanging="357"/>
        <w:rPr>
          <w:rFonts w:asciiTheme="minorHAnsi" w:hAnsiTheme="minorHAnsi" w:cstheme="minorHAnsi"/>
        </w:rPr>
      </w:pPr>
      <w:r w:rsidRPr="00CB5DF6">
        <w:rPr>
          <w:rFonts w:asciiTheme="minorHAnsi" w:hAnsiTheme="minorHAnsi" w:cstheme="minorHAnsi"/>
        </w:rPr>
        <w:t>w przypadku pytań dotyczących sposobu i zakresu przetwarzania danych osobowych w zakresie działania AŚ, a także przysługujących Wykonawcy uprawnień, może się on skontaktować się z Inspektorem Ochron</w:t>
      </w:r>
      <w:r w:rsidR="004A6F0D" w:rsidRPr="00CB5DF6">
        <w:rPr>
          <w:rFonts w:asciiTheme="minorHAnsi" w:hAnsiTheme="minorHAnsi" w:cstheme="minorHAnsi"/>
        </w:rPr>
        <w:t xml:space="preserve">y Danych w AŚ za pomocą adresu </w:t>
      </w:r>
      <w:r w:rsidRPr="00CB5DF6">
        <w:rPr>
          <w:rFonts w:asciiTheme="minorHAnsi" w:hAnsiTheme="minorHAnsi" w:cstheme="minorHAnsi"/>
        </w:rPr>
        <w:t>Areszt Śledczy</w:t>
      </w:r>
      <w:r w:rsidR="001660D3">
        <w:rPr>
          <w:rFonts w:asciiTheme="minorHAnsi" w:hAnsiTheme="minorHAnsi" w:cstheme="minorHAnsi"/>
        </w:rPr>
        <w:t xml:space="preserve"> w Warszawie-Grochowie</w:t>
      </w:r>
      <w:r w:rsidRPr="00CB5DF6">
        <w:rPr>
          <w:rFonts w:asciiTheme="minorHAnsi" w:hAnsiTheme="minorHAnsi" w:cstheme="minorHAnsi"/>
        </w:rPr>
        <w:t xml:space="preserve">, ul. </w:t>
      </w:r>
      <w:r w:rsidR="001660D3">
        <w:rPr>
          <w:rFonts w:asciiTheme="minorHAnsi" w:hAnsiTheme="minorHAnsi" w:cstheme="minorHAnsi"/>
        </w:rPr>
        <w:t>Chłopickiego 71A</w:t>
      </w:r>
      <w:r w:rsidRPr="00CB5DF6">
        <w:rPr>
          <w:rFonts w:asciiTheme="minorHAnsi" w:hAnsiTheme="minorHAnsi" w:cstheme="minorHAnsi"/>
        </w:rPr>
        <w:t>, 0</w:t>
      </w:r>
      <w:r w:rsidR="001660D3">
        <w:rPr>
          <w:rFonts w:asciiTheme="minorHAnsi" w:hAnsiTheme="minorHAnsi" w:cstheme="minorHAnsi"/>
        </w:rPr>
        <w:t>4</w:t>
      </w:r>
      <w:r w:rsidRPr="00CB5DF6">
        <w:rPr>
          <w:rFonts w:asciiTheme="minorHAnsi" w:hAnsiTheme="minorHAnsi" w:cstheme="minorHAnsi"/>
        </w:rPr>
        <w:t>-</w:t>
      </w:r>
      <w:r w:rsidR="001660D3">
        <w:rPr>
          <w:rFonts w:asciiTheme="minorHAnsi" w:hAnsiTheme="minorHAnsi" w:cstheme="minorHAnsi"/>
        </w:rPr>
        <w:t>275</w:t>
      </w:r>
      <w:r w:rsidRPr="00CB5DF6">
        <w:rPr>
          <w:rFonts w:asciiTheme="minorHAnsi" w:hAnsiTheme="minorHAnsi" w:cstheme="minorHAnsi"/>
        </w:rPr>
        <w:t xml:space="preserve"> Warszawa</w:t>
      </w:r>
      <w:r w:rsidR="004A6F0D" w:rsidRPr="00CB5DF6">
        <w:rPr>
          <w:rFonts w:asciiTheme="minorHAnsi" w:hAnsiTheme="minorHAnsi" w:cstheme="minorHAnsi"/>
        </w:rPr>
        <w:t xml:space="preserve"> lub </w:t>
      </w:r>
      <w:r w:rsidRPr="00CB5DF6">
        <w:rPr>
          <w:rFonts w:asciiTheme="minorHAnsi" w:hAnsiTheme="minorHAnsi" w:cstheme="minorHAnsi"/>
        </w:rPr>
        <w:t>tel. </w:t>
      </w:r>
      <w:r w:rsidRPr="003E0B90">
        <w:rPr>
          <w:rFonts w:asciiTheme="minorHAnsi" w:hAnsiTheme="minorHAnsi" w:cstheme="minorHAnsi"/>
        </w:rPr>
        <w:t>(22) </w:t>
      </w:r>
      <w:r w:rsidR="005468FD" w:rsidRPr="003E0B90">
        <w:rPr>
          <w:rFonts w:asciiTheme="minorHAnsi" w:hAnsiTheme="minorHAnsi" w:cstheme="minorHAnsi"/>
        </w:rPr>
        <w:t>512-65-00</w:t>
      </w:r>
      <w:r w:rsidRPr="003E0B90">
        <w:rPr>
          <w:rFonts w:asciiTheme="minorHAnsi" w:hAnsiTheme="minorHAnsi" w:cstheme="minorHAnsi"/>
        </w:rPr>
        <w:t xml:space="preserve">, e-mail: </w:t>
      </w:r>
      <w:r w:rsidR="005468FD" w:rsidRPr="003E0B90">
        <w:rPr>
          <w:rFonts w:asciiTheme="minorHAnsi" w:hAnsiTheme="minorHAnsi" w:cstheme="minorHAnsi"/>
        </w:rPr>
        <w:t>iod_as_grochow@sw.gov.pl;</w:t>
      </w:r>
    </w:p>
    <w:p w14:paraId="10B3C24E" w14:textId="0F432A37" w:rsidR="00162699" w:rsidRPr="00CB5DF6" w:rsidRDefault="00162699" w:rsidP="008C0F99">
      <w:pPr>
        <w:pStyle w:val="Akapitzlist"/>
        <w:numPr>
          <w:ilvl w:val="1"/>
          <w:numId w:val="28"/>
        </w:numPr>
        <w:spacing w:after="0" w:line="240" w:lineRule="exact"/>
        <w:ind w:left="714" w:hanging="357"/>
        <w:rPr>
          <w:rFonts w:asciiTheme="minorHAnsi" w:hAnsiTheme="minorHAnsi" w:cstheme="minorHAnsi"/>
        </w:rPr>
      </w:pPr>
      <w:r w:rsidRPr="00CB5DF6">
        <w:rPr>
          <w:rFonts w:asciiTheme="minorHAnsi" w:hAnsiTheme="minorHAnsi" w:cstheme="minorHAnsi"/>
        </w:rPr>
        <w:t xml:space="preserve">Pani/Pana dane osobowe przetwarzane będą na podstawie art. 6 ust. 1 lit. c RODO w celu związanym z przedmiotowym postępowaniem o udzielenie zamówienia publicznego, prowadzonym w trybie </w:t>
      </w:r>
      <w:r w:rsidR="0098068B" w:rsidRPr="00CB5DF6">
        <w:rPr>
          <w:rFonts w:asciiTheme="minorHAnsi" w:hAnsiTheme="minorHAnsi" w:cstheme="minorHAnsi"/>
        </w:rPr>
        <w:t>podstawowym;</w:t>
      </w:r>
    </w:p>
    <w:p w14:paraId="48E36465" w14:textId="77777777" w:rsidR="00162699" w:rsidRPr="00CB5DF6" w:rsidRDefault="00162699" w:rsidP="008C0F99">
      <w:pPr>
        <w:pStyle w:val="Akapitzlist"/>
        <w:numPr>
          <w:ilvl w:val="1"/>
          <w:numId w:val="28"/>
        </w:numPr>
        <w:spacing w:after="0" w:line="240" w:lineRule="exact"/>
        <w:ind w:left="714" w:hanging="357"/>
        <w:rPr>
          <w:rFonts w:asciiTheme="minorHAnsi" w:hAnsiTheme="minorHAnsi" w:cstheme="minorHAnsi"/>
        </w:rPr>
      </w:pPr>
      <w:r w:rsidRPr="00CB5DF6">
        <w:rPr>
          <w:rFonts w:asciiTheme="minorHAnsi" w:hAnsiTheme="minorHAnsi" w:cstheme="minorHAnsi"/>
        </w:rPr>
        <w:lastRenderedPageBreak/>
        <w:t>odbiorcami Pani/Pana danych osobowych będą osoby lub podmioty, którym udostępniona zostanie dokumentacja postępowania w oparciu o art. 74 Ustawy;</w:t>
      </w:r>
    </w:p>
    <w:p w14:paraId="6A71FCDF" w14:textId="77777777" w:rsidR="00162699" w:rsidRPr="00CB5DF6" w:rsidRDefault="00162699" w:rsidP="008C0F99">
      <w:pPr>
        <w:pStyle w:val="Akapitzlist"/>
        <w:numPr>
          <w:ilvl w:val="1"/>
          <w:numId w:val="28"/>
        </w:numPr>
        <w:spacing w:after="0" w:line="240" w:lineRule="exact"/>
        <w:ind w:left="714" w:hanging="357"/>
        <w:rPr>
          <w:rFonts w:asciiTheme="minorHAnsi" w:hAnsiTheme="minorHAnsi" w:cstheme="minorHAnsi"/>
        </w:rPr>
      </w:pPr>
      <w:r w:rsidRPr="00CB5DF6">
        <w:rPr>
          <w:rFonts w:asciiTheme="minorHAnsi" w:hAnsiTheme="minorHAnsi" w:cstheme="minorHAnsi"/>
        </w:rPr>
        <w:t>Pani/Pana dane osobowe będą przechowywane, zgodnie z art. 78 ust. 1 Ustawy przez okres 4 lat od dnia zakończenia postępowania o udzielenie zamówienia, a jeżeli czas trwania umowy przekracza 4 lata, okres przechowywania obejmuje cały czas trwania umowy;</w:t>
      </w:r>
    </w:p>
    <w:p w14:paraId="74A18F30" w14:textId="77777777" w:rsidR="00162699" w:rsidRPr="00CB5DF6" w:rsidRDefault="00162699" w:rsidP="008C0F99">
      <w:pPr>
        <w:pStyle w:val="Akapitzlist"/>
        <w:numPr>
          <w:ilvl w:val="1"/>
          <w:numId w:val="28"/>
        </w:numPr>
        <w:spacing w:after="0" w:line="240" w:lineRule="exact"/>
        <w:ind w:left="714" w:hanging="357"/>
        <w:rPr>
          <w:rFonts w:asciiTheme="minorHAnsi" w:hAnsiTheme="minorHAnsi" w:cstheme="minorHAnsi"/>
        </w:rPr>
      </w:pPr>
      <w:r w:rsidRPr="00CB5DF6">
        <w:rPr>
          <w:rFonts w:asciiTheme="minorHAnsi" w:hAnsiTheme="minorHAnsi" w:cstheme="minorHAnsi"/>
        </w:rPr>
        <w:t>obowiązek podania przez Panią/Pana danych osobowych bezpośrednio Pani/Pana dotyczących jest wymogiem ustawowym określonym w przepisach Ustawy, związanym z udziałem w postępowaniu o udzielenie zamówienia publicznego.</w:t>
      </w:r>
    </w:p>
    <w:p w14:paraId="306CB8C2" w14:textId="77777777" w:rsidR="00162699" w:rsidRPr="00CB5DF6" w:rsidRDefault="00162699" w:rsidP="008C0F99">
      <w:pPr>
        <w:pStyle w:val="Akapitzlist"/>
        <w:numPr>
          <w:ilvl w:val="1"/>
          <w:numId w:val="28"/>
        </w:numPr>
        <w:spacing w:after="0" w:line="240" w:lineRule="exact"/>
        <w:ind w:left="714" w:hanging="357"/>
        <w:rPr>
          <w:rFonts w:asciiTheme="minorHAnsi" w:hAnsiTheme="minorHAnsi" w:cstheme="minorHAnsi"/>
        </w:rPr>
      </w:pPr>
      <w:r w:rsidRPr="00CB5DF6">
        <w:rPr>
          <w:rFonts w:asciiTheme="minorHAnsi" w:hAnsiTheme="minorHAnsi" w:cstheme="minorHAnsi"/>
        </w:rPr>
        <w:t>w odniesieniu do Pani/Pana danych osobowych decyzje nie będą podejmowane w sposób zautomatyzowany, stosownie do art. 22 RODO.</w:t>
      </w:r>
    </w:p>
    <w:p w14:paraId="4D512135" w14:textId="55F8C224" w:rsidR="00162699" w:rsidRPr="00CB5DF6" w:rsidRDefault="00162699" w:rsidP="008C0F99">
      <w:pPr>
        <w:pStyle w:val="Akapitzlist"/>
        <w:numPr>
          <w:ilvl w:val="1"/>
          <w:numId w:val="28"/>
        </w:numPr>
        <w:spacing w:after="0" w:line="240" w:lineRule="exact"/>
        <w:ind w:left="714" w:hanging="357"/>
        <w:rPr>
          <w:rFonts w:asciiTheme="minorHAnsi" w:hAnsiTheme="minorHAnsi" w:cstheme="minorHAnsi"/>
        </w:rPr>
      </w:pPr>
      <w:r w:rsidRPr="00CB5DF6">
        <w:rPr>
          <w:rFonts w:asciiTheme="minorHAnsi" w:hAnsiTheme="minorHAnsi" w:cstheme="minorHAnsi"/>
        </w:rPr>
        <w:t>posiada Pani/Pan:</w:t>
      </w:r>
    </w:p>
    <w:p w14:paraId="1AC1388A" w14:textId="77777777" w:rsidR="00162699" w:rsidRPr="00CB5DF6" w:rsidRDefault="00162699" w:rsidP="008C0F99">
      <w:pPr>
        <w:pStyle w:val="Akapitzlist"/>
        <w:numPr>
          <w:ilvl w:val="0"/>
          <w:numId w:val="29"/>
        </w:numPr>
        <w:spacing w:after="0" w:line="240" w:lineRule="exact"/>
        <w:rPr>
          <w:rFonts w:asciiTheme="minorHAnsi" w:hAnsiTheme="minorHAnsi" w:cstheme="minorHAnsi"/>
        </w:rPr>
      </w:pPr>
      <w:r w:rsidRPr="00CB5DF6">
        <w:rPr>
          <w:rFonts w:asciiTheme="minorHAnsi" w:hAnsiTheme="minorHAnsi" w:cstheme="minorHAnsi"/>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E56FC66" w14:textId="77777777" w:rsidR="00162699" w:rsidRPr="00CB5DF6" w:rsidRDefault="00162699" w:rsidP="008C0F99">
      <w:pPr>
        <w:pStyle w:val="Akapitzlist"/>
        <w:numPr>
          <w:ilvl w:val="0"/>
          <w:numId w:val="29"/>
        </w:numPr>
        <w:spacing w:after="0" w:line="240" w:lineRule="exact"/>
        <w:rPr>
          <w:rFonts w:asciiTheme="minorHAnsi" w:hAnsiTheme="minorHAnsi" w:cstheme="minorHAnsi"/>
        </w:rPr>
      </w:pPr>
      <w:r w:rsidRPr="00CB5DF6">
        <w:rPr>
          <w:rFonts w:asciiTheme="minorHAnsi" w:hAnsiTheme="minorHAnsi" w:cstheme="minorHAnsi"/>
        </w:rPr>
        <w:t>na podstawie art. 16 RODO prawo do sprostowania Pani/Pana danych osobowych</w:t>
      </w:r>
      <w:r w:rsidRPr="00CB5DF6">
        <w:rPr>
          <w:rStyle w:val="Odwoanieprzypisudolnego"/>
          <w:rFonts w:asciiTheme="minorHAnsi" w:hAnsiTheme="minorHAnsi" w:cstheme="minorHAnsi"/>
        </w:rPr>
        <w:footnoteReference w:customMarkFollows="1" w:id="2"/>
        <w:t>*</w:t>
      </w:r>
      <w:r w:rsidRPr="00CB5DF6">
        <w:rPr>
          <w:rFonts w:asciiTheme="minorHAnsi" w:hAnsiTheme="minorHAnsi" w:cstheme="minorHAnsi"/>
        </w:rPr>
        <w:t>;</w:t>
      </w:r>
    </w:p>
    <w:p w14:paraId="27896BA6" w14:textId="77777777" w:rsidR="00162699" w:rsidRPr="00CB5DF6" w:rsidRDefault="00162699" w:rsidP="008C0F99">
      <w:pPr>
        <w:pStyle w:val="Akapitzlist"/>
        <w:numPr>
          <w:ilvl w:val="0"/>
          <w:numId w:val="29"/>
        </w:numPr>
        <w:spacing w:after="0" w:line="240" w:lineRule="exact"/>
        <w:rPr>
          <w:rFonts w:asciiTheme="minorHAnsi" w:hAnsiTheme="minorHAnsi" w:cstheme="minorHAnsi"/>
        </w:rPr>
      </w:pPr>
      <w:r w:rsidRPr="00CB5DF6">
        <w:rPr>
          <w:rFonts w:asciiTheme="minorHAnsi" w:hAnsiTheme="minorHAnsi" w:cstheme="minorHAnsi"/>
        </w:rPr>
        <w:t>na podstawie art. 18 RODO prawo żądania od administratora ograniczenia przetwarzania danych osobowych z zastrzeżeniem okresu trwania postępowania o udzielenie zamówienia publicznego lub konkursu oraz przypadków, o których mowa w art. 18 ust. 2 RODO</w:t>
      </w:r>
      <w:r w:rsidRPr="00CB5DF6">
        <w:rPr>
          <w:rStyle w:val="Odwoanieprzypisudolnego"/>
          <w:rFonts w:asciiTheme="minorHAnsi" w:hAnsiTheme="minorHAnsi" w:cstheme="minorHAnsi"/>
        </w:rPr>
        <w:footnoteReference w:customMarkFollows="1" w:id="3"/>
        <w:t>**</w:t>
      </w:r>
      <w:r w:rsidRPr="00CB5DF6">
        <w:rPr>
          <w:rFonts w:asciiTheme="minorHAnsi" w:hAnsiTheme="minorHAnsi" w:cstheme="minorHAnsi"/>
        </w:rPr>
        <w:t>;</w:t>
      </w:r>
    </w:p>
    <w:p w14:paraId="05F68C8D" w14:textId="5DF38D14" w:rsidR="00162699" w:rsidRPr="00CB5DF6" w:rsidRDefault="00162699" w:rsidP="008C0F99">
      <w:pPr>
        <w:pStyle w:val="Akapitzlist"/>
        <w:numPr>
          <w:ilvl w:val="0"/>
          <w:numId w:val="29"/>
        </w:numPr>
        <w:spacing w:after="0" w:line="240" w:lineRule="exact"/>
        <w:rPr>
          <w:rFonts w:asciiTheme="minorHAnsi" w:hAnsiTheme="minorHAnsi" w:cstheme="minorHAnsi"/>
        </w:rPr>
      </w:pPr>
      <w:r w:rsidRPr="00CB5DF6">
        <w:rPr>
          <w:rFonts w:asciiTheme="minorHAnsi" w:hAnsiTheme="minorHAnsi" w:cstheme="minorHAnsi"/>
        </w:rPr>
        <w:t>prawo do wniesienia skargi do Prezesa Urzędu Ochrony Danych Osobowych, gdy uzna Pani/Pan, że przetwarzanie danych osobowych Pani/Pana dotyczących narusza przepisy RODO;</w:t>
      </w:r>
    </w:p>
    <w:p w14:paraId="5E7ABB7D" w14:textId="77777777" w:rsidR="00162699" w:rsidRPr="00CB5DF6" w:rsidRDefault="00162699" w:rsidP="008C0F99">
      <w:pPr>
        <w:pStyle w:val="Akapitzlist"/>
        <w:numPr>
          <w:ilvl w:val="1"/>
          <w:numId w:val="28"/>
        </w:numPr>
        <w:spacing w:after="0" w:line="240" w:lineRule="exact"/>
        <w:ind w:left="714" w:hanging="357"/>
        <w:rPr>
          <w:rFonts w:asciiTheme="minorHAnsi" w:hAnsiTheme="minorHAnsi" w:cstheme="minorHAnsi"/>
        </w:rPr>
      </w:pPr>
      <w:r w:rsidRPr="00CB5DF6">
        <w:rPr>
          <w:rFonts w:asciiTheme="minorHAnsi" w:hAnsiTheme="minorHAnsi" w:cstheme="minorHAnsi"/>
        </w:rPr>
        <w:t>nie przysługuje Pani/Panu:</w:t>
      </w:r>
    </w:p>
    <w:p w14:paraId="3571CADC" w14:textId="77777777" w:rsidR="00162699" w:rsidRPr="00CB5DF6" w:rsidRDefault="00162699" w:rsidP="008C0F99">
      <w:pPr>
        <w:pStyle w:val="Akapitzlist"/>
        <w:numPr>
          <w:ilvl w:val="0"/>
          <w:numId w:val="30"/>
        </w:numPr>
        <w:spacing w:after="0" w:line="240" w:lineRule="exact"/>
        <w:rPr>
          <w:rFonts w:asciiTheme="minorHAnsi" w:hAnsiTheme="minorHAnsi" w:cstheme="minorHAnsi"/>
        </w:rPr>
      </w:pPr>
      <w:r w:rsidRPr="00CB5DF6">
        <w:rPr>
          <w:rFonts w:asciiTheme="minorHAnsi" w:hAnsiTheme="minorHAnsi" w:cstheme="minorHAnsi"/>
        </w:rPr>
        <w:t>w związku z art. 17 ust. 3 lit. b, d lub e RODO prawo do usunięcia danych osobowych;</w:t>
      </w:r>
    </w:p>
    <w:p w14:paraId="11F11827" w14:textId="77777777" w:rsidR="00162699" w:rsidRPr="00CB5DF6" w:rsidRDefault="00162699" w:rsidP="008C0F99">
      <w:pPr>
        <w:pStyle w:val="Akapitzlist"/>
        <w:numPr>
          <w:ilvl w:val="0"/>
          <w:numId w:val="30"/>
        </w:numPr>
        <w:spacing w:after="0" w:line="240" w:lineRule="exact"/>
        <w:rPr>
          <w:rFonts w:asciiTheme="minorHAnsi" w:hAnsiTheme="minorHAnsi" w:cstheme="minorHAnsi"/>
        </w:rPr>
      </w:pPr>
      <w:r w:rsidRPr="00CB5DF6">
        <w:rPr>
          <w:rFonts w:asciiTheme="minorHAnsi" w:hAnsiTheme="minorHAnsi" w:cstheme="minorHAnsi"/>
        </w:rPr>
        <w:t>prawo do przenoszenia danych osobowych, o którym mowa w art. 20 RODO;</w:t>
      </w:r>
    </w:p>
    <w:p w14:paraId="6B14A44B" w14:textId="69383A6D" w:rsidR="00162699" w:rsidRPr="00CB5DF6" w:rsidRDefault="00162699" w:rsidP="008C0F99">
      <w:pPr>
        <w:pStyle w:val="Akapitzlist"/>
        <w:numPr>
          <w:ilvl w:val="0"/>
          <w:numId w:val="30"/>
        </w:numPr>
        <w:spacing w:after="0" w:line="240" w:lineRule="exact"/>
        <w:rPr>
          <w:rFonts w:asciiTheme="minorHAnsi" w:hAnsiTheme="minorHAnsi" w:cstheme="minorHAnsi"/>
        </w:rPr>
      </w:pPr>
      <w:r w:rsidRPr="00CB5DF6">
        <w:rPr>
          <w:rFonts w:asciiTheme="minorHAnsi" w:hAnsiTheme="minorHAnsi" w:cstheme="minorHAnsi"/>
        </w:rPr>
        <w:t>na podstawie art. 21 RODO prawo sprzeciwu, wobec przetwarzania danych osobowych, gdyż podstawą prawną przetwarzania Pani/Pana danych osobowych jest art. 6 ust. 1 lit. c RODO;</w:t>
      </w:r>
    </w:p>
    <w:p w14:paraId="11EFBAF9" w14:textId="77777777" w:rsidR="00162699" w:rsidRPr="00CB5DF6" w:rsidRDefault="00162699" w:rsidP="008C0F99">
      <w:pPr>
        <w:pStyle w:val="Akapitzlist"/>
        <w:numPr>
          <w:ilvl w:val="1"/>
          <w:numId w:val="28"/>
        </w:numPr>
        <w:spacing w:after="0" w:line="240" w:lineRule="exact"/>
        <w:ind w:left="714" w:hanging="357"/>
        <w:rPr>
          <w:rFonts w:asciiTheme="minorHAnsi" w:hAnsiTheme="minorHAnsi" w:cstheme="minorHAnsi"/>
        </w:rPr>
      </w:pPr>
      <w:r w:rsidRPr="00CB5DF6">
        <w:rPr>
          <w:rFonts w:asciiTheme="minorHAnsi" w:hAnsiTheme="minorHAnsi" w:cstheme="minorHAnsi"/>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B93A35A" w14:textId="77777777" w:rsidR="00162699" w:rsidRPr="00CB5DF6" w:rsidRDefault="00162699" w:rsidP="00CB5DF6">
      <w:pPr>
        <w:tabs>
          <w:tab w:val="left" w:pos="284"/>
        </w:tabs>
        <w:spacing w:line="240" w:lineRule="exact"/>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9062"/>
      </w:tblGrid>
      <w:tr w:rsidR="006D153B" w:rsidRPr="00636B3B" w14:paraId="06F27622" w14:textId="77777777" w:rsidTr="00636B3B">
        <w:tc>
          <w:tcPr>
            <w:tcW w:w="9062" w:type="dxa"/>
          </w:tcPr>
          <w:p w14:paraId="29C508E1" w14:textId="64D910F5" w:rsidR="006D153B" w:rsidRPr="00636B3B" w:rsidRDefault="006D153B" w:rsidP="00636B3B">
            <w:pPr>
              <w:pStyle w:val="Nagwek2"/>
              <w:ind w:left="1134" w:hanging="1134"/>
              <w:rPr>
                <w:rFonts w:asciiTheme="minorHAnsi" w:hAnsiTheme="minorHAnsi"/>
                <w:b/>
                <w:sz w:val="22"/>
                <w:szCs w:val="22"/>
              </w:rPr>
            </w:pPr>
            <w:bookmarkStart w:id="28" w:name="_Toc153287031"/>
            <w:r w:rsidRPr="00636B3B">
              <w:rPr>
                <w:rFonts w:asciiTheme="minorHAnsi" w:hAnsiTheme="minorHAnsi"/>
                <w:b/>
                <w:sz w:val="22"/>
                <w:szCs w:val="22"/>
              </w:rPr>
              <w:t>Rozdział 2</w:t>
            </w:r>
            <w:r w:rsidR="001F04C8">
              <w:rPr>
                <w:rFonts w:asciiTheme="minorHAnsi" w:hAnsiTheme="minorHAnsi"/>
                <w:b/>
                <w:sz w:val="22"/>
                <w:szCs w:val="22"/>
              </w:rPr>
              <w:t>3</w:t>
            </w:r>
            <w:r w:rsidRPr="00636B3B">
              <w:rPr>
                <w:rFonts w:asciiTheme="minorHAnsi" w:hAnsiTheme="minorHAnsi"/>
                <w:b/>
                <w:sz w:val="22"/>
                <w:szCs w:val="22"/>
              </w:rPr>
              <w:t>.</w:t>
            </w:r>
            <w:r w:rsidRPr="00636B3B">
              <w:rPr>
                <w:rFonts w:asciiTheme="minorHAnsi" w:hAnsiTheme="minorHAnsi"/>
                <w:b/>
                <w:sz w:val="22"/>
                <w:szCs w:val="22"/>
              </w:rPr>
              <w:tab/>
              <w:t>Załączniki.</w:t>
            </w:r>
            <w:bookmarkEnd w:id="28"/>
          </w:p>
        </w:tc>
      </w:tr>
    </w:tbl>
    <w:p w14:paraId="39B12F01" w14:textId="2078C3D1" w:rsidR="00F25EAF" w:rsidRPr="00CB5DF6" w:rsidRDefault="00F25EAF" w:rsidP="00CB5DF6">
      <w:pPr>
        <w:pStyle w:val="Nagwek1"/>
        <w:spacing w:line="240" w:lineRule="exact"/>
        <w:ind w:left="1418" w:hanging="1418"/>
        <w:rPr>
          <w:rFonts w:asciiTheme="minorHAnsi" w:hAnsiTheme="minorHAnsi" w:cstheme="minorHAnsi"/>
          <w:b/>
          <w:bCs/>
          <w:sz w:val="22"/>
          <w:szCs w:val="22"/>
        </w:rPr>
      </w:pPr>
    </w:p>
    <w:p w14:paraId="5D6507E3" w14:textId="77777777" w:rsidR="00F25EAF" w:rsidRPr="00CB5DF6" w:rsidRDefault="00F25EAF" w:rsidP="00CB5DF6">
      <w:pPr>
        <w:tabs>
          <w:tab w:val="left" w:pos="284"/>
        </w:tabs>
        <w:spacing w:line="240" w:lineRule="exact"/>
        <w:rPr>
          <w:rFonts w:asciiTheme="minorHAnsi" w:hAnsiTheme="minorHAnsi" w:cstheme="minorHAnsi"/>
          <w:sz w:val="22"/>
          <w:szCs w:val="22"/>
        </w:rPr>
      </w:pPr>
      <w:r w:rsidRPr="00CB5DF6">
        <w:rPr>
          <w:rFonts w:asciiTheme="minorHAnsi" w:hAnsiTheme="minorHAnsi" w:cstheme="minorHAnsi"/>
          <w:sz w:val="22"/>
          <w:szCs w:val="22"/>
        </w:rPr>
        <w:t>Wykaz załączników do SWZ</w:t>
      </w:r>
      <w:r w:rsidR="00EA5128" w:rsidRPr="00CB5DF6">
        <w:rPr>
          <w:rFonts w:asciiTheme="minorHAnsi" w:hAnsiTheme="minorHAnsi" w:cstheme="minorHAnsi"/>
          <w:sz w:val="22"/>
          <w:szCs w:val="22"/>
        </w:rPr>
        <w:t>:</w:t>
      </w:r>
    </w:p>
    <w:p w14:paraId="69AFEF49" w14:textId="77777777" w:rsidR="003B17E8" w:rsidRDefault="003B17E8" w:rsidP="003B17E8">
      <w:pPr>
        <w:numPr>
          <w:ilvl w:val="0"/>
          <w:numId w:val="18"/>
        </w:numPr>
        <w:tabs>
          <w:tab w:val="left" w:pos="0"/>
        </w:tabs>
        <w:spacing w:line="240" w:lineRule="exact"/>
        <w:ind w:left="357" w:hanging="357"/>
        <w:rPr>
          <w:rFonts w:asciiTheme="minorHAnsi" w:hAnsiTheme="minorHAnsi" w:cstheme="minorHAnsi"/>
          <w:sz w:val="22"/>
          <w:szCs w:val="22"/>
        </w:rPr>
      </w:pPr>
      <w:r w:rsidRPr="003B17E8">
        <w:rPr>
          <w:rFonts w:ascii="Calibri" w:hAnsi="Calibri" w:cs="Calibri"/>
          <w:sz w:val="22"/>
          <w:szCs w:val="22"/>
        </w:rPr>
        <w:t>Załącznik nr 1 do SWZ - formularz cenowy;</w:t>
      </w:r>
    </w:p>
    <w:p w14:paraId="13C2FCEA" w14:textId="45DF075A" w:rsidR="00D0622C" w:rsidRPr="003E5BC1" w:rsidRDefault="003B17E8" w:rsidP="003E5BC1">
      <w:pPr>
        <w:numPr>
          <w:ilvl w:val="0"/>
          <w:numId w:val="18"/>
        </w:numPr>
        <w:tabs>
          <w:tab w:val="left" w:pos="0"/>
        </w:tabs>
        <w:spacing w:line="240" w:lineRule="exact"/>
        <w:ind w:left="357" w:hanging="357"/>
        <w:rPr>
          <w:rFonts w:asciiTheme="minorHAnsi" w:hAnsiTheme="minorHAnsi" w:cstheme="minorHAnsi"/>
          <w:sz w:val="22"/>
          <w:szCs w:val="22"/>
        </w:rPr>
      </w:pPr>
      <w:r w:rsidRPr="003B17E8">
        <w:rPr>
          <w:rFonts w:ascii="Calibri" w:hAnsi="Calibri" w:cs="Calibri"/>
          <w:sz w:val="22"/>
          <w:szCs w:val="22"/>
        </w:rPr>
        <w:t>Załącznik nr 2 do SWZ - oświadczenie wykonawcy/wykonawców wspólnie ubiegającego się o udzielenie zamówienia;</w:t>
      </w:r>
    </w:p>
    <w:p w14:paraId="54BD85BC" w14:textId="1F0FCAB6" w:rsidR="00672ECD" w:rsidRPr="004438C0" w:rsidRDefault="003B17E8" w:rsidP="004E55AF">
      <w:pPr>
        <w:numPr>
          <w:ilvl w:val="0"/>
          <w:numId w:val="18"/>
        </w:numPr>
        <w:tabs>
          <w:tab w:val="left" w:pos="0"/>
        </w:tabs>
        <w:spacing w:line="240" w:lineRule="exact"/>
        <w:ind w:left="357" w:hanging="357"/>
        <w:rPr>
          <w:rFonts w:asciiTheme="minorHAnsi" w:hAnsiTheme="minorHAnsi" w:cstheme="minorHAnsi"/>
          <w:sz w:val="22"/>
          <w:szCs w:val="22"/>
        </w:rPr>
      </w:pPr>
      <w:r w:rsidRPr="00D0622C">
        <w:rPr>
          <w:rFonts w:ascii="Calibri" w:hAnsi="Calibri" w:cs="Calibri"/>
          <w:sz w:val="22"/>
          <w:szCs w:val="22"/>
        </w:rPr>
        <w:t xml:space="preserve">Załącznik nr </w:t>
      </w:r>
      <w:r w:rsidR="003E5BC1">
        <w:rPr>
          <w:rFonts w:ascii="Calibri" w:hAnsi="Calibri" w:cs="Calibri"/>
          <w:sz w:val="22"/>
          <w:szCs w:val="22"/>
        </w:rPr>
        <w:t>3</w:t>
      </w:r>
      <w:r w:rsidRPr="00D0622C">
        <w:rPr>
          <w:rFonts w:ascii="Calibri" w:hAnsi="Calibri" w:cs="Calibri"/>
          <w:sz w:val="22"/>
          <w:szCs w:val="22"/>
        </w:rPr>
        <w:t xml:space="preserve"> do SWZ - </w:t>
      </w:r>
      <w:r w:rsidRPr="004E55AF">
        <w:rPr>
          <w:rFonts w:ascii="Calibri" w:hAnsi="Calibri" w:cs="Calibri"/>
          <w:sz w:val="22"/>
          <w:szCs w:val="22"/>
        </w:rPr>
        <w:t>projekt umowy.</w:t>
      </w:r>
    </w:p>
    <w:p w14:paraId="2C62A99C" w14:textId="24C664EE" w:rsidR="004438C0" w:rsidRPr="004E55AF" w:rsidRDefault="004438C0" w:rsidP="00CD240F">
      <w:pPr>
        <w:tabs>
          <w:tab w:val="left" w:pos="0"/>
        </w:tabs>
        <w:spacing w:line="240" w:lineRule="exact"/>
        <w:ind w:left="357"/>
        <w:rPr>
          <w:rFonts w:asciiTheme="minorHAnsi" w:hAnsiTheme="minorHAnsi" w:cstheme="minorHAnsi"/>
          <w:sz w:val="22"/>
          <w:szCs w:val="22"/>
        </w:rPr>
      </w:pPr>
    </w:p>
    <w:sectPr w:rsidR="004438C0" w:rsidRPr="004E55AF" w:rsidSect="003A3239">
      <w:footerReference w:type="default" r:id="rId23"/>
      <w:pgSz w:w="11906" w:h="16838"/>
      <w:pgMar w:top="1417" w:right="1417" w:bottom="1417" w:left="1417"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5AC2F5" w14:textId="77777777" w:rsidR="000117D1" w:rsidRDefault="000117D1">
      <w:r>
        <w:separator/>
      </w:r>
    </w:p>
  </w:endnote>
  <w:endnote w:type="continuationSeparator" w:id="0">
    <w:p w14:paraId="6533E9E1" w14:textId="77777777" w:rsidR="000117D1" w:rsidRDefault="00011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tarSymbol">
    <w:altName w:val="Segoe UI Symbol"/>
    <w:charset w:val="02"/>
    <w:family w:val="auto"/>
    <w:pitch w:val="default"/>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FrankfurtGothic">
    <w:altName w:val="Times New Roman"/>
    <w:charset w:val="00"/>
    <w:family w:val="auto"/>
    <w:pitch w:val="variable"/>
  </w:font>
  <w:font w:name="Univers-PL">
    <w:altName w:val="Courier New"/>
    <w:panose1 w:val="00000000000000000000"/>
    <w:charset w:val="C8"/>
    <w:family w:val="decorative"/>
    <w:notTrueType/>
    <w:pitch w:val="variable"/>
    <w:sig w:usb0="00000001"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Poppins">
    <w:charset w:val="EE"/>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D4AB2" w14:textId="77777777" w:rsidR="008E1861" w:rsidRDefault="008E1861" w:rsidP="00F303BB">
    <w:pPr>
      <w:pStyle w:val="Stopka"/>
      <w:tabs>
        <w:tab w:val="clear" w:pos="4536"/>
        <w:tab w:val="clear" w:pos="9072"/>
        <w:tab w:val="left" w:pos="283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FAA8C1" w14:textId="77777777" w:rsidR="000117D1" w:rsidRDefault="000117D1">
      <w:r>
        <w:separator/>
      </w:r>
    </w:p>
  </w:footnote>
  <w:footnote w:type="continuationSeparator" w:id="0">
    <w:p w14:paraId="25186874" w14:textId="77777777" w:rsidR="000117D1" w:rsidRDefault="000117D1">
      <w:r>
        <w:continuationSeparator/>
      </w:r>
    </w:p>
  </w:footnote>
  <w:footnote w:id="1">
    <w:p w14:paraId="7E459165" w14:textId="77777777" w:rsidR="008E1861" w:rsidRPr="001C2340" w:rsidRDefault="008E1861" w:rsidP="006D153B">
      <w:pPr>
        <w:pStyle w:val="Tekstprzypisudolnego"/>
        <w:rPr>
          <w:rFonts w:asciiTheme="minorHAnsi" w:hAnsiTheme="minorHAnsi" w:cstheme="minorHAnsi"/>
        </w:rPr>
      </w:pPr>
      <w:r w:rsidRPr="001C2340">
        <w:rPr>
          <w:rStyle w:val="Odwoanieprzypisudolnego"/>
          <w:rFonts w:asciiTheme="minorHAnsi" w:hAnsiTheme="minorHAnsi" w:cstheme="minorHAnsi"/>
        </w:rPr>
        <w:footnoteRef/>
      </w:r>
      <w:r w:rsidRPr="001C2340">
        <w:rPr>
          <w:rFonts w:asciiTheme="minorHAnsi" w:hAnsiTheme="minorHAnsi" w:cstheme="minorHAnsi"/>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w:t>
      </w:r>
    </w:p>
  </w:footnote>
  <w:footnote w:id="2">
    <w:p w14:paraId="34E4A153" w14:textId="6880963A" w:rsidR="008E1861" w:rsidRPr="001C2340" w:rsidRDefault="008E1861" w:rsidP="00162699">
      <w:pPr>
        <w:pStyle w:val="Tekstprzypisudolnego"/>
        <w:jc w:val="both"/>
        <w:rPr>
          <w:rFonts w:asciiTheme="minorHAnsi" w:hAnsiTheme="minorHAnsi" w:cstheme="minorHAnsi"/>
        </w:rPr>
      </w:pPr>
      <w:r>
        <w:rPr>
          <w:rStyle w:val="Odwoanieprzypisudolnego"/>
        </w:rPr>
        <w:t>*</w:t>
      </w:r>
      <w:r>
        <w:t xml:space="preserve"> </w:t>
      </w:r>
      <w:r w:rsidRPr="001C2340">
        <w:rPr>
          <w:rFonts w:asciiTheme="minorHAnsi" w:hAnsiTheme="minorHAnsi" w:cstheme="minorHAnsi"/>
        </w:rPr>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3">
    <w:p w14:paraId="420DAFD7" w14:textId="77777777" w:rsidR="008E1861" w:rsidRPr="001C2340" w:rsidRDefault="008E1861" w:rsidP="00162699">
      <w:pPr>
        <w:pStyle w:val="Tekstprzypisudolnego"/>
        <w:jc w:val="both"/>
        <w:rPr>
          <w:rFonts w:asciiTheme="minorHAnsi" w:hAnsiTheme="minorHAnsi" w:cstheme="minorHAnsi"/>
        </w:rPr>
      </w:pPr>
      <w:r w:rsidRPr="001C2340">
        <w:rPr>
          <w:rStyle w:val="Odwoanieprzypisudolnego"/>
          <w:rFonts w:asciiTheme="minorHAnsi" w:hAnsiTheme="minorHAnsi" w:cstheme="minorHAnsi"/>
        </w:rPr>
        <w:t>**</w:t>
      </w:r>
      <w:r w:rsidRPr="001C2340">
        <w:rPr>
          <w:rFonts w:asciiTheme="minorHAnsi" w:hAnsiTheme="minorHAnsi" w:cstheme="minorHAnsi"/>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59D81648"/>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244CD448"/>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2"/>
    <w:multiLevelType w:val="singleLevel"/>
    <w:tmpl w:val="00000002"/>
    <w:name w:val="WW8Num57"/>
    <w:lvl w:ilvl="0">
      <w:start w:val="1"/>
      <w:numFmt w:val="lowerLetter"/>
      <w:suff w:val="nothing"/>
      <w:lvlText w:val="%1."/>
      <w:lvlJc w:val="left"/>
      <w:pPr>
        <w:ind w:left="720" w:hanging="360"/>
      </w:pPr>
    </w:lvl>
  </w:abstractNum>
  <w:abstractNum w:abstractNumId="4"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5"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6"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7" w15:restartNumberingAfterBreak="0">
    <w:nsid w:val="00000007"/>
    <w:multiLevelType w:val="singleLevel"/>
    <w:tmpl w:val="00000007"/>
    <w:name w:val="WW8Num7"/>
    <w:lvl w:ilvl="0">
      <w:start w:val="1"/>
      <w:numFmt w:val="decimal"/>
      <w:lvlText w:val="%1)"/>
      <w:lvlJc w:val="left"/>
      <w:pPr>
        <w:tabs>
          <w:tab w:val="num" w:pos="284"/>
        </w:tabs>
        <w:ind w:left="284" w:hanging="284"/>
      </w:pPr>
      <w:rPr>
        <w:rFonts w:ascii="Times New Roman" w:eastAsia="Times New Roman" w:hAnsi="Times New Roman" w:cs="Courier New"/>
      </w:rPr>
    </w:lvl>
  </w:abstractNum>
  <w:abstractNum w:abstractNumId="8" w15:restartNumberingAfterBreak="0">
    <w:nsid w:val="00000008"/>
    <w:multiLevelType w:val="singleLevel"/>
    <w:tmpl w:val="00000008"/>
    <w:name w:val="WW8Num8"/>
    <w:lvl w:ilvl="0">
      <w:start w:val="1"/>
      <w:numFmt w:val="bullet"/>
      <w:lvlText w:val=""/>
      <w:lvlJc w:val="left"/>
      <w:pPr>
        <w:tabs>
          <w:tab w:val="num" w:pos="454"/>
        </w:tabs>
        <w:ind w:left="454" w:hanging="341"/>
      </w:pPr>
      <w:rPr>
        <w:rFonts w:ascii="Symbol" w:hAnsi="Symbol" w:cs="Courier New"/>
      </w:rPr>
    </w:lvl>
  </w:abstractNum>
  <w:abstractNum w:abstractNumId="9" w15:restartNumberingAfterBreak="0">
    <w:nsid w:val="00000009"/>
    <w:multiLevelType w:val="multilevel"/>
    <w:tmpl w:val="00000009"/>
    <w:name w:val="WW8Num9"/>
    <w:lvl w:ilvl="0">
      <w:start w:val="11"/>
      <w:numFmt w:val="decimal"/>
      <w:lvlText w:val="%1."/>
      <w:lvlJc w:val="left"/>
      <w:pPr>
        <w:tabs>
          <w:tab w:val="num" w:pos="46"/>
        </w:tabs>
        <w:ind w:left="46" w:hanging="2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tarSymbol" w:hAnsi="StarSymbol"/>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StarSymbol" w:hAnsi="StarSymbol"/>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StarSymbol" w:hAnsi="StarSymbol"/>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rPr>
    </w:lvl>
  </w:abstractNum>
  <w:abstractNum w:abstractNumId="11"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tarSymbol" w:hAnsi="StarSymbol" w:cs="Wingdings"/>
        <w:sz w:val="18"/>
        <w:szCs w:val="18"/>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cs="Wingdings"/>
        <w:sz w:val="18"/>
        <w:szCs w:val="18"/>
      </w:rPr>
    </w:lvl>
    <w:lvl w:ilvl="3">
      <w:start w:val="1"/>
      <w:numFmt w:val="bullet"/>
      <w:lvlText w:val="●"/>
      <w:lvlJc w:val="left"/>
      <w:pPr>
        <w:tabs>
          <w:tab w:val="num" w:pos="1800"/>
        </w:tabs>
        <w:ind w:left="1800" w:hanging="360"/>
      </w:pPr>
      <w:rPr>
        <w:rFonts w:ascii="StarSymbol" w:hAnsi="StarSymbol" w:cs="Wingdings"/>
        <w:sz w:val="18"/>
        <w:szCs w:val="18"/>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cs="Wingdings"/>
        <w:sz w:val="18"/>
        <w:szCs w:val="18"/>
      </w:rPr>
    </w:lvl>
    <w:lvl w:ilvl="6">
      <w:start w:val="1"/>
      <w:numFmt w:val="bullet"/>
      <w:lvlText w:val="●"/>
      <w:lvlJc w:val="left"/>
      <w:pPr>
        <w:tabs>
          <w:tab w:val="num" w:pos="2880"/>
        </w:tabs>
        <w:ind w:left="2880" w:hanging="360"/>
      </w:pPr>
      <w:rPr>
        <w:rFonts w:ascii="StarSymbol" w:hAnsi="StarSymbol" w:cs="Wingdings"/>
        <w:sz w:val="18"/>
        <w:szCs w:val="18"/>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cs="Wingdings"/>
        <w:sz w:val="18"/>
        <w:szCs w:val="18"/>
      </w:rPr>
    </w:lvl>
  </w:abstractNum>
  <w:abstractNum w:abstractNumId="12"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tarSymbol" w:hAnsi="StarSymbol" w:cs="Wingdings"/>
        <w:sz w:val="18"/>
        <w:szCs w:val="18"/>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cs="Wingdings"/>
        <w:sz w:val="18"/>
        <w:szCs w:val="18"/>
      </w:rPr>
    </w:lvl>
    <w:lvl w:ilvl="3">
      <w:start w:val="1"/>
      <w:numFmt w:val="bullet"/>
      <w:lvlText w:val="●"/>
      <w:lvlJc w:val="left"/>
      <w:pPr>
        <w:tabs>
          <w:tab w:val="num" w:pos="1800"/>
        </w:tabs>
        <w:ind w:left="1800" w:hanging="360"/>
      </w:pPr>
      <w:rPr>
        <w:rFonts w:ascii="StarSymbol" w:hAnsi="StarSymbol" w:cs="Wingdings"/>
        <w:sz w:val="18"/>
        <w:szCs w:val="18"/>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cs="Wingdings"/>
        <w:sz w:val="18"/>
        <w:szCs w:val="18"/>
      </w:rPr>
    </w:lvl>
    <w:lvl w:ilvl="6">
      <w:start w:val="1"/>
      <w:numFmt w:val="bullet"/>
      <w:lvlText w:val="●"/>
      <w:lvlJc w:val="left"/>
      <w:pPr>
        <w:tabs>
          <w:tab w:val="num" w:pos="2880"/>
        </w:tabs>
        <w:ind w:left="2880" w:hanging="360"/>
      </w:pPr>
      <w:rPr>
        <w:rFonts w:ascii="StarSymbol" w:hAnsi="StarSymbol" w:cs="Wingdings"/>
        <w:sz w:val="18"/>
        <w:szCs w:val="18"/>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cs="Wingdings"/>
        <w:sz w:val="18"/>
        <w:szCs w:val="18"/>
      </w:rPr>
    </w:lvl>
  </w:abstractNum>
  <w:abstractNum w:abstractNumId="13" w15:restartNumberingAfterBreak="0">
    <w:nsid w:val="0000000D"/>
    <w:multiLevelType w:val="multilevel"/>
    <w:tmpl w:val="0000000D"/>
    <w:name w:val="WW8Num13"/>
    <w:lvl w:ilvl="0">
      <w:start w:val="1"/>
      <w:numFmt w:val="bullet"/>
      <w:lvlText w:val=""/>
      <w:lvlJc w:val="left"/>
      <w:pPr>
        <w:tabs>
          <w:tab w:val="num" w:pos="360"/>
        </w:tabs>
        <w:ind w:left="360" w:hanging="360"/>
      </w:pPr>
      <w:rPr>
        <w:rFonts w:ascii="Symbol" w:hAnsi="Symbol" w:cs="Wingdings"/>
        <w:sz w:val="18"/>
        <w:szCs w:val="18"/>
      </w:rPr>
    </w:lvl>
    <w:lvl w:ilvl="1">
      <w:start w:val="1"/>
      <w:numFmt w:val="bullet"/>
      <w:lvlText w:val=""/>
      <w:lvlJc w:val="left"/>
      <w:pPr>
        <w:tabs>
          <w:tab w:val="num" w:pos="720"/>
        </w:tabs>
        <w:ind w:left="720" w:hanging="360"/>
      </w:pPr>
      <w:rPr>
        <w:rFonts w:ascii="Symbol" w:hAnsi="Symbol" w:cs="Wingdings"/>
        <w:sz w:val="18"/>
        <w:szCs w:val="18"/>
      </w:rPr>
    </w:lvl>
    <w:lvl w:ilvl="2">
      <w:start w:val="1"/>
      <w:numFmt w:val="bullet"/>
      <w:lvlText w:val=""/>
      <w:lvlJc w:val="left"/>
      <w:pPr>
        <w:tabs>
          <w:tab w:val="num" w:pos="1080"/>
        </w:tabs>
        <w:ind w:left="1080" w:hanging="360"/>
      </w:pPr>
      <w:rPr>
        <w:rFonts w:ascii="Symbol" w:hAnsi="Symbol" w:cs="Wingdings"/>
        <w:sz w:val="18"/>
        <w:szCs w:val="18"/>
      </w:rPr>
    </w:lvl>
    <w:lvl w:ilvl="3">
      <w:start w:val="1"/>
      <w:numFmt w:val="bullet"/>
      <w:lvlText w:val=""/>
      <w:lvlJc w:val="left"/>
      <w:pPr>
        <w:tabs>
          <w:tab w:val="num" w:pos="1440"/>
        </w:tabs>
        <w:ind w:left="1440" w:hanging="360"/>
      </w:pPr>
      <w:rPr>
        <w:rFonts w:ascii="Symbol" w:hAnsi="Symbol" w:cs="Wingdings"/>
        <w:sz w:val="18"/>
        <w:szCs w:val="18"/>
      </w:rPr>
    </w:lvl>
    <w:lvl w:ilvl="4">
      <w:start w:val="1"/>
      <w:numFmt w:val="bullet"/>
      <w:lvlText w:val=""/>
      <w:lvlJc w:val="left"/>
      <w:pPr>
        <w:tabs>
          <w:tab w:val="num" w:pos="1800"/>
        </w:tabs>
        <w:ind w:left="1800" w:hanging="360"/>
      </w:pPr>
      <w:rPr>
        <w:rFonts w:ascii="Symbol" w:hAnsi="Symbol" w:cs="Wingdings"/>
        <w:sz w:val="18"/>
        <w:szCs w:val="18"/>
      </w:rPr>
    </w:lvl>
    <w:lvl w:ilvl="5">
      <w:start w:val="1"/>
      <w:numFmt w:val="bullet"/>
      <w:lvlText w:val=""/>
      <w:lvlJc w:val="left"/>
      <w:pPr>
        <w:tabs>
          <w:tab w:val="num" w:pos="2160"/>
        </w:tabs>
        <w:ind w:left="2160" w:hanging="360"/>
      </w:pPr>
      <w:rPr>
        <w:rFonts w:ascii="Symbol" w:hAnsi="Symbol" w:cs="Wingdings"/>
        <w:sz w:val="18"/>
        <w:szCs w:val="18"/>
      </w:rPr>
    </w:lvl>
    <w:lvl w:ilvl="6">
      <w:start w:val="1"/>
      <w:numFmt w:val="bullet"/>
      <w:lvlText w:val=""/>
      <w:lvlJc w:val="left"/>
      <w:pPr>
        <w:tabs>
          <w:tab w:val="num" w:pos="2520"/>
        </w:tabs>
        <w:ind w:left="2520" w:hanging="360"/>
      </w:pPr>
      <w:rPr>
        <w:rFonts w:ascii="Symbol" w:hAnsi="Symbol" w:cs="Wingdings"/>
        <w:sz w:val="18"/>
        <w:szCs w:val="18"/>
      </w:rPr>
    </w:lvl>
    <w:lvl w:ilvl="7">
      <w:start w:val="1"/>
      <w:numFmt w:val="bullet"/>
      <w:lvlText w:val=""/>
      <w:lvlJc w:val="left"/>
      <w:pPr>
        <w:tabs>
          <w:tab w:val="num" w:pos="2880"/>
        </w:tabs>
        <w:ind w:left="2880" w:hanging="360"/>
      </w:pPr>
      <w:rPr>
        <w:rFonts w:ascii="Symbol" w:hAnsi="Symbol" w:cs="Wingdings"/>
        <w:sz w:val="18"/>
        <w:szCs w:val="18"/>
      </w:rPr>
    </w:lvl>
    <w:lvl w:ilvl="8">
      <w:start w:val="1"/>
      <w:numFmt w:val="bullet"/>
      <w:lvlText w:val=""/>
      <w:lvlJc w:val="left"/>
      <w:pPr>
        <w:tabs>
          <w:tab w:val="num" w:pos="3240"/>
        </w:tabs>
        <w:ind w:left="3240" w:hanging="360"/>
      </w:pPr>
      <w:rPr>
        <w:rFonts w:ascii="Symbol" w:hAnsi="Symbol" w:cs="Wingdings"/>
        <w:sz w:val="18"/>
        <w:szCs w:val="18"/>
      </w:rPr>
    </w:lvl>
  </w:abstractNum>
  <w:abstractNum w:abstractNumId="14" w15:restartNumberingAfterBreak="0">
    <w:nsid w:val="0000000E"/>
    <w:multiLevelType w:val="multilevel"/>
    <w:tmpl w:val="0000000E"/>
    <w:name w:val="WW8Num14"/>
    <w:lvl w:ilvl="0">
      <w:start w:val="1"/>
      <w:numFmt w:val="decimal"/>
      <w:lvlText w:val=" %1."/>
      <w:lvlJc w:val="left"/>
      <w:pPr>
        <w:tabs>
          <w:tab w:val="num" w:pos="65"/>
        </w:tabs>
        <w:ind w:left="65" w:hanging="360"/>
      </w:pPr>
    </w:lvl>
    <w:lvl w:ilvl="1">
      <w:start w:val="1"/>
      <w:numFmt w:val="lowerLetter"/>
      <w:lvlText w:val=" %2)"/>
      <w:lvlJc w:val="left"/>
      <w:pPr>
        <w:tabs>
          <w:tab w:val="num" w:pos="785"/>
        </w:tabs>
        <w:ind w:left="785" w:hanging="360"/>
      </w:pPr>
    </w:lvl>
    <w:lvl w:ilvl="2">
      <w:start w:val="1"/>
      <w:numFmt w:val="bullet"/>
      <w:lvlText w:val=""/>
      <w:lvlJc w:val="left"/>
      <w:pPr>
        <w:tabs>
          <w:tab w:val="num" w:pos="1505"/>
        </w:tabs>
        <w:ind w:left="1505" w:hanging="360"/>
      </w:pPr>
      <w:rPr>
        <w:rFonts w:ascii="Symbol" w:hAnsi="Symbol" w:cs="Wingdings"/>
        <w:sz w:val="18"/>
        <w:szCs w:val="18"/>
      </w:rPr>
    </w:lvl>
    <w:lvl w:ilvl="3">
      <w:start w:val="1"/>
      <w:numFmt w:val="bullet"/>
      <w:lvlText w:val=""/>
      <w:lvlJc w:val="left"/>
      <w:pPr>
        <w:tabs>
          <w:tab w:val="num" w:pos="2225"/>
        </w:tabs>
        <w:ind w:left="2225" w:hanging="360"/>
      </w:pPr>
      <w:rPr>
        <w:rFonts w:ascii="Symbol" w:hAnsi="Symbol" w:cs="Wingdings"/>
        <w:sz w:val="18"/>
        <w:szCs w:val="18"/>
      </w:rPr>
    </w:lvl>
    <w:lvl w:ilvl="4">
      <w:start w:val="1"/>
      <w:numFmt w:val="bullet"/>
      <w:lvlText w:val=""/>
      <w:lvlJc w:val="left"/>
      <w:pPr>
        <w:tabs>
          <w:tab w:val="num" w:pos="2945"/>
        </w:tabs>
        <w:ind w:left="2945" w:hanging="360"/>
      </w:pPr>
      <w:rPr>
        <w:rFonts w:ascii="Symbol" w:hAnsi="Symbol" w:cs="Wingdings"/>
        <w:sz w:val="18"/>
        <w:szCs w:val="18"/>
      </w:rPr>
    </w:lvl>
    <w:lvl w:ilvl="5">
      <w:start w:val="1"/>
      <w:numFmt w:val="bullet"/>
      <w:lvlText w:val=""/>
      <w:lvlJc w:val="left"/>
      <w:pPr>
        <w:tabs>
          <w:tab w:val="num" w:pos="3665"/>
        </w:tabs>
        <w:ind w:left="3665" w:hanging="360"/>
      </w:pPr>
      <w:rPr>
        <w:rFonts w:ascii="Symbol" w:hAnsi="Symbol" w:cs="Wingdings"/>
        <w:sz w:val="18"/>
        <w:szCs w:val="18"/>
      </w:rPr>
    </w:lvl>
    <w:lvl w:ilvl="6">
      <w:start w:val="1"/>
      <w:numFmt w:val="bullet"/>
      <w:lvlText w:val=""/>
      <w:lvlJc w:val="left"/>
      <w:pPr>
        <w:tabs>
          <w:tab w:val="num" w:pos="4385"/>
        </w:tabs>
        <w:ind w:left="4385" w:hanging="360"/>
      </w:pPr>
      <w:rPr>
        <w:rFonts w:ascii="Symbol" w:hAnsi="Symbol" w:cs="Wingdings"/>
        <w:sz w:val="18"/>
        <w:szCs w:val="18"/>
      </w:rPr>
    </w:lvl>
    <w:lvl w:ilvl="7">
      <w:start w:val="1"/>
      <w:numFmt w:val="bullet"/>
      <w:lvlText w:val=""/>
      <w:lvlJc w:val="left"/>
      <w:pPr>
        <w:tabs>
          <w:tab w:val="num" w:pos="5105"/>
        </w:tabs>
        <w:ind w:left="5105" w:hanging="360"/>
      </w:pPr>
      <w:rPr>
        <w:rFonts w:ascii="Symbol" w:hAnsi="Symbol" w:cs="Wingdings"/>
        <w:sz w:val="18"/>
        <w:szCs w:val="18"/>
      </w:rPr>
    </w:lvl>
    <w:lvl w:ilvl="8">
      <w:start w:val="1"/>
      <w:numFmt w:val="bullet"/>
      <w:lvlText w:val=""/>
      <w:lvlJc w:val="left"/>
      <w:pPr>
        <w:tabs>
          <w:tab w:val="num" w:pos="5825"/>
        </w:tabs>
        <w:ind w:left="5825" w:hanging="360"/>
      </w:pPr>
      <w:rPr>
        <w:rFonts w:ascii="Symbol" w:hAnsi="Symbol" w:cs="Wingdings"/>
        <w:sz w:val="18"/>
        <w:szCs w:val="18"/>
      </w:rPr>
    </w:lvl>
  </w:abstractNum>
  <w:abstractNum w:abstractNumId="15"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tarSymbol" w:hAnsi="StarSymbol" w:cs="Wingdings"/>
        <w:sz w:val="18"/>
        <w:szCs w:val="18"/>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cs="Wingdings"/>
        <w:sz w:val="18"/>
        <w:szCs w:val="18"/>
      </w:rPr>
    </w:lvl>
    <w:lvl w:ilvl="3">
      <w:start w:val="1"/>
      <w:numFmt w:val="bullet"/>
      <w:lvlText w:val="●"/>
      <w:lvlJc w:val="left"/>
      <w:pPr>
        <w:tabs>
          <w:tab w:val="num" w:pos="1800"/>
        </w:tabs>
        <w:ind w:left="1800" w:hanging="360"/>
      </w:pPr>
      <w:rPr>
        <w:rFonts w:ascii="StarSymbol" w:hAnsi="StarSymbol" w:cs="Wingdings"/>
        <w:sz w:val="18"/>
        <w:szCs w:val="18"/>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cs="Wingdings"/>
        <w:sz w:val="18"/>
        <w:szCs w:val="18"/>
      </w:rPr>
    </w:lvl>
    <w:lvl w:ilvl="6">
      <w:start w:val="1"/>
      <w:numFmt w:val="bullet"/>
      <w:lvlText w:val="●"/>
      <w:lvlJc w:val="left"/>
      <w:pPr>
        <w:tabs>
          <w:tab w:val="num" w:pos="2880"/>
        </w:tabs>
        <w:ind w:left="2880" w:hanging="360"/>
      </w:pPr>
      <w:rPr>
        <w:rFonts w:ascii="StarSymbol" w:hAnsi="StarSymbol" w:cs="Wingdings"/>
        <w:sz w:val="18"/>
        <w:szCs w:val="18"/>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cs="Wingdings"/>
        <w:sz w:val="18"/>
        <w:szCs w:val="18"/>
      </w:rPr>
    </w:lvl>
  </w:abstractNum>
  <w:abstractNum w:abstractNumId="16"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tarSymbol" w:hAnsi="StarSymbol" w:cs="Courier New"/>
      </w:rPr>
    </w:lvl>
    <w:lvl w:ilvl="1">
      <w:start w:val="1"/>
      <w:numFmt w:val="bullet"/>
      <w:lvlText w:val=""/>
      <w:lvlJc w:val="left"/>
      <w:pPr>
        <w:tabs>
          <w:tab w:val="num" w:pos="1080"/>
        </w:tabs>
        <w:ind w:left="1080" w:hanging="360"/>
      </w:pPr>
      <w:rPr>
        <w:rFonts w:ascii="Wingdings 2" w:hAnsi="Wingdings 2" w:cs="Wingdings"/>
      </w:rPr>
    </w:lvl>
    <w:lvl w:ilvl="2">
      <w:start w:val="1"/>
      <w:numFmt w:val="bullet"/>
      <w:lvlText w:val="■"/>
      <w:lvlJc w:val="left"/>
      <w:pPr>
        <w:tabs>
          <w:tab w:val="num" w:pos="1440"/>
        </w:tabs>
        <w:ind w:left="1440" w:hanging="360"/>
      </w:pPr>
      <w:rPr>
        <w:rFonts w:ascii="StarSymbol" w:hAnsi="StarSymbol" w:cs="Courier New"/>
      </w:rPr>
    </w:lvl>
    <w:lvl w:ilvl="3">
      <w:start w:val="1"/>
      <w:numFmt w:val="bullet"/>
      <w:lvlText w:val="●"/>
      <w:lvlJc w:val="left"/>
      <w:pPr>
        <w:tabs>
          <w:tab w:val="num" w:pos="1800"/>
        </w:tabs>
        <w:ind w:left="1800" w:hanging="360"/>
      </w:pPr>
      <w:rPr>
        <w:rFonts w:ascii="StarSymbol" w:hAnsi="StarSymbol" w:cs="Courier New"/>
      </w:rPr>
    </w:lvl>
    <w:lvl w:ilvl="4">
      <w:start w:val="1"/>
      <w:numFmt w:val="bullet"/>
      <w:lvlText w:val=""/>
      <w:lvlJc w:val="left"/>
      <w:pPr>
        <w:tabs>
          <w:tab w:val="num" w:pos="2160"/>
        </w:tabs>
        <w:ind w:left="2160" w:hanging="360"/>
      </w:pPr>
      <w:rPr>
        <w:rFonts w:ascii="Wingdings 2" w:hAnsi="Wingdings 2" w:cs="Wingdings"/>
      </w:rPr>
    </w:lvl>
    <w:lvl w:ilvl="5">
      <w:start w:val="1"/>
      <w:numFmt w:val="bullet"/>
      <w:lvlText w:val="■"/>
      <w:lvlJc w:val="left"/>
      <w:pPr>
        <w:tabs>
          <w:tab w:val="num" w:pos="2520"/>
        </w:tabs>
        <w:ind w:left="2520" w:hanging="360"/>
      </w:pPr>
      <w:rPr>
        <w:rFonts w:ascii="StarSymbol" w:hAnsi="StarSymbol" w:cs="Courier New"/>
      </w:rPr>
    </w:lvl>
    <w:lvl w:ilvl="6">
      <w:start w:val="1"/>
      <w:numFmt w:val="bullet"/>
      <w:lvlText w:val="●"/>
      <w:lvlJc w:val="left"/>
      <w:pPr>
        <w:tabs>
          <w:tab w:val="num" w:pos="2880"/>
        </w:tabs>
        <w:ind w:left="2880" w:hanging="360"/>
      </w:pPr>
      <w:rPr>
        <w:rFonts w:ascii="StarSymbol" w:hAnsi="StarSymbol" w:cs="Courier New"/>
      </w:rPr>
    </w:lvl>
    <w:lvl w:ilvl="7">
      <w:start w:val="1"/>
      <w:numFmt w:val="bullet"/>
      <w:lvlText w:val=""/>
      <w:lvlJc w:val="left"/>
      <w:pPr>
        <w:tabs>
          <w:tab w:val="num" w:pos="3240"/>
        </w:tabs>
        <w:ind w:left="3240" w:hanging="360"/>
      </w:pPr>
      <w:rPr>
        <w:rFonts w:ascii="Wingdings 2" w:hAnsi="Wingdings 2" w:cs="Wingdings"/>
      </w:rPr>
    </w:lvl>
    <w:lvl w:ilvl="8">
      <w:start w:val="1"/>
      <w:numFmt w:val="bullet"/>
      <w:lvlText w:val="■"/>
      <w:lvlJc w:val="left"/>
      <w:pPr>
        <w:tabs>
          <w:tab w:val="num" w:pos="3600"/>
        </w:tabs>
        <w:ind w:left="3600" w:hanging="360"/>
      </w:pPr>
      <w:rPr>
        <w:rFonts w:ascii="StarSymbol" w:hAnsi="StarSymbol" w:cs="Courier New"/>
      </w:rPr>
    </w:lvl>
  </w:abstractNum>
  <w:abstractNum w:abstractNumId="19" w15:restartNumberingAfterBreak="0">
    <w:nsid w:val="00BE31BB"/>
    <w:multiLevelType w:val="hybridMultilevel"/>
    <w:tmpl w:val="4D7E6F4C"/>
    <w:lvl w:ilvl="0" w:tplc="23A263B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0F02A01"/>
    <w:multiLevelType w:val="hybridMultilevel"/>
    <w:tmpl w:val="74B6F3E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03005187"/>
    <w:multiLevelType w:val="hybridMultilevel"/>
    <w:tmpl w:val="8A986E4A"/>
    <w:lvl w:ilvl="0" w:tplc="69066FD4">
      <w:start w:val="1"/>
      <w:numFmt w:val="decimal"/>
      <w:lvlText w:val="%1."/>
      <w:lvlJc w:val="left"/>
      <w:pPr>
        <w:ind w:left="32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8DF8E154">
      <w:start w:val="1"/>
      <w:numFmt w:val="decimal"/>
      <w:lvlText w:val="%2)"/>
      <w:lvlJc w:val="left"/>
      <w:pPr>
        <w:ind w:left="1049"/>
      </w:pPr>
      <w:rPr>
        <w:rFonts w:ascii="Calibri" w:eastAsia="Times New Roman" w:hAnsi="Calibri" w:cs="Times New Roman" w:hint="default"/>
        <w:b w:val="0"/>
        <w:i w:val="0"/>
        <w:strike w:val="0"/>
        <w:dstrike w:val="0"/>
        <w:color w:val="000000"/>
        <w:sz w:val="22"/>
        <w:szCs w:val="22"/>
        <w:u w:val="none" w:color="000000"/>
        <w:bdr w:val="none" w:sz="0" w:space="0" w:color="auto"/>
        <w:shd w:val="clear" w:color="auto" w:fill="auto"/>
        <w:vertAlign w:val="baseline"/>
      </w:rPr>
    </w:lvl>
    <w:lvl w:ilvl="2" w:tplc="A0ECF3CC">
      <w:start w:val="1"/>
      <w:numFmt w:val="lowerRoman"/>
      <w:lvlText w:val="%3"/>
      <w:lvlJc w:val="left"/>
      <w:pPr>
        <w:ind w:left="17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7B8C45C4">
      <w:start w:val="1"/>
      <w:numFmt w:val="decimal"/>
      <w:lvlText w:val="%4"/>
      <w:lvlJc w:val="left"/>
      <w:pPr>
        <w:ind w:left="25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EEDE4030">
      <w:start w:val="1"/>
      <w:numFmt w:val="lowerLetter"/>
      <w:lvlText w:val="%5"/>
      <w:lvlJc w:val="left"/>
      <w:pPr>
        <w:ind w:left="32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ED101EB0">
      <w:start w:val="1"/>
      <w:numFmt w:val="lowerRoman"/>
      <w:lvlText w:val="%6"/>
      <w:lvlJc w:val="left"/>
      <w:pPr>
        <w:ind w:left="395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96F834FE">
      <w:start w:val="1"/>
      <w:numFmt w:val="decimal"/>
      <w:lvlText w:val="%7"/>
      <w:lvlJc w:val="left"/>
      <w:pPr>
        <w:ind w:left="467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5C940D48">
      <w:start w:val="1"/>
      <w:numFmt w:val="lowerLetter"/>
      <w:lvlText w:val="%8"/>
      <w:lvlJc w:val="left"/>
      <w:pPr>
        <w:ind w:left="53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CB50415E">
      <w:start w:val="1"/>
      <w:numFmt w:val="lowerRoman"/>
      <w:lvlText w:val="%9"/>
      <w:lvlJc w:val="left"/>
      <w:pPr>
        <w:ind w:left="61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2" w15:restartNumberingAfterBreak="0">
    <w:nsid w:val="03FF78EF"/>
    <w:multiLevelType w:val="hybridMultilevel"/>
    <w:tmpl w:val="39E0A1AE"/>
    <w:lvl w:ilvl="0" w:tplc="3C12C9AA">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06C8585B"/>
    <w:multiLevelType w:val="hybridMultilevel"/>
    <w:tmpl w:val="01A21872"/>
    <w:lvl w:ilvl="0" w:tplc="33829236">
      <w:start w:val="1"/>
      <w:numFmt w:val="decimal"/>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04C7105"/>
    <w:multiLevelType w:val="hybridMultilevel"/>
    <w:tmpl w:val="49A81F56"/>
    <w:lvl w:ilvl="0" w:tplc="9508D33E">
      <w:start w:val="10"/>
      <w:numFmt w:val="decimal"/>
      <w:lvlText w:val="pkt %1"/>
      <w:lvlJc w:val="left"/>
      <w:pPr>
        <w:ind w:left="1080" w:hanging="360"/>
      </w:pPr>
      <w:rPr>
        <w:rFonts w:asciiTheme="minorHAnsi" w:eastAsia="Calibri" w:hAnsiTheme="minorHAnsi" w:cs="Calibr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0B64F29"/>
    <w:multiLevelType w:val="hybridMultilevel"/>
    <w:tmpl w:val="6C56A4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0D32C08"/>
    <w:multiLevelType w:val="hybridMultilevel"/>
    <w:tmpl w:val="6AACE36C"/>
    <w:lvl w:ilvl="0" w:tplc="2DB62A6C">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11BC078A"/>
    <w:multiLevelType w:val="hybridMultilevel"/>
    <w:tmpl w:val="739CB0BE"/>
    <w:lvl w:ilvl="0" w:tplc="8612D7FE">
      <w:start w:val="5"/>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3FB3CCF"/>
    <w:multiLevelType w:val="hybridMultilevel"/>
    <w:tmpl w:val="E576653C"/>
    <w:lvl w:ilvl="0" w:tplc="144AC882">
      <w:start w:val="1"/>
      <w:numFmt w:val="decimal"/>
      <w:lvlText w:val="%1)"/>
      <w:lvlJc w:val="left"/>
      <w:pPr>
        <w:ind w:left="1440" w:hanging="360"/>
      </w:pPr>
      <w:rPr>
        <w:b w:val="0"/>
        <w:bCs w:val="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17304BC2"/>
    <w:multiLevelType w:val="hybridMultilevel"/>
    <w:tmpl w:val="288496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17497663"/>
    <w:multiLevelType w:val="hybridMultilevel"/>
    <w:tmpl w:val="2EE45DD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1" w15:restartNumberingAfterBreak="0">
    <w:nsid w:val="1BAD7B3E"/>
    <w:multiLevelType w:val="hybridMultilevel"/>
    <w:tmpl w:val="224E5D8A"/>
    <w:lvl w:ilvl="0" w:tplc="04150011">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1AC0A1F"/>
    <w:multiLevelType w:val="hybridMultilevel"/>
    <w:tmpl w:val="05D061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1CF2B2C"/>
    <w:multiLevelType w:val="hybridMultilevel"/>
    <w:tmpl w:val="EB8ABA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1E519AD"/>
    <w:multiLevelType w:val="hybridMultilevel"/>
    <w:tmpl w:val="53D6D1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4452318"/>
    <w:multiLevelType w:val="hybridMultilevel"/>
    <w:tmpl w:val="08D63B66"/>
    <w:lvl w:ilvl="0" w:tplc="04150011">
      <w:start w:val="1"/>
      <w:numFmt w:val="decimal"/>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36" w15:restartNumberingAfterBreak="0">
    <w:nsid w:val="247D132D"/>
    <w:multiLevelType w:val="hybridMultilevel"/>
    <w:tmpl w:val="30F456D6"/>
    <w:lvl w:ilvl="0" w:tplc="04150011">
      <w:start w:val="1"/>
      <w:numFmt w:val="decimal"/>
      <w:lvlText w:val="%1)"/>
      <w:lvlJc w:val="left"/>
      <w:pPr>
        <w:ind w:left="1077" w:hanging="360"/>
      </w:pPr>
    </w:lvl>
    <w:lvl w:ilvl="1" w:tplc="04150011">
      <w:start w:val="1"/>
      <w:numFmt w:val="decimal"/>
      <w:lvlText w:val="%2)"/>
      <w:lvlJc w:val="left"/>
      <w:pPr>
        <w:ind w:left="107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7" w15:restartNumberingAfterBreak="0">
    <w:nsid w:val="281D2068"/>
    <w:multiLevelType w:val="hybridMultilevel"/>
    <w:tmpl w:val="4E48AE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9834E85"/>
    <w:multiLevelType w:val="hybridMultilevel"/>
    <w:tmpl w:val="19B6AC88"/>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9" w15:restartNumberingAfterBreak="0">
    <w:nsid w:val="2A8C08DA"/>
    <w:multiLevelType w:val="hybridMultilevel"/>
    <w:tmpl w:val="A296EF36"/>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40" w15:restartNumberingAfterBreak="0">
    <w:nsid w:val="2C0874A1"/>
    <w:multiLevelType w:val="hybridMultilevel"/>
    <w:tmpl w:val="30848DC0"/>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1" w15:restartNumberingAfterBreak="0">
    <w:nsid w:val="2C3358F0"/>
    <w:multiLevelType w:val="hybridMultilevel"/>
    <w:tmpl w:val="6514271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2" w15:restartNumberingAfterBreak="0">
    <w:nsid w:val="2CB96F70"/>
    <w:multiLevelType w:val="hybridMultilevel"/>
    <w:tmpl w:val="0B16914A"/>
    <w:lvl w:ilvl="0" w:tplc="46EC200C">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D3B5DEA"/>
    <w:multiLevelType w:val="hybridMultilevel"/>
    <w:tmpl w:val="55089D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E621CD9"/>
    <w:multiLevelType w:val="hybridMultilevel"/>
    <w:tmpl w:val="E7DECB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EC20CC1"/>
    <w:multiLevelType w:val="hybridMultilevel"/>
    <w:tmpl w:val="224E5D8A"/>
    <w:lvl w:ilvl="0" w:tplc="04150011">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F68691E"/>
    <w:multiLevelType w:val="hybridMultilevel"/>
    <w:tmpl w:val="507E5CAA"/>
    <w:lvl w:ilvl="0" w:tplc="A9661DD2">
      <w:start w:val="4"/>
      <w:numFmt w:val="decimal"/>
      <w:lvlText w:val="pkt %1"/>
      <w:lvlJc w:val="left"/>
      <w:pPr>
        <w:ind w:left="1080" w:hanging="360"/>
      </w:pPr>
      <w:rPr>
        <w:rFonts w:ascii="Calibri" w:eastAsia="Calibri" w:hAnsi="Calibri" w:cs="Calibr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4170D3C"/>
    <w:multiLevelType w:val="hybridMultilevel"/>
    <w:tmpl w:val="D2D61C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36145014"/>
    <w:multiLevelType w:val="hybridMultilevel"/>
    <w:tmpl w:val="1B8AD1F0"/>
    <w:lvl w:ilvl="0" w:tplc="729C5DF0">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4C8F12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C8067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0B610B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CB2DBB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A3A39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EAC3BC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53A009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278973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38165723"/>
    <w:multiLevelType w:val="hybridMultilevel"/>
    <w:tmpl w:val="56BA944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39CC1524"/>
    <w:multiLevelType w:val="hybridMultilevel"/>
    <w:tmpl w:val="C3BA4D7C"/>
    <w:lvl w:ilvl="0" w:tplc="04150011">
      <w:start w:val="1"/>
      <w:numFmt w:val="decimal"/>
      <w:lvlText w:val="%1)"/>
      <w:lvlJc w:val="left"/>
      <w:pPr>
        <w:ind w:left="1791" w:hanging="360"/>
      </w:pPr>
      <w:rPr>
        <w:b w:val="0"/>
        <w:bCs/>
      </w:rPr>
    </w:lvl>
    <w:lvl w:ilvl="1" w:tplc="04150019" w:tentative="1">
      <w:start w:val="1"/>
      <w:numFmt w:val="lowerLetter"/>
      <w:lvlText w:val="%2."/>
      <w:lvlJc w:val="left"/>
      <w:pPr>
        <w:ind w:left="2511" w:hanging="360"/>
      </w:pPr>
    </w:lvl>
    <w:lvl w:ilvl="2" w:tplc="0415001B" w:tentative="1">
      <w:start w:val="1"/>
      <w:numFmt w:val="lowerRoman"/>
      <w:lvlText w:val="%3."/>
      <w:lvlJc w:val="right"/>
      <w:pPr>
        <w:ind w:left="3231" w:hanging="180"/>
      </w:pPr>
    </w:lvl>
    <w:lvl w:ilvl="3" w:tplc="0415000F" w:tentative="1">
      <w:start w:val="1"/>
      <w:numFmt w:val="decimal"/>
      <w:lvlText w:val="%4."/>
      <w:lvlJc w:val="left"/>
      <w:pPr>
        <w:ind w:left="3951" w:hanging="360"/>
      </w:pPr>
    </w:lvl>
    <w:lvl w:ilvl="4" w:tplc="04150019" w:tentative="1">
      <w:start w:val="1"/>
      <w:numFmt w:val="lowerLetter"/>
      <w:lvlText w:val="%5."/>
      <w:lvlJc w:val="left"/>
      <w:pPr>
        <w:ind w:left="4671" w:hanging="360"/>
      </w:pPr>
    </w:lvl>
    <w:lvl w:ilvl="5" w:tplc="0415001B" w:tentative="1">
      <w:start w:val="1"/>
      <w:numFmt w:val="lowerRoman"/>
      <w:lvlText w:val="%6."/>
      <w:lvlJc w:val="right"/>
      <w:pPr>
        <w:ind w:left="5391" w:hanging="180"/>
      </w:pPr>
    </w:lvl>
    <w:lvl w:ilvl="6" w:tplc="0415000F" w:tentative="1">
      <w:start w:val="1"/>
      <w:numFmt w:val="decimal"/>
      <w:lvlText w:val="%7."/>
      <w:lvlJc w:val="left"/>
      <w:pPr>
        <w:ind w:left="6111" w:hanging="360"/>
      </w:pPr>
    </w:lvl>
    <w:lvl w:ilvl="7" w:tplc="04150019" w:tentative="1">
      <w:start w:val="1"/>
      <w:numFmt w:val="lowerLetter"/>
      <w:lvlText w:val="%8."/>
      <w:lvlJc w:val="left"/>
      <w:pPr>
        <w:ind w:left="6831" w:hanging="360"/>
      </w:pPr>
    </w:lvl>
    <w:lvl w:ilvl="8" w:tplc="0415001B" w:tentative="1">
      <w:start w:val="1"/>
      <w:numFmt w:val="lowerRoman"/>
      <w:lvlText w:val="%9."/>
      <w:lvlJc w:val="right"/>
      <w:pPr>
        <w:ind w:left="7551" w:hanging="180"/>
      </w:pPr>
    </w:lvl>
  </w:abstractNum>
  <w:abstractNum w:abstractNumId="51" w15:restartNumberingAfterBreak="0">
    <w:nsid w:val="3C5724F9"/>
    <w:multiLevelType w:val="hybridMultilevel"/>
    <w:tmpl w:val="2280D65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3EC13F32"/>
    <w:multiLevelType w:val="hybridMultilevel"/>
    <w:tmpl w:val="F3FA50D2"/>
    <w:lvl w:ilvl="0" w:tplc="FD86C43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1D9607E"/>
    <w:multiLevelType w:val="hybridMultilevel"/>
    <w:tmpl w:val="F252B8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4A12897"/>
    <w:multiLevelType w:val="hybridMultilevel"/>
    <w:tmpl w:val="D1F2D31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4743269B"/>
    <w:multiLevelType w:val="hybridMultilevel"/>
    <w:tmpl w:val="B33C71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92A1D62"/>
    <w:multiLevelType w:val="multilevel"/>
    <w:tmpl w:val="86A033B8"/>
    <w:lvl w:ilvl="0">
      <w:start w:val="1"/>
      <w:numFmt w:val="decimal"/>
      <w:lvlText w:val="%1."/>
      <w:lvlJc w:val="left"/>
      <w:pPr>
        <w:ind w:left="720" w:hanging="360"/>
      </w:pPr>
      <w:rPr>
        <w:u w:val="none"/>
      </w:rPr>
    </w:lvl>
    <w:lvl w:ilvl="1">
      <w:start w:val="1"/>
      <w:numFmt w:val="decimal"/>
      <w:lvlText w:val="%2)"/>
      <w:lvlJc w:val="left"/>
      <w:pPr>
        <w:ind w:left="1440" w:hanging="360"/>
      </w:pPr>
      <w:rPr>
        <w:b w:val="0"/>
        <w:bCs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4CEF2CCF"/>
    <w:multiLevelType w:val="hybridMultilevel"/>
    <w:tmpl w:val="7346AA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4D8E05FB"/>
    <w:multiLevelType w:val="hybridMultilevel"/>
    <w:tmpl w:val="168C49A6"/>
    <w:lvl w:ilvl="0" w:tplc="04150001">
      <w:start w:val="1"/>
      <w:numFmt w:val="bullet"/>
      <w:lvlText w:val=""/>
      <w:lvlJc w:val="left"/>
      <w:pPr>
        <w:ind w:left="1128" w:hanging="360"/>
      </w:pPr>
      <w:rPr>
        <w:rFonts w:ascii="Symbol" w:hAnsi="Symbol" w:hint="default"/>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59" w15:restartNumberingAfterBreak="0">
    <w:nsid w:val="4E107A90"/>
    <w:multiLevelType w:val="hybridMultilevel"/>
    <w:tmpl w:val="80E2ECB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0" w15:restartNumberingAfterBreak="0">
    <w:nsid w:val="504F3AE9"/>
    <w:multiLevelType w:val="multilevel"/>
    <w:tmpl w:val="BFE40A1A"/>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59765531"/>
    <w:multiLevelType w:val="hybridMultilevel"/>
    <w:tmpl w:val="1370F5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B656B59"/>
    <w:multiLevelType w:val="hybridMultilevel"/>
    <w:tmpl w:val="F6B2B45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3" w15:restartNumberingAfterBreak="0">
    <w:nsid w:val="5E1E7155"/>
    <w:multiLevelType w:val="hybridMultilevel"/>
    <w:tmpl w:val="362A7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0DA5F4E"/>
    <w:multiLevelType w:val="hybridMultilevel"/>
    <w:tmpl w:val="4872B954"/>
    <w:lvl w:ilvl="0" w:tplc="4EAEF662">
      <w:start w:val="3"/>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1083454"/>
    <w:multiLevelType w:val="hybridMultilevel"/>
    <w:tmpl w:val="D90068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12469E7"/>
    <w:multiLevelType w:val="hybridMultilevel"/>
    <w:tmpl w:val="0F4E62B8"/>
    <w:lvl w:ilvl="0" w:tplc="812257AA">
      <w:start w:val="1"/>
      <w:numFmt w:val="decimal"/>
      <w:lvlText w:val="%1."/>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15424CB"/>
    <w:multiLevelType w:val="hybridMultilevel"/>
    <w:tmpl w:val="5C7A18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64F8594A"/>
    <w:multiLevelType w:val="hybridMultilevel"/>
    <w:tmpl w:val="646ABD92"/>
    <w:lvl w:ilvl="0" w:tplc="0D921D5C">
      <w:start w:val="1"/>
      <w:numFmt w:val="decimal"/>
      <w:lvlText w:val="%1."/>
      <w:lvlJc w:val="left"/>
      <w:rPr>
        <w:b w:val="0"/>
        <w:bCs/>
        <w:color w:val="auto"/>
      </w:rPr>
    </w:lvl>
    <w:lvl w:ilvl="1" w:tplc="04150019" w:tentative="1">
      <w:start w:val="1"/>
      <w:numFmt w:val="lowerLetter"/>
      <w:lvlText w:val="%2."/>
      <w:lvlJc w:val="left"/>
      <w:pPr>
        <w:ind w:left="1796" w:hanging="360"/>
      </w:pPr>
    </w:lvl>
    <w:lvl w:ilvl="2" w:tplc="0415001B" w:tentative="1">
      <w:start w:val="1"/>
      <w:numFmt w:val="lowerRoman"/>
      <w:lvlText w:val="%3."/>
      <w:lvlJc w:val="right"/>
      <w:pPr>
        <w:ind w:left="2516" w:hanging="180"/>
      </w:pPr>
    </w:lvl>
    <w:lvl w:ilvl="3" w:tplc="0415000F" w:tentative="1">
      <w:start w:val="1"/>
      <w:numFmt w:val="decimal"/>
      <w:lvlText w:val="%4."/>
      <w:lvlJc w:val="left"/>
      <w:pPr>
        <w:ind w:left="3236" w:hanging="360"/>
      </w:pPr>
    </w:lvl>
    <w:lvl w:ilvl="4" w:tplc="04150019" w:tentative="1">
      <w:start w:val="1"/>
      <w:numFmt w:val="lowerLetter"/>
      <w:lvlText w:val="%5."/>
      <w:lvlJc w:val="left"/>
      <w:pPr>
        <w:ind w:left="3956" w:hanging="360"/>
      </w:pPr>
    </w:lvl>
    <w:lvl w:ilvl="5" w:tplc="0415001B" w:tentative="1">
      <w:start w:val="1"/>
      <w:numFmt w:val="lowerRoman"/>
      <w:lvlText w:val="%6."/>
      <w:lvlJc w:val="right"/>
      <w:pPr>
        <w:ind w:left="4676" w:hanging="180"/>
      </w:pPr>
    </w:lvl>
    <w:lvl w:ilvl="6" w:tplc="0415000F" w:tentative="1">
      <w:start w:val="1"/>
      <w:numFmt w:val="decimal"/>
      <w:lvlText w:val="%7."/>
      <w:lvlJc w:val="left"/>
      <w:pPr>
        <w:ind w:left="5396" w:hanging="360"/>
      </w:pPr>
    </w:lvl>
    <w:lvl w:ilvl="7" w:tplc="04150019" w:tentative="1">
      <w:start w:val="1"/>
      <w:numFmt w:val="lowerLetter"/>
      <w:lvlText w:val="%8."/>
      <w:lvlJc w:val="left"/>
      <w:pPr>
        <w:ind w:left="6116" w:hanging="360"/>
      </w:pPr>
    </w:lvl>
    <w:lvl w:ilvl="8" w:tplc="0415001B" w:tentative="1">
      <w:start w:val="1"/>
      <w:numFmt w:val="lowerRoman"/>
      <w:lvlText w:val="%9."/>
      <w:lvlJc w:val="right"/>
      <w:pPr>
        <w:ind w:left="6836" w:hanging="180"/>
      </w:pPr>
    </w:lvl>
  </w:abstractNum>
  <w:abstractNum w:abstractNumId="69" w15:restartNumberingAfterBreak="0">
    <w:nsid w:val="64FA17A2"/>
    <w:multiLevelType w:val="hybridMultilevel"/>
    <w:tmpl w:val="A1ACF04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5B7679C"/>
    <w:multiLevelType w:val="hybridMultilevel"/>
    <w:tmpl w:val="322634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9F946C5"/>
    <w:multiLevelType w:val="hybridMultilevel"/>
    <w:tmpl w:val="6FCEC6E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2" w15:restartNumberingAfterBreak="0">
    <w:nsid w:val="6AD8391E"/>
    <w:multiLevelType w:val="hybridMultilevel"/>
    <w:tmpl w:val="D122876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6B294AED"/>
    <w:multiLevelType w:val="hybridMultilevel"/>
    <w:tmpl w:val="784A3EE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B5033CE"/>
    <w:multiLevelType w:val="hybridMultilevel"/>
    <w:tmpl w:val="CEFAE3DE"/>
    <w:lvl w:ilvl="0" w:tplc="81B6B8FE">
      <w:start w:val="1"/>
      <w:numFmt w:val="decimal"/>
      <w:lvlText w:val="%1."/>
      <w:lvlJc w:val="left"/>
      <w:pPr>
        <w:ind w:left="720" w:hanging="360"/>
      </w:pPr>
      <w:rPr>
        <w:b w:val="0"/>
        <w:color w:val="auto"/>
      </w:rPr>
    </w:lvl>
    <w:lvl w:ilvl="1" w:tplc="32BCD4C6">
      <w:start w:val="1"/>
      <w:numFmt w:val="lowerLetter"/>
      <w:lvlText w:val="%2)"/>
      <w:lvlJc w:val="left"/>
      <w:pPr>
        <w:ind w:left="1440" w:hanging="360"/>
      </w:pPr>
      <w:rPr>
        <w:rFonts w:ascii="Calibri"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EFB5551"/>
    <w:multiLevelType w:val="multilevel"/>
    <w:tmpl w:val="F7B8E1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6" w15:restartNumberingAfterBreak="0">
    <w:nsid w:val="70B64D80"/>
    <w:multiLevelType w:val="hybridMultilevel"/>
    <w:tmpl w:val="4BEE7F0C"/>
    <w:lvl w:ilvl="0" w:tplc="401A7B78">
      <w:start w:val="7"/>
      <w:numFmt w:val="decimal"/>
      <w:lvlText w:val="pkt %1"/>
      <w:lvlJc w:val="left"/>
      <w:pPr>
        <w:ind w:left="1080" w:hanging="360"/>
      </w:pPr>
      <w:rPr>
        <w:rFonts w:ascii="Calibri" w:eastAsia="Calibri" w:hAnsi="Calibri" w:cs="Calibr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2BD01B8"/>
    <w:multiLevelType w:val="multilevel"/>
    <w:tmpl w:val="46C68C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8" w15:restartNumberingAfterBreak="0">
    <w:nsid w:val="76A853A5"/>
    <w:multiLevelType w:val="hybridMultilevel"/>
    <w:tmpl w:val="45EE4366"/>
    <w:lvl w:ilvl="0" w:tplc="143A37E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6C95ECD"/>
    <w:multiLevelType w:val="hybridMultilevel"/>
    <w:tmpl w:val="08DA02C0"/>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80" w15:restartNumberingAfterBreak="0">
    <w:nsid w:val="76CA7550"/>
    <w:multiLevelType w:val="hybridMultilevel"/>
    <w:tmpl w:val="AAB42500"/>
    <w:lvl w:ilvl="0" w:tplc="BA8E57A6">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8202562"/>
    <w:multiLevelType w:val="hybridMultilevel"/>
    <w:tmpl w:val="CE8421D2"/>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90D42F1"/>
    <w:multiLevelType w:val="hybridMultilevel"/>
    <w:tmpl w:val="2D7A17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95A559C"/>
    <w:multiLevelType w:val="hybridMultilevel"/>
    <w:tmpl w:val="C8527BCA"/>
    <w:lvl w:ilvl="0" w:tplc="574A3F8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C8E24C6"/>
    <w:multiLevelType w:val="hybridMultilevel"/>
    <w:tmpl w:val="901280E4"/>
    <w:lvl w:ilvl="0" w:tplc="E946DE02">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D54377C">
      <w:start w:val="1"/>
      <w:numFmt w:val="decimal"/>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FECDFEA">
      <w:start w:val="1"/>
      <w:numFmt w:val="lowerLetter"/>
      <w:lvlText w:val="%3)"/>
      <w:lvlJc w:val="left"/>
      <w:pPr>
        <w:ind w:left="1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286A120">
      <w:start w:val="1"/>
      <w:numFmt w:val="bullet"/>
      <w:lvlText w:val="-"/>
      <w:lvlJc w:val="left"/>
      <w:pPr>
        <w:ind w:left="1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F4AB50">
      <w:start w:val="1"/>
      <w:numFmt w:val="bullet"/>
      <w:lvlText w:val="o"/>
      <w:lvlJc w:val="left"/>
      <w:pPr>
        <w:ind w:left="2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789B38">
      <w:start w:val="1"/>
      <w:numFmt w:val="bullet"/>
      <w:lvlText w:val="▪"/>
      <w:lvlJc w:val="left"/>
      <w:pPr>
        <w:ind w:left="2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E9091F4">
      <w:start w:val="1"/>
      <w:numFmt w:val="bullet"/>
      <w:lvlText w:val="•"/>
      <w:lvlJc w:val="left"/>
      <w:pPr>
        <w:ind w:left="3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72EC5CE">
      <w:start w:val="1"/>
      <w:numFmt w:val="bullet"/>
      <w:lvlText w:val="o"/>
      <w:lvlJc w:val="left"/>
      <w:pPr>
        <w:ind w:left="4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B783C28">
      <w:start w:val="1"/>
      <w:numFmt w:val="bullet"/>
      <w:lvlText w:val="▪"/>
      <w:lvlJc w:val="left"/>
      <w:pPr>
        <w:ind w:left="50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7E8A40BA"/>
    <w:multiLevelType w:val="hybridMultilevel"/>
    <w:tmpl w:val="195075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9974244">
    <w:abstractNumId w:val="19"/>
  </w:num>
  <w:num w:numId="2" w16cid:durableId="629290630">
    <w:abstractNumId w:val="75"/>
  </w:num>
  <w:num w:numId="3" w16cid:durableId="1654064976">
    <w:abstractNumId w:val="56"/>
  </w:num>
  <w:num w:numId="4" w16cid:durableId="1512525583">
    <w:abstractNumId w:val="60"/>
  </w:num>
  <w:num w:numId="5" w16cid:durableId="283969636">
    <w:abstractNumId w:val="70"/>
  </w:num>
  <w:num w:numId="6" w16cid:durableId="1040670136">
    <w:abstractNumId w:val="61"/>
  </w:num>
  <w:num w:numId="7" w16cid:durableId="1149446675">
    <w:abstractNumId w:val="83"/>
  </w:num>
  <w:num w:numId="8" w16cid:durableId="930620198">
    <w:abstractNumId w:val="85"/>
  </w:num>
  <w:num w:numId="9" w16cid:durableId="1131050602">
    <w:abstractNumId w:val="25"/>
  </w:num>
  <w:num w:numId="10" w16cid:durableId="66193044">
    <w:abstractNumId w:val="20"/>
  </w:num>
  <w:num w:numId="11" w16cid:durableId="1491631893">
    <w:abstractNumId w:val="65"/>
  </w:num>
  <w:num w:numId="12" w16cid:durableId="877468195">
    <w:abstractNumId w:val="22"/>
  </w:num>
  <w:num w:numId="13" w16cid:durableId="804156907">
    <w:abstractNumId w:val="53"/>
  </w:num>
  <w:num w:numId="14" w16cid:durableId="335309678">
    <w:abstractNumId w:val="63"/>
  </w:num>
  <w:num w:numId="15" w16cid:durableId="1322924276">
    <w:abstractNumId w:val="43"/>
  </w:num>
  <w:num w:numId="16" w16cid:durableId="1614166095">
    <w:abstractNumId w:val="44"/>
  </w:num>
  <w:num w:numId="17" w16cid:durableId="1782802749">
    <w:abstractNumId w:val="34"/>
  </w:num>
  <w:num w:numId="18" w16cid:durableId="999843951">
    <w:abstractNumId w:val="45"/>
  </w:num>
  <w:num w:numId="19" w16cid:durableId="1582641011">
    <w:abstractNumId w:val="74"/>
  </w:num>
  <w:num w:numId="20" w16cid:durableId="1256357776">
    <w:abstractNumId w:val="1"/>
  </w:num>
  <w:num w:numId="21" w16cid:durableId="1825269489">
    <w:abstractNumId w:val="0"/>
  </w:num>
  <w:num w:numId="22" w16cid:durableId="339888528">
    <w:abstractNumId w:val="28"/>
  </w:num>
  <w:num w:numId="23" w16cid:durableId="1256742995">
    <w:abstractNumId w:val="48"/>
  </w:num>
  <w:num w:numId="24" w16cid:durableId="1489664192">
    <w:abstractNumId w:val="84"/>
  </w:num>
  <w:num w:numId="25" w16cid:durableId="81683590">
    <w:abstractNumId w:val="42"/>
  </w:num>
  <w:num w:numId="26" w16cid:durableId="1370031987">
    <w:abstractNumId w:val="36"/>
  </w:num>
  <w:num w:numId="27" w16cid:durableId="1971863891">
    <w:abstractNumId w:val="46"/>
  </w:num>
  <w:num w:numId="28" w16cid:durableId="927932425">
    <w:abstractNumId w:val="69"/>
  </w:num>
  <w:num w:numId="29" w16cid:durableId="1224675566">
    <w:abstractNumId w:val="41"/>
  </w:num>
  <w:num w:numId="30" w16cid:durableId="2045059398">
    <w:abstractNumId w:val="40"/>
  </w:num>
  <w:num w:numId="31" w16cid:durableId="2134522409">
    <w:abstractNumId w:val="55"/>
  </w:num>
  <w:num w:numId="32" w16cid:durableId="1559122348">
    <w:abstractNumId w:val="66"/>
  </w:num>
  <w:num w:numId="33" w16cid:durableId="2028868595">
    <w:abstractNumId w:val="23"/>
  </w:num>
  <w:num w:numId="34" w16cid:durableId="2044943264">
    <w:abstractNumId w:val="76"/>
  </w:num>
  <w:num w:numId="35" w16cid:durableId="441001696">
    <w:abstractNumId w:val="73"/>
  </w:num>
  <w:num w:numId="36" w16cid:durableId="1815951742">
    <w:abstractNumId w:val="49"/>
  </w:num>
  <w:num w:numId="37" w16cid:durableId="216472401">
    <w:abstractNumId w:val="82"/>
  </w:num>
  <w:num w:numId="38" w16cid:durableId="710500458">
    <w:abstractNumId w:val="81"/>
  </w:num>
  <w:num w:numId="39" w16cid:durableId="881090146">
    <w:abstractNumId w:val="30"/>
  </w:num>
  <w:num w:numId="40" w16cid:durableId="1675842629">
    <w:abstractNumId w:val="37"/>
  </w:num>
  <w:num w:numId="41" w16cid:durableId="31080758">
    <w:abstractNumId w:val="29"/>
  </w:num>
  <w:num w:numId="42" w16cid:durableId="1450318449">
    <w:abstractNumId w:val="72"/>
  </w:num>
  <w:num w:numId="43" w16cid:durableId="1276794095">
    <w:abstractNumId w:val="54"/>
  </w:num>
  <w:num w:numId="44" w16cid:durableId="772936611">
    <w:abstractNumId w:val="57"/>
  </w:num>
  <w:num w:numId="45" w16cid:durableId="2009942226">
    <w:abstractNumId w:val="77"/>
  </w:num>
  <w:num w:numId="46" w16cid:durableId="1574196951">
    <w:abstractNumId w:val="59"/>
  </w:num>
  <w:num w:numId="47" w16cid:durableId="1844856192">
    <w:abstractNumId w:val="58"/>
  </w:num>
  <w:num w:numId="48" w16cid:durableId="1649430754">
    <w:abstractNumId w:val="21"/>
  </w:num>
  <w:num w:numId="49" w16cid:durableId="1497647094">
    <w:abstractNumId w:val="78"/>
  </w:num>
  <w:num w:numId="50" w16cid:durableId="2139570095">
    <w:abstractNumId w:val="68"/>
  </w:num>
  <w:num w:numId="51" w16cid:durableId="728966657">
    <w:abstractNumId w:val="39"/>
  </w:num>
  <w:num w:numId="52" w16cid:durableId="745490519">
    <w:abstractNumId w:val="24"/>
  </w:num>
  <w:num w:numId="53" w16cid:durableId="2051369633">
    <w:abstractNumId w:val="33"/>
  </w:num>
  <w:num w:numId="54" w16cid:durableId="1623341303">
    <w:abstractNumId w:val="26"/>
  </w:num>
  <w:num w:numId="55" w16cid:durableId="2105806035">
    <w:abstractNumId w:val="51"/>
  </w:num>
  <w:num w:numId="56" w16cid:durableId="800734699">
    <w:abstractNumId w:val="52"/>
  </w:num>
  <w:num w:numId="57" w16cid:durableId="920914549">
    <w:abstractNumId w:val="62"/>
  </w:num>
  <w:num w:numId="58" w16cid:durableId="1270889291">
    <w:abstractNumId w:val="79"/>
  </w:num>
  <w:num w:numId="59" w16cid:durableId="2039423753">
    <w:abstractNumId w:val="50"/>
  </w:num>
  <w:num w:numId="60" w16cid:durableId="1642802784">
    <w:abstractNumId w:val="38"/>
  </w:num>
  <w:num w:numId="61" w16cid:durableId="78524550">
    <w:abstractNumId w:val="31"/>
  </w:num>
  <w:num w:numId="62" w16cid:durableId="72279807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094816513">
    <w:abstractNumId w:val="47"/>
  </w:num>
  <w:num w:numId="64" w16cid:durableId="1554317986">
    <w:abstractNumId w:val="27"/>
  </w:num>
  <w:num w:numId="65" w16cid:durableId="1057777581">
    <w:abstractNumId w:val="64"/>
  </w:num>
  <w:num w:numId="66" w16cid:durableId="1164710904">
    <w:abstractNumId w:val="80"/>
  </w:num>
  <w:num w:numId="67" w16cid:durableId="249389294">
    <w:abstractNumId w:val="67"/>
  </w:num>
  <w:num w:numId="68" w16cid:durableId="1431241885">
    <w:abstractNumId w:val="32"/>
  </w:num>
  <w:num w:numId="69" w16cid:durableId="710542108">
    <w:abstractNumId w:val="7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6" w:nlCheck="1" w:checkStyle="1"/>
  <w:activeWritingStyle w:appName="MSWord" w:lang="de-DE" w:vendorID="64" w:dllVersion="6" w:nlCheck="1" w:checkStyle="1"/>
  <w:activeWritingStyle w:appName="MSWord" w:lang="en-US" w:vendorID="64" w:dllVersion="6" w:nlCheck="1" w:checkStyle="1"/>
  <w:activeWritingStyle w:appName="MSWord" w:lang="pl-PL"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578"/>
    <w:rsid w:val="00000278"/>
    <w:rsid w:val="00002CD4"/>
    <w:rsid w:val="00003162"/>
    <w:rsid w:val="000035ED"/>
    <w:rsid w:val="000049E7"/>
    <w:rsid w:val="00004ACC"/>
    <w:rsid w:val="00005452"/>
    <w:rsid w:val="0000654F"/>
    <w:rsid w:val="0001020C"/>
    <w:rsid w:val="000117D1"/>
    <w:rsid w:val="00011B96"/>
    <w:rsid w:val="00011BD3"/>
    <w:rsid w:val="0001231E"/>
    <w:rsid w:val="0001319B"/>
    <w:rsid w:val="000135CA"/>
    <w:rsid w:val="00014017"/>
    <w:rsid w:val="0001464B"/>
    <w:rsid w:val="00017C5E"/>
    <w:rsid w:val="000255F2"/>
    <w:rsid w:val="00026F21"/>
    <w:rsid w:val="000305AA"/>
    <w:rsid w:val="00032DEC"/>
    <w:rsid w:val="00033AD0"/>
    <w:rsid w:val="00035330"/>
    <w:rsid w:val="000361EB"/>
    <w:rsid w:val="0003688B"/>
    <w:rsid w:val="00036BC6"/>
    <w:rsid w:val="00037E86"/>
    <w:rsid w:val="000413A4"/>
    <w:rsid w:val="0004274D"/>
    <w:rsid w:val="000427C3"/>
    <w:rsid w:val="00042DFB"/>
    <w:rsid w:val="0004365B"/>
    <w:rsid w:val="00043C18"/>
    <w:rsid w:val="00043E33"/>
    <w:rsid w:val="00044F40"/>
    <w:rsid w:val="00045759"/>
    <w:rsid w:val="00050703"/>
    <w:rsid w:val="00050EB2"/>
    <w:rsid w:val="00051AB3"/>
    <w:rsid w:val="000529D4"/>
    <w:rsid w:val="00053768"/>
    <w:rsid w:val="000549A2"/>
    <w:rsid w:val="000566F0"/>
    <w:rsid w:val="0005740E"/>
    <w:rsid w:val="00060E85"/>
    <w:rsid w:val="0006133D"/>
    <w:rsid w:val="000626D9"/>
    <w:rsid w:val="00062745"/>
    <w:rsid w:val="0006283C"/>
    <w:rsid w:val="00062AFA"/>
    <w:rsid w:val="00062C07"/>
    <w:rsid w:val="00063847"/>
    <w:rsid w:val="00063DD0"/>
    <w:rsid w:val="000642D5"/>
    <w:rsid w:val="00064461"/>
    <w:rsid w:val="000656FF"/>
    <w:rsid w:val="00066A47"/>
    <w:rsid w:val="00066A52"/>
    <w:rsid w:val="00066F97"/>
    <w:rsid w:val="00067A70"/>
    <w:rsid w:val="0007066A"/>
    <w:rsid w:val="00070CB8"/>
    <w:rsid w:val="0007191A"/>
    <w:rsid w:val="000720A7"/>
    <w:rsid w:val="00072642"/>
    <w:rsid w:val="00072AF4"/>
    <w:rsid w:val="000736EF"/>
    <w:rsid w:val="00073962"/>
    <w:rsid w:val="000740B1"/>
    <w:rsid w:val="000740E6"/>
    <w:rsid w:val="00075526"/>
    <w:rsid w:val="00075A15"/>
    <w:rsid w:val="00075ACE"/>
    <w:rsid w:val="00076567"/>
    <w:rsid w:val="00077C00"/>
    <w:rsid w:val="000805E5"/>
    <w:rsid w:val="0008082A"/>
    <w:rsid w:val="0008151A"/>
    <w:rsid w:val="00081ACC"/>
    <w:rsid w:val="0008265C"/>
    <w:rsid w:val="00082D9E"/>
    <w:rsid w:val="0008371D"/>
    <w:rsid w:val="00084892"/>
    <w:rsid w:val="00085C17"/>
    <w:rsid w:val="00087E04"/>
    <w:rsid w:val="0009054A"/>
    <w:rsid w:val="00090B10"/>
    <w:rsid w:val="0009197C"/>
    <w:rsid w:val="00092705"/>
    <w:rsid w:val="00093A66"/>
    <w:rsid w:val="0009591E"/>
    <w:rsid w:val="000966A6"/>
    <w:rsid w:val="000A0024"/>
    <w:rsid w:val="000A06EC"/>
    <w:rsid w:val="000A0F5A"/>
    <w:rsid w:val="000A1C23"/>
    <w:rsid w:val="000A2B9E"/>
    <w:rsid w:val="000A2DF1"/>
    <w:rsid w:val="000A3271"/>
    <w:rsid w:val="000A506A"/>
    <w:rsid w:val="000A557E"/>
    <w:rsid w:val="000A5661"/>
    <w:rsid w:val="000A5A53"/>
    <w:rsid w:val="000A5F16"/>
    <w:rsid w:val="000A66EB"/>
    <w:rsid w:val="000B255F"/>
    <w:rsid w:val="000B3584"/>
    <w:rsid w:val="000B75AB"/>
    <w:rsid w:val="000C15D7"/>
    <w:rsid w:val="000C39F3"/>
    <w:rsid w:val="000C3C9B"/>
    <w:rsid w:val="000C4C37"/>
    <w:rsid w:val="000C569E"/>
    <w:rsid w:val="000D0CCA"/>
    <w:rsid w:val="000D1790"/>
    <w:rsid w:val="000D2906"/>
    <w:rsid w:val="000D2C57"/>
    <w:rsid w:val="000D2DEA"/>
    <w:rsid w:val="000D35C9"/>
    <w:rsid w:val="000D4323"/>
    <w:rsid w:val="000D487A"/>
    <w:rsid w:val="000D710E"/>
    <w:rsid w:val="000D7D1A"/>
    <w:rsid w:val="000E0628"/>
    <w:rsid w:val="000E06EA"/>
    <w:rsid w:val="000E097C"/>
    <w:rsid w:val="000E0A6D"/>
    <w:rsid w:val="000E0DB5"/>
    <w:rsid w:val="000E3C88"/>
    <w:rsid w:val="000E4709"/>
    <w:rsid w:val="000E4AAB"/>
    <w:rsid w:val="000E4E64"/>
    <w:rsid w:val="000E4F62"/>
    <w:rsid w:val="000E53D6"/>
    <w:rsid w:val="000E5C48"/>
    <w:rsid w:val="000E5C6D"/>
    <w:rsid w:val="000E6914"/>
    <w:rsid w:val="000F0F0C"/>
    <w:rsid w:val="000F16DA"/>
    <w:rsid w:val="000F28AF"/>
    <w:rsid w:val="000F2F59"/>
    <w:rsid w:val="000F30C8"/>
    <w:rsid w:val="000F3D11"/>
    <w:rsid w:val="000F44B6"/>
    <w:rsid w:val="000F4B08"/>
    <w:rsid w:val="000F4D47"/>
    <w:rsid w:val="000F5180"/>
    <w:rsid w:val="000F55FE"/>
    <w:rsid w:val="000F6BCB"/>
    <w:rsid w:val="000F7E3B"/>
    <w:rsid w:val="000F7FA5"/>
    <w:rsid w:val="0010236E"/>
    <w:rsid w:val="00102830"/>
    <w:rsid w:val="00102D74"/>
    <w:rsid w:val="00102D9D"/>
    <w:rsid w:val="00102F08"/>
    <w:rsid w:val="00103DE9"/>
    <w:rsid w:val="0010437D"/>
    <w:rsid w:val="00104BA9"/>
    <w:rsid w:val="00105618"/>
    <w:rsid w:val="00106062"/>
    <w:rsid w:val="00106AB9"/>
    <w:rsid w:val="001079B2"/>
    <w:rsid w:val="00107B17"/>
    <w:rsid w:val="001108D4"/>
    <w:rsid w:val="00110938"/>
    <w:rsid w:val="00110A93"/>
    <w:rsid w:val="00111562"/>
    <w:rsid w:val="00111581"/>
    <w:rsid w:val="001117A5"/>
    <w:rsid w:val="00111D4E"/>
    <w:rsid w:val="0011214D"/>
    <w:rsid w:val="001129CF"/>
    <w:rsid w:val="00112C63"/>
    <w:rsid w:val="0011369C"/>
    <w:rsid w:val="00113831"/>
    <w:rsid w:val="00113926"/>
    <w:rsid w:val="00113E41"/>
    <w:rsid w:val="00114846"/>
    <w:rsid w:val="00115243"/>
    <w:rsid w:val="001165BD"/>
    <w:rsid w:val="0011771A"/>
    <w:rsid w:val="001177CD"/>
    <w:rsid w:val="00117A42"/>
    <w:rsid w:val="00122710"/>
    <w:rsid w:val="00122F65"/>
    <w:rsid w:val="00122FD6"/>
    <w:rsid w:val="001233B8"/>
    <w:rsid w:val="00124126"/>
    <w:rsid w:val="00124E14"/>
    <w:rsid w:val="00126DB4"/>
    <w:rsid w:val="00126E6E"/>
    <w:rsid w:val="0012785B"/>
    <w:rsid w:val="001309D4"/>
    <w:rsid w:val="00130E88"/>
    <w:rsid w:val="001315DC"/>
    <w:rsid w:val="00131E10"/>
    <w:rsid w:val="00132556"/>
    <w:rsid w:val="00132DB2"/>
    <w:rsid w:val="00132F1B"/>
    <w:rsid w:val="0013390D"/>
    <w:rsid w:val="00134255"/>
    <w:rsid w:val="001344F2"/>
    <w:rsid w:val="00134958"/>
    <w:rsid w:val="00136C6F"/>
    <w:rsid w:val="00136D5F"/>
    <w:rsid w:val="0013754A"/>
    <w:rsid w:val="001379D3"/>
    <w:rsid w:val="00137A8B"/>
    <w:rsid w:val="00137D19"/>
    <w:rsid w:val="00137FF5"/>
    <w:rsid w:val="00140299"/>
    <w:rsid w:val="0014043F"/>
    <w:rsid w:val="00140815"/>
    <w:rsid w:val="00141817"/>
    <w:rsid w:val="00142A9B"/>
    <w:rsid w:val="00143CF9"/>
    <w:rsid w:val="00145320"/>
    <w:rsid w:val="001460BB"/>
    <w:rsid w:val="001474BC"/>
    <w:rsid w:val="00147B1C"/>
    <w:rsid w:val="00147DC2"/>
    <w:rsid w:val="00150327"/>
    <w:rsid w:val="00150C84"/>
    <w:rsid w:val="00150D4A"/>
    <w:rsid w:val="001512E0"/>
    <w:rsid w:val="00151D6A"/>
    <w:rsid w:val="00153E42"/>
    <w:rsid w:val="00154446"/>
    <w:rsid w:val="00155DCE"/>
    <w:rsid w:val="00155F9B"/>
    <w:rsid w:val="00156B00"/>
    <w:rsid w:val="00156E90"/>
    <w:rsid w:val="00156F6A"/>
    <w:rsid w:val="00157CD1"/>
    <w:rsid w:val="00160017"/>
    <w:rsid w:val="001618B9"/>
    <w:rsid w:val="00161AF3"/>
    <w:rsid w:val="00161B2D"/>
    <w:rsid w:val="00162699"/>
    <w:rsid w:val="0016389D"/>
    <w:rsid w:val="00164083"/>
    <w:rsid w:val="001647D1"/>
    <w:rsid w:val="00165400"/>
    <w:rsid w:val="00165ACB"/>
    <w:rsid w:val="001660D3"/>
    <w:rsid w:val="001665A2"/>
    <w:rsid w:val="001702A4"/>
    <w:rsid w:val="0017133C"/>
    <w:rsid w:val="001717F9"/>
    <w:rsid w:val="001721C7"/>
    <w:rsid w:val="00174068"/>
    <w:rsid w:val="0017414D"/>
    <w:rsid w:val="00175545"/>
    <w:rsid w:val="00176368"/>
    <w:rsid w:val="00180DB6"/>
    <w:rsid w:val="0018106F"/>
    <w:rsid w:val="00183705"/>
    <w:rsid w:val="001837F8"/>
    <w:rsid w:val="00183A31"/>
    <w:rsid w:val="00184499"/>
    <w:rsid w:val="001848C7"/>
    <w:rsid w:val="00184EDC"/>
    <w:rsid w:val="001854F6"/>
    <w:rsid w:val="0018585B"/>
    <w:rsid w:val="00186F8D"/>
    <w:rsid w:val="00187F01"/>
    <w:rsid w:val="00190095"/>
    <w:rsid w:val="001917CC"/>
    <w:rsid w:val="00193673"/>
    <w:rsid w:val="00194894"/>
    <w:rsid w:val="001954C4"/>
    <w:rsid w:val="00195EF4"/>
    <w:rsid w:val="001963C2"/>
    <w:rsid w:val="001966AC"/>
    <w:rsid w:val="00197B18"/>
    <w:rsid w:val="001A251B"/>
    <w:rsid w:val="001A3C88"/>
    <w:rsid w:val="001A42BC"/>
    <w:rsid w:val="001A47EB"/>
    <w:rsid w:val="001A4805"/>
    <w:rsid w:val="001A6A85"/>
    <w:rsid w:val="001A7358"/>
    <w:rsid w:val="001A7713"/>
    <w:rsid w:val="001B07A8"/>
    <w:rsid w:val="001B2DF8"/>
    <w:rsid w:val="001B350B"/>
    <w:rsid w:val="001B3A6E"/>
    <w:rsid w:val="001B3EDC"/>
    <w:rsid w:val="001B421B"/>
    <w:rsid w:val="001B4E8F"/>
    <w:rsid w:val="001B56E1"/>
    <w:rsid w:val="001B5B8E"/>
    <w:rsid w:val="001B76AE"/>
    <w:rsid w:val="001C056C"/>
    <w:rsid w:val="001C2340"/>
    <w:rsid w:val="001C2B74"/>
    <w:rsid w:val="001C3344"/>
    <w:rsid w:val="001C3353"/>
    <w:rsid w:val="001C38C1"/>
    <w:rsid w:val="001C39AD"/>
    <w:rsid w:val="001C3C2E"/>
    <w:rsid w:val="001C3CBF"/>
    <w:rsid w:val="001C410B"/>
    <w:rsid w:val="001C5825"/>
    <w:rsid w:val="001C63D3"/>
    <w:rsid w:val="001D0C5F"/>
    <w:rsid w:val="001D194A"/>
    <w:rsid w:val="001D3D19"/>
    <w:rsid w:val="001D4036"/>
    <w:rsid w:val="001D5265"/>
    <w:rsid w:val="001D5AC9"/>
    <w:rsid w:val="001D6EEF"/>
    <w:rsid w:val="001E0109"/>
    <w:rsid w:val="001E0B64"/>
    <w:rsid w:val="001E15DA"/>
    <w:rsid w:val="001E1686"/>
    <w:rsid w:val="001E2899"/>
    <w:rsid w:val="001E2952"/>
    <w:rsid w:val="001E2DCB"/>
    <w:rsid w:val="001E3745"/>
    <w:rsid w:val="001E3C79"/>
    <w:rsid w:val="001E3C7D"/>
    <w:rsid w:val="001E3FDD"/>
    <w:rsid w:val="001E428A"/>
    <w:rsid w:val="001E5C8D"/>
    <w:rsid w:val="001E6CBB"/>
    <w:rsid w:val="001E71F2"/>
    <w:rsid w:val="001E723F"/>
    <w:rsid w:val="001E76A0"/>
    <w:rsid w:val="001E7A15"/>
    <w:rsid w:val="001E7EEC"/>
    <w:rsid w:val="001F04C8"/>
    <w:rsid w:val="001F249E"/>
    <w:rsid w:val="001F3154"/>
    <w:rsid w:val="001F318B"/>
    <w:rsid w:val="001F3708"/>
    <w:rsid w:val="001F4F80"/>
    <w:rsid w:val="001F64D5"/>
    <w:rsid w:val="001F6D40"/>
    <w:rsid w:val="001F7148"/>
    <w:rsid w:val="001F7300"/>
    <w:rsid w:val="001F7E15"/>
    <w:rsid w:val="001F7EC6"/>
    <w:rsid w:val="00200030"/>
    <w:rsid w:val="00200C31"/>
    <w:rsid w:val="0020126C"/>
    <w:rsid w:val="00202FF6"/>
    <w:rsid w:val="00204216"/>
    <w:rsid w:val="0020482B"/>
    <w:rsid w:val="0020618B"/>
    <w:rsid w:val="002062C1"/>
    <w:rsid w:val="0020678D"/>
    <w:rsid w:val="002068EB"/>
    <w:rsid w:val="00206998"/>
    <w:rsid w:val="00207603"/>
    <w:rsid w:val="0020795E"/>
    <w:rsid w:val="00207FF9"/>
    <w:rsid w:val="002106D2"/>
    <w:rsid w:val="00210902"/>
    <w:rsid w:val="00210BC3"/>
    <w:rsid w:val="00211534"/>
    <w:rsid w:val="00211C4A"/>
    <w:rsid w:val="002120E0"/>
    <w:rsid w:val="002124C9"/>
    <w:rsid w:val="00212CAC"/>
    <w:rsid w:val="00213F6E"/>
    <w:rsid w:val="00214F53"/>
    <w:rsid w:val="00215FE2"/>
    <w:rsid w:val="00216D80"/>
    <w:rsid w:val="002172E6"/>
    <w:rsid w:val="002202B9"/>
    <w:rsid w:val="002219F2"/>
    <w:rsid w:val="00221AA8"/>
    <w:rsid w:val="002222B6"/>
    <w:rsid w:val="00222EDC"/>
    <w:rsid w:val="002240C9"/>
    <w:rsid w:val="00225B9B"/>
    <w:rsid w:val="00225ECB"/>
    <w:rsid w:val="00226807"/>
    <w:rsid w:val="002313E7"/>
    <w:rsid w:val="00231A35"/>
    <w:rsid w:val="00231F35"/>
    <w:rsid w:val="002322EE"/>
    <w:rsid w:val="00232698"/>
    <w:rsid w:val="00232E96"/>
    <w:rsid w:val="0023309C"/>
    <w:rsid w:val="00234A2F"/>
    <w:rsid w:val="00234EA8"/>
    <w:rsid w:val="00236716"/>
    <w:rsid w:val="00236BB7"/>
    <w:rsid w:val="00236DFA"/>
    <w:rsid w:val="00236ECD"/>
    <w:rsid w:val="00237FA5"/>
    <w:rsid w:val="0024022F"/>
    <w:rsid w:val="0024030C"/>
    <w:rsid w:val="00240962"/>
    <w:rsid w:val="002409FD"/>
    <w:rsid w:val="002427D3"/>
    <w:rsid w:val="0024305C"/>
    <w:rsid w:val="002437A9"/>
    <w:rsid w:val="00243835"/>
    <w:rsid w:val="00243C3E"/>
    <w:rsid w:val="002441C0"/>
    <w:rsid w:val="002458A9"/>
    <w:rsid w:val="00245C79"/>
    <w:rsid w:val="0024604B"/>
    <w:rsid w:val="00246C0D"/>
    <w:rsid w:val="00247E69"/>
    <w:rsid w:val="002503F0"/>
    <w:rsid w:val="00250505"/>
    <w:rsid w:val="0025181F"/>
    <w:rsid w:val="00252F8F"/>
    <w:rsid w:val="00253C2B"/>
    <w:rsid w:val="00256714"/>
    <w:rsid w:val="00257B81"/>
    <w:rsid w:val="002600C9"/>
    <w:rsid w:val="002601EB"/>
    <w:rsid w:val="00263299"/>
    <w:rsid w:val="002637A6"/>
    <w:rsid w:val="00264244"/>
    <w:rsid w:val="002642D8"/>
    <w:rsid w:val="00264A24"/>
    <w:rsid w:val="00265EE8"/>
    <w:rsid w:val="0026673A"/>
    <w:rsid w:val="00266E21"/>
    <w:rsid w:val="00267840"/>
    <w:rsid w:val="00267B2A"/>
    <w:rsid w:val="00271F4C"/>
    <w:rsid w:val="002723B1"/>
    <w:rsid w:val="002729DE"/>
    <w:rsid w:val="00272C23"/>
    <w:rsid w:val="00273377"/>
    <w:rsid w:val="0027350C"/>
    <w:rsid w:val="0027378D"/>
    <w:rsid w:val="002738EF"/>
    <w:rsid w:val="00274BD5"/>
    <w:rsid w:val="00274CBE"/>
    <w:rsid w:val="002765DC"/>
    <w:rsid w:val="002769CC"/>
    <w:rsid w:val="00277064"/>
    <w:rsid w:val="00277F3C"/>
    <w:rsid w:val="00280AF6"/>
    <w:rsid w:val="0028127D"/>
    <w:rsid w:val="0028161A"/>
    <w:rsid w:val="002821DC"/>
    <w:rsid w:val="00282302"/>
    <w:rsid w:val="00282318"/>
    <w:rsid w:val="00284849"/>
    <w:rsid w:val="00284D74"/>
    <w:rsid w:val="00285612"/>
    <w:rsid w:val="00285A77"/>
    <w:rsid w:val="002860F1"/>
    <w:rsid w:val="0028645A"/>
    <w:rsid w:val="00287B2A"/>
    <w:rsid w:val="00287E60"/>
    <w:rsid w:val="002907C4"/>
    <w:rsid w:val="00290BF4"/>
    <w:rsid w:val="0029127E"/>
    <w:rsid w:val="00291471"/>
    <w:rsid w:val="00292064"/>
    <w:rsid w:val="00293E2F"/>
    <w:rsid w:val="0029421A"/>
    <w:rsid w:val="0029422D"/>
    <w:rsid w:val="00294D56"/>
    <w:rsid w:val="00295269"/>
    <w:rsid w:val="0029571D"/>
    <w:rsid w:val="00295FB9"/>
    <w:rsid w:val="002A062B"/>
    <w:rsid w:val="002A0D49"/>
    <w:rsid w:val="002A242C"/>
    <w:rsid w:val="002A2A3E"/>
    <w:rsid w:val="002A338C"/>
    <w:rsid w:val="002A34CE"/>
    <w:rsid w:val="002A48B9"/>
    <w:rsid w:val="002A5059"/>
    <w:rsid w:val="002A50EE"/>
    <w:rsid w:val="002A5258"/>
    <w:rsid w:val="002A5442"/>
    <w:rsid w:val="002A5AC0"/>
    <w:rsid w:val="002A6260"/>
    <w:rsid w:val="002A7521"/>
    <w:rsid w:val="002B0112"/>
    <w:rsid w:val="002B0284"/>
    <w:rsid w:val="002B09DD"/>
    <w:rsid w:val="002B0C4D"/>
    <w:rsid w:val="002B13E2"/>
    <w:rsid w:val="002B1C9B"/>
    <w:rsid w:val="002B1FAE"/>
    <w:rsid w:val="002B3896"/>
    <w:rsid w:val="002B3901"/>
    <w:rsid w:val="002B4154"/>
    <w:rsid w:val="002B528D"/>
    <w:rsid w:val="002B56BB"/>
    <w:rsid w:val="002B58CD"/>
    <w:rsid w:val="002B5AD8"/>
    <w:rsid w:val="002B69B4"/>
    <w:rsid w:val="002B6BEF"/>
    <w:rsid w:val="002C0059"/>
    <w:rsid w:val="002C1474"/>
    <w:rsid w:val="002C1D16"/>
    <w:rsid w:val="002C25B6"/>
    <w:rsid w:val="002C2F5A"/>
    <w:rsid w:val="002C4B96"/>
    <w:rsid w:val="002C6161"/>
    <w:rsid w:val="002C6864"/>
    <w:rsid w:val="002C6A46"/>
    <w:rsid w:val="002C6D13"/>
    <w:rsid w:val="002D01FE"/>
    <w:rsid w:val="002D07E4"/>
    <w:rsid w:val="002D2899"/>
    <w:rsid w:val="002D35B3"/>
    <w:rsid w:val="002D4F9C"/>
    <w:rsid w:val="002D61B0"/>
    <w:rsid w:val="002D6408"/>
    <w:rsid w:val="002D68AA"/>
    <w:rsid w:val="002D7FDD"/>
    <w:rsid w:val="002E0931"/>
    <w:rsid w:val="002E106B"/>
    <w:rsid w:val="002E1C5B"/>
    <w:rsid w:val="002E1E82"/>
    <w:rsid w:val="002E21CC"/>
    <w:rsid w:val="002E2BD4"/>
    <w:rsid w:val="002E3A6D"/>
    <w:rsid w:val="002E3C08"/>
    <w:rsid w:val="002E7AB4"/>
    <w:rsid w:val="002E7F06"/>
    <w:rsid w:val="002F1A0F"/>
    <w:rsid w:val="002F25DA"/>
    <w:rsid w:val="002F301E"/>
    <w:rsid w:val="002F32F2"/>
    <w:rsid w:val="002F3BA9"/>
    <w:rsid w:val="002F464E"/>
    <w:rsid w:val="002F47C5"/>
    <w:rsid w:val="002F4843"/>
    <w:rsid w:val="002F4E4F"/>
    <w:rsid w:val="002F5128"/>
    <w:rsid w:val="002F53E1"/>
    <w:rsid w:val="002F566E"/>
    <w:rsid w:val="002F5D27"/>
    <w:rsid w:val="002F6403"/>
    <w:rsid w:val="002F66F8"/>
    <w:rsid w:val="002F671C"/>
    <w:rsid w:val="002F68E5"/>
    <w:rsid w:val="002F6A5A"/>
    <w:rsid w:val="002F770D"/>
    <w:rsid w:val="00300192"/>
    <w:rsid w:val="00300D45"/>
    <w:rsid w:val="003019B1"/>
    <w:rsid w:val="00301D64"/>
    <w:rsid w:val="00302150"/>
    <w:rsid w:val="0030264C"/>
    <w:rsid w:val="00302C98"/>
    <w:rsid w:val="00304B18"/>
    <w:rsid w:val="00304FF2"/>
    <w:rsid w:val="00305BF4"/>
    <w:rsid w:val="00305DC3"/>
    <w:rsid w:val="003072D4"/>
    <w:rsid w:val="0031201B"/>
    <w:rsid w:val="003129EC"/>
    <w:rsid w:val="00312D38"/>
    <w:rsid w:val="00313078"/>
    <w:rsid w:val="00316CF9"/>
    <w:rsid w:val="00317472"/>
    <w:rsid w:val="00317A3D"/>
    <w:rsid w:val="0032000A"/>
    <w:rsid w:val="0032008D"/>
    <w:rsid w:val="0032095C"/>
    <w:rsid w:val="00320A31"/>
    <w:rsid w:val="003216A2"/>
    <w:rsid w:val="003255C3"/>
    <w:rsid w:val="003302AE"/>
    <w:rsid w:val="00330759"/>
    <w:rsid w:val="0033093E"/>
    <w:rsid w:val="00330FD2"/>
    <w:rsid w:val="00331F74"/>
    <w:rsid w:val="00332703"/>
    <w:rsid w:val="00332FDF"/>
    <w:rsid w:val="00333064"/>
    <w:rsid w:val="003333C1"/>
    <w:rsid w:val="00333FBB"/>
    <w:rsid w:val="00334DBA"/>
    <w:rsid w:val="003350D4"/>
    <w:rsid w:val="00335717"/>
    <w:rsid w:val="0033573F"/>
    <w:rsid w:val="00337370"/>
    <w:rsid w:val="0033768A"/>
    <w:rsid w:val="00340FDC"/>
    <w:rsid w:val="00341BC1"/>
    <w:rsid w:val="003427F7"/>
    <w:rsid w:val="003438A8"/>
    <w:rsid w:val="00345DA3"/>
    <w:rsid w:val="00346FFF"/>
    <w:rsid w:val="00347088"/>
    <w:rsid w:val="003474A1"/>
    <w:rsid w:val="00347766"/>
    <w:rsid w:val="00350A3F"/>
    <w:rsid w:val="00350F53"/>
    <w:rsid w:val="003515B5"/>
    <w:rsid w:val="003515C9"/>
    <w:rsid w:val="00352DE0"/>
    <w:rsid w:val="00352FED"/>
    <w:rsid w:val="00353BC9"/>
    <w:rsid w:val="0035689A"/>
    <w:rsid w:val="00356BDC"/>
    <w:rsid w:val="00356ECA"/>
    <w:rsid w:val="00357125"/>
    <w:rsid w:val="00357BEF"/>
    <w:rsid w:val="00357EE4"/>
    <w:rsid w:val="003600FE"/>
    <w:rsid w:val="0036064F"/>
    <w:rsid w:val="00360DCF"/>
    <w:rsid w:val="00361206"/>
    <w:rsid w:val="00363621"/>
    <w:rsid w:val="00363AD4"/>
    <w:rsid w:val="00367A0B"/>
    <w:rsid w:val="00370506"/>
    <w:rsid w:val="00370781"/>
    <w:rsid w:val="00371A7A"/>
    <w:rsid w:val="00371F1C"/>
    <w:rsid w:val="00372103"/>
    <w:rsid w:val="00372A60"/>
    <w:rsid w:val="003731D0"/>
    <w:rsid w:val="003732FD"/>
    <w:rsid w:val="00373949"/>
    <w:rsid w:val="0037397E"/>
    <w:rsid w:val="00373DA3"/>
    <w:rsid w:val="0037479B"/>
    <w:rsid w:val="003765A4"/>
    <w:rsid w:val="003766B5"/>
    <w:rsid w:val="00376DF0"/>
    <w:rsid w:val="00376EAD"/>
    <w:rsid w:val="00377652"/>
    <w:rsid w:val="0037796E"/>
    <w:rsid w:val="00377D45"/>
    <w:rsid w:val="00381BE2"/>
    <w:rsid w:val="00382C25"/>
    <w:rsid w:val="0038378B"/>
    <w:rsid w:val="0038432E"/>
    <w:rsid w:val="00385492"/>
    <w:rsid w:val="00385852"/>
    <w:rsid w:val="00385857"/>
    <w:rsid w:val="00386004"/>
    <w:rsid w:val="00386895"/>
    <w:rsid w:val="0038698A"/>
    <w:rsid w:val="00386E8B"/>
    <w:rsid w:val="003870EA"/>
    <w:rsid w:val="00387205"/>
    <w:rsid w:val="00387F56"/>
    <w:rsid w:val="00390424"/>
    <w:rsid w:val="00390653"/>
    <w:rsid w:val="00391B7B"/>
    <w:rsid w:val="0039348A"/>
    <w:rsid w:val="0039367A"/>
    <w:rsid w:val="00393CF7"/>
    <w:rsid w:val="00393DF4"/>
    <w:rsid w:val="00393EF9"/>
    <w:rsid w:val="003945E1"/>
    <w:rsid w:val="0039472F"/>
    <w:rsid w:val="00395561"/>
    <w:rsid w:val="00396727"/>
    <w:rsid w:val="0039680D"/>
    <w:rsid w:val="00396ABD"/>
    <w:rsid w:val="00396F71"/>
    <w:rsid w:val="003970FC"/>
    <w:rsid w:val="00397144"/>
    <w:rsid w:val="003978C5"/>
    <w:rsid w:val="003A1418"/>
    <w:rsid w:val="003A14DE"/>
    <w:rsid w:val="003A3239"/>
    <w:rsid w:val="003A3F48"/>
    <w:rsid w:val="003A4C62"/>
    <w:rsid w:val="003A4D5B"/>
    <w:rsid w:val="003A5871"/>
    <w:rsid w:val="003A7226"/>
    <w:rsid w:val="003A7320"/>
    <w:rsid w:val="003A7D5F"/>
    <w:rsid w:val="003B05EC"/>
    <w:rsid w:val="003B0B27"/>
    <w:rsid w:val="003B17E8"/>
    <w:rsid w:val="003B1ABA"/>
    <w:rsid w:val="003B22E6"/>
    <w:rsid w:val="003B2D0B"/>
    <w:rsid w:val="003B3959"/>
    <w:rsid w:val="003B3B26"/>
    <w:rsid w:val="003B4F01"/>
    <w:rsid w:val="003B50BD"/>
    <w:rsid w:val="003B619C"/>
    <w:rsid w:val="003B65C5"/>
    <w:rsid w:val="003B6CB0"/>
    <w:rsid w:val="003B7320"/>
    <w:rsid w:val="003B7C5E"/>
    <w:rsid w:val="003C0543"/>
    <w:rsid w:val="003C054D"/>
    <w:rsid w:val="003C0E60"/>
    <w:rsid w:val="003C1D70"/>
    <w:rsid w:val="003C2C07"/>
    <w:rsid w:val="003C2FE8"/>
    <w:rsid w:val="003C30A2"/>
    <w:rsid w:val="003C333A"/>
    <w:rsid w:val="003C3F64"/>
    <w:rsid w:val="003C56F5"/>
    <w:rsid w:val="003C7128"/>
    <w:rsid w:val="003C771E"/>
    <w:rsid w:val="003D0899"/>
    <w:rsid w:val="003D1495"/>
    <w:rsid w:val="003D2E61"/>
    <w:rsid w:val="003D3D81"/>
    <w:rsid w:val="003D4D48"/>
    <w:rsid w:val="003D50CE"/>
    <w:rsid w:val="003D6594"/>
    <w:rsid w:val="003D65BD"/>
    <w:rsid w:val="003D6F6C"/>
    <w:rsid w:val="003D72D9"/>
    <w:rsid w:val="003E0B90"/>
    <w:rsid w:val="003E0BC0"/>
    <w:rsid w:val="003E11F7"/>
    <w:rsid w:val="003E3893"/>
    <w:rsid w:val="003E3F03"/>
    <w:rsid w:val="003E423E"/>
    <w:rsid w:val="003E4866"/>
    <w:rsid w:val="003E502A"/>
    <w:rsid w:val="003E5BC1"/>
    <w:rsid w:val="003E6093"/>
    <w:rsid w:val="003E73A7"/>
    <w:rsid w:val="003E7654"/>
    <w:rsid w:val="003F0673"/>
    <w:rsid w:val="003F088F"/>
    <w:rsid w:val="003F0D0D"/>
    <w:rsid w:val="003F103E"/>
    <w:rsid w:val="003F14B6"/>
    <w:rsid w:val="003F1BF8"/>
    <w:rsid w:val="003F22FA"/>
    <w:rsid w:val="003F2424"/>
    <w:rsid w:val="003F2633"/>
    <w:rsid w:val="003F26EE"/>
    <w:rsid w:val="003F289C"/>
    <w:rsid w:val="003F2A63"/>
    <w:rsid w:val="003F3015"/>
    <w:rsid w:val="003F3A24"/>
    <w:rsid w:val="003F4409"/>
    <w:rsid w:val="003F5087"/>
    <w:rsid w:val="003F55FF"/>
    <w:rsid w:val="003F6E89"/>
    <w:rsid w:val="003F7415"/>
    <w:rsid w:val="003F793B"/>
    <w:rsid w:val="003F7DFC"/>
    <w:rsid w:val="004008B2"/>
    <w:rsid w:val="00400FFC"/>
    <w:rsid w:val="0040115B"/>
    <w:rsid w:val="004016CD"/>
    <w:rsid w:val="00401C07"/>
    <w:rsid w:val="0040248F"/>
    <w:rsid w:val="0040337E"/>
    <w:rsid w:val="004035F9"/>
    <w:rsid w:val="00403B30"/>
    <w:rsid w:val="00403BFF"/>
    <w:rsid w:val="004041A0"/>
    <w:rsid w:val="0040426A"/>
    <w:rsid w:val="00405986"/>
    <w:rsid w:val="00406956"/>
    <w:rsid w:val="00412B4E"/>
    <w:rsid w:val="004137EE"/>
    <w:rsid w:val="004138F3"/>
    <w:rsid w:val="00413A1D"/>
    <w:rsid w:val="00414B2C"/>
    <w:rsid w:val="00414B8B"/>
    <w:rsid w:val="00416021"/>
    <w:rsid w:val="00416EDE"/>
    <w:rsid w:val="00421EE3"/>
    <w:rsid w:val="00422318"/>
    <w:rsid w:val="00423E25"/>
    <w:rsid w:val="00423F1D"/>
    <w:rsid w:val="0042490A"/>
    <w:rsid w:val="00424C2B"/>
    <w:rsid w:val="0042538A"/>
    <w:rsid w:val="00425934"/>
    <w:rsid w:val="004276A6"/>
    <w:rsid w:val="004276BF"/>
    <w:rsid w:val="00427D89"/>
    <w:rsid w:val="00430258"/>
    <w:rsid w:val="0043094C"/>
    <w:rsid w:val="00431E35"/>
    <w:rsid w:val="00432D2C"/>
    <w:rsid w:val="00433B2D"/>
    <w:rsid w:val="00434AA0"/>
    <w:rsid w:val="004351B9"/>
    <w:rsid w:val="00437A2A"/>
    <w:rsid w:val="00440491"/>
    <w:rsid w:val="00441308"/>
    <w:rsid w:val="004413AA"/>
    <w:rsid w:val="00441CFA"/>
    <w:rsid w:val="00441E24"/>
    <w:rsid w:val="004423E2"/>
    <w:rsid w:val="00442FEE"/>
    <w:rsid w:val="00443081"/>
    <w:rsid w:val="00443112"/>
    <w:rsid w:val="00443590"/>
    <w:rsid w:val="004438C0"/>
    <w:rsid w:val="004451DA"/>
    <w:rsid w:val="0044612E"/>
    <w:rsid w:val="00446FCC"/>
    <w:rsid w:val="00447913"/>
    <w:rsid w:val="00447C95"/>
    <w:rsid w:val="00450BDA"/>
    <w:rsid w:val="00450EFD"/>
    <w:rsid w:val="00451522"/>
    <w:rsid w:val="0045399E"/>
    <w:rsid w:val="004540ED"/>
    <w:rsid w:val="004555A7"/>
    <w:rsid w:val="004558A9"/>
    <w:rsid w:val="00455CDE"/>
    <w:rsid w:val="0045614F"/>
    <w:rsid w:val="00456EC4"/>
    <w:rsid w:val="0045791B"/>
    <w:rsid w:val="0046227B"/>
    <w:rsid w:val="004626D4"/>
    <w:rsid w:val="00462D0A"/>
    <w:rsid w:val="00462FA1"/>
    <w:rsid w:val="00463EFB"/>
    <w:rsid w:val="004640CE"/>
    <w:rsid w:val="00464B09"/>
    <w:rsid w:val="00466556"/>
    <w:rsid w:val="004665D2"/>
    <w:rsid w:val="00467D87"/>
    <w:rsid w:val="0047049F"/>
    <w:rsid w:val="00470A95"/>
    <w:rsid w:val="00470E9B"/>
    <w:rsid w:val="00470EEF"/>
    <w:rsid w:val="00472463"/>
    <w:rsid w:val="004728AD"/>
    <w:rsid w:val="004733C5"/>
    <w:rsid w:val="0047363F"/>
    <w:rsid w:val="004746C3"/>
    <w:rsid w:val="00474771"/>
    <w:rsid w:val="004747D3"/>
    <w:rsid w:val="00474BFA"/>
    <w:rsid w:val="004750EC"/>
    <w:rsid w:val="00475251"/>
    <w:rsid w:val="004757F0"/>
    <w:rsid w:val="00475C75"/>
    <w:rsid w:val="00475D69"/>
    <w:rsid w:val="0047653D"/>
    <w:rsid w:val="004771EF"/>
    <w:rsid w:val="0047749E"/>
    <w:rsid w:val="00477CCF"/>
    <w:rsid w:val="0048049B"/>
    <w:rsid w:val="00481BD9"/>
    <w:rsid w:val="004824F2"/>
    <w:rsid w:val="004844E6"/>
    <w:rsid w:val="00486180"/>
    <w:rsid w:val="00486894"/>
    <w:rsid w:val="00486B03"/>
    <w:rsid w:val="00486EF9"/>
    <w:rsid w:val="00490033"/>
    <w:rsid w:val="00490762"/>
    <w:rsid w:val="00490A96"/>
    <w:rsid w:val="00490CC9"/>
    <w:rsid w:val="0049171E"/>
    <w:rsid w:val="0049175C"/>
    <w:rsid w:val="00491CA4"/>
    <w:rsid w:val="0049274D"/>
    <w:rsid w:val="00492860"/>
    <w:rsid w:val="00492DD3"/>
    <w:rsid w:val="00492F97"/>
    <w:rsid w:val="00493F3C"/>
    <w:rsid w:val="004943AA"/>
    <w:rsid w:val="004946CE"/>
    <w:rsid w:val="00494C2D"/>
    <w:rsid w:val="004A0081"/>
    <w:rsid w:val="004A277E"/>
    <w:rsid w:val="004A3EAF"/>
    <w:rsid w:val="004A4775"/>
    <w:rsid w:val="004A4863"/>
    <w:rsid w:val="004A4A9D"/>
    <w:rsid w:val="004A4C50"/>
    <w:rsid w:val="004A632F"/>
    <w:rsid w:val="004A6F0D"/>
    <w:rsid w:val="004A7FC4"/>
    <w:rsid w:val="004B009C"/>
    <w:rsid w:val="004B05BD"/>
    <w:rsid w:val="004B0B3A"/>
    <w:rsid w:val="004B0DC7"/>
    <w:rsid w:val="004B18BC"/>
    <w:rsid w:val="004B1F32"/>
    <w:rsid w:val="004B2A34"/>
    <w:rsid w:val="004B2C46"/>
    <w:rsid w:val="004B3A8B"/>
    <w:rsid w:val="004B520D"/>
    <w:rsid w:val="004B5EF9"/>
    <w:rsid w:val="004B6BD6"/>
    <w:rsid w:val="004B6E54"/>
    <w:rsid w:val="004B790C"/>
    <w:rsid w:val="004C0621"/>
    <w:rsid w:val="004C0D60"/>
    <w:rsid w:val="004C16C3"/>
    <w:rsid w:val="004C1925"/>
    <w:rsid w:val="004C21FD"/>
    <w:rsid w:val="004C238A"/>
    <w:rsid w:val="004C2882"/>
    <w:rsid w:val="004C2CCB"/>
    <w:rsid w:val="004C3CBA"/>
    <w:rsid w:val="004C457C"/>
    <w:rsid w:val="004C489E"/>
    <w:rsid w:val="004C514A"/>
    <w:rsid w:val="004C61CE"/>
    <w:rsid w:val="004C6A34"/>
    <w:rsid w:val="004C77FE"/>
    <w:rsid w:val="004C7A1C"/>
    <w:rsid w:val="004C7C21"/>
    <w:rsid w:val="004D14A4"/>
    <w:rsid w:val="004D15AD"/>
    <w:rsid w:val="004D2112"/>
    <w:rsid w:val="004D27FA"/>
    <w:rsid w:val="004D32A1"/>
    <w:rsid w:val="004D36F9"/>
    <w:rsid w:val="004D42DA"/>
    <w:rsid w:val="004D4D9D"/>
    <w:rsid w:val="004D4DCE"/>
    <w:rsid w:val="004D7262"/>
    <w:rsid w:val="004E0D9D"/>
    <w:rsid w:val="004E1659"/>
    <w:rsid w:val="004E2D15"/>
    <w:rsid w:val="004E55AF"/>
    <w:rsid w:val="004E58C0"/>
    <w:rsid w:val="004E715A"/>
    <w:rsid w:val="004E7658"/>
    <w:rsid w:val="004E76D3"/>
    <w:rsid w:val="004F062C"/>
    <w:rsid w:val="004F093E"/>
    <w:rsid w:val="004F25F1"/>
    <w:rsid w:val="004F2686"/>
    <w:rsid w:val="004F41B2"/>
    <w:rsid w:val="004F5A15"/>
    <w:rsid w:val="004F60CB"/>
    <w:rsid w:val="004F6715"/>
    <w:rsid w:val="00501784"/>
    <w:rsid w:val="00501CB0"/>
    <w:rsid w:val="00502773"/>
    <w:rsid w:val="0050565E"/>
    <w:rsid w:val="005057B1"/>
    <w:rsid w:val="00505D94"/>
    <w:rsid w:val="00505F64"/>
    <w:rsid w:val="00506005"/>
    <w:rsid w:val="0050632D"/>
    <w:rsid w:val="00506558"/>
    <w:rsid w:val="0050753E"/>
    <w:rsid w:val="00512160"/>
    <w:rsid w:val="00512FAD"/>
    <w:rsid w:val="005131E1"/>
    <w:rsid w:val="00514490"/>
    <w:rsid w:val="00515496"/>
    <w:rsid w:val="0051644E"/>
    <w:rsid w:val="00517A4A"/>
    <w:rsid w:val="005204F7"/>
    <w:rsid w:val="005208CD"/>
    <w:rsid w:val="00520FB7"/>
    <w:rsid w:val="005236CF"/>
    <w:rsid w:val="00523B33"/>
    <w:rsid w:val="00523F58"/>
    <w:rsid w:val="005246AB"/>
    <w:rsid w:val="00525177"/>
    <w:rsid w:val="005270BE"/>
    <w:rsid w:val="005272E7"/>
    <w:rsid w:val="0052753F"/>
    <w:rsid w:val="00527605"/>
    <w:rsid w:val="005306F2"/>
    <w:rsid w:val="00530BF3"/>
    <w:rsid w:val="00531535"/>
    <w:rsid w:val="005315DA"/>
    <w:rsid w:val="00531D13"/>
    <w:rsid w:val="00533940"/>
    <w:rsid w:val="005355A4"/>
    <w:rsid w:val="00535E56"/>
    <w:rsid w:val="005360E3"/>
    <w:rsid w:val="005377E9"/>
    <w:rsid w:val="00540CCB"/>
    <w:rsid w:val="00540DD2"/>
    <w:rsid w:val="00541027"/>
    <w:rsid w:val="005415C0"/>
    <w:rsid w:val="00541CB5"/>
    <w:rsid w:val="00541D6C"/>
    <w:rsid w:val="0054244F"/>
    <w:rsid w:val="005430A5"/>
    <w:rsid w:val="00543318"/>
    <w:rsid w:val="00543E07"/>
    <w:rsid w:val="00544281"/>
    <w:rsid w:val="0054470E"/>
    <w:rsid w:val="00545E45"/>
    <w:rsid w:val="005468FD"/>
    <w:rsid w:val="005474A1"/>
    <w:rsid w:val="005509CA"/>
    <w:rsid w:val="005510B6"/>
    <w:rsid w:val="005516B6"/>
    <w:rsid w:val="00553B83"/>
    <w:rsid w:val="0055408F"/>
    <w:rsid w:val="00554BB7"/>
    <w:rsid w:val="0055694C"/>
    <w:rsid w:val="0055757B"/>
    <w:rsid w:val="005576AF"/>
    <w:rsid w:val="00560183"/>
    <w:rsid w:val="00560D6B"/>
    <w:rsid w:val="005625C2"/>
    <w:rsid w:val="005628F8"/>
    <w:rsid w:val="00562B7A"/>
    <w:rsid w:val="00562DFA"/>
    <w:rsid w:val="005633D7"/>
    <w:rsid w:val="00563528"/>
    <w:rsid w:val="00563DA5"/>
    <w:rsid w:val="00565450"/>
    <w:rsid w:val="00565E1D"/>
    <w:rsid w:val="00565F1F"/>
    <w:rsid w:val="00570EE0"/>
    <w:rsid w:val="00570F09"/>
    <w:rsid w:val="00571884"/>
    <w:rsid w:val="00571BAE"/>
    <w:rsid w:val="005724A0"/>
    <w:rsid w:val="005729AD"/>
    <w:rsid w:val="005742D3"/>
    <w:rsid w:val="00574390"/>
    <w:rsid w:val="00575C22"/>
    <w:rsid w:val="00576620"/>
    <w:rsid w:val="00576EEB"/>
    <w:rsid w:val="00577008"/>
    <w:rsid w:val="00577208"/>
    <w:rsid w:val="00580BF2"/>
    <w:rsid w:val="0058128C"/>
    <w:rsid w:val="005812C2"/>
    <w:rsid w:val="00581430"/>
    <w:rsid w:val="00582FA8"/>
    <w:rsid w:val="0058450A"/>
    <w:rsid w:val="00584EEA"/>
    <w:rsid w:val="00585680"/>
    <w:rsid w:val="00585F8B"/>
    <w:rsid w:val="00585FB4"/>
    <w:rsid w:val="0058600A"/>
    <w:rsid w:val="00587B33"/>
    <w:rsid w:val="005928F9"/>
    <w:rsid w:val="00592B6E"/>
    <w:rsid w:val="00592E7F"/>
    <w:rsid w:val="005935CB"/>
    <w:rsid w:val="005935EE"/>
    <w:rsid w:val="005937BF"/>
    <w:rsid w:val="00593A7C"/>
    <w:rsid w:val="00594638"/>
    <w:rsid w:val="005949C6"/>
    <w:rsid w:val="00595E8D"/>
    <w:rsid w:val="005973D2"/>
    <w:rsid w:val="005974DC"/>
    <w:rsid w:val="00597C42"/>
    <w:rsid w:val="005A0006"/>
    <w:rsid w:val="005A2502"/>
    <w:rsid w:val="005A2607"/>
    <w:rsid w:val="005A34F0"/>
    <w:rsid w:val="005A3C9F"/>
    <w:rsid w:val="005A3D63"/>
    <w:rsid w:val="005A41E9"/>
    <w:rsid w:val="005A4B42"/>
    <w:rsid w:val="005A5283"/>
    <w:rsid w:val="005A621C"/>
    <w:rsid w:val="005A68F6"/>
    <w:rsid w:val="005A6C41"/>
    <w:rsid w:val="005A6C5B"/>
    <w:rsid w:val="005B1B07"/>
    <w:rsid w:val="005B1C43"/>
    <w:rsid w:val="005B3DC7"/>
    <w:rsid w:val="005B478D"/>
    <w:rsid w:val="005B4FF8"/>
    <w:rsid w:val="005B6150"/>
    <w:rsid w:val="005B6345"/>
    <w:rsid w:val="005C0DA7"/>
    <w:rsid w:val="005C0E0F"/>
    <w:rsid w:val="005C1259"/>
    <w:rsid w:val="005C46F0"/>
    <w:rsid w:val="005C4C93"/>
    <w:rsid w:val="005C4D43"/>
    <w:rsid w:val="005C4FEE"/>
    <w:rsid w:val="005C5F32"/>
    <w:rsid w:val="005C6463"/>
    <w:rsid w:val="005C6776"/>
    <w:rsid w:val="005C7269"/>
    <w:rsid w:val="005C7833"/>
    <w:rsid w:val="005C7989"/>
    <w:rsid w:val="005D0705"/>
    <w:rsid w:val="005D0A97"/>
    <w:rsid w:val="005D152D"/>
    <w:rsid w:val="005D1B1B"/>
    <w:rsid w:val="005D43A3"/>
    <w:rsid w:val="005D612C"/>
    <w:rsid w:val="005D63FD"/>
    <w:rsid w:val="005D64FF"/>
    <w:rsid w:val="005D7EA1"/>
    <w:rsid w:val="005E0C9C"/>
    <w:rsid w:val="005E1678"/>
    <w:rsid w:val="005E1E23"/>
    <w:rsid w:val="005E317D"/>
    <w:rsid w:val="005E380B"/>
    <w:rsid w:val="005E4070"/>
    <w:rsid w:val="005E455E"/>
    <w:rsid w:val="005E5820"/>
    <w:rsid w:val="005E6EDF"/>
    <w:rsid w:val="005E76E6"/>
    <w:rsid w:val="005E7797"/>
    <w:rsid w:val="005E7933"/>
    <w:rsid w:val="005E7AB3"/>
    <w:rsid w:val="005F217D"/>
    <w:rsid w:val="005F2512"/>
    <w:rsid w:val="005F3E76"/>
    <w:rsid w:val="005F3FB1"/>
    <w:rsid w:val="005F432E"/>
    <w:rsid w:val="005F4F50"/>
    <w:rsid w:val="005F559B"/>
    <w:rsid w:val="005F5964"/>
    <w:rsid w:val="005F5974"/>
    <w:rsid w:val="005F5C44"/>
    <w:rsid w:val="005F5F10"/>
    <w:rsid w:val="005F6953"/>
    <w:rsid w:val="005F6FEC"/>
    <w:rsid w:val="006013BA"/>
    <w:rsid w:val="00601855"/>
    <w:rsid w:val="00604F4B"/>
    <w:rsid w:val="00604F81"/>
    <w:rsid w:val="00605096"/>
    <w:rsid w:val="00606C40"/>
    <w:rsid w:val="00607695"/>
    <w:rsid w:val="00610454"/>
    <w:rsid w:val="00610C37"/>
    <w:rsid w:val="00610FD4"/>
    <w:rsid w:val="00612AE8"/>
    <w:rsid w:val="006130B5"/>
    <w:rsid w:val="0061312B"/>
    <w:rsid w:val="00613B61"/>
    <w:rsid w:val="00613C60"/>
    <w:rsid w:val="00616A88"/>
    <w:rsid w:val="00616F15"/>
    <w:rsid w:val="0061715C"/>
    <w:rsid w:val="00617EF6"/>
    <w:rsid w:val="00617F16"/>
    <w:rsid w:val="00620179"/>
    <w:rsid w:val="006213BB"/>
    <w:rsid w:val="00621479"/>
    <w:rsid w:val="00621750"/>
    <w:rsid w:val="00622095"/>
    <w:rsid w:val="006233B3"/>
    <w:rsid w:val="00623859"/>
    <w:rsid w:val="006244EB"/>
    <w:rsid w:val="00624C66"/>
    <w:rsid w:val="0062524C"/>
    <w:rsid w:val="006260C9"/>
    <w:rsid w:val="00626BA4"/>
    <w:rsid w:val="00630719"/>
    <w:rsid w:val="00630F41"/>
    <w:rsid w:val="00631FE2"/>
    <w:rsid w:val="006320AA"/>
    <w:rsid w:val="006320D4"/>
    <w:rsid w:val="00632686"/>
    <w:rsid w:val="006345BB"/>
    <w:rsid w:val="00635910"/>
    <w:rsid w:val="00636B3B"/>
    <w:rsid w:val="0064105B"/>
    <w:rsid w:val="00641A84"/>
    <w:rsid w:val="006420B6"/>
    <w:rsid w:val="006424B2"/>
    <w:rsid w:val="00643CD7"/>
    <w:rsid w:val="00644BB8"/>
    <w:rsid w:val="00645008"/>
    <w:rsid w:val="006461E7"/>
    <w:rsid w:val="006467E4"/>
    <w:rsid w:val="00646F99"/>
    <w:rsid w:val="00650422"/>
    <w:rsid w:val="00651634"/>
    <w:rsid w:val="006527D2"/>
    <w:rsid w:val="0065304D"/>
    <w:rsid w:val="00653AFF"/>
    <w:rsid w:val="00655142"/>
    <w:rsid w:val="0065520E"/>
    <w:rsid w:val="006563CA"/>
    <w:rsid w:val="006566A5"/>
    <w:rsid w:val="00657B03"/>
    <w:rsid w:val="00657F66"/>
    <w:rsid w:val="006603EB"/>
    <w:rsid w:val="00661DE8"/>
    <w:rsid w:val="0066299C"/>
    <w:rsid w:val="006634A8"/>
    <w:rsid w:val="00663BD8"/>
    <w:rsid w:val="00664055"/>
    <w:rsid w:val="00664769"/>
    <w:rsid w:val="006676AC"/>
    <w:rsid w:val="00667A1A"/>
    <w:rsid w:val="00670EFC"/>
    <w:rsid w:val="00672ECD"/>
    <w:rsid w:val="00673B27"/>
    <w:rsid w:val="006743B8"/>
    <w:rsid w:val="0067465E"/>
    <w:rsid w:val="00674F96"/>
    <w:rsid w:val="00675872"/>
    <w:rsid w:val="00676D34"/>
    <w:rsid w:val="006772B0"/>
    <w:rsid w:val="006775E9"/>
    <w:rsid w:val="0068129E"/>
    <w:rsid w:val="006819B6"/>
    <w:rsid w:val="0068245B"/>
    <w:rsid w:val="00682AF0"/>
    <w:rsid w:val="00683503"/>
    <w:rsid w:val="00683647"/>
    <w:rsid w:val="00683B6E"/>
    <w:rsid w:val="00684F67"/>
    <w:rsid w:val="00685724"/>
    <w:rsid w:val="00685AFE"/>
    <w:rsid w:val="00686E8A"/>
    <w:rsid w:val="00687511"/>
    <w:rsid w:val="0068766F"/>
    <w:rsid w:val="00691340"/>
    <w:rsid w:val="006915C7"/>
    <w:rsid w:val="00691D5F"/>
    <w:rsid w:val="00692A20"/>
    <w:rsid w:val="00692E1B"/>
    <w:rsid w:val="006930C5"/>
    <w:rsid w:val="006934EF"/>
    <w:rsid w:val="00693662"/>
    <w:rsid w:val="00693AF4"/>
    <w:rsid w:val="00694E8E"/>
    <w:rsid w:val="00694F5A"/>
    <w:rsid w:val="006951D8"/>
    <w:rsid w:val="00695F96"/>
    <w:rsid w:val="006960BC"/>
    <w:rsid w:val="00696699"/>
    <w:rsid w:val="00696AFC"/>
    <w:rsid w:val="006A0D90"/>
    <w:rsid w:val="006A12D4"/>
    <w:rsid w:val="006A18E8"/>
    <w:rsid w:val="006A2EE8"/>
    <w:rsid w:val="006A3763"/>
    <w:rsid w:val="006A3DD3"/>
    <w:rsid w:val="006A4BDE"/>
    <w:rsid w:val="006A51C2"/>
    <w:rsid w:val="006A5458"/>
    <w:rsid w:val="006A58C0"/>
    <w:rsid w:val="006A673B"/>
    <w:rsid w:val="006A6773"/>
    <w:rsid w:val="006A6FE9"/>
    <w:rsid w:val="006A76BB"/>
    <w:rsid w:val="006B1B43"/>
    <w:rsid w:val="006B22EC"/>
    <w:rsid w:val="006B44DF"/>
    <w:rsid w:val="006B620F"/>
    <w:rsid w:val="006B6B86"/>
    <w:rsid w:val="006C00D3"/>
    <w:rsid w:val="006C0E0E"/>
    <w:rsid w:val="006C21FB"/>
    <w:rsid w:val="006C2A34"/>
    <w:rsid w:val="006C2B81"/>
    <w:rsid w:val="006C3834"/>
    <w:rsid w:val="006C4EE2"/>
    <w:rsid w:val="006C5103"/>
    <w:rsid w:val="006C5595"/>
    <w:rsid w:val="006C57C3"/>
    <w:rsid w:val="006D0E21"/>
    <w:rsid w:val="006D153B"/>
    <w:rsid w:val="006D1B29"/>
    <w:rsid w:val="006D2283"/>
    <w:rsid w:val="006D2F19"/>
    <w:rsid w:val="006D3D6C"/>
    <w:rsid w:val="006D413D"/>
    <w:rsid w:val="006D5941"/>
    <w:rsid w:val="006D6480"/>
    <w:rsid w:val="006D64C5"/>
    <w:rsid w:val="006E1B09"/>
    <w:rsid w:val="006E47F5"/>
    <w:rsid w:val="006E4B5F"/>
    <w:rsid w:val="006E4E15"/>
    <w:rsid w:val="006E4E81"/>
    <w:rsid w:val="006E5278"/>
    <w:rsid w:val="006E5822"/>
    <w:rsid w:val="006E6278"/>
    <w:rsid w:val="006E6DCE"/>
    <w:rsid w:val="006E7112"/>
    <w:rsid w:val="006E7F35"/>
    <w:rsid w:val="006F17A5"/>
    <w:rsid w:val="006F1B43"/>
    <w:rsid w:val="006F2466"/>
    <w:rsid w:val="006F3D2A"/>
    <w:rsid w:val="006F4194"/>
    <w:rsid w:val="006F41CD"/>
    <w:rsid w:val="006F45DD"/>
    <w:rsid w:val="006F49D5"/>
    <w:rsid w:val="006F6A85"/>
    <w:rsid w:val="006F6B1B"/>
    <w:rsid w:val="006F6DE6"/>
    <w:rsid w:val="006F71ED"/>
    <w:rsid w:val="006F7596"/>
    <w:rsid w:val="00700001"/>
    <w:rsid w:val="0070074D"/>
    <w:rsid w:val="00700B87"/>
    <w:rsid w:val="007029FC"/>
    <w:rsid w:val="007044D0"/>
    <w:rsid w:val="007059CA"/>
    <w:rsid w:val="00706B34"/>
    <w:rsid w:val="00706C6E"/>
    <w:rsid w:val="00706E22"/>
    <w:rsid w:val="00710602"/>
    <w:rsid w:val="007118B3"/>
    <w:rsid w:val="00711B00"/>
    <w:rsid w:val="00712F7C"/>
    <w:rsid w:val="007132AF"/>
    <w:rsid w:val="00713DE7"/>
    <w:rsid w:val="007140F4"/>
    <w:rsid w:val="00715BA0"/>
    <w:rsid w:val="00717D37"/>
    <w:rsid w:val="0072093F"/>
    <w:rsid w:val="00720C24"/>
    <w:rsid w:val="00720C30"/>
    <w:rsid w:val="00723418"/>
    <w:rsid w:val="007238D5"/>
    <w:rsid w:val="007242A3"/>
    <w:rsid w:val="00724C53"/>
    <w:rsid w:val="007260E2"/>
    <w:rsid w:val="00730932"/>
    <w:rsid w:val="00732C70"/>
    <w:rsid w:val="00732EB0"/>
    <w:rsid w:val="0073334A"/>
    <w:rsid w:val="00733959"/>
    <w:rsid w:val="0073444E"/>
    <w:rsid w:val="00734794"/>
    <w:rsid w:val="00735E03"/>
    <w:rsid w:val="007362E0"/>
    <w:rsid w:val="007366B2"/>
    <w:rsid w:val="00740BBB"/>
    <w:rsid w:val="00741874"/>
    <w:rsid w:val="00741CC2"/>
    <w:rsid w:val="00741D1C"/>
    <w:rsid w:val="00741E8F"/>
    <w:rsid w:val="00742011"/>
    <w:rsid w:val="00742351"/>
    <w:rsid w:val="00743249"/>
    <w:rsid w:val="00744776"/>
    <w:rsid w:val="00744EAB"/>
    <w:rsid w:val="00746D24"/>
    <w:rsid w:val="007500B9"/>
    <w:rsid w:val="0075093D"/>
    <w:rsid w:val="00751AA7"/>
    <w:rsid w:val="00752042"/>
    <w:rsid w:val="007528CB"/>
    <w:rsid w:val="00752B83"/>
    <w:rsid w:val="007533FC"/>
    <w:rsid w:val="007549B1"/>
    <w:rsid w:val="00754DE9"/>
    <w:rsid w:val="007550FF"/>
    <w:rsid w:val="00755572"/>
    <w:rsid w:val="00760E38"/>
    <w:rsid w:val="00761FB7"/>
    <w:rsid w:val="007622F2"/>
    <w:rsid w:val="00762536"/>
    <w:rsid w:val="00762598"/>
    <w:rsid w:val="0076437E"/>
    <w:rsid w:val="00765126"/>
    <w:rsid w:val="00765CCF"/>
    <w:rsid w:val="00765FFA"/>
    <w:rsid w:val="00767BDD"/>
    <w:rsid w:val="00767E28"/>
    <w:rsid w:val="0077057C"/>
    <w:rsid w:val="007723CD"/>
    <w:rsid w:val="007729FA"/>
    <w:rsid w:val="00773053"/>
    <w:rsid w:val="007740B2"/>
    <w:rsid w:val="00775FD4"/>
    <w:rsid w:val="00776730"/>
    <w:rsid w:val="00776DBF"/>
    <w:rsid w:val="00780821"/>
    <w:rsid w:val="00780A52"/>
    <w:rsid w:val="00781283"/>
    <w:rsid w:val="00781DCC"/>
    <w:rsid w:val="00781DF2"/>
    <w:rsid w:val="007835AF"/>
    <w:rsid w:val="00783ECA"/>
    <w:rsid w:val="00784D2D"/>
    <w:rsid w:val="00784EAC"/>
    <w:rsid w:val="0078512F"/>
    <w:rsid w:val="007863C0"/>
    <w:rsid w:val="00786D63"/>
    <w:rsid w:val="00787FD3"/>
    <w:rsid w:val="0079089C"/>
    <w:rsid w:val="00791776"/>
    <w:rsid w:val="00792D85"/>
    <w:rsid w:val="00793EC3"/>
    <w:rsid w:val="0079461C"/>
    <w:rsid w:val="00794923"/>
    <w:rsid w:val="00794D39"/>
    <w:rsid w:val="00794F6D"/>
    <w:rsid w:val="007955B1"/>
    <w:rsid w:val="00796100"/>
    <w:rsid w:val="007962CD"/>
    <w:rsid w:val="00796C30"/>
    <w:rsid w:val="007A0DDD"/>
    <w:rsid w:val="007A17E9"/>
    <w:rsid w:val="007A1968"/>
    <w:rsid w:val="007A19BA"/>
    <w:rsid w:val="007A369B"/>
    <w:rsid w:val="007A3CB6"/>
    <w:rsid w:val="007A44CA"/>
    <w:rsid w:val="007A4AA3"/>
    <w:rsid w:val="007A5C7C"/>
    <w:rsid w:val="007A6C13"/>
    <w:rsid w:val="007A7406"/>
    <w:rsid w:val="007A78CA"/>
    <w:rsid w:val="007B0410"/>
    <w:rsid w:val="007B0A54"/>
    <w:rsid w:val="007B0CC3"/>
    <w:rsid w:val="007B0F20"/>
    <w:rsid w:val="007B16D7"/>
    <w:rsid w:val="007B214B"/>
    <w:rsid w:val="007B29E6"/>
    <w:rsid w:val="007B34FA"/>
    <w:rsid w:val="007B3664"/>
    <w:rsid w:val="007B37DB"/>
    <w:rsid w:val="007B4431"/>
    <w:rsid w:val="007B4B2D"/>
    <w:rsid w:val="007B6409"/>
    <w:rsid w:val="007B7C2B"/>
    <w:rsid w:val="007C03EE"/>
    <w:rsid w:val="007C1084"/>
    <w:rsid w:val="007C187F"/>
    <w:rsid w:val="007C1ABB"/>
    <w:rsid w:val="007C25D4"/>
    <w:rsid w:val="007C2BAC"/>
    <w:rsid w:val="007C3832"/>
    <w:rsid w:val="007C3E37"/>
    <w:rsid w:val="007C40A2"/>
    <w:rsid w:val="007C5572"/>
    <w:rsid w:val="007C650D"/>
    <w:rsid w:val="007C72D9"/>
    <w:rsid w:val="007C7DA8"/>
    <w:rsid w:val="007D0645"/>
    <w:rsid w:val="007D06A4"/>
    <w:rsid w:val="007D23DC"/>
    <w:rsid w:val="007D2D1A"/>
    <w:rsid w:val="007D3404"/>
    <w:rsid w:val="007D3839"/>
    <w:rsid w:val="007D3C5C"/>
    <w:rsid w:val="007D48C8"/>
    <w:rsid w:val="007D52E4"/>
    <w:rsid w:val="007D5AB9"/>
    <w:rsid w:val="007D60CB"/>
    <w:rsid w:val="007D681A"/>
    <w:rsid w:val="007D776A"/>
    <w:rsid w:val="007E0053"/>
    <w:rsid w:val="007E07B5"/>
    <w:rsid w:val="007E17AB"/>
    <w:rsid w:val="007E1875"/>
    <w:rsid w:val="007E1C38"/>
    <w:rsid w:val="007E2424"/>
    <w:rsid w:val="007E3F3B"/>
    <w:rsid w:val="007E674A"/>
    <w:rsid w:val="007E6D7B"/>
    <w:rsid w:val="007E747E"/>
    <w:rsid w:val="007E7C2A"/>
    <w:rsid w:val="007E7D75"/>
    <w:rsid w:val="007F1448"/>
    <w:rsid w:val="007F19C2"/>
    <w:rsid w:val="007F1C84"/>
    <w:rsid w:val="007F225B"/>
    <w:rsid w:val="007F32C0"/>
    <w:rsid w:val="007F437F"/>
    <w:rsid w:val="007F4D2F"/>
    <w:rsid w:val="007F52CF"/>
    <w:rsid w:val="007F5BF5"/>
    <w:rsid w:val="007F65A7"/>
    <w:rsid w:val="007F6DE2"/>
    <w:rsid w:val="007F7E6B"/>
    <w:rsid w:val="008018DA"/>
    <w:rsid w:val="00801E52"/>
    <w:rsid w:val="0080238C"/>
    <w:rsid w:val="008026DC"/>
    <w:rsid w:val="00804543"/>
    <w:rsid w:val="00806B86"/>
    <w:rsid w:val="00807294"/>
    <w:rsid w:val="00807444"/>
    <w:rsid w:val="008076EA"/>
    <w:rsid w:val="00807CB9"/>
    <w:rsid w:val="0081126E"/>
    <w:rsid w:val="00811C98"/>
    <w:rsid w:val="008123E7"/>
    <w:rsid w:val="0081265A"/>
    <w:rsid w:val="00812A15"/>
    <w:rsid w:val="00812F7C"/>
    <w:rsid w:val="0081383B"/>
    <w:rsid w:val="008141B6"/>
    <w:rsid w:val="0081427C"/>
    <w:rsid w:val="008151F2"/>
    <w:rsid w:val="00815563"/>
    <w:rsid w:val="00815A46"/>
    <w:rsid w:val="0081627C"/>
    <w:rsid w:val="0081633A"/>
    <w:rsid w:val="0081657B"/>
    <w:rsid w:val="00817190"/>
    <w:rsid w:val="00817B8C"/>
    <w:rsid w:val="00817D3D"/>
    <w:rsid w:val="00817F00"/>
    <w:rsid w:val="00820558"/>
    <w:rsid w:val="008213E8"/>
    <w:rsid w:val="0082159E"/>
    <w:rsid w:val="00822348"/>
    <w:rsid w:val="0082267B"/>
    <w:rsid w:val="00823B04"/>
    <w:rsid w:val="00824E0F"/>
    <w:rsid w:val="00825EA9"/>
    <w:rsid w:val="00826314"/>
    <w:rsid w:val="008267A1"/>
    <w:rsid w:val="008273C1"/>
    <w:rsid w:val="008301BD"/>
    <w:rsid w:val="008304AF"/>
    <w:rsid w:val="008312EE"/>
    <w:rsid w:val="0083131A"/>
    <w:rsid w:val="00834C89"/>
    <w:rsid w:val="00836072"/>
    <w:rsid w:val="008364CE"/>
    <w:rsid w:val="00836D17"/>
    <w:rsid w:val="00840224"/>
    <w:rsid w:val="008402DD"/>
    <w:rsid w:val="008414C6"/>
    <w:rsid w:val="00841A1F"/>
    <w:rsid w:val="00842633"/>
    <w:rsid w:val="00842C84"/>
    <w:rsid w:val="00842DB2"/>
    <w:rsid w:val="00843002"/>
    <w:rsid w:val="008430F5"/>
    <w:rsid w:val="00843512"/>
    <w:rsid w:val="00843B11"/>
    <w:rsid w:val="00843D8A"/>
    <w:rsid w:val="008450FE"/>
    <w:rsid w:val="00845CB8"/>
    <w:rsid w:val="00846B45"/>
    <w:rsid w:val="0085008B"/>
    <w:rsid w:val="00850422"/>
    <w:rsid w:val="00850A56"/>
    <w:rsid w:val="0085102D"/>
    <w:rsid w:val="00852578"/>
    <w:rsid w:val="00852687"/>
    <w:rsid w:val="00852762"/>
    <w:rsid w:val="00852774"/>
    <w:rsid w:val="00852907"/>
    <w:rsid w:val="0085348D"/>
    <w:rsid w:val="00854425"/>
    <w:rsid w:val="0085591A"/>
    <w:rsid w:val="00856050"/>
    <w:rsid w:val="0085717E"/>
    <w:rsid w:val="00857893"/>
    <w:rsid w:val="008602D0"/>
    <w:rsid w:val="0086145D"/>
    <w:rsid w:val="00861B23"/>
    <w:rsid w:val="00863661"/>
    <w:rsid w:val="0086400F"/>
    <w:rsid w:val="00864E6B"/>
    <w:rsid w:val="008656D4"/>
    <w:rsid w:val="0086588E"/>
    <w:rsid w:val="00865A4B"/>
    <w:rsid w:val="00865B3C"/>
    <w:rsid w:val="00866E48"/>
    <w:rsid w:val="008701A3"/>
    <w:rsid w:val="00871D3C"/>
    <w:rsid w:val="00872CFC"/>
    <w:rsid w:val="008735E5"/>
    <w:rsid w:val="0087466B"/>
    <w:rsid w:val="008746FA"/>
    <w:rsid w:val="00874CDC"/>
    <w:rsid w:val="00875319"/>
    <w:rsid w:val="0087572D"/>
    <w:rsid w:val="00875D0C"/>
    <w:rsid w:val="00876BB1"/>
    <w:rsid w:val="00876FCB"/>
    <w:rsid w:val="00880596"/>
    <w:rsid w:val="008808B0"/>
    <w:rsid w:val="00880D1A"/>
    <w:rsid w:val="00880FD8"/>
    <w:rsid w:val="008819BB"/>
    <w:rsid w:val="00881A43"/>
    <w:rsid w:val="00882194"/>
    <w:rsid w:val="008836F8"/>
    <w:rsid w:val="0088388E"/>
    <w:rsid w:val="00883F5B"/>
    <w:rsid w:val="00884860"/>
    <w:rsid w:val="0088492A"/>
    <w:rsid w:val="00884EA9"/>
    <w:rsid w:val="008850FC"/>
    <w:rsid w:val="00887135"/>
    <w:rsid w:val="0089010A"/>
    <w:rsid w:val="00892A9D"/>
    <w:rsid w:val="008931DF"/>
    <w:rsid w:val="00894A02"/>
    <w:rsid w:val="00894DE5"/>
    <w:rsid w:val="00895B7F"/>
    <w:rsid w:val="00897E23"/>
    <w:rsid w:val="008A0194"/>
    <w:rsid w:val="008A1AE3"/>
    <w:rsid w:val="008A2318"/>
    <w:rsid w:val="008A26FB"/>
    <w:rsid w:val="008A3899"/>
    <w:rsid w:val="008A3E9F"/>
    <w:rsid w:val="008A40C4"/>
    <w:rsid w:val="008A48F4"/>
    <w:rsid w:val="008A783D"/>
    <w:rsid w:val="008A7EC2"/>
    <w:rsid w:val="008B09C0"/>
    <w:rsid w:val="008B1B16"/>
    <w:rsid w:val="008B1BC5"/>
    <w:rsid w:val="008B1E50"/>
    <w:rsid w:val="008B2830"/>
    <w:rsid w:val="008B29EF"/>
    <w:rsid w:val="008B386F"/>
    <w:rsid w:val="008B3BE9"/>
    <w:rsid w:val="008B41F5"/>
    <w:rsid w:val="008B42CB"/>
    <w:rsid w:val="008B52BC"/>
    <w:rsid w:val="008B5417"/>
    <w:rsid w:val="008B5CCD"/>
    <w:rsid w:val="008B6119"/>
    <w:rsid w:val="008B65BC"/>
    <w:rsid w:val="008B743F"/>
    <w:rsid w:val="008C08A6"/>
    <w:rsid w:val="008C0F99"/>
    <w:rsid w:val="008C1B48"/>
    <w:rsid w:val="008C206D"/>
    <w:rsid w:val="008C2A30"/>
    <w:rsid w:val="008C2A54"/>
    <w:rsid w:val="008C3048"/>
    <w:rsid w:val="008C60F7"/>
    <w:rsid w:val="008C6288"/>
    <w:rsid w:val="008C7455"/>
    <w:rsid w:val="008C7A0F"/>
    <w:rsid w:val="008D06DD"/>
    <w:rsid w:val="008D097D"/>
    <w:rsid w:val="008D16BC"/>
    <w:rsid w:val="008D28D9"/>
    <w:rsid w:val="008D2A90"/>
    <w:rsid w:val="008D3911"/>
    <w:rsid w:val="008D399C"/>
    <w:rsid w:val="008D415F"/>
    <w:rsid w:val="008D4645"/>
    <w:rsid w:val="008D51A5"/>
    <w:rsid w:val="008D5213"/>
    <w:rsid w:val="008E03EC"/>
    <w:rsid w:val="008E08E3"/>
    <w:rsid w:val="008E0D73"/>
    <w:rsid w:val="008E119D"/>
    <w:rsid w:val="008E14F6"/>
    <w:rsid w:val="008E1861"/>
    <w:rsid w:val="008E1DA2"/>
    <w:rsid w:val="008E36AC"/>
    <w:rsid w:val="008E3877"/>
    <w:rsid w:val="008E3F97"/>
    <w:rsid w:val="008E412F"/>
    <w:rsid w:val="008E4D64"/>
    <w:rsid w:val="008E4E90"/>
    <w:rsid w:val="008E5D6D"/>
    <w:rsid w:val="008E5DAB"/>
    <w:rsid w:val="008E61F4"/>
    <w:rsid w:val="008E6CED"/>
    <w:rsid w:val="008E7CC1"/>
    <w:rsid w:val="008F1C12"/>
    <w:rsid w:val="008F21A7"/>
    <w:rsid w:val="008F26E8"/>
    <w:rsid w:val="008F27C1"/>
    <w:rsid w:val="008F2DCB"/>
    <w:rsid w:val="008F31B5"/>
    <w:rsid w:val="008F378A"/>
    <w:rsid w:val="008F3CA1"/>
    <w:rsid w:val="008F3E74"/>
    <w:rsid w:val="008F6F42"/>
    <w:rsid w:val="008F6F68"/>
    <w:rsid w:val="008F7032"/>
    <w:rsid w:val="008F7DE1"/>
    <w:rsid w:val="00900000"/>
    <w:rsid w:val="0090080E"/>
    <w:rsid w:val="00900A0A"/>
    <w:rsid w:val="00901014"/>
    <w:rsid w:val="0090113D"/>
    <w:rsid w:val="0090148A"/>
    <w:rsid w:val="00901C68"/>
    <w:rsid w:val="009039B2"/>
    <w:rsid w:val="00903BE2"/>
    <w:rsid w:val="0090416A"/>
    <w:rsid w:val="00905453"/>
    <w:rsid w:val="00906495"/>
    <w:rsid w:val="00906877"/>
    <w:rsid w:val="009073A9"/>
    <w:rsid w:val="00910ACB"/>
    <w:rsid w:val="00910CE8"/>
    <w:rsid w:val="00911A40"/>
    <w:rsid w:val="0091232A"/>
    <w:rsid w:val="00912F27"/>
    <w:rsid w:val="00913149"/>
    <w:rsid w:val="009138F8"/>
    <w:rsid w:val="0091396F"/>
    <w:rsid w:val="00914330"/>
    <w:rsid w:val="00914B3E"/>
    <w:rsid w:val="00915DCC"/>
    <w:rsid w:val="009215B0"/>
    <w:rsid w:val="009217B0"/>
    <w:rsid w:val="00922638"/>
    <w:rsid w:val="00922952"/>
    <w:rsid w:val="00923931"/>
    <w:rsid w:val="00923D85"/>
    <w:rsid w:val="00924C50"/>
    <w:rsid w:val="009254E8"/>
    <w:rsid w:val="00925535"/>
    <w:rsid w:val="009263BA"/>
    <w:rsid w:val="00926863"/>
    <w:rsid w:val="00927198"/>
    <w:rsid w:val="00927212"/>
    <w:rsid w:val="00927376"/>
    <w:rsid w:val="00927E9E"/>
    <w:rsid w:val="00930DCD"/>
    <w:rsid w:val="00930E18"/>
    <w:rsid w:val="009312BF"/>
    <w:rsid w:val="00931665"/>
    <w:rsid w:val="00931E04"/>
    <w:rsid w:val="00931FED"/>
    <w:rsid w:val="009329C0"/>
    <w:rsid w:val="00934152"/>
    <w:rsid w:val="0093482B"/>
    <w:rsid w:val="00935037"/>
    <w:rsid w:val="009352F0"/>
    <w:rsid w:val="00935692"/>
    <w:rsid w:val="00936912"/>
    <w:rsid w:val="00936A03"/>
    <w:rsid w:val="00936E78"/>
    <w:rsid w:val="00936F14"/>
    <w:rsid w:val="00940923"/>
    <w:rsid w:val="00940A12"/>
    <w:rsid w:val="009411B0"/>
    <w:rsid w:val="00943D48"/>
    <w:rsid w:val="0094621D"/>
    <w:rsid w:val="009467D2"/>
    <w:rsid w:val="00946C32"/>
    <w:rsid w:val="00946CEC"/>
    <w:rsid w:val="00950ADE"/>
    <w:rsid w:val="00951868"/>
    <w:rsid w:val="00952FCE"/>
    <w:rsid w:val="009531AB"/>
    <w:rsid w:val="00953E24"/>
    <w:rsid w:val="00956AA2"/>
    <w:rsid w:val="009578A1"/>
    <w:rsid w:val="00960501"/>
    <w:rsid w:val="00960D02"/>
    <w:rsid w:val="00960D6E"/>
    <w:rsid w:val="009617EB"/>
    <w:rsid w:val="009619CC"/>
    <w:rsid w:val="00961DE0"/>
    <w:rsid w:val="00964C74"/>
    <w:rsid w:val="00966B9F"/>
    <w:rsid w:val="00967551"/>
    <w:rsid w:val="009675A1"/>
    <w:rsid w:val="00967963"/>
    <w:rsid w:val="00967AE8"/>
    <w:rsid w:val="00971C8A"/>
    <w:rsid w:val="0097230C"/>
    <w:rsid w:val="00972627"/>
    <w:rsid w:val="00972A4B"/>
    <w:rsid w:val="00972AD2"/>
    <w:rsid w:val="009732BD"/>
    <w:rsid w:val="00973628"/>
    <w:rsid w:val="009736F7"/>
    <w:rsid w:val="009740C5"/>
    <w:rsid w:val="00976B81"/>
    <w:rsid w:val="009773C0"/>
    <w:rsid w:val="0097755E"/>
    <w:rsid w:val="009802A5"/>
    <w:rsid w:val="0098068B"/>
    <w:rsid w:val="0098069D"/>
    <w:rsid w:val="00980BB7"/>
    <w:rsid w:val="009811E1"/>
    <w:rsid w:val="00981C3E"/>
    <w:rsid w:val="00981F98"/>
    <w:rsid w:val="00982270"/>
    <w:rsid w:val="00982909"/>
    <w:rsid w:val="00982B17"/>
    <w:rsid w:val="00982EE2"/>
    <w:rsid w:val="00983A62"/>
    <w:rsid w:val="00984518"/>
    <w:rsid w:val="00984CE7"/>
    <w:rsid w:val="00985065"/>
    <w:rsid w:val="00985540"/>
    <w:rsid w:val="00985EA7"/>
    <w:rsid w:val="00990871"/>
    <w:rsid w:val="00990EC9"/>
    <w:rsid w:val="009912EA"/>
    <w:rsid w:val="0099325D"/>
    <w:rsid w:val="00993390"/>
    <w:rsid w:val="00994CE9"/>
    <w:rsid w:val="00995FBC"/>
    <w:rsid w:val="0099760A"/>
    <w:rsid w:val="0099792F"/>
    <w:rsid w:val="009A25AF"/>
    <w:rsid w:val="009A36E4"/>
    <w:rsid w:val="009A3A4D"/>
    <w:rsid w:val="009A3B8D"/>
    <w:rsid w:val="009A403C"/>
    <w:rsid w:val="009A438B"/>
    <w:rsid w:val="009A5168"/>
    <w:rsid w:val="009A5DE3"/>
    <w:rsid w:val="009A6749"/>
    <w:rsid w:val="009A740C"/>
    <w:rsid w:val="009A78CA"/>
    <w:rsid w:val="009A7FB1"/>
    <w:rsid w:val="009B07EF"/>
    <w:rsid w:val="009B1354"/>
    <w:rsid w:val="009B1440"/>
    <w:rsid w:val="009B158C"/>
    <w:rsid w:val="009B15FB"/>
    <w:rsid w:val="009B1B60"/>
    <w:rsid w:val="009B2A5A"/>
    <w:rsid w:val="009B3D53"/>
    <w:rsid w:val="009B43F0"/>
    <w:rsid w:val="009B47E0"/>
    <w:rsid w:val="009B4854"/>
    <w:rsid w:val="009B528B"/>
    <w:rsid w:val="009B53BE"/>
    <w:rsid w:val="009B5820"/>
    <w:rsid w:val="009B6813"/>
    <w:rsid w:val="009B6C7F"/>
    <w:rsid w:val="009B77F1"/>
    <w:rsid w:val="009C1C56"/>
    <w:rsid w:val="009C2CE4"/>
    <w:rsid w:val="009C2FEA"/>
    <w:rsid w:val="009C339E"/>
    <w:rsid w:val="009C3F65"/>
    <w:rsid w:val="009C721B"/>
    <w:rsid w:val="009D07BF"/>
    <w:rsid w:val="009D2FCB"/>
    <w:rsid w:val="009D3B3A"/>
    <w:rsid w:val="009D3CB9"/>
    <w:rsid w:val="009D3E26"/>
    <w:rsid w:val="009D44B5"/>
    <w:rsid w:val="009D4CC2"/>
    <w:rsid w:val="009D4F22"/>
    <w:rsid w:val="009D5233"/>
    <w:rsid w:val="009D6517"/>
    <w:rsid w:val="009D6834"/>
    <w:rsid w:val="009E22D7"/>
    <w:rsid w:val="009E248D"/>
    <w:rsid w:val="009E31B5"/>
    <w:rsid w:val="009E36C8"/>
    <w:rsid w:val="009E4D1C"/>
    <w:rsid w:val="009E544D"/>
    <w:rsid w:val="009E60CA"/>
    <w:rsid w:val="009E6C52"/>
    <w:rsid w:val="009E708E"/>
    <w:rsid w:val="009E736B"/>
    <w:rsid w:val="009E7839"/>
    <w:rsid w:val="009E7E23"/>
    <w:rsid w:val="009F0534"/>
    <w:rsid w:val="009F1C2D"/>
    <w:rsid w:val="009F305D"/>
    <w:rsid w:val="009F37C5"/>
    <w:rsid w:val="009F5DC5"/>
    <w:rsid w:val="009F6FEB"/>
    <w:rsid w:val="009F7561"/>
    <w:rsid w:val="00A0017D"/>
    <w:rsid w:val="00A006FF"/>
    <w:rsid w:val="00A00B82"/>
    <w:rsid w:val="00A00BFA"/>
    <w:rsid w:val="00A01EDB"/>
    <w:rsid w:val="00A02735"/>
    <w:rsid w:val="00A0337A"/>
    <w:rsid w:val="00A05439"/>
    <w:rsid w:val="00A06120"/>
    <w:rsid w:val="00A061DC"/>
    <w:rsid w:val="00A072C2"/>
    <w:rsid w:val="00A07CD8"/>
    <w:rsid w:val="00A122F2"/>
    <w:rsid w:val="00A12702"/>
    <w:rsid w:val="00A142D1"/>
    <w:rsid w:val="00A14AC2"/>
    <w:rsid w:val="00A14E65"/>
    <w:rsid w:val="00A15555"/>
    <w:rsid w:val="00A163A3"/>
    <w:rsid w:val="00A16B0F"/>
    <w:rsid w:val="00A17233"/>
    <w:rsid w:val="00A177EA"/>
    <w:rsid w:val="00A20022"/>
    <w:rsid w:val="00A205A7"/>
    <w:rsid w:val="00A21060"/>
    <w:rsid w:val="00A21478"/>
    <w:rsid w:val="00A218C8"/>
    <w:rsid w:val="00A21AFE"/>
    <w:rsid w:val="00A22F86"/>
    <w:rsid w:val="00A23847"/>
    <w:rsid w:val="00A2563E"/>
    <w:rsid w:val="00A26E2C"/>
    <w:rsid w:val="00A27924"/>
    <w:rsid w:val="00A306BB"/>
    <w:rsid w:val="00A30CC4"/>
    <w:rsid w:val="00A30CF5"/>
    <w:rsid w:val="00A312BD"/>
    <w:rsid w:val="00A3279F"/>
    <w:rsid w:val="00A33CBD"/>
    <w:rsid w:val="00A35035"/>
    <w:rsid w:val="00A35BDE"/>
    <w:rsid w:val="00A366D2"/>
    <w:rsid w:val="00A36D7C"/>
    <w:rsid w:val="00A372A0"/>
    <w:rsid w:val="00A37726"/>
    <w:rsid w:val="00A3785B"/>
    <w:rsid w:val="00A40C21"/>
    <w:rsid w:val="00A411E5"/>
    <w:rsid w:val="00A41BAC"/>
    <w:rsid w:val="00A44339"/>
    <w:rsid w:val="00A45E96"/>
    <w:rsid w:val="00A467F3"/>
    <w:rsid w:val="00A50603"/>
    <w:rsid w:val="00A51EA7"/>
    <w:rsid w:val="00A527B9"/>
    <w:rsid w:val="00A5305E"/>
    <w:rsid w:val="00A54367"/>
    <w:rsid w:val="00A54E40"/>
    <w:rsid w:val="00A56B35"/>
    <w:rsid w:val="00A57227"/>
    <w:rsid w:val="00A60E77"/>
    <w:rsid w:val="00A613A0"/>
    <w:rsid w:val="00A61534"/>
    <w:rsid w:val="00A61E41"/>
    <w:rsid w:val="00A623E7"/>
    <w:rsid w:val="00A6332D"/>
    <w:rsid w:val="00A63337"/>
    <w:rsid w:val="00A658B0"/>
    <w:rsid w:val="00A65C48"/>
    <w:rsid w:val="00A664D4"/>
    <w:rsid w:val="00A66673"/>
    <w:rsid w:val="00A66AB8"/>
    <w:rsid w:val="00A67BF7"/>
    <w:rsid w:val="00A70074"/>
    <w:rsid w:val="00A71A8A"/>
    <w:rsid w:val="00A72AED"/>
    <w:rsid w:val="00A72C94"/>
    <w:rsid w:val="00A72E13"/>
    <w:rsid w:val="00A7335F"/>
    <w:rsid w:val="00A74012"/>
    <w:rsid w:val="00A749A2"/>
    <w:rsid w:val="00A74AC5"/>
    <w:rsid w:val="00A74B58"/>
    <w:rsid w:val="00A75405"/>
    <w:rsid w:val="00A75AC6"/>
    <w:rsid w:val="00A75C1F"/>
    <w:rsid w:val="00A75D76"/>
    <w:rsid w:val="00A767E4"/>
    <w:rsid w:val="00A769ED"/>
    <w:rsid w:val="00A76ACB"/>
    <w:rsid w:val="00A76ED4"/>
    <w:rsid w:val="00A775AA"/>
    <w:rsid w:val="00A77973"/>
    <w:rsid w:val="00A80855"/>
    <w:rsid w:val="00A80998"/>
    <w:rsid w:val="00A80BA1"/>
    <w:rsid w:val="00A81477"/>
    <w:rsid w:val="00A82196"/>
    <w:rsid w:val="00A82AA6"/>
    <w:rsid w:val="00A82D0F"/>
    <w:rsid w:val="00A84A45"/>
    <w:rsid w:val="00A84BE2"/>
    <w:rsid w:val="00A84D77"/>
    <w:rsid w:val="00A85494"/>
    <w:rsid w:val="00A857D9"/>
    <w:rsid w:val="00A8582D"/>
    <w:rsid w:val="00A85C95"/>
    <w:rsid w:val="00A85D22"/>
    <w:rsid w:val="00A87FA5"/>
    <w:rsid w:val="00A90F9F"/>
    <w:rsid w:val="00A91871"/>
    <w:rsid w:val="00A92887"/>
    <w:rsid w:val="00A92941"/>
    <w:rsid w:val="00A92A47"/>
    <w:rsid w:val="00A92EFF"/>
    <w:rsid w:val="00A9424A"/>
    <w:rsid w:val="00A9469E"/>
    <w:rsid w:val="00A955E0"/>
    <w:rsid w:val="00A96C3B"/>
    <w:rsid w:val="00AA0F88"/>
    <w:rsid w:val="00AA30C3"/>
    <w:rsid w:val="00AA61F7"/>
    <w:rsid w:val="00AA6459"/>
    <w:rsid w:val="00AB186E"/>
    <w:rsid w:val="00AB1D73"/>
    <w:rsid w:val="00AB2FE5"/>
    <w:rsid w:val="00AB3393"/>
    <w:rsid w:val="00AB3995"/>
    <w:rsid w:val="00AB45B9"/>
    <w:rsid w:val="00AB51A1"/>
    <w:rsid w:val="00AB5E96"/>
    <w:rsid w:val="00AB6DB1"/>
    <w:rsid w:val="00AC160B"/>
    <w:rsid w:val="00AC1697"/>
    <w:rsid w:val="00AC1A52"/>
    <w:rsid w:val="00AC1EA4"/>
    <w:rsid w:val="00AC228B"/>
    <w:rsid w:val="00AC3B79"/>
    <w:rsid w:val="00AC444E"/>
    <w:rsid w:val="00AC4D5A"/>
    <w:rsid w:val="00AC4E5B"/>
    <w:rsid w:val="00AC5FE9"/>
    <w:rsid w:val="00AC652A"/>
    <w:rsid w:val="00AC6701"/>
    <w:rsid w:val="00AC6F0C"/>
    <w:rsid w:val="00AC70D0"/>
    <w:rsid w:val="00AC764A"/>
    <w:rsid w:val="00AC798F"/>
    <w:rsid w:val="00AC7C61"/>
    <w:rsid w:val="00AD09DC"/>
    <w:rsid w:val="00AD129F"/>
    <w:rsid w:val="00AD150D"/>
    <w:rsid w:val="00AD1741"/>
    <w:rsid w:val="00AD1FDE"/>
    <w:rsid w:val="00AD211F"/>
    <w:rsid w:val="00AD2BAD"/>
    <w:rsid w:val="00AD4442"/>
    <w:rsid w:val="00AD48C2"/>
    <w:rsid w:val="00AD49ED"/>
    <w:rsid w:val="00AD54E8"/>
    <w:rsid w:val="00AD5E2E"/>
    <w:rsid w:val="00AD70B0"/>
    <w:rsid w:val="00AE083C"/>
    <w:rsid w:val="00AE118C"/>
    <w:rsid w:val="00AE1791"/>
    <w:rsid w:val="00AE1F72"/>
    <w:rsid w:val="00AE25AA"/>
    <w:rsid w:val="00AE2622"/>
    <w:rsid w:val="00AE2CEB"/>
    <w:rsid w:val="00AE2F9B"/>
    <w:rsid w:val="00AE39F1"/>
    <w:rsid w:val="00AE3C7D"/>
    <w:rsid w:val="00AE4143"/>
    <w:rsid w:val="00AE44F3"/>
    <w:rsid w:val="00AE6416"/>
    <w:rsid w:val="00AE6E17"/>
    <w:rsid w:val="00AF0302"/>
    <w:rsid w:val="00AF13FD"/>
    <w:rsid w:val="00AF1B66"/>
    <w:rsid w:val="00AF279B"/>
    <w:rsid w:val="00AF29AF"/>
    <w:rsid w:val="00AF33BB"/>
    <w:rsid w:val="00AF3D9E"/>
    <w:rsid w:val="00AF4545"/>
    <w:rsid w:val="00AF662B"/>
    <w:rsid w:val="00AF765A"/>
    <w:rsid w:val="00B00063"/>
    <w:rsid w:val="00B002B7"/>
    <w:rsid w:val="00B004A6"/>
    <w:rsid w:val="00B00B89"/>
    <w:rsid w:val="00B02046"/>
    <w:rsid w:val="00B022E5"/>
    <w:rsid w:val="00B026A8"/>
    <w:rsid w:val="00B03169"/>
    <w:rsid w:val="00B03548"/>
    <w:rsid w:val="00B0367F"/>
    <w:rsid w:val="00B0525E"/>
    <w:rsid w:val="00B05C64"/>
    <w:rsid w:val="00B0724E"/>
    <w:rsid w:val="00B07D18"/>
    <w:rsid w:val="00B1078D"/>
    <w:rsid w:val="00B1080D"/>
    <w:rsid w:val="00B10E3D"/>
    <w:rsid w:val="00B10E77"/>
    <w:rsid w:val="00B10F7F"/>
    <w:rsid w:val="00B11C73"/>
    <w:rsid w:val="00B12CD8"/>
    <w:rsid w:val="00B13C41"/>
    <w:rsid w:val="00B14A7C"/>
    <w:rsid w:val="00B15179"/>
    <w:rsid w:val="00B15625"/>
    <w:rsid w:val="00B21438"/>
    <w:rsid w:val="00B21B40"/>
    <w:rsid w:val="00B2244A"/>
    <w:rsid w:val="00B2369B"/>
    <w:rsid w:val="00B23D0A"/>
    <w:rsid w:val="00B24AF9"/>
    <w:rsid w:val="00B24D84"/>
    <w:rsid w:val="00B2526F"/>
    <w:rsid w:val="00B25DE5"/>
    <w:rsid w:val="00B27236"/>
    <w:rsid w:val="00B27329"/>
    <w:rsid w:val="00B27619"/>
    <w:rsid w:val="00B27FF4"/>
    <w:rsid w:val="00B30017"/>
    <w:rsid w:val="00B30617"/>
    <w:rsid w:val="00B315A3"/>
    <w:rsid w:val="00B31AEC"/>
    <w:rsid w:val="00B31FF9"/>
    <w:rsid w:val="00B32253"/>
    <w:rsid w:val="00B33CBB"/>
    <w:rsid w:val="00B33E18"/>
    <w:rsid w:val="00B34AC4"/>
    <w:rsid w:val="00B34C20"/>
    <w:rsid w:val="00B3626B"/>
    <w:rsid w:val="00B40CCB"/>
    <w:rsid w:val="00B41363"/>
    <w:rsid w:val="00B42A43"/>
    <w:rsid w:val="00B440C3"/>
    <w:rsid w:val="00B443D2"/>
    <w:rsid w:val="00B444AE"/>
    <w:rsid w:val="00B4517E"/>
    <w:rsid w:val="00B46EF2"/>
    <w:rsid w:val="00B47048"/>
    <w:rsid w:val="00B477A6"/>
    <w:rsid w:val="00B47D8A"/>
    <w:rsid w:val="00B50A43"/>
    <w:rsid w:val="00B51223"/>
    <w:rsid w:val="00B5218E"/>
    <w:rsid w:val="00B54103"/>
    <w:rsid w:val="00B5475A"/>
    <w:rsid w:val="00B54787"/>
    <w:rsid w:val="00B548FC"/>
    <w:rsid w:val="00B54D77"/>
    <w:rsid w:val="00B54FF4"/>
    <w:rsid w:val="00B54FF9"/>
    <w:rsid w:val="00B5528E"/>
    <w:rsid w:val="00B552E9"/>
    <w:rsid w:val="00B55517"/>
    <w:rsid w:val="00B5571F"/>
    <w:rsid w:val="00B56113"/>
    <w:rsid w:val="00B5708B"/>
    <w:rsid w:val="00B57912"/>
    <w:rsid w:val="00B57C84"/>
    <w:rsid w:val="00B60418"/>
    <w:rsid w:val="00B61134"/>
    <w:rsid w:val="00B61306"/>
    <w:rsid w:val="00B61A1D"/>
    <w:rsid w:val="00B626BB"/>
    <w:rsid w:val="00B62FC4"/>
    <w:rsid w:val="00B634DC"/>
    <w:rsid w:val="00B63839"/>
    <w:rsid w:val="00B63B89"/>
    <w:rsid w:val="00B64E84"/>
    <w:rsid w:val="00B64E90"/>
    <w:rsid w:val="00B65CE8"/>
    <w:rsid w:val="00B6772A"/>
    <w:rsid w:val="00B67AFA"/>
    <w:rsid w:val="00B67ED7"/>
    <w:rsid w:val="00B70690"/>
    <w:rsid w:val="00B7069A"/>
    <w:rsid w:val="00B70CE9"/>
    <w:rsid w:val="00B711E1"/>
    <w:rsid w:val="00B71D83"/>
    <w:rsid w:val="00B72135"/>
    <w:rsid w:val="00B72850"/>
    <w:rsid w:val="00B72EAD"/>
    <w:rsid w:val="00B73600"/>
    <w:rsid w:val="00B73A03"/>
    <w:rsid w:val="00B73F27"/>
    <w:rsid w:val="00B74499"/>
    <w:rsid w:val="00B75024"/>
    <w:rsid w:val="00B764AE"/>
    <w:rsid w:val="00B8000C"/>
    <w:rsid w:val="00B80501"/>
    <w:rsid w:val="00B806B5"/>
    <w:rsid w:val="00B8253E"/>
    <w:rsid w:val="00B843F8"/>
    <w:rsid w:val="00B847FD"/>
    <w:rsid w:val="00B853E2"/>
    <w:rsid w:val="00B85631"/>
    <w:rsid w:val="00B86836"/>
    <w:rsid w:val="00B90725"/>
    <w:rsid w:val="00B91215"/>
    <w:rsid w:val="00B91375"/>
    <w:rsid w:val="00B9239A"/>
    <w:rsid w:val="00B9298C"/>
    <w:rsid w:val="00B93FFC"/>
    <w:rsid w:val="00B94079"/>
    <w:rsid w:val="00B946B8"/>
    <w:rsid w:val="00B94A36"/>
    <w:rsid w:val="00B94A4B"/>
    <w:rsid w:val="00B96EF8"/>
    <w:rsid w:val="00B97177"/>
    <w:rsid w:val="00B97851"/>
    <w:rsid w:val="00B97DCE"/>
    <w:rsid w:val="00BA08A2"/>
    <w:rsid w:val="00BA24D7"/>
    <w:rsid w:val="00BA271E"/>
    <w:rsid w:val="00BA2867"/>
    <w:rsid w:val="00BA300C"/>
    <w:rsid w:val="00BA329B"/>
    <w:rsid w:val="00BA3612"/>
    <w:rsid w:val="00BA43E5"/>
    <w:rsid w:val="00BA47C0"/>
    <w:rsid w:val="00BA4EBB"/>
    <w:rsid w:val="00BB04BF"/>
    <w:rsid w:val="00BB05E5"/>
    <w:rsid w:val="00BB0D6E"/>
    <w:rsid w:val="00BB1145"/>
    <w:rsid w:val="00BB2115"/>
    <w:rsid w:val="00BB227C"/>
    <w:rsid w:val="00BB322E"/>
    <w:rsid w:val="00BB4BA4"/>
    <w:rsid w:val="00BB5DC3"/>
    <w:rsid w:val="00BB6306"/>
    <w:rsid w:val="00BB6945"/>
    <w:rsid w:val="00BB74A2"/>
    <w:rsid w:val="00BB7936"/>
    <w:rsid w:val="00BB7EC2"/>
    <w:rsid w:val="00BC07A8"/>
    <w:rsid w:val="00BC0A98"/>
    <w:rsid w:val="00BC2916"/>
    <w:rsid w:val="00BC315F"/>
    <w:rsid w:val="00BC3198"/>
    <w:rsid w:val="00BC3D82"/>
    <w:rsid w:val="00BC4532"/>
    <w:rsid w:val="00BC4576"/>
    <w:rsid w:val="00BC4587"/>
    <w:rsid w:val="00BC4BCD"/>
    <w:rsid w:val="00BC5281"/>
    <w:rsid w:val="00BC59A4"/>
    <w:rsid w:val="00BD0E59"/>
    <w:rsid w:val="00BD143D"/>
    <w:rsid w:val="00BD2050"/>
    <w:rsid w:val="00BD290C"/>
    <w:rsid w:val="00BD29E0"/>
    <w:rsid w:val="00BD2A77"/>
    <w:rsid w:val="00BD2A82"/>
    <w:rsid w:val="00BD3790"/>
    <w:rsid w:val="00BD4134"/>
    <w:rsid w:val="00BD42ED"/>
    <w:rsid w:val="00BD56E7"/>
    <w:rsid w:val="00BD6578"/>
    <w:rsid w:val="00BD730C"/>
    <w:rsid w:val="00BD7D8C"/>
    <w:rsid w:val="00BE14A2"/>
    <w:rsid w:val="00BE1AF7"/>
    <w:rsid w:val="00BE1B9E"/>
    <w:rsid w:val="00BE1F7D"/>
    <w:rsid w:val="00BE35A7"/>
    <w:rsid w:val="00BE462E"/>
    <w:rsid w:val="00BE49B2"/>
    <w:rsid w:val="00BE4A03"/>
    <w:rsid w:val="00BE4F91"/>
    <w:rsid w:val="00BE4FEC"/>
    <w:rsid w:val="00BE546C"/>
    <w:rsid w:val="00BE59E9"/>
    <w:rsid w:val="00BE5ECB"/>
    <w:rsid w:val="00BE6006"/>
    <w:rsid w:val="00BE607C"/>
    <w:rsid w:val="00BE6656"/>
    <w:rsid w:val="00BE779A"/>
    <w:rsid w:val="00BE790D"/>
    <w:rsid w:val="00BF045E"/>
    <w:rsid w:val="00BF130E"/>
    <w:rsid w:val="00BF13B7"/>
    <w:rsid w:val="00BF1F79"/>
    <w:rsid w:val="00BF2BD0"/>
    <w:rsid w:val="00BF3BBE"/>
    <w:rsid w:val="00BF4A8B"/>
    <w:rsid w:val="00BF4DDD"/>
    <w:rsid w:val="00BF5605"/>
    <w:rsid w:val="00BF5A6B"/>
    <w:rsid w:val="00BF5C86"/>
    <w:rsid w:val="00BF600E"/>
    <w:rsid w:val="00BF60F9"/>
    <w:rsid w:val="00BF6988"/>
    <w:rsid w:val="00BF6D90"/>
    <w:rsid w:val="00BF6FA0"/>
    <w:rsid w:val="00BF7875"/>
    <w:rsid w:val="00C0009F"/>
    <w:rsid w:val="00C0027C"/>
    <w:rsid w:val="00C00C7D"/>
    <w:rsid w:val="00C01526"/>
    <w:rsid w:val="00C021D1"/>
    <w:rsid w:val="00C02BD5"/>
    <w:rsid w:val="00C02FA0"/>
    <w:rsid w:val="00C0375B"/>
    <w:rsid w:val="00C03DF9"/>
    <w:rsid w:val="00C03EB6"/>
    <w:rsid w:val="00C05289"/>
    <w:rsid w:val="00C05674"/>
    <w:rsid w:val="00C05A1C"/>
    <w:rsid w:val="00C05F1B"/>
    <w:rsid w:val="00C10368"/>
    <w:rsid w:val="00C108C5"/>
    <w:rsid w:val="00C127EE"/>
    <w:rsid w:val="00C12A54"/>
    <w:rsid w:val="00C130AF"/>
    <w:rsid w:val="00C16380"/>
    <w:rsid w:val="00C179E2"/>
    <w:rsid w:val="00C17F0B"/>
    <w:rsid w:val="00C17F23"/>
    <w:rsid w:val="00C20998"/>
    <w:rsid w:val="00C20A4A"/>
    <w:rsid w:val="00C2188E"/>
    <w:rsid w:val="00C225B4"/>
    <w:rsid w:val="00C23CB5"/>
    <w:rsid w:val="00C2420C"/>
    <w:rsid w:val="00C246AF"/>
    <w:rsid w:val="00C24D84"/>
    <w:rsid w:val="00C3194E"/>
    <w:rsid w:val="00C31C7F"/>
    <w:rsid w:val="00C33392"/>
    <w:rsid w:val="00C339F3"/>
    <w:rsid w:val="00C33A9A"/>
    <w:rsid w:val="00C33CD3"/>
    <w:rsid w:val="00C3427B"/>
    <w:rsid w:val="00C34490"/>
    <w:rsid w:val="00C34640"/>
    <w:rsid w:val="00C34A82"/>
    <w:rsid w:val="00C36102"/>
    <w:rsid w:val="00C36619"/>
    <w:rsid w:val="00C375D2"/>
    <w:rsid w:val="00C40242"/>
    <w:rsid w:val="00C4070C"/>
    <w:rsid w:val="00C44BBF"/>
    <w:rsid w:val="00C44F0E"/>
    <w:rsid w:val="00C4558D"/>
    <w:rsid w:val="00C46063"/>
    <w:rsid w:val="00C46488"/>
    <w:rsid w:val="00C46493"/>
    <w:rsid w:val="00C469A9"/>
    <w:rsid w:val="00C4710E"/>
    <w:rsid w:val="00C47E9E"/>
    <w:rsid w:val="00C47FC4"/>
    <w:rsid w:val="00C502F1"/>
    <w:rsid w:val="00C5035B"/>
    <w:rsid w:val="00C5201A"/>
    <w:rsid w:val="00C534FE"/>
    <w:rsid w:val="00C53991"/>
    <w:rsid w:val="00C53B35"/>
    <w:rsid w:val="00C53FAC"/>
    <w:rsid w:val="00C54898"/>
    <w:rsid w:val="00C55D9C"/>
    <w:rsid w:val="00C560C3"/>
    <w:rsid w:val="00C561CB"/>
    <w:rsid w:val="00C56B3E"/>
    <w:rsid w:val="00C57353"/>
    <w:rsid w:val="00C57672"/>
    <w:rsid w:val="00C57CEA"/>
    <w:rsid w:val="00C6047A"/>
    <w:rsid w:val="00C6054E"/>
    <w:rsid w:val="00C6134D"/>
    <w:rsid w:val="00C616CF"/>
    <w:rsid w:val="00C61B72"/>
    <w:rsid w:val="00C62C7B"/>
    <w:rsid w:val="00C6326B"/>
    <w:rsid w:val="00C636FE"/>
    <w:rsid w:val="00C65433"/>
    <w:rsid w:val="00C659EA"/>
    <w:rsid w:val="00C65EE5"/>
    <w:rsid w:val="00C6659B"/>
    <w:rsid w:val="00C667D5"/>
    <w:rsid w:val="00C6721D"/>
    <w:rsid w:val="00C67D31"/>
    <w:rsid w:val="00C7046B"/>
    <w:rsid w:val="00C70BB0"/>
    <w:rsid w:val="00C712B5"/>
    <w:rsid w:val="00C71681"/>
    <w:rsid w:val="00C7185B"/>
    <w:rsid w:val="00C71E6E"/>
    <w:rsid w:val="00C723B8"/>
    <w:rsid w:val="00C72C3F"/>
    <w:rsid w:val="00C73C45"/>
    <w:rsid w:val="00C73FC1"/>
    <w:rsid w:val="00C74AD9"/>
    <w:rsid w:val="00C74D40"/>
    <w:rsid w:val="00C75575"/>
    <w:rsid w:val="00C757C2"/>
    <w:rsid w:val="00C759CD"/>
    <w:rsid w:val="00C75E72"/>
    <w:rsid w:val="00C7663A"/>
    <w:rsid w:val="00C76AB2"/>
    <w:rsid w:val="00C76DC6"/>
    <w:rsid w:val="00C77D04"/>
    <w:rsid w:val="00C8047D"/>
    <w:rsid w:val="00C80706"/>
    <w:rsid w:val="00C811B6"/>
    <w:rsid w:val="00C811D1"/>
    <w:rsid w:val="00C811D6"/>
    <w:rsid w:val="00C81656"/>
    <w:rsid w:val="00C81A4D"/>
    <w:rsid w:val="00C82906"/>
    <w:rsid w:val="00C82B0F"/>
    <w:rsid w:val="00C843B5"/>
    <w:rsid w:val="00C84FE1"/>
    <w:rsid w:val="00C854A4"/>
    <w:rsid w:val="00C86E46"/>
    <w:rsid w:val="00C90184"/>
    <w:rsid w:val="00C9106F"/>
    <w:rsid w:val="00C9184D"/>
    <w:rsid w:val="00C920E8"/>
    <w:rsid w:val="00C93478"/>
    <w:rsid w:val="00C93872"/>
    <w:rsid w:val="00C93D7E"/>
    <w:rsid w:val="00C943E6"/>
    <w:rsid w:val="00C94499"/>
    <w:rsid w:val="00C95613"/>
    <w:rsid w:val="00C956C2"/>
    <w:rsid w:val="00C9658B"/>
    <w:rsid w:val="00C97DD9"/>
    <w:rsid w:val="00CA07D0"/>
    <w:rsid w:val="00CA0FAF"/>
    <w:rsid w:val="00CA1B58"/>
    <w:rsid w:val="00CA2954"/>
    <w:rsid w:val="00CA2A82"/>
    <w:rsid w:val="00CA4045"/>
    <w:rsid w:val="00CA670D"/>
    <w:rsid w:val="00CB2224"/>
    <w:rsid w:val="00CB2229"/>
    <w:rsid w:val="00CB3179"/>
    <w:rsid w:val="00CB4178"/>
    <w:rsid w:val="00CB42F8"/>
    <w:rsid w:val="00CB47D0"/>
    <w:rsid w:val="00CB48FB"/>
    <w:rsid w:val="00CB49A5"/>
    <w:rsid w:val="00CB5DF6"/>
    <w:rsid w:val="00CB5E99"/>
    <w:rsid w:val="00CB65DC"/>
    <w:rsid w:val="00CB6EEA"/>
    <w:rsid w:val="00CC02BD"/>
    <w:rsid w:val="00CC102D"/>
    <w:rsid w:val="00CC1813"/>
    <w:rsid w:val="00CC299A"/>
    <w:rsid w:val="00CC3090"/>
    <w:rsid w:val="00CC46AF"/>
    <w:rsid w:val="00CC5307"/>
    <w:rsid w:val="00CC5BF8"/>
    <w:rsid w:val="00CC5C01"/>
    <w:rsid w:val="00CC6484"/>
    <w:rsid w:val="00CC64ED"/>
    <w:rsid w:val="00CC6901"/>
    <w:rsid w:val="00CD0373"/>
    <w:rsid w:val="00CD0FDD"/>
    <w:rsid w:val="00CD240F"/>
    <w:rsid w:val="00CD3A88"/>
    <w:rsid w:val="00CD3D70"/>
    <w:rsid w:val="00CD43B8"/>
    <w:rsid w:val="00CD4580"/>
    <w:rsid w:val="00CD4753"/>
    <w:rsid w:val="00CD4985"/>
    <w:rsid w:val="00CD4A99"/>
    <w:rsid w:val="00CD5E25"/>
    <w:rsid w:val="00CD63D5"/>
    <w:rsid w:val="00CD6441"/>
    <w:rsid w:val="00CD6862"/>
    <w:rsid w:val="00CE0B74"/>
    <w:rsid w:val="00CE0D0F"/>
    <w:rsid w:val="00CE1461"/>
    <w:rsid w:val="00CE17D6"/>
    <w:rsid w:val="00CE1BFC"/>
    <w:rsid w:val="00CE233A"/>
    <w:rsid w:val="00CE2EA7"/>
    <w:rsid w:val="00CE3A20"/>
    <w:rsid w:val="00CE4308"/>
    <w:rsid w:val="00CE505E"/>
    <w:rsid w:val="00CE51B0"/>
    <w:rsid w:val="00CE7651"/>
    <w:rsid w:val="00CE779D"/>
    <w:rsid w:val="00CE78F4"/>
    <w:rsid w:val="00CE7ACA"/>
    <w:rsid w:val="00CF0191"/>
    <w:rsid w:val="00CF1125"/>
    <w:rsid w:val="00CF13EA"/>
    <w:rsid w:val="00CF1778"/>
    <w:rsid w:val="00CF1CC7"/>
    <w:rsid w:val="00CF2086"/>
    <w:rsid w:val="00CF2610"/>
    <w:rsid w:val="00CF2CD3"/>
    <w:rsid w:val="00CF3D2C"/>
    <w:rsid w:val="00CF4741"/>
    <w:rsid w:val="00CF53BF"/>
    <w:rsid w:val="00CF5C3F"/>
    <w:rsid w:val="00CF6FF9"/>
    <w:rsid w:val="00CF70CC"/>
    <w:rsid w:val="00D00C35"/>
    <w:rsid w:val="00D01138"/>
    <w:rsid w:val="00D013B1"/>
    <w:rsid w:val="00D014F4"/>
    <w:rsid w:val="00D03333"/>
    <w:rsid w:val="00D03CD5"/>
    <w:rsid w:val="00D043B9"/>
    <w:rsid w:val="00D04464"/>
    <w:rsid w:val="00D04A7F"/>
    <w:rsid w:val="00D04D9C"/>
    <w:rsid w:val="00D054D0"/>
    <w:rsid w:val="00D05D71"/>
    <w:rsid w:val="00D0622C"/>
    <w:rsid w:val="00D07464"/>
    <w:rsid w:val="00D1034C"/>
    <w:rsid w:val="00D12037"/>
    <w:rsid w:val="00D12A17"/>
    <w:rsid w:val="00D15E79"/>
    <w:rsid w:val="00D16588"/>
    <w:rsid w:val="00D17D40"/>
    <w:rsid w:val="00D17D80"/>
    <w:rsid w:val="00D20065"/>
    <w:rsid w:val="00D20526"/>
    <w:rsid w:val="00D20D0C"/>
    <w:rsid w:val="00D21280"/>
    <w:rsid w:val="00D212BC"/>
    <w:rsid w:val="00D21755"/>
    <w:rsid w:val="00D21CEA"/>
    <w:rsid w:val="00D23094"/>
    <w:rsid w:val="00D2468C"/>
    <w:rsid w:val="00D24861"/>
    <w:rsid w:val="00D26CAA"/>
    <w:rsid w:val="00D26E67"/>
    <w:rsid w:val="00D27660"/>
    <w:rsid w:val="00D2780C"/>
    <w:rsid w:val="00D27CBF"/>
    <w:rsid w:val="00D32FA4"/>
    <w:rsid w:val="00D33B8C"/>
    <w:rsid w:val="00D3470C"/>
    <w:rsid w:val="00D35204"/>
    <w:rsid w:val="00D35F2B"/>
    <w:rsid w:val="00D3644E"/>
    <w:rsid w:val="00D402EE"/>
    <w:rsid w:val="00D4076B"/>
    <w:rsid w:val="00D40AEE"/>
    <w:rsid w:val="00D416BC"/>
    <w:rsid w:val="00D42EA9"/>
    <w:rsid w:val="00D43240"/>
    <w:rsid w:val="00D43835"/>
    <w:rsid w:val="00D439D3"/>
    <w:rsid w:val="00D4485B"/>
    <w:rsid w:val="00D44A91"/>
    <w:rsid w:val="00D46490"/>
    <w:rsid w:val="00D47778"/>
    <w:rsid w:val="00D478FA"/>
    <w:rsid w:val="00D479D7"/>
    <w:rsid w:val="00D507B9"/>
    <w:rsid w:val="00D516A2"/>
    <w:rsid w:val="00D519B2"/>
    <w:rsid w:val="00D530B5"/>
    <w:rsid w:val="00D532C0"/>
    <w:rsid w:val="00D53983"/>
    <w:rsid w:val="00D54C4C"/>
    <w:rsid w:val="00D54FEA"/>
    <w:rsid w:val="00D57A17"/>
    <w:rsid w:val="00D60191"/>
    <w:rsid w:val="00D60DEB"/>
    <w:rsid w:val="00D610C3"/>
    <w:rsid w:val="00D61D55"/>
    <w:rsid w:val="00D62715"/>
    <w:rsid w:val="00D62C1C"/>
    <w:rsid w:val="00D6307F"/>
    <w:rsid w:val="00D633CA"/>
    <w:rsid w:val="00D6344B"/>
    <w:rsid w:val="00D63ED6"/>
    <w:rsid w:val="00D63EEC"/>
    <w:rsid w:val="00D64028"/>
    <w:rsid w:val="00D64271"/>
    <w:rsid w:val="00D6459E"/>
    <w:rsid w:val="00D64F1D"/>
    <w:rsid w:val="00D64FE3"/>
    <w:rsid w:val="00D65508"/>
    <w:rsid w:val="00D6556E"/>
    <w:rsid w:val="00D659FB"/>
    <w:rsid w:val="00D667E7"/>
    <w:rsid w:val="00D676A6"/>
    <w:rsid w:val="00D704FC"/>
    <w:rsid w:val="00D7090F"/>
    <w:rsid w:val="00D70952"/>
    <w:rsid w:val="00D70DBF"/>
    <w:rsid w:val="00D70F08"/>
    <w:rsid w:val="00D713CC"/>
    <w:rsid w:val="00D718F1"/>
    <w:rsid w:val="00D7332B"/>
    <w:rsid w:val="00D73735"/>
    <w:rsid w:val="00D740DB"/>
    <w:rsid w:val="00D741E6"/>
    <w:rsid w:val="00D75462"/>
    <w:rsid w:val="00D76C37"/>
    <w:rsid w:val="00D76DB6"/>
    <w:rsid w:val="00D80603"/>
    <w:rsid w:val="00D80707"/>
    <w:rsid w:val="00D807F5"/>
    <w:rsid w:val="00D812F5"/>
    <w:rsid w:val="00D81416"/>
    <w:rsid w:val="00D82842"/>
    <w:rsid w:val="00D83A03"/>
    <w:rsid w:val="00D83F76"/>
    <w:rsid w:val="00D842AE"/>
    <w:rsid w:val="00D84F16"/>
    <w:rsid w:val="00D86735"/>
    <w:rsid w:val="00D86B77"/>
    <w:rsid w:val="00D86CE6"/>
    <w:rsid w:val="00D90584"/>
    <w:rsid w:val="00D906B9"/>
    <w:rsid w:val="00D90D85"/>
    <w:rsid w:val="00D912C1"/>
    <w:rsid w:val="00D91884"/>
    <w:rsid w:val="00D91D38"/>
    <w:rsid w:val="00D91FEE"/>
    <w:rsid w:val="00D92028"/>
    <w:rsid w:val="00D922AE"/>
    <w:rsid w:val="00D92E55"/>
    <w:rsid w:val="00D935A3"/>
    <w:rsid w:val="00D9441D"/>
    <w:rsid w:val="00D944AF"/>
    <w:rsid w:val="00D956B9"/>
    <w:rsid w:val="00D95ED5"/>
    <w:rsid w:val="00D96BDB"/>
    <w:rsid w:val="00DA10E4"/>
    <w:rsid w:val="00DA10FE"/>
    <w:rsid w:val="00DA3C6C"/>
    <w:rsid w:val="00DA4239"/>
    <w:rsid w:val="00DA489E"/>
    <w:rsid w:val="00DA4A9A"/>
    <w:rsid w:val="00DA5694"/>
    <w:rsid w:val="00DA56E4"/>
    <w:rsid w:val="00DA6E33"/>
    <w:rsid w:val="00DB109A"/>
    <w:rsid w:val="00DB1935"/>
    <w:rsid w:val="00DB1D6C"/>
    <w:rsid w:val="00DB232D"/>
    <w:rsid w:val="00DB3521"/>
    <w:rsid w:val="00DB3768"/>
    <w:rsid w:val="00DB431C"/>
    <w:rsid w:val="00DB4840"/>
    <w:rsid w:val="00DB56FC"/>
    <w:rsid w:val="00DB60B9"/>
    <w:rsid w:val="00DB633C"/>
    <w:rsid w:val="00DB6A17"/>
    <w:rsid w:val="00DB766B"/>
    <w:rsid w:val="00DC0083"/>
    <w:rsid w:val="00DC0957"/>
    <w:rsid w:val="00DC1D00"/>
    <w:rsid w:val="00DC1DE1"/>
    <w:rsid w:val="00DC210A"/>
    <w:rsid w:val="00DC37A0"/>
    <w:rsid w:val="00DC4B67"/>
    <w:rsid w:val="00DC4C3A"/>
    <w:rsid w:val="00DC51BC"/>
    <w:rsid w:val="00DC569E"/>
    <w:rsid w:val="00DC56C6"/>
    <w:rsid w:val="00DC5C59"/>
    <w:rsid w:val="00DC6B9F"/>
    <w:rsid w:val="00DC77BE"/>
    <w:rsid w:val="00DC7F0E"/>
    <w:rsid w:val="00DD08D1"/>
    <w:rsid w:val="00DD0A6B"/>
    <w:rsid w:val="00DD0CFF"/>
    <w:rsid w:val="00DD2056"/>
    <w:rsid w:val="00DD2F93"/>
    <w:rsid w:val="00DD3200"/>
    <w:rsid w:val="00DD3970"/>
    <w:rsid w:val="00DD3CCB"/>
    <w:rsid w:val="00DD44E8"/>
    <w:rsid w:val="00DD51A2"/>
    <w:rsid w:val="00DD5A96"/>
    <w:rsid w:val="00DD791C"/>
    <w:rsid w:val="00DD7E0B"/>
    <w:rsid w:val="00DE0A4F"/>
    <w:rsid w:val="00DE1BE4"/>
    <w:rsid w:val="00DE51C6"/>
    <w:rsid w:val="00DE572B"/>
    <w:rsid w:val="00DE64BC"/>
    <w:rsid w:val="00DE6CF3"/>
    <w:rsid w:val="00DE6CF5"/>
    <w:rsid w:val="00DE7150"/>
    <w:rsid w:val="00DF1015"/>
    <w:rsid w:val="00DF1BA8"/>
    <w:rsid w:val="00DF5AC6"/>
    <w:rsid w:val="00DF5D8F"/>
    <w:rsid w:val="00DF5E84"/>
    <w:rsid w:val="00DF606F"/>
    <w:rsid w:val="00DF62D0"/>
    <w:rsid w:val="00DF77F3"/>
    <w:rsid w:val="00DF7CC4"/>
    <w:rsid w:val="00E0171A"/>
    <w:rsid w:val="00E01B44"/>
    <w:rsid w:val="00E03244"/>
    <w:rsid w:val="00E037C1"/>
    <w:rsid w:val="00E03CB5"/>
    <w:rsid w:val="00E05074"/>
    <w:rsid w:val="00E05137"/>
    <w:rsid w:val="00E0528B"/>
    <w:rsid w:val="00E054A2"/>
    <w:rsid w:val="00E060EA"/>
    <w:rsid w:val="00E07072"/>
    <w:rsid w:val="00E079B6"/>
    <w:rsid w:val="00E100D0"/>
    <w:rsid w:val="00E107FD"/>
    <w:rsid w:val="00E12CE2"/>
    <w:rsid w:val="00E12ED7"/>
    <w:rsid w:val="00E1424E"/>
    <w:rsid w:val="00E142D3"/>
    <w:rsid w:val="00E146B9"/>
    <w:rsid w:val="00E14A0C"/>
    <w:rsid w:val="00E15CAD"/>
    <w:rsid w:val="00E16EF5"/>
    <w:rsid w:val="00E179A4"/>
    <w:rsid w:val="00E17E99"/>
    <w:rsid w:val="00E2000B"/>
    <w:rsid w:val="00E21188"/>
    <w:rsid w:val="00E220FD"/>
    <w:rsid w:val="00E23954"/>
    <w:rsid w:val="00E23959"/>
    <w:rsid w:val="00E24543"/>
    <w:rsid w:val="00E27CC0"/>
    <w:rsid w:val="00E30237"/>
    <w:rsid w:val="00E31DE8"/>
    <w:rsid w:val="00E3213F"/>
    <w:rsid w:val="00E34A65"/>
    <w:rsid w:val="00E3582B"/>
    <w:rsid w:val="00E35E18"/>
    <w:rsid w:val="00E36191"/>
    <w:rsid w:val="00E3624B"/>
    <w:rsid w:val="00E36560"/>
    <w:rsid w:val="00E36C1C"/>
    <w:rsid w:val="00E36C71"/>
    <w:rsid w:val="00E37F31"/>
    <w:rsid w:val="00E403D7"/>
    <w:rsid w:val="00E4085B"/>
    <w:rsid w:val="00E409B1"/>
    <w:rsid w:val="00E41282"/>
    <w:rsid w:val="00E458C8"/>
    <w:rsid w:val="00E47285"/>
    <w:rsid w:val="00E5004E"/>
    <w:rsid w:val="00E5074E"/>
    <w:rsid w:val="00E5104B"/>
    <w:rsid w:val="00E51530"/>
    <w:rsid w:val="00E51557"/>
    <w:rsid w:val="00E515C8"/>
    <w:rsid w:val="00E53FE1"/>
    <w:rsid w:val="00E55D77"/>
    <w:rsid w:val="00E56EFC"/>
    <w:rsid w:val="00E56F76"/>
    <w:rsid w:val="00E61382"/>
    <w:rsid w:val="00E62046"/>
    <w:rsid w:val="00E62EB0"/>
    <w:rsid w:val="00E63084"/>
    <w:rsid w:val="00E63707"/>
    <w:rsid w:val="00E6386A"/>
    <w:rsid w:val="00E639C3"/>
    <w:rsid w:val="00E63C1F"/>
    <w:rsid w:val="00E63E2F"/>
    <w:rsid w:val="00E650E2"/>
    <w:rsid w:val="00E65B34"/>
    <w:rsid w:val="00E65DE7"/>
    <w:rsid w:val="00E66D55"/>
    <w:rsid w:val="00E6714D"/>
    <w:rsid w:val="00E67296"/>
    <w:rsid w:val="00E70F0D"/>
    <w:rsid w:val="00E726F0"/>
    <w:rsid w:val="00E72753"/>
    <w:rsid w:val="00E72A89"/>
    <w:rsid w:val="00E72ADD"/>
    <w:rsid w:val="00E7445B"/>
    <w:rsid w:val="00E7515B"/>
    <w:rsid w:val="00E75384"/>
    <w:rsid w:val="00E758C3"/>
    <w:rsid w:val="00E7615B"/>
    <w:rsid w:val="00E7797B"/>
    <w:rsid w:val="00E81514"/>
    <w:rsid w:val="00E81E1A"/>
    <w:rsid w:val="00E82A7F"/>
    <w:rsid w:val="00E83AB1"/>
    <w:rsid w:val="00E83FBE"/>
    <w:rsid w:val="00E84827"/>
    <w:rsid w:val="00E855A1"/>
    <w:rsid w:val="00E857B0"/>
    <w:rsid w:val="00E85E26"/>
    <w:rsid w:val="00E86643"/>
    <w:rsid w:val="00E86647"/>
    <w:rsid w:val="00E866DC"/>
    <w:rsid w:val="00E875A2"/>
    <w:rsid w:val="00E87C58"/>
    <w:rsid w:val="00E87CD0"/>
    <w:rsid w:val="00E90846"/>
    <w:rsid w:val="00E91A76"/>
    <w:rsid w:val="00E91E2A"/>
    <w:rsid w:val="00E922AC"/>
    <w:rsid w:val="00E92C5A"/>
    <w:rsid w:val="00E931F8"/>
    <w:rsid w:val="00E93302"/>
    <w:rsid w:val="00E94A0D"/>
    <w:rsid w:val="00E95C94"/>
    <w:rsid w:val="00E97076"/>
    <w:rsid w:val="00EA1E2E"/>
    <w:rsid w:val="00EA226A"/>
    <w:rsid w:val="00EA283D"/>
    <w:rsid w:val="00EA2ABE"/>
    <w:rsid w:val="00EA32CE"/>
    <w:rsid w:val="00EA38AB"/>
    <w:rsid w:val="00EA457B"/>
    <w:rsid w:val="00EA4A68"/>
    <w:rsid w:val="00EA4E70"/>
    <w:rsid w:val="00EA5128"/>
    <w:rsid w:val="00EA54D8"/>
    <w:rsid w:val="00EA610D"/>
    <w:rsid w:val="00EA6CEF"/>
    <w:rsid w:val="00EA7997"/>
    <w:rsid w:val="00EB07A3"/>
    <w:rsid w:val="00EB0E2F"/>
    <w:rsid w:val="00EB177F"/>
    <w:rsid w:val="00EB1DC3"/>
    <w:rsid w:val="00EB266A"/>
    <w:rsid w:val="00EB318D"/>
    <w:rsid w:val="00EB3AFF"/>
    <w:rsid w:val="00EB423F"/>
    <w:rsid w:val="00EB775C"/>
    <w:rsid w:val="00EC13E1"/>
    <w:rsid w:val="00EC1F49"/>
    <w:rsid w:val="00EC2D0D"/>
    <w:rsid w:val="00EC307E"/>
    <w:rsid w:val="00EC3162"/>
    <w:rsid w:val="00EC31A4"/>
    <w:rsid w:val="00EC4096"/>
    <w:rsid w:val="00EC42C2"/>
    <w:rsid w:val="00EC46C6"/>
    <w:rsid w:val="00EC4C14"/>
    <w:rsid w:val="00EC5BA2"/>
    <w:rsid w:val="00EC7B10"/>
    <w:rsid w:val="00ED0082"/>
    <w:rsid w:val="00ED2C39"/>
    <w:rsid w:val="00ED43D0"/>
    <w:rsid w:val="00ED452B"/>
    <w:rsid w:val="00ED4C6D"/>
    <w:rsid w:val="00ED5741"/>
    <w:rsid w:val="00ED73C3"/>
    <w:rsid w:val="00ED7692"/>
    <w:rsid w:val="00ED7782"/>
    <w:rsid w:val="00ED7E81"/>
    <w:rsid w:val="00EE05CB"/>
    <w:rsid w:val="00EE0BC8"/>
    <w:rsid w:val="00EE134F"/>
    <w:rsid w:val="00EE243F"/>
    <w:rsid w:val="00EE2B53"/>
    <w:rsid w:val="00EE3527"/>
    <w:rsid w:val="00EE39AB"/>
    <w:rsid w:val="00EE42A2"/>
    <w:rsid w:val="00EE44C5"/>
    <w:rsid w:val="00EE451B"/>
    <w:rsid w:val="00EE4C80"/>
    <w:rsid w:val="00EE51DC"/>
    <w:rsid w:val="00EE545E"/>
    <w:rsid w:val="00EE5EF2"/>
    <w:rsid w:val="00EE5F55"/>
    <w:rsid w:val="00EF0407"/>
    <w:rsid w:val="00EF0DA5"/>
    <w:rsid w:val="00EF134A"/>
    <w:rsid w:val="00EF163A"/>
    <w:rsid w:val="00EF24AF"/>
    <w:rsid w:val="00EF31CB"/>
    <w:rsid w:val="00EF35E5"/>
    <w:rsid w:val="00EF3755"/>
    <w:rsid w:val="00EF3F01"/>
    <w:rsid w:val="00EF431D"/>
    <w:rsid w:val="00EF540A"/>
    <w:rsid w:val="00EF549B"/>
    <w:rsid w:val="00EF5C5D"/>
    <w:rsid w:val="00EF6F2F"/>
    <w:rsid w:val="00EF76A5"/>
    <w:rsid w:val="00F00021"/>
    <w:rsid w:val="00F00559"/>
    <w:rsid w:val="00F0104D"/>
    <w:rsid w:val="00F010B9"/>
    <w:rsid w:val="00F010C6"/>
    <w:rsid w:val="00F01886"/>
    <w:rsid w:val="00F01A1E"/>
    <w:rsid w:val="00F023BB"/>
    <w:rsid w:val="00F02557"/>
    <w:rsid w:val="00F0302A"/>
    <w:rsid w:val="00F03535"/>
    <w:rsid w:val="00F03939"/>
    <w:rsid w:val="00F03A96"/>
    <w:rsid w:val="00F04DBD"/>
    <w:rsid w:val="00F05900"/>
    <w:rsid w:val="00F05C37"/>
    <w:rsid w:val="00F06CB3"/>
    <w:rsid w:val="00F079FC"/>
    <w:rsid w:val="00F10B84"/>
    <w:rsid w:val="00F1259B"/>
    <w:rsid w:val="00F1431A"/>
    <w:rsid w:val="00F147EB"/>
    <w:rsid w:val="00F147F7"/>
    <w:rsid w:val="00F16194"/>
    <w:rsid w:val="00F20DA6"/>
    <w:rsid w:val="00F216EB"/>
    <w:rsid w:val="00F21D92"/>
    <w:rsid w:val="00F22DCD"/>
    <w:rsid w:val="00F23004"/>
    <w:rsid w:val="00F23152"/>
    <w:rsid w:val="00F231D0"/>
    <w:rsid w:val="00F23532"/>
    <w:rsid w:val="00F235A2"/>
    <w:rsid w:val="00F238D3"/>
    <w:rsid w:val="00F23DD2"/>
    <w:rsid w:val="00F24257"/>
    <w:rsid w:val="00F245E6"/>
    <w:rsid w:val="00F24857"/>
    <w:rsid w:val="00F24A9A"/>
    <w:rsid w:val="00F25588"/>
    <w:rsid w:val="00F25C6E"/>
    <w:rsid w:val="00F25EAF"/>
    <w:rsid w:val="00F26677"/>
    <w:rsid w:val="00F30002"/>
    <w:rsid w:val="00F303BB"/>
    <w:rsid w:val="00F30CAB"/>
    <w:rsid w:val="00F32C22"/>
    <w:rsid w:val="00F32C74"/>
    <w:rsid w:val="00F32CC6"/>
    <w:rsid w:val="00F34024"/>
    <w:rsid w:val="00F343DB"/>
    <w:rsid w:val="00F35013"/>
    <w:rsid w:val="00F3565A"/>
    <w:rsid w:val="00F35C06"/>
    <w:rsid w:val="00F3685C"/>
    <w:rsid w:val="00F411CF"/>
    <w:rsid w:val="00F41304"/>
    <w:rsid w:val="00F41BAA"/>
    <w:rsid w:val="00F42AC1"/>
    <w:rsid w:val="00F42C11"/>
    <w:rsid w:val="00F43B62"/>
    <w:rsid w:val="00F43E0F"/>
    <w:rsid w:val="00F458A0"/>
    <w:rsid w:val="00F47AC2"/>
    <w:rsid w:val="00F47E44"/>
    <w:rsid w:val="00F50F6C"/>
    <w:rsid w:val="00F52470"/>
    <w:rsid w:val="00F544BA"/>
    <w:rsid w:val="00F54B07"/>
    <w:rsid w:val="00F556F0"/>
    <w:rsid w:val="00F56414"/>
    <w:rsid w:val="00F567BE"/>
    <w:rsid w:val="00F568EB"/>
    <w:rsid w:val="00F60D44"/>
    <w:rsid w:val="00F6139E"/>
    <w:rsid w:val="00F61B5F"/>
    <w:rsid w:val="00F63CB0"/>
    <w:rsid w:val="00F64001"/>
    <w:rsid w:val="00F6404C"/>
    <w:rsid w:val="00F64185"/>
    <w:rsid w:val="00F641C6"/>
    <w:rsid w:val="00F64B25"/>
    <w:rsid w:val="00F64FED"/>
    <w:rsid w:val="00F653AA"/>
    <w:rsid w:val="00F65DA1"/>
    <w:rsid w:val="00F6647F"/>
    <w:rsid w:val="00F66BDF"/>
    <w:rsid w:val="00F676DB"/>
    <w:rsid w:val="00F67725"/>
    <w:rsid w:val="00F67D47"/>
    <w:rsid w:val="00F67F2A"/>
    <w:rsid w:val="00F70165"/>
    <w:rsid w:val="00F70784"/>
    <w:rsid w:val="00F70BDC"/>
    <w:rsid w:val="00F70DA4"/>
    <w:rsid w:val="00F71920"/>
    <w:rsid w:val="00F71F1A"/>
    <w:rsid w:val="00F723AC"/>
    <w:rsid w:val="00F72A02"/>
    <w:rsid w:val="00F73141"/>
    <w:rsid w:val="00F753BD"/>
    <w:rsid w:val="00F76718"/>
    <w:rsid w:val="00F76927"/>
    <w:rsid w:val="00F76E7E"/>
    <w:rsid w:val="00F77D32"/>
    <w:rsid w:val="00F80779"/>
    <w:rsid w:val="00F80AB6"/>
    <w:rsid w:val="00F81085"/>
    <w:rsid w:val="00F81A4D"/>
    <w:rsid w:val="00F81D73"/>
    <w:rsid w:val="00F84E51"/>
    <w:rsid w:val="00F85587"/>
    <w:rsid w:val="00F86FD5"/>
    <w:rsid w:val="00F8789A"/>
    <w:rsid w:val="00F90538"/>
    <w:rsid w:val="00F90AFC"/>
    <w:rsid w:val="00F90CC7"/>
    <w:rsid w:val="00F9103D"/>
    <w:rsid w:val="00F913A0"/>
    <w:rsid w:val="00F91801"/>
    <w:rsid w:val="00F9283E"/>
    <w:rsid w:val="00F92C22"/>
    <w:rsid w:val="00F92CCE"/>
    <w:rsid w:val="00F9495F"/>
    <w:rsid w:val="00F9508C"/>
    <w:rsid w:val="00F9627A"/>
    <w:rsid w:val="00F970ED"/>
    <w:rsid w:val="00FA0815"/>
    <w:rsid w:val="00FA0977"/>
    <w:rsid w:val="00FA0D05"/>
    <w:rsid w:val="00FA0F65"/>
    <w:rsid w:val="00FA127E"/>
    <w:rsid w:val="00FA20C9"/>
    <w:rsid w:val="00FA2CD6"/>
    <w:rsid w:val="00FA36B0"/>
    <w:rsid w:val="00FA47A9"/>
    <w:rsid w:val="00FA4BA6"/>
    <w:rsid w:val="00FA52AC"/>
    <w:rsid w:val="00FA5B07"/>
    <w:rsid w:val="00FA5BDF"/>
    <w:rsid w:val="00FA62A8"/>
    <w:rsid w:val="00FA6C67"/>
    <w:rsid w:val="00FA7CA2"/>
    <w:rsid w:val="00FB1801"/>
    <w:rsid w:val="00FB1B43"/>
    <w:rsid w:val="00FB2418"/>
    <w:rsid w:val="00FB291C"/>
    <w:rsid w:val="00FB292B"/>
    <w:rsid w:val="00FB29AF"/>
    <w:rsid w:val="00FB346A"/>
    <w:rsid w:val="00FB7CE5"/>
    <w:rsid w:val="00FC0372"/>
    <w:rsid w:val="00FC08E2"/>
    <w:rsid w:val="00FC2FA1"/>
    <w:rsid w:val="00FC300A"/>
    <w:rsid w:val="00FC441D"/>
    <w:rsid w:val="00FC4FAD"/>
    <w:rsid w:val="00FC52EE"/>
    <w:rsid w:val="00FC5312"/>
    <w:rsid w:val="00FC6033"/>
    <w:rsid w:val="00FD090C"/>
    <w:rsid w:val="00FD0BAC"/>
    <w:rsid w:val="00FD1CDC"/>
    <w:rsid w:val="00FD2026"/>
    <w:rsid w:val="00FD226E"/>
    <w:rsid w:val="00FD2B22"/>
    <w:rsid w:val="00FD44E4"/>
    <w:rsid w:val="00FD4613"/>
    <w:rsid w:val="00FD47FB"/>
    <w:rsid w:val="00FD6FF4"/>
    <w:rsid w:val="00FE0AC8"/>
    <w:rsid w:val="00FE150A"/>
    <w:rsid w:val="00FE1D13"/>
    <w:rsid w:val="00FE36B7"/>
    <w:rsid w:val="00FE370C"/>
    <w:rsid w:val="00FE38CB"/>
    <w:rsid w:val="00FE4052"/>
    <w:rsid w:val="00FE49A6"/>
    <w:rsid w:val="00FE5E07"/>
    <w:rsid w:val="00FE6587"/>
    <w:rsid w:val="00FE71E9"/>
    <w:rsid w:val="00FE726D"/>
    <w:rsid w:val="00FE7CAB"/>
    <w:rsid w:val="00FE7EF8"/>
    <w:rsid w:val="00FF12CB"/>
    <w:rsid w:val="00FF144F"/>
    <w:rsid w:val="00FF20C2"/>
    <w:rsid w:val="00FF3C89"/>
    <w:rsid w:val="00FF3F73"/>
    <w:rsid w:val="00FF42F1"/>
    <w:rsid w:val="00FF4755"/>
    <w:rsid w:val="00FF4768"/>
    <w:rsid w:val="00FF4BF9"/>
    <w:rsid w:val="00FF529D"/>
    <w:rsid w:val="00FF56EF"/>
    <w:rsid w:val="00FF59A0"/>
    <w:rsid w:val="00FF61E3"/>
    <w:rsid w:val="00FF7583"/>
    <w:rsid w:val="00FF7E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06C891"/>
  <w15:chartTrackingRefBased/>
  <w15:docId w15:val="{017E2FFF-6151-430A-8296-1E84AE786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1223"/>
  </w:style>
  <w:style w:type="paragraph" w:styleId="Nagwek1">
    <w:name w:val="heading 1"/>
    <w:basedOn w:val="Normalny"/>
    <w:next w:val="Normalny"/>
    <w:qFormat/>
    <w:pPr>
      <w:keepNext/>
      <w:outlineLvl w:val="0"/>
    </w:pPr>
    <w:rPr>
      <w:sz w:val="32"/>
    </w:rPr>
  </w:style>
  <w:style w:type="paragraph" w:styleId="Nagwek2">
    <w:name w:val="heading 2"/>
    <w:basedOn w:val="Normalny"/>
    <w:next w:val="Normalny"/>
    <w:link w:val="Nagwek2Znak"/>
    <w:qFormat/>
    <w:pPr>
      <w:keepNext/>
      <w:outlineLvl w:val="1"/>
    </w:pPr>
    <w:rPr>
      <w:sz w:val="24"/>
    </w:rPr>
  </w:style>
  <w:style w:type="paragraph" w:styleId="Nagwek3">
    <w:name w:val="heading 3"/>
    <w:basedOn w:val="Normalny"/>
    <w:next w:val="Normalny"/>
    <w:qFormat/>
    <w:pPr>
      <w:keepNext/>
      <w:outlineLvl w:val="2"/>
    </w:pPr>
    <w:rPr>
      <w:b/>
      <w:sz w:val="24"/>
    </w:rPr>
  </w:style>
  <w:style w:type="paragraph" w:styleId="Nagwek4">
    <w:name w:val="heading 4"/>
    <w:basedOn w:val="Normalny"/>
    <w:next w:val="Normalny"/>
    <w:link w:val="Nagwek4Znak"/>
    <w:qFormat/>
    <w:pPr>
      <w:keepNext/>
      <w:outlineLvl w:val="3"/>
    </w:pPr>
    <w:rPr>
      <w:b/>
      <w:sz w:val="28"/>
      <w:lang w:val="x-none" w:eastAsia="x-none"/>
    </w:rPr>
  </w:style>
  <w:style w:type="paragraph" w:styleId="Nagwek5">
    <w:name w:val="heading 5"/>
    <w:basedOn w:val="Normalny"/>
    <w:next w:val="Normalny"/>
    <w:link w:val="Nagwek5Znak"/>
    <w:qFormat/>
    <w:pPr>
      <w:keepNext/>
      <w:ind w:left="60"/>
      <w:outlineLvl w:val="4"/>
    </w:pPr>
    <w:rPr>
      <w:sz w:val="36"/>
    </w:rPr>
  </w:style>
  <w:style w:type="paragraph" w:styleId="Nagwek6">
    <w:name w:val="heading 6"/>
    <w:basedOn w:val="Normalny"/>
    <w:next w:val="Normalny"/>
    <w:qFormat/>
    <w:pPr>
      <w:keepNext/>
      <w:outlineLvl w:val="5"/>
    </w:pPr>
    <w:rPr>
      <w:sz w:val="24"/>
      <w:u w:val="single"/>
    </w:rPr>
  </w:style>
  <w:style w:type="paragraph" w:styleId="Nagwek7">
    <w:name w:val="heading 7"/>
    <w:basedOn w:val="Normalny"/>
    <w:next w:val="Normalny"/>
    <w:qFormat/>
    <w:pPr>
      <w:keepNext/>
      <w:outlineLvl w:val="6"/>
    </w:pPr>
    <w:rPr>
      <w:b/>
      <w:sz w:val="24"/>
    </w:rPr>
  </w:style>
  <w:style w:type="paragraph" w:styleId="Nagwek8">
    <w:name w:val="heading 8"/>
    <w:basedOn w:val="Normalny"/>
    <w:next w:val="Normalny"/>
    <w:qFormat/>
    <w:pPr>
      <w:keepNext/>
      <w:ind w:left="60"/>
      <w:outlineLvl w:val="7"/>
    </w:pPr>
    <w:rPr>
      <w:sz w:val="32"/>
    </w:rPr>
  </w:style>
  <w:style w:type="paragraph" w:styleId="Nagwek9">
    <w:name w:val="heading 9"/>
    <w:basedOn w:val="Normalny"/>
    <w:next w:val="Normalny"/>
    <w:link w:val="Nagwek9Znak"/>
    <w:qFormat/>
    <w:pPr>
      <w:keepNext/>
      <w:jc w:val="center"/>
      <w:outlineLvl w:val="8"/>
    </w:pPr>
    <w:rPr>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semiHidden/>
  </w:style>
  <w:style w:type="paragraph" w:styleId="Tekstpodstawowywcity2">
    <w:name w:val="Body Text Indent 2"/>
    <w:basedOn w:val="Normalny"/>
    <w:link w:val="Tekstpodstawowywcity2Znak"/>
    <w:pPr>
      <w:ind w:left="60"/>
    </w:pPr>
    <w:rPr>
      <w:b/>
      <w:sz w:val="28"/>
    </w:rPr>
  </w:style>
  <w:style w:type="paragraph" w:styleId="Tekstpodstawowy3">
    <w:name w:val="Body Text 3"/>
    <w:basedOn w:val="Normalny"/>
    <w:link w:val="Tekstpodstawowy3Znak"/>
    <w:rPr>
      <w:sz w:val="28"/>
    </w:rPr>
  </w:style>
  <w:style w:type="paragraph" w:styleId="Tekstpodstawowy">
    <w:name w:val="Body Text"/>
    <w:basedOn w:val="Normalny"/>
    <w:link w:val="TekstpodstawowyZnak"/>
    <w:pPr>
      <w:ind w:right="-142"/>
    </w:pPr>
    <w:rPr>
      <w:i/>
      <w:sz w:val="24"/>
    </w:rPr>
  </w:style>
  <w:style w:type="paragraph" w:styleId="Tekstpodstawowy2">
    <w:name w:val="Body Text 2"/>
    <w:basedOn w:val="Normalny"/>
    <w:pPr>
      <w:ind w:right="-142"/>
    </w:pPr>
    <w:rPr>
      <w:b/>
      <w:sz w:val="24"/>
    </w:rPr>
  </w:style>
  <w:style w:type="paragraph" w:styleId="Nagwek">
    <w:name w:val="header"/>
    <w:basedOn w:val="Normalny"/>
    <w:pPr>
      <w:tabs>
        <w:tab w:val="center" w:pos="4536"/>
        <w:tab w:val="right" w:pos="9072"/>
      </w:tabs>
    </w:pPr>
  </w:style>
  <w:style w:type="character" w:styleId="Numerstrony">
    <w:name w:val="page number"/>
    <w:basedOn w:val="Domylnaczcionkaakapitu"/>
  </w:style>
  <w:style w:type="paragraph" w:styleId="Tekstpodstawowywcity">
    <w:name w:val="Body Text Indent"/>
    <w:basedOn w:val="Normalny"/>
    <w:link w:val="TekstpodstawowywcityZnak"/>
    <w:pPr>
      <w:ind w:left="60"/>
    </w:pPr>
    <w:rPr>
      <w:sz w:val="24"/>
    </w:rPr>
  </w:style>
  <w:style w:type="paragraph" w:styleId="Legenda">
    <w:name w:val="caption"/>
    <w:basedOn w:val="Normalny"/>
    <w:next w:val="Normalny"/>
    <w:qFormat/>
    <w:rPr>
      <w:b/>
      <w:sz w:val="32"/>
    </w:rPr>
  </w:style>
  <w:style w:type="paragraph" w:styleId="Stopka">
    <w:name w:val="footer"/>
    <w:basedOn w:val="Normalny"/>
    <w:link w:val="StopkaZnak"/>
    <w:uiPriority w:val="99"/>
    <w:pPr>
      <w:tabs>
        <w:tab w:val="center" w:pos="4536"/>
        <w:tab w:val="right" w:pos="9072"/>
      </w:tabs>
    </w:pPr>
  </w:style>
  <w:style w:type="paragraph" w:customStyle="1" w:styleId="NormalnyWeb1">
    <w:name w:val="Normalny (Web)1"/>
    <w:basedOn w:val="Normalny"/>
    <w:pPr>
      <w:suppressAutoHyphens/>
      <w:spacing w:before="280" w:after="119"/>
    </w:pPr>
    <w:rPr>
      <w:sz w:val="24"/>
    </w:rPr>
  </w:style>
  <w:style w:type="paragraph" w:customStyle="1" w:styleId="tyt">
    <w:name w:val="tyt"/>
    <w:basedOn w:val="Normalny"/>
    <w:pPr>
      <w:keepNext/>
      <w:spacing w:before="60" w:after="60"/>
      <w:jc w:val="center"/>
    </w:pPr>
    <w:rPr>
      <w:b/>
      <w:sz w:val="24"/>
    </w:rPr>
  </w:style>
  <w:style w:type="paragraph" w:styleId="Tekstpodstawowywcity3">
    <w:name w:val="Body Text Indent 3"/>
    <w:basedOn w:val="Normalny"/>
    <w:pPr>
      <w:ind w:left="125"/>
    </w:pPr>
    <w:rPr>
      <w:b/>
      <w:sz w:val="16"/>
    </w:rPr>
  </w:style>
  <w:style w:type="character" w:styleId="Hipercze">
    <w:name w:val="Hyperlink"/>
    <w:uiPriority w:val="99"/>
    <w:rPr>
      <w:color w:val="0000FF"/>
      <w:u w:val="single"/>
    </w:rPr>
  </w:style>
  <w:style w:type="paragraph" w:styleId="Zwykytekst">
    <w:name w:val="Plain Text"/>
    <w:basedOn w:val="Normalny"/>
    <w:pPr>
      <w:suppressAutoHyphens/>
    </w:pPr>
    <w:rPr>
      <w:rFonts w:ascii="Courier New" w:hAnsi="Courier New"/>
      <w:spacing w:val="15"/>
    </w:rPr>
  </w:style>
  <w:style w:type="paragraph" w:styleId="Tytu">
    <w:name w:val="Title"/>
    <w:basedOn w:val="Normalny"/>
    <w:qFormat/>
    <w:pPr>
      <w:jc w:val="center"/>
    </w:pPr>
    <w:rPr>
      <w:b/>
      <w:sz w:val="28"/>
      <w:u w:val="single"/>
    </w:rPr>
  </w:style>
  <w:style w:type="paragraph" w:styleId="Tekstblokowy">
    <w:name w:val="Block Text"/>
    <w:basedOn w:val="Normalny"/>
    <w:pPr>
      <w:ind w:left="426" w:right="142"/>
      <w:jc w:val="both"/>
    </w:pPr>
    <w:rPr>
      <w:sz w:val="24"/>
    </w:rPr>
  </w:style>
  <w:style w:type="paragraph" w:customStyle="1" w:styleId="CommentText">
    <w:name w:val="Comment Text"/>
    <w:basedOn w:val="Normalny"/>
    <w:rsid w:val="004E76D3"/>
    <w:pPr>
      <w:suppressAutoHyphens/>
    </w:pPr>
    <w:rPr>
      <w:szCs w:val="24"/>
      <w:lang w:val="en-GB" w:eastAsia="ar-SA"/>
    </w:rPr>
  </w:style>
  <w:style w:type="paragraph" w:customStyle="1" w:styleId="1">
    <w:name w:val="1."/>
    <w:basedOn w:val="Normalny"/>
    <w:rsid w:val="004E76D3"/>
    <w:pPr>
      <w:tabs>
        <w:tab w:val="left" w:pos="309"/>
      </w:tabs>
      <w:spacing w:line="258" w:lineRule="atLeast"/>
      <w:ind w:left="312" w:hanging="312"/>
      <w:jc w:val="both"/>
    </w:pPr>
    <w:rPr>
      <w:rFonts w:ascii="FrankfurtGothic" w:hAnsi="FrankfurtGothic"/>
      <w:b/>
      <w:snapToGrid w:val="0"/>
      <w:color w:val="000000"/>
      <w:sz w:val="17"/>
    </w:rPr>
  </w:style>
  <w:style w:type="paragraph" w:customStyle="1" w:styleId="11">
    <w:name w:val="11)"/>
    <w:basedOn w:val="Normalny"/>
    <w:rsid w:val="004E76D3"/>
    <w:pPr>
      <w:tabs>
        <w:tab w:val="left" w:pos="624"/>
      </w:tabs>
      <w:spacing w:line="258" w:lineRule="atLeast"/>
      <w:ind w:left="624" w:hanging="312"/>
      <w:jc w:val="both"/>
    </w:pPr>
    <w:rPr>
      <w:rFonts w:ascii="FrankfurtGothic" w:hAnsi="FrankfurtGothic"/>
      <w:snapToGrid w:val="0"/>
      <w:color w:val="000000"/>
      <w:sz w:val="17"/>
    </w:rPr>
  </w:style>
  <w:style w:type="paragraph" w:customStyle="1" w:styleId="f145">
    <w:name w:val="f) 14.5"/>
    <w:basedOn w:val="Normalny"/>
    <w:next w:val="Normalny"/>
    <w:rsid w:val="004E76D3"/>
    <w:pPr>
      <w:tabs>
        <w:tab w:val="left" w:pos="1020"/>
      </w:tabs>
      <w:spacing w:line="258" w:lineRule="atLeast"/>
      <w:ind w:left="1020" w:hanging="312"/>
      <w:jc w:val="both"/>
    </w:pPr>
    <w:rPr>
      <w:rFonts w:ascii="FrankfurtGothic" w:hAnsi="FrankfurtGothic"/>
      <w:snapToGrid w:val="0"/>
      <w:color w:val="000000"/>
      <w:sz w:val="17"/>
    </w:rPr>
  </w:style>
  <w:style w:type="paragraph" w:customStyle="1" w:styleId="ff145">
    <w:name w:val="ff) 14.5"/>
    <w:basedOn w:val="f145"/>
    <w:next w:val="f145"/>
    <w:rsid w:val="004E76D3"/>
    <w:pPr>
      <w:tabs>
        <w:tab w:val="clear" w:pos="1020"/>
        <w:tab w:val="left" w:pos="1304"/>
      </w:tabs>
      <w:ind w:left="1304"/>
    </w:pPr>
  </w:style>
  <w:style w:type="paragraph" w:customStyle="1" w:styleId="145">
    <w:name w:val="14.5"/>
    <w:basedOn w:val="11"/>
    <w:rsid w:val="004E76D3"/>
    <w:pPr>
      <w:tabs>
        <w:tab w:val="clear" w:pos="624"/>
        <w:tab w:val="left" w:pos="737"/>
      </w:tabs>
      <w:ind w:left="737" w:hanging="454"/>
    </w:pPr>
  </w:style>
  <w:style w:type="paragraph" w:customStyle="1" w:styleId="TableText">
    <w:name w:val="Table Text"/>
    <w:rsid w:val="004E76D3"/>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autoSpaceDE w:val="0"/>
      <w:autoSpaceDN w:val="0"/>
      <w:adjustRightInd w:val="0"/>
      <w:spacing w:line="180" w:lineRule="atLeast"/>
      <w:ind w:left="60" w:right="60"/>
    </w:pPr>
    <w:rPr>
      <w:rFonts w:ascii="Univers-PL" w:hAnsi="Univers-PL" w:cs="Univers-PL"/>
      <w:sz w:val="16"/>
      <w:szCs w:val="16"/>
    </w:rPr>
  </w:style>
  <w:style w:type="paragraph" w:customStyle="1" w:styleId="pkt">
    <w:name w:val="pkt"/>
    <w:basedOn w:val="Normalny"/>
    <w:rsid w:val="008F31B5"/>
    <w:pPr>
      <w:autoSpaceDE w:val="0"/>
      <w:autoSpaceDN w:val="0"/>
      <w:spacing w:before="60" w:after="60"/>
      <w:ind w:left="851" w:hanging="295"/>
      <w:jc w:val="both"/>
    </w:pPr>
    <w:rPr>
      <w:rFonts w:ascii="Univers-PL" w:hAnsi="Univers-PL"/>
      <w:sz w:val="19"/>
      <w:szCs w:val="19"/>
    </w:rPr>
  </w:style>
  <w:style w:type="paragraph" w:customStyle="1" w:styleId="FR1">
    <w:name w:val="FR1"/>
    <w:rsid w:val="009D6834"/>
    <w:pPr>
      <w:widowControl w:val="0"/>
      <w:autoSpaceDE w:val="0"/>
      <w:autoSpaceDN w:val="0"/>
      <w:adjustRightInd w:val="0"/>
      <w:spacing w:before="300"/>
      <w:jc w:val="center"/>
    </w:pPr>
    <w:rPr>
      <w:b/>
      <w:bCs/>
    </w:rPr>
  </w:style>
  <w:style w:type="paragraph" w:customStyle="1" w:styleId="FR3">
    <w:name w:val="FR3"/>
    <w:rsid w:val="009D6834"/>
    <w:pPr>
      <w:widowControl w:val="0"/>
      <w:autoSpaceDE w:val="0"/>
      <w:autoSpaceDN w:val="0"/>
      <w:adjustRightInd w:val="0"/>
      <w:spacing w:before="1260"/>
      <w:ind w:left="1160"/>
    </w:pPr>
    <w:rPr>
      <w:rFonts w:ascii="Arial" w:hAnsi="Arial" w:cs="Arial"/>
      <w:sz w:val="12"/>
      <w:szCs w:val="12"/>
    </w:rPr>
  </w:style>
  <w:style w:type="character" w:styleId="UyteHipercze">
    <w:name w:val="FollowedHyperlink"/>
    <w:rsid w:val="00F0302A"/>
    <w:rPr>
      <w:color w:val="800080"/>
      <w:u w:val="single"/>
    </w:rPr>
  </w:style>
  <w:style w:type="paragraph" w:customStyle="1" w:styleId="Tekstpodstawowy21">
    <w:name w:val="Tekst podstawowy 21"/>
    <w:basedOn w:val="Normalny"/>
    <w:qFormat/>
    <w:rsid w:val="00DF5D8F"/>
    <w:pPr>
      <w:suppressAutoHyphens/>
      <w:jc w:val="both"/>
    </w:pPr>
    <w:rPr>
      <w:rFonts w:ascii="Arial" w:hAnsi="Arial" w:cs="Arial"/>
      <w:sz w:val="22"/>
      <w:lang w:eastAsia="ar-SA"/>
    </w:rPr>
  </w:style>
  <w:style w:type="paragraph" w:customStyle="1" w:styleId="Tekstwstpniesformatowany">
    <w:name w:val="Tekst wstępnie sformatowany"/>
    <w:basedOn w:val="Normalny"/>
    <w:rsid w:val="003C30A2"/>
    <w:pPr>
      <w:widowControl w:val="0"/>
      <w:suppressAutoHyphens/>
    </w:pPr>
    <w:rPr>
      <w:rFonts w:ascii="Courier New" w:eastAsia="Courier New" w:hAnsi="Courier New" w:cs="Courier New"/>
      <w:kern w:val="1"/>
    </w:rPr>
  </w:style>
  <w:style w:type="paragraph" w:customStyle="1" w:styleId="glowny">
    <w:name w:val="glowny"/>
    <w:basedOn w:val="Stopka"/>
    <w:next w:val="Stopka"/>
    <w:rsid w:val="00CC02BD"/>
    <w:pPr>
      <w:tabs>
        <w:tab w:val="clear" w:pos="4536"/>
        <w:tab w:val="clear" w:pos="9072"/>
      </w:tabs>
      <w:spacing w:line="258" w:lineRule="atLeast"/>
      <w:jc w:val="both"/>
    </w:pPr>
    <w:rPr>
      <w:rFonts w:ascii="FrankfurtGothic" w:hAnsi="FrankfurtGothic"/>
      <w:snapToGrid w:val="0"/>
      <w:color w:val="000000"/>
      <w:sz w:val="17"/>
    </w:rPr>
  </w:style>
  <w:style w:type="paragraph" w:customStyle="1" w:styleId="wciety">
    <w:name w:val="wciety"/>
    <w:basedOn w:val="glowny"/>
    <w:next w:val="glowny"/>
    <w:rsid w:val="00CC02BD"/>
    <w:pPr>
      <w:jc w:val="right"/>
    </w:pPr>
  </w:style>
  <w:style w:type="paragraph" w:customStyle="1" w:styleId="rozdzial">
    <w:name w:val="rozdzial"/>
    <w:basedOn w:val="Normalny"/>
    <w:next w:val="Normalny"/>
    <w:rsid w:val="00CC02BD"/>
    <w:pPr>
      <w:tabs>
        <w:tab w:val="left" w:pos="1134"/>
      </w:tabs>
      <w:spacing w:before="369" w:after="227" w:line="230" w:lineRule="atLeast"/>
      <w:jc w:val="center"/>
    </w:pPr>
    <w:rPr>
      <w:rFonts w:ascii="FrankfurtGothic" w:hAnsi="FrankfurtGothic"/>
      <w:b/>
      <w:snapToGrid w:val="0"/>
      <w:color w:val="000000"/>
      <w:sz w:val="18"/>
    </w:rPr>
  </w:style>
  <w:style w:type="paragraph" w:customStyle="1" w:styleId="margina">
    <w:name w:val="margina"/>
    <w:basedOn w:val="glowny"/>
    <w:next w:val="glowny"/>
    <w:rsid w:val="00CC02BD"/>
    <w:pPr>
      <w:spacing w:line="180" w:lineRule="atLeast"/>
      <w:ind w:right="85"/>
      <w:jc w:val="right"/>
    </w:pPr>
    <w:rPr>
      <w:b/>
      <w:sz w:val="15"/>
    </w:rPr>
  </w:style>
  <w:style w:type="table" w:styleId="Tabela-Siatka">
    <w:name w:val="Table Grid"/>
    <w:basedOn w:val="Standardowy"/>
    <w:rsid w:val="00AE1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link w:val="Nagwek2"/>
    <w:rsid w:val="00BD0E59"/>
    <w:rPr>
      <w:sz w:val="24"/>
      <w:lang w:val="pl-PL" w:eastAsia="pl-PL" w:bidi="ar-SA"/>
    </w:rPr>
  </w:style>
  <w:style w:type="character" w:customStyle="1" w:styleId="TekstpodstawowyZnak">
    <w:name w:val="Tekst podstawowy Znak"/>
    <w:link w:val="Tekstpodstawowy"/>
    <w:rsid w:val="00BD0E59"/>
    <w:rPr>
      <w:i/>
      <w:sz w:val="24"/>
      <w:lang w:val="pl-PL" w:eastAsia="pl-PL" w:bidi="ar-SA"/>
    </w:rPr>
  </w:style>
  <w:style w:type="paragraph" w:customStyle="1" w:styleId="tresc">
    <w:name w:val="tresc"/>
    <w:basedOn w:val="Normalny"/>
    <w:rsid w:val="00BD0E59"/>
    <w:pPr>
      <w:spacing w:before="100" w:beforeAutospacing="1" w:after="100" w:afterAutospacing="1"/>
    </w:pPr>
    <w:rPr>
      <w:sz w:val="24"/>
      <w:szCs w:val="24"/>
    </w:rPr>
  </w:style>
  <w:style w:type="paragraph" w:customStyle="1" w:styleId="WW-Zwykytekst">
    <w:name w:val="WW-Zwykły tekst"/>
    <w:basedOn w:val="Normalny"/>
    <w:rsid w:val="00BD0E59"/>
    <w:pPr>
      <w:suppressAutoHyphens/>
    </w:pPr>
    <w:rPr>
      <w:rFonts w:ascii="Courier New" w:hAnsi="Courier New"/>
    </w:rPr>
  </w:style>
  <w:style w:type="paragraph" w:customStyle="1" w:styleId="msonormalcxspdrugie">
    <w:name w:val="msonormalcxspdrugie"/>
    <w:basedOn w:val="Normalny"/>
    <w:rsid w:val="00BD0E59"/>
    <w:pPr>
      <w:spacing w:before="100" w:beforeAutospacing="1" w:after="100" w:afterAutospacing="1"/>
    </w:pPr>
    <w:rPr>
      <w:rFonts w:ascii="Arial" w:hAnsi="Arial" w:cs="Arial"/>
      <w:sz w:val="21"/>
      <w:szCs w:val="21"/>
    </w:rPr>
  </w:style>
  <w:style w:type="character" w:customStyle="1" w:styleId="Znak1">
    <w:name w:val="Znak1"/>
    <w:rsid w:val="00BD0E59"/>
    <w:rPr>
      <w:sz w:val="24"/>
      <w:lang w:val="pl-PL" w:eastAsia="pl-PL" w:bidi="ar-SA"/>
    </w:rPr>
  </w:style>
  <w:style w:type="character" w:customStyle="1" w:styleId="Znak">
    <w:name w:val="Znak"/>
    <w:rsid w:val="00BD0E59"/>
    <w:rPr>
      <w:i/>
      <w:sz w:val="24"/>
      <w:lang w:val="pl-PL" w:eastAsia="pl-PL" w:bidi="ar-SA"/>
    </w:rPr>
  </w:style>
  <w:style w:type="character" w:customStyle="1" w:styleId="TekstkomentarzaZnak">
    <w:name w:val="Tekst komentarza Znak"/>
    <w:link w:val="Tekstkomentarza"/>
    <w:semiHidden/>
    <w:rsid w:val="00BD0E59"/>
    <w:rPr>
      <w:lang w:val="pl-PL" w:eastAsia="pl-PL" w:bidi="ar-SA"/>
    </w:rPr>
  </w:style>
  <w:style w:type="paragraph" w:customStyle="1" w:styleId="Tekstpodstawowywcity1">
    <w:name w:val="Tekst podstawowy wcięty1"/>
    <w:basedOn w:val="Normalny"/>
    <w:link w:val="BodyTextIndentChar"/>
    <w:semiHidden/>
    <w:rsid w:val="00F64185"/>
    <w:pPr>
      <w:suppressAutoHyphens/>
      <w:spacing w:after="120"/>
      <w:ind w:left="283"/>
    </w:pPr>
    <w:rPr>
      <w:lang w:val="x-none" w:eastAsia="ar-SA"/>
    </w:rPr>
  </w:style>
  <w:style w:type="character" w:customStyle="1" w:styleId="BodyTextIndentChar">
    <w:name w:val="Body Text Indent Char"/>
    <w:link w:val="Tekstpodstawowywcity1"/>
    <w:semiHidden/>
    <w:rsid w:val="00F64185"/>
    <w:rPr>
      <w:lang w:val="x-none" w:eastAsia="ar-SA" w:bidi="ar-SA"/>
    </w:rPr>
  </w:style>
  <w:style w:type="character" w:customStyle="1" w:styleId="Znak16">
    <w:name w:val="Znak16"/>
    <w:rsid w:val="00F0104D"/>
    <w:rPr>
      <w:sz w:val="24"/>
    </w:rPr>
  </w:style>
  <w:style w:type="character" w:customStyle="1" w:styleId="Tekstpodstawowy3Znak">
    <w:name w:val="Tekst podstawowy 3 Znak"/>
    <w:link w:val="Tekstpodstawowy3"/>
    <w:rsid w:val="00F0104D"/>
    <w:rPr>
      <w:sz w:val="28"/>
      <w:lang w:val="pl-PL" w:eastAsia="pl-PL" w:bidi="ar-SA"/>
    </w:rPr>
  </w:style>
  <w:style w:type="character" w:customStyle="1" w:styleId="Tekstpodstawowywcity2Znak">
    <w:name w:val="Tekst podstawowy wcięty 2 Znak"/>
    <w:link w:val="Tekstpodstawowywcity2"/>
    <w:rsid w:val="00256714"/>
    <w:rPr>
      <w:b/>
      <w:sz w:val="28"/>
      <w:lang w:val="pl-PL" w:eastAsia="pl-PL" w:bidi="ar-SA"/>
    </w:rPr>
  </w:style>
  <w:style w:type="character" w:customStyle="1" w:styleId="text1">
    <w:name w:val="text1"/>
    <w:rsid w:val="00256714"/>
    <w:rPr>
      <w:rFonts w:ascii="Verdana" w:hAnsi="Verdana" w:hint="default"/>
      <w:color w:val="000000"/>
      <w:sz w:val="20"/>
      <w:szCs w:val="20"/>
    </w:rPr>
  </w:style>
  <w:style w:type="character" w:customStyle="1" w:styleId="Nagwek5Znak">
    <w:name w:val="Nagłówek 5 Znak"/>
    <w:link w:val="Nagwek5"/>
    <w:rsid w:val="007C1ABB"/>
    <w:rPr>
      <w:sz w:val="36"/>
      <w:lang w:val="pl-PL" w:eastAsia="pl-PL" w:bidi="ar-SA"/>
    </w:rPr>
  </w:style>
  <w:style w:type="character" w:customStyle="1" w:styleId="Nagwek9Znak">
    <w:name w:val="Nagłówek 9 Znak"/>
    <w:link w:val="Nagwek9"/>
    <w:rsid w:val="007C1ABB"/>
    <w:rPr>
      <w:sz w:val="32"/>
      <w:lang w:val="pl-PL" w:eastAsia="pl-PL" w:bidi="ar-SA"/>
    </w:rPr>
  </w:style>
  <w:style w:type="character" w:customStyle="1" w:styleId="Znak5">
    <w:name w:val="Znak5"/>
    <w:rsid w:val="007C1ABB"/>
    <w:rPr>
      <w:i/>
      <w:sz w:val="24"/>
    </w:rPr>
  </w:style>
  <w:style w:type="paragraph" w:customStyle="1" w:styleId="Tekstkomentarza1">
    <w:name w:val="Tekst komentarza1"/>
    <w:basedOn w:val="Normalny"/>
    <w:rsid w:val="000626D9"/>
    <w:pPr>
      <w:suppressAutoHyphens/>
    </w:pPr>
    <w:rPr>
      <w:lang w:bidi="hi-IN"/>
    </w:rPr>
  </w:style>
  <w:style w:type="paragraph" w:customStyle="1" w:styleId="Default">
    <w:name w:val="Default"/>
    <w:rsid w:val="007E17AB"/>
    <w:pPr>
      <w:autoSpaceDE w:val="0"/>
      <w:autoSpaceDN w:val="0"/>
      <w:adjustRightInd w:val="0"/>
    </w:pPr>
    <w:rPr>
      <w:rFonts w:ascii="Arial" w:hAnsi="Arial" w:cs="Arial"/>
      <w:color w:val="000000"/>
      <w:sz w:val="24"/>
      <w:szCs w:val="24"/>
    </w:rPr>
  </w:style>
  <w:style w:type="paragraph" w:styleId="Tekstdymka">
    <w:name w:val="Balloon Text"/>
    <w:basedOn w:val="Normalny"/>
    <w:link w:val="TekstdymkaZnak"/>
    <w:uiPriority w:val="99"/>
    <w:semiHidden/>
    <w:unhideWhenUsed/>
    <w:rsid w:val="00BA329B"/>
    <w:rPr>
      <w:rFonts w:ascii="Segoe UI" w:hAnsi="Segoe UI"/>
      <w:sz w:val="18"/>
      <w:szCs w:val="18"/>
      <w:lang w:val="x-none" w:eastAsia="x-none"/>
    </w:rPr>
  </w:style>
  <w:style w:type="character" w:customStyle="1" w:styleId="TekstdymkaZnak">
    <w:name w:val="Tekst dymka Znak"/>
    <w:link w:val="Tekstdymka"/>
    <w:uiPriority w:val="99"/>
    <w:semiHidden/>
    <w:rsid w:val="00BA329B"/>
    <w:rPr>
      <w:rFonts w:ascii="Segoe UI" w:hAnsi="Segoe UI" w:cs="Segoe UI"/>
      <w:sz w:val="18"/>
      <w:szCs w:val="18"/>
    </w:rPr>
  </w:style>
  <w:style w:type="paragraph" w:styleId="Akapitzlist">
    <w:name w:val="List Paragraph"/>
    <w:aliases w:val="ISCG Numerowanie,lp1,Wypunktowanie,maz_wyliczenie,opis dzialania,K-P_odwolanie,A_wyliczenie,Akapit z listą 1,Table of contents numbered,Akapit z listą5,Numerowanie,BulletC,Wyliczanie,Obiekt,List Paragraph,normalny tekst,Akapit z listą31,L"/>
    <w:basedOn w:val="Normalny"/>
    <w:link w:val="AkapitzlistZnak"/>
    <w:uiPriority w:val="34"/>
    <w:qFormat/>
    <w:rsid w:val="007B16D7"/>
    <w:pPr>
      <w:spacing w:after="160" w:line="259" w:lineRule="auto"/>
      <w:ind w:left="720"/>
      <w:contextualSpacing/>
    </w:pPr>
    <w:rPr>
      <w:rFonts w:ascii="Calibri" w:eastAsia="Calibri" w:hAnsi="Calibri"/>
      <w:sz w:val="22"/>
      <w:szCs w:val="22"/>
      <w:lang w:eastAsia="en-US"/>
    </w:rPr>
  </w:style>
  <w:style w:type="character" w:customStyle="1" w:styleId="Nagwek4Znak">
    <w:name w:val="Nagłówek 4 Znak"/>
    <w:link w:val="Nagwek4"/>
    <w:rsid w:val="007E674A"/>
    <w:rPr>
      <w:b/>
      <w:sz w:val="28"/>
    </w:rPr>
  </w:style>
  <w:style w:type="paragraph" w:styleId="Tekstprzypisudolnego">
    <w:name w:val="footnote text"/>
    <w:aliases w:val="Tekst przypisu"/>
    <w:basedOn w:val="Normalny"/>
    <w:link w:val="TekstprzypisudolnegoZnak"/>
    <w:uiPriority w:val="99"/>
    <w:unhideWhenUsed/>
    <w:rsid w:val="00DA6E33"/>
  </w:style>
  <w:style w:type="character" w:customStyle="1" w:styleId="TekstprzypisudolnegoZnak">
    <w:name w:val="Tekst przypisu dolnego Znak"/>
    <w:aliases w:val="Tekst przypisu Znak"/>
    <w:basedOn w:val="Domylnaczcionkaakapitu"/>
    <w:link w:val="Tekstprzypisudolnego"/>
    <w:uiPriority w:val="99"/>
    <w:rsid w:val="00DA6E33"/>
  </w:style>
  <w:style w:type="character" w:customStyle="1" w:styleId="DeltaViewInsertion">
    <w:name w:val="DeltaView Insertion"/>
    <w:rsid w:val="00DA6E33"/>
    <w:rPr>
      <w:b/>
      <w:i/>
      <w:spacing w:val="0"/>
    </w:rPr>
  </w:style>
  <w:style w:type="character" w:styleId="Odwoanieprzypisudolnego">
    <w:name w:val="footnote reference"/>
    <w:unhideWhenUsed/>
    <w:rsid w:val="00DA6E33"/>
    <w:rPr>
      <w:shd w:val="clear" w:color="auto" w:fill="auto"/>
      <w:vertAlign w:val="superscript"/>
    </w:rPr>
  </w:style>
  <w:style w:type="character" w:customStyle="1" w:styleId="StopkaZnak">
    <w:name w:val="Stopka Znak"/>
    <w:link w:val="Stopka"/>
    <w:uiPriority w:val="99"/>
    <w:rsid w:val="005F3FB1"/>
  </w:style>
  <w:style w:type="paragraph" w:styleId="NormalnyWeb">
    <w:name w:val="Normal (Web)"/>
    <w:basedOn w:val="Normalny"/>
    <w:uiPriority w:val="99"/>
    <w:unhideWhenUsed/>
    <w:rsid w:val="00A12702"/>
    <w:pPr>
      <w:spacing w:before="100" w:beforeAutospacing="1" w:after="119"/>
    </w:pPr>
    <w:rPr>
      <w:rFonts w:eastAsia="Times New Roman"/>
      <w:sz w:val="24"/>
      <w:szCs w:val="24"/>
    </w:rPr>
  </w:style>
  <w:style w:type="character" w:customStyle="1" w:styleId="Znakinumeracji">
    <w:name w:val="Znaki numeracji"/>
    <w:rsid w:val="00794D39"/>
  </w:style>
  <w:style w:type="paragraph" w:customStyle="1" w:styleId="Zawartotabeli">
    <w:name w:val="Zawartość tabeli"/>
    <w:basedOn w:val="Normalny"/>
    <w:rsid w:val="00B63B89"/>
    <w:pPr>
      <w:widowControl w:val="0"/>
      <w:suppressLineNumbers/>
      <w:suppressAutoHyphens/>
    </w:pPr>
    <w:rPr>
      <w:rFonts w:eastAsia="Lucida Sans Unicode"/>
      <w:color w:val="000000"/>
      <w:kern w:val="1"/>
      <w:sz w:val="24"/>
      <w:szCs w:val="24"/>
    </w:rPr>
  </w:style>
  <w:style w:type="paragraph" w:customStyle="1" w:styleId="Nagwektabeli">
    <w:name w:val="Nagłówek tabeli"/>
    <w:basedOn w:val="Zawartotabeli"/>
    <w:rsid w:val="00B63B89"/>
    <w:pPr>
      <w:jc w:val="center"/>
    </w:pPr>
    <w:rPr>
      <w:b/>
      <w:bCs/>
      <w:i/>
      <w:iCs/>
    </w:rPr>
  </w:style>
  <w:style w:type="character" w:customStyle="1" w:styleId="Nierozpoznanawzmianka1">
    <w:name w:val="Nierozpoznana wzmianka1"/>
    <w:uiPriority w:val="99"/>
    <w:semiHidden/>
    <w:unhideWhenUsed/>
    <w:rsid w:val="00D17D80"/>
    <w:rPr>
      <w:color w:val="605E5C"/>
      <w:shd w:val="clear" w:color="auto" w:fill="E1DFDD"/>
    </w:rPr>
  </w:style>
  <w:style w:type="paragraph" w:styleId="Tekstprzypisukocowego">
    <w:name w:val="endnote text"/>
    <w:basedOn w:val="Normalny"/>
    <w:link w:val="TekstprzypisukocowegoZnak"/>
    <w:unhideWhenUsed/>
    <w:rsid w:val="0014043F"/>
  </w:style>
  <w:style w:type="character" w:customStyle="1" w:styleId="TekstprzypisukocowegoZnak">
    <w:name w:val="Tekst przypisu końcowego Znak"/>
    <w:basedOn w:val="Domylnaczcionkaakapitu"/>
    <w:link w:val="Tekstprzypisukocowego"/>
    <w:rsid w:val="0014043F"/>
  </w:style>
  <w:style w:type="character" w:styleId="Odwoanieprzypisukocowego">
    <w:name w:val="endnote reference"/>
    <w:unhideWhenUsed/>
    <w:rsid w:val="0014043F"/>
    <w:rPr>
      <w:vertAlign w:val="superscript"/>
    </w:rPr>
  </w:style>
  <w:style w:type="character" w:customStyle="1" w:styleId="Teksttreci">
    <w:name w:val="Tekst treści_"/>
    <w:link w:val="Teksttreci0"/>
    <w:locked/>
    <w:rsid w:val="0090080E"/>
    <w:rPr>
      <w:rFonts w:ascii="Calibri" w:hAnsi="Calibri"/>
      <w:sz w:val="23"/>
      <w:szCs w:val="23"/>
      <w:shd w:val="clear" w:color="auto" w:fill="FFFFFF"/>
    </w:rPr>
  </w:style>
  <w:style w:type="paragraph" w:customStyle="1" w:styleId="Teksttreci0">
    <w:name w:val="Tekst treści"/>
    <w:basedOn w:val="Normalny"/>
    <w:link w:val="Teksttreci"/>
    <w:rsid w:val="0090080E"/>
    <w:pPr>
      <w:widowControl w:val="0"/>
      <w:shd w:val="clear" w:color="auto" w:fill="FFFFFF"/>
      <w:spacing w:after="180" w:line="259" w:lineRule="exact"/>
      <w:ind w:hanging="380"/>
      <w:jc w:val="center"/>
    </w:pPr>
    <w:rPr>
      <w:rFonts w:ascii="Calibri" w:hAnsi="Calibri"/>
      <w:sz w:val="23"/>
      <w:szCs w:val="23"/>
    </w:rPr>
  </w:style>
  <w:style w:type="character" w:customStyle="1" w:styleId="Nagwek30">
    <w:name w:val="Nagłówek #3_"/>
    <w:link w:val="Nagwek31"/>
    <w:locked/>
    <w:rsid w:val="000A1C23"/>
    <w:rPr>
      <w:rFonts w:ascii="Calibri" w:hAnsi="Calibri"/>
      <w:b/>
      <w:bCs/>
      <w:sz w:val="22"/>
      <w:szCs w:val="22"/>
      <w:shd w:val="clear" w:color="auto" w:fill="FFFFFF"/>
    </w:rPr>
  </w:style>
  <w:style w:type="paragraph" w:customStyle="1" w:styleId="Nagwek31">
    <w:name w:val="Nagłówek #3"/>
    <w:basedOn w:val="Normalny"/>
    <w:link w:val="Nagwek30"/>
    <w:rsid w:val="000A1C23"/>
    <w:pPr>
      <w:widowControl w:val="0"/>
      <w:shd w:val="clear" w:color="auto" w:fill="FFFFFF"/>
      <w:spacing w:before="300" w:after="300" w:line="240" w:lineRule="atLeast"/>
      <w:jc w:val="center"/>
      <w:outlineLvl w:val="2"/>
    </w:pPr>
    <w:rPr>
      <w:rFonts w:ascii="Calibri" w:hAnsi="Calibri"/>
      <w:b/>
      <w:bCs/>
      <w:sz w:val="22"/>
      <w:szCs w:val="22"/>
    </w:rPr>
  </w:style>
  <w:style w:type="character" w:customStyle="1" w:styleId="Domylnaczcionkaakapitu1">
    <w:name w:val="Domyślna czcionka akapitu1"/>
    <w:rsid w:val="00403B30"/>
  </w:style>
  <w:style w:type="paragraph" w:customStyle="1" w:styleId="ust">
    <w:name w:val="ust"/>
    <w:uiPriority w:val="99"/>
    <w:rsid w:val="00D676A6"/>
    <w:pPr>
      <w:suppressAutoHyphens/>
      <w:autoSpaceDN w:val="0"/>
      <w:spacing w:before="60" w:after="60"/>
      <w:ind w:left="426" w:hanging="284"/>
      <w:jc w:val="both"/>
      <w:textAlignment w:val="baseline"/>
    </w:pPr>
    <w:rPr>
      <w:rFonts w:eastAsia="Times New Roman"/>
      <w:kern w:val="3"/>
      <w:sz w:val="24"/>
      <w:lang w:eastAsia="zh-CN"/>
    </w:rPr>
  </w:style>
  <w:style w:type="paragraph" w:customStyle="1" w:styleId="Zwykytekst2">
    <w:name w:val="Zwykły tekst2"/>
    <w:basedOn w:val="Normalny"/>
    <w:rsid w:val="00C811D6"/>
    <w:pPr>
      <w:suppressAutoHyphens/>
    </w:pPr>
    <w:rPr>
      <w:rFonts w:ascii="Courier New" w:eastAsia="Times New Roman" w:hAnsi="Courier New"/>
      <w:spacing w:val="15"/>
      <w:lang w:eastAsia="ar-SA"/>
    </w:rPr>
  </w:style>
  <w:style w:type="paragraph" w:styleId="Podtytu">
    <w:name w:val="Subtitle"/>
    <w:basedOn w:val="Normalny"/>
    <w:link w:val="PodtytuZnak"/>
    <w:qFormat/>
    <w:rsid w:val="005E7AB3"/>
    <w:rPr>
      <w:rFonts w:eastAsia="Times New Roman"/>
      <w:b/>
      <w:bCs/>
      <w:sz w:val="24"/>
      <w:szCs w:val="24"/>
      <w:lang w:val="x-none" w:eastAsia="x-none"/>
    </w:rPr>
  </w:style>
  <w:style w:type="character" w:customStyle="1" w:styleId="PodtytuZnak">
    <w:name w:val="Podtytuł Znak"/>
    <w:link w:val="Podtytu"/>
    <w:rsid w:val="005E7AB3"/>
    <w:rPr>
      <w:rFonts w:eastAsia="Times New Roman"/>
      <w:b/>
      <w:bCs/>
      <w:sz w:val="24"/>
      <w:szCs w:val="24"/>
      <w:lang w:val="x-none" w:eastAsia="x-none"/>
    </w:rPr>
  </w:style>
  <w:style w:type="paragraph" w:styleId="Bezodstpw">
    <w:name w:val="No Spacing"/>
    <w:uiPriority w:val="1"/>
    <w:qFormat/>
    <w:rsid w:val="005E7AB3"/>
    <w:rPr>
      <w:rFonts w:ascii="Calibri" w:eastAsia="Calibri" w:hAnsi="Calibri"/>
      <w:sz w:val="22"/>
      <w:szCs w:val="22"/>
      <w:lang w:eastAsia="en-US"/>
    </w:rPr>
  </w:style>
  <w:style w:type="paragraph" w:styleId="Lista">
    <w:name w:val="List"/>
    <w:basedOn w:val="Normalny"/>
    <w:uiPriority w:val="99"/>
    <w:unhideWhenUsed/>
    <w:rsid w:val="001D0C5F"/>
    <w:pPr>
      <w:ind w:left="283" w:hanging="283"/>
      <w:contextualSpacing/>
    </w:pPr>
  </w:style>
  <w:style w:type="paragraph" w:styleId="Lista2">
    <w:name w:val="List 2"/>
    <w:basedOn w:val="Normalny"/>
    <w:uiPriority w:val="99"/>
    <w:unhideWhenUsed/>
    <w:rsid w:val="001D0C5F"/>
    <w:pPr>
      <w:ind w:left="566" w:hanging="283"/>
      <w:contextualSpacing/>
    </w:pPr>
  </w:style>
  <w:style w:type="paragraph" w:styleId="Lista3">
    <w:name w:val="List 3"/>
    <w:basedOn w:val="Normalny"/>
    <w:uiPriority w:val="99"/>
    <w:unhideWhenUsed/>
    <w:rsid w:val="001D0C5F"/>
    <w:pPr>
      <w:ind w:left="849" w:hanging="283"/>
      <w:contextualSpacing/>
    </w:pPr>
  </w:style>
  <w:style w:type="paragraph" w:styleId="Lista4">
    <w:name w:val="List 4"/>
    <w:basedOn w:val="Normalny"/>
    <w:uiPriority w:val="99"/>
    <w:unhideWhenUsed/>
    <w:rsid w:val="001D0C5F"/>
    <w:pPr>
      <w:ind w:left="1132" w:hanging="283"/>
      <w:contextualSpacing/>
    </w:pPr>
  </w:style>
  <w:style w:type="paragraph" w:styleId="Listapunktowana3">
    <w:name w:val="List Bullet 3"/>
    <w:basedOn w:val="Normalny"/>
    <w:uiPriority w:val="99"/>
    <w:unhideWhenUsed/>
    <w:rsid w:val="001D0C5F"/>
    <w:pPr>
      <w:numPr>
        <w:numId w:val="20"/>
      </w:numPr>
      <w:contextualSpacing/>
    </w:pPr>
  </w:style>
  <w:style w:type="paragraph" w:styleId="Listapunktowana5">
    <w:name w:val="List Bullet 5"/>
    <w:basedOn w:val="Normalny"/>
    <w:uiPriority w:val="99"/>
    <w:unhideWhenUsed/>
    <w:rsid w:val="001D0C5F"/>
    <w:pPr>
      <w:numPr>
        <w:numId w:val="21"/>
      </w:numPr>
      <w:contextualSpacing/>
    </w:pPr>
  </w:style>
  <w:style w:type="paragraph" w:styleId="Tekstpodstawowyzwciciem2">
    <w:name w:val="Body Text First Indent 2"/>
    <w:basedOn w:val="Tekstpodstawowywcity"/>
    <w:link w:val="Tekstpodstawowyzwciciem2Znak"/>
    <w:uiPriority w:val="99"/>
    <w:unhideWhenUsed/>
    <w:rsid w:val="001D0C5F"/>
    <w:pPr>
      <w:spacing w:after="120"/>
      <w:ind w:left="283" w:firstLine="210"/>
    </w:pPr>
    <w:rPr>
      <w:sz w:val="20"/>
    </w:rPr>
  </w:style>
  <w:style w:type="character" w:customStyle="1" w:styleId="TekstpodstawowywcityZnak">
    <w:name w:val="Tekst podstawowy wcięty Znak"/>
    <w:link w:val="Tekstpodstawowywcity"/>
    <w:rsid w:val="001D0C5F"/>
    <w:rPr>
      <w:sz w:val="24"/>
    </w:rPr>
  </w:style>
  <w:style w:type="character" w:customStyle="1" w:styleId="Tekstpodstawowyzwciciem2Znak">
    <w:name w:val="Tekst podstawowy z wcięciem 2 Znak"/>
    <w:basedOn w:val="TekstpodstawowywcityZnak"/>
    <w:link w:val="Tekstpodstawowyzwciciem2"/>
    <w:uiPriority w:val="99"/>
    <w:rsid w:val="001D0C5F"/>
    <w:rPr>
      <w:sz w:val="24"/>
    </w:rPr>
  </w:style>
  <w:style w:type="paragraph" w:styleId="Nagweknotatki">
    <w:name w:val="Note Heading"/>
    <w:basedOn w:val="Normalny"/>
    <w:next w:val="Normalny"/>
    <w:link w:val="NagweknotatkiZnak"/>
    <w:uiPriority w:val="99"/>
    <w:unhideWhenUsed/>
    <w:rsid w:val="001D0C5F"/>
  </w:style>
  <w:style w:type="character" w:customStyle="1" w:styleId="NagweknotatkiZnak">
    <w:name w:val="Nagłówek notatki Znak"/>
    <w:basedOn w:val="Domylnaczcionkaakapitu"/>
    <w:link w:val="Nagweknotatki"/>
    <w:uiPriority w:val="99"/>
    <w:rsid w:val="001D0C5F"/>
  </w:style>
  <w:style w:type="table" w:styleId="Tabelasiatki1jasna">
    <w:name w:val="Grid Table 1 Light"/>
    <w:basedOn w:val="Standardowy"/>
    <w:uiPriority w:val="46"/>
    <w:rsid w:val="00BD29E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agwekspisutreci">
    <w:name w:val="TOC Heading"/>
    <w:basedOn w:val="Nagwek1"/>
    <w:next w:val="Normalny"/>
    <w:uiPriority w:val="39"/>
    <w:unhideWhenUsed/>
    <w:qFormat/>
    <w:rsid w:val="00C6659B"/>
    <w:pPr>
      <w:keepLines/>
      <w:spacing w:before="240" w:line="259" w:lineRule="auto"/>
      <w:outlineLvl w:val="9"/>
    </w:pPr>
    <w:rPr>
      <w:rFonts w:asciiTheme="majorHAnsi" w:eastAsiaTheme="majorEastAsia" w:hAnsiTheme="majorHAnsi" w:cstheme="majorBidi"/>
      <w:color w:val="2F5496" w:themeColor="accent1" w:themeShade="BF"/>
      <w:szCs w:val="32"/>
    </w:rPr>
  </w:style>
  <w:style w:type="paragraph" w:styleId="Spistreci1">
    <w:name w:val="toc 1"/>
    <w:basedOn w:val="Normalny"/>
    <w:next w:val="Normalny"/>
    <w:autoRedefine/>
    <w:uiPriority w:val="39"/>
    <w:unhideWhenUsed/>
    <w:rsid w:val="0037796E"/>
    <w:pPr>
      <w:tabs>
        <w:tab w:val="left" w:pos="1320"/>
        <w:tab w:val="right" w:leader="dot" w:pos="9062"/>
      </w:tabs>
      <w:spacing w:after="100"/>
      <w:ind w:left="1276" w:hanging="1276"/>
    </w:pPr>
  </w:style>
  <w:style w:type="paragraph" w:styleId="Spistreci2">
    <w:name w:val="toc 2"/>
    <w:basedOn w:val="Normalny"/>
    <w:next w:val="Normalny"/>
    <w:autoRedefine/>
    <w:uiPriority w:val="39"/>
    <w:unhideWhenUsed/>
    <w:rsid w:val="00C6659B"/>
    <w:pPr>
      <w:spacing w:after="100"/>
      <w:ind w:left="200"/>
    </w:pPr>
  </w:style>
  <w:style w:type="table" w:customStyle="1" w:styleId="TableGrid">
    <w:name w:val="TableGrid"/>
    <w:rsid w:val="00D3470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kapitzlistZnak">
    <w:name w:val="Akapit z listą Znak"/>
    <w:aliases w:val="ISCG Numerowanie Znak,lp1 Znak,Wypunktowanie Znak,maz_wyliczenie Znak,opis dzialania Znak,K-P_odwolanie Znak,A_wyliczenie Znak,Akapit z listą 1 Znak,Table of contents numbered Znak,Akapit z listą5 Znak,Numerowanie Znak,BulletC Znak"/>
    <w:link w:val="Akapitzlist"/>
    <w:uiPriority w:val="34"/>
    <w:qFormat/>
    <w:locked/>
    <w:rsid w:val="00852578"/>
    <w:rPr>
      <w:rFonts w:ascii="Calibri" w:eastAsia="Calibri" w:hAnsi="Calibri"/>
      <w:sz w:val="22"/>
      <w:szCs w:val="22"/>
      <w:lang w:eastAsia="en-US"/>
    </w:rPr>
  </w:style>
  <w:style w:type="paragraph" w:customStyle="1" w:styleId="Tekstpodstawowy35">
    <w:name w:val="Tekst podstawowy 35"/>
    <w:basedOn w:val="Normalny"/>
    <w:rsid w:val="007E2424"/>
    <w:pPr>
      <w:suppressAutoHyphens/>
      <w:spacing w:after="120"/>
    </w:pPr>
    <w:rPr>
      <w:rFonts w:eastAsia="Calibri"/>
      <w:sz w:val="16"/>
      <w:szCs w:val="16"/>
      <w:lang w:eastAsia="zh-CN"/>
    </w:rPr>
  </w:style>
  <w:style w:type="character" w:customStyle="1" w:styleId="articletitle">
    <w:name w:val="articletitle"/>
    <w:basedOn w:val="Domylnaczcionkaakapitu"/>
    <w:rsid w:val="004A0081"/>
  </w:style>
  <w:style w:type="character" w:styleId="Odwoaniedokomentarza">
    <w:name w:val="annotation reference"/>
    <w:basedOn w:val="Domylnaczcionkaakapitu"/>
    <w:uiPriority w:val="99"/>
    <w:semiHidden/>
    <w:unhideWhenUsed/>
    <w:rsid w:val="00405986"/>
    <w:rPr>
      <w:sz w:val="16"/>
      <w:szCs w:val="16"/>
    </w:rPr>
  </w:style>
  <w:style w:type="character" w:customStyle="1" w:styleId="WW8Num29z1">
    <w:name w:val="WW8Num29z1"/>
    <w:rsid w:val="00304FF2"/>
    <w:rPr>
      <w:rFonts w:ascii="Courier New" w:hAnsi="Courier New" w:cs="Courier New"/>
    </w:rPr>
  </w:style>
  <w:style w:type="character" w:customStyle="1" w:styleId="WW8Num7z7">
    <w:name w:val="WW8Num7z7"/>
    <w:rsid w:val="00131E10"/>
  </w:style>
  <w:style w:type="character" w:customStyle="1" w:styleId="tag-clickable">
    <w:name w:val="tag-clickable"/>
    <w:basedOn w:val="Domylnaczcionkaakapitu"/>
    <w:rsid w:val="00156F6A"/>
  </w:style>
  <w:style w:type="character" w:customStyle="1" w:styleId="markedcontent">
    <w:name w:val="markedcontent"/>
    <w:rsid w:val="006F49D5"/>
  </w:style>
  <w:style w:type="character" w:customStyle="1" w:styleId="highlight">
    <w:name w:val="highlight"/>
    <w:rsid w:val="006F49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08619">
      <w:bodyDiv w:val="1"/>
      <w:marLeft w:val="0"/>
      <w:marRight w:val="0"/>
      <w:marTop w:val="0"/>
      <w:marBottom w:val="0"/>
      <w:divBdr>
        <w:top w:val="none" w:sz="0" w:space="0" w:color="auto"/>
        <w:left w:val="none" w:sz="0" w:space="0" w:color="auto"/>
        <w:bottom w:val="none" w:sz="0" w:space="0" w:color="auto"/>
        <w:right w:val="none" w:sz="0" w:space="0" w:color="auto"/>
      </w:divBdr>
    </w:div>
    <w:div w:id="23947560">
      <w:bodyDiv w:val="1"/>
      <w:marLeft w:val="0"/>
      <w:marRight w:val="0"/>
      <w:marTop w:val="0"/>
      <w:marBottom w:val="0"/>
      <w:divBdr>
        <w:top w:val="none" w:sz="0" w:space="0" w:color="auto"/>
        <w:left w:val="none" w:sz="0" w:space="0" w:color="auto"/>
        <w:bottom w:val="none" w:sz="0" w:space="0" w:color="auto"/>
        <w:right w:val="none" w:sz="0" w:space="0" w:color="auto"/>
      </w:divBdr>
    </w:div>
    <w:div w:id="262307540">
      <w:bodyDiv w:val="1"/>
      <w:marLeft w:val="0"/>
      <w:marRight w:val="0"/>
      <w:marTop w:val="0"/>
      <w:marBottom w:val="0"/>
      <w:divBdr>
        <w:top w:val="none" w:sz="0" w:space="0" w:color="auto"/>
        <w:left w:val="none" w:sz="0" w:space="0" w:color="auto"/>
        <w:bottom w:val="none" w:sz="0" w:space="0" w:color="auto"/>
        <w:right w:val="none" w:sz="0" w:space="0" w:color="auto"/>
      </w:divBdr>
    </w:div>
    <w:div w:id="268972099">
      <w:bodyDiv w:val="1"/>
      <w:marLeft w:val="0"/>
      <w:marRight w:val="0"/>
      <w:marTop w:val="0"/>
      <w:marBottom w:val="0"/>
      <w:divBdr>
        <w:top w:val="none" w:sz="0" w:space="0" w:color="auto"/>
        <w:left w:val="none" w:sz="0" w:space="0" w:color="auto"/>
        <w:bottom w:val="none" w:sz="0" w:space="0" w:color="auto"/>
        <w:right w:val="none" w:sz="0" w:space="0" w:color="auto"/>
      </w:divBdr>
    </w:div>
    <w:div w:id="392193915">
      <w:bodyDiv w:val="1"/>
      <w:marLeft w:val="0"/>
      <w:marRight w:val="0"/>
      <w:marTop w:val="0"/>
      <w:marBottom w:val="0"/>
      <w:divBdr>
        <w:top w:val="none" w:sz="0" w:space="0" w:color="auto"/>
        <w:left w:val="none" w:sz="0" w:space="0" w:color="auto"/>
        <w:bottom w:val="none" w:sz="0" w:space="0" w:color="auto"/>
        <w:right w:val="none" w:sz="0" w:space="0" w:color="auto"/>
      </w:divBdr>
      <w:divsChild>
        <w:div w:id="110052816">
          <w:marLeft w:val="0"/>
          <w:marRight w:val="0"/>
          <w:marTop w:val="0"/>
          <w:marBottom w:val="0"/>
          <w:divBdr>
            <w:top w:val="none" w:sz="0" w:space="0" w:color="auto"/>
            <w:left w:val="none" w:sz="0" w:space="0" w:color="auto"/>
            <w:bottom w:val="none" w:sz="0" w:space="0" w:color="auto"/>
            <w:right w:val="none" w:sz="0" w:space="0" w:color="auto"/>
          </w:divBdr>
        </w:div>
        <w:div w:id="111215660">
          <w:marLeft w:val="0"/>
          <w:marRight w:val="0"/>
          <w:marTop w:val="0"/>
          <w:marBottom w:val="0"/>
          <w:divBdr>
            <w:top w:val="none" w:sz="0" w:space="0" w:color="auto"/>
            <w:left w:val="none" w:sz="0" w:space="0" w:color="auto"/>
            <w:bottom w:val="none" w:sz="0" w:space="0" w:color="auto"/>
            <w:right w:val="none" w:sz="0" w:space="0" w:color="auto"/>
          </w:divBdr>
        </w:div>
        <w:div w:id="120420135">
          <w:marLeft w:val="0"/>
          <w:marRight w:val="0"/>
          <w:marTop w:val="0"/>
          <w:marBottom w:val="0"/>
          <w:divBdr>
            <w:top w:val="none" w:sz="0" w:space="0" w:color="auto"/>
            <w:left w:val="none" w:sz="0" w:space="0" w:color="auto"/>
            <w:bottom w:val="none" w:sz="0" w:space="0" w:color="auto"/>
            <w:right w:val="none" w:sz="0" w:space="0" w:color="auto"/>
          </w:divBdr>
        </w:div>
        <w:div w:id="294019929">
          <w:marLeft w:val="0"/>
          <w:marRight w:val="0"/>
          <w:marTop w:val="0"/>
          <w:marBottom w:val="0"/>
          <w:divBdr>
            <w:top w:val="none" w:sz="0" w:space="0" w:color="auto"/>
            <w:left w:val="none" w:sz="0" w:space="0" w:color="auto"/>
            <w:bottom w:val="none" w:sz="0" w:space="0" w:color="auto"/>
            <w:right w:val="none" w:sz="0" w:space="0" w:color="auto"/>
          </w:divBdr>
        </w:div>
        <w:div w:id="399329752">
          <w:marLeft w:val="0"/>
          <w:marRight w:val="0"/>
          <w:marTop w:val="0"/>
          <w:marBottom w:val="0"/>
          <w:divBdr>
            <w:top w:val="none" w:sz="0" w:space="0" w:color="auto"/>
            <w:left w:val="none" w:sz="0" w:space="0" w:color="auto"/>
            <w:bottom w:val="none" w:sz="0" w:space="0" w:color="auto"/>
            <w:right w:val="none" w:sz="0" w:space="0" w:color="auto"/>
          </w:divBdr>
        </w:div>
        <w:div w:id="607084406">
          <w:marLeft w:val="0"/>
          <w:marRight w:val="0"/>
          <w:marTop w:val="0"/>
          <w:marBottom w:val="0"/>
          <w:divBdr>
            <w:top w:val="none" w:sz="0" w:space="0" w:color="auto"/>
            <w:left w:val="none" w:sz="0" w:space="0" w:color="auto"/>
            <w:bottom w:val="none" w:sz="0" w:space="0" w:color="auto"/>
            <w:right w:val="none" w:sz="0" w:space="0" w:color="auto"/>
          </w:divBdr>
        </w:div>
        <w:div w:id="679742758">
          <w:marLeft w:val="0"/>
          <w:marRight w:val="0"/>
          <w:marTop w:val="0"/>
          <w:marBottom w:val="0"/>
          <w:divBdr>
            <w:top w:val="none" w:sz="0" w:space="0" w:color="auto"/>
            <w:left w:val="none" w:sz="0" w:space="0" w:color="auto"/>
            <w:bottom w:val="none" w:sz="0" w:space="0" w:color="auto"/>
            <w:right w:val="none" w:sz="0" w:space="0" w:color="auto"/>
          </w:divBdr>
        </w:div>
        <w:div w:id="814755997">
          <w:marLeft w:val="0"/>
          <w:marRight w:val="0"/>
          <w:marTop w:val="0"/>
          <w:marBottom w:val="0"/>
          <w:divBdr>
            <w:top w:val="none" w:sz="0" w:space="0" w:color="auto"/>
            <w:left w:val="none" w:sz="0" w:space="0" w:color="auto"/>
            <w:bottom w:val="none" w:sz="0" w:space="0" w:color="auto"/>
            <w:right w:val="none" w:sz="0" w:space="0" w:color="auto"/>
          </w:divBdr>
        </w:div>
        <w:div w:id="855189920">
          <w:marLeft w:val="0"/>
          <w:marRight w:val="0"/>
          <w:marTop w:val="0"/>
          <w:marBottom w:val="0"/>
          <w:divBdr>
            <w:top w:val="none" w:sz="0" w:space="0" w:color="auto"/>
            <w:left w:val="none" w:sz="0" w:space="0" w:color="auto"/>
            <w:bottom w:val="none" w:sz="0" w:space="0" w:color="auto"/>
            <w:right w:val="none" w:sz="0" w:space="0" w:color="auto"/>
          </w:divBdr>
        </w:div>
        <w:div w:id="947271987">
          <w:marLeft w:val="0"/>
          <w:marRight w:val="0"/>
          <w:marTop w:val="0"/>
          <w:marBottom w:val="0"/>
          <w:divBdr>
            <w:top w:val="none" w:sz="0" w:space="0" w:color="auto"/>
            <w:left w:val="none" w:sz="0" w:space="0" w:color="auto"/>
            <w:bottom w:val="none" w:sz="0" w:space="0" w:color="auto"/>
            <w:right w:val="none" w:sz="0" w:space="0" w:color="auto"/>
          </w:divBdr>
        </w:div>
        <w:div w:id="983236949">
          <w:marLeft w:val="0"/>
          <w:marRight w:val="0"/>
          <w:marTop w:val="0"/>
          <w:marBottom w:val="0"/>
          <w:divBdr>
            <w:top w:val="none" w:sz="0" w:space="0" w:color="auto"/>
            <w:left w:val="none" w:sz="0" w:space="0" w:color="auto"/>
            <w:bottom w:val="none" w:sz="0" w:space="0" w:color="auto"/>
            <w:right w:val="none" w:sz="0" w:space="0" w:color="auto"/>
          </w:divBdr>
        </w:div>
        <w:div w:id="1004892520">
          <w:marLeft w:val="0"/>
          <w:marRight w:val="0"/>
          <w:marTop w:val="0"/>
          <w:marBottom w:val="0"/>
          <w:divBdr>
            <w:top w:val="none" w:sz="0" w:space="0" w:color="auto"/>
            <w:left w:val="none" w:sz="0" w:space="0" w:color="auto"/>
            <w:bottom w:val="none" w:sz="0" w:space="0" w:color="auto"/>
            <w:right w:val="none" w:sz="0" w:space="0" w:color="auto"/>
          </w:divBdr>
        </w:div>
        <w:div w:id="1019695754">
          <w:marLeft w:val="0"/>
          <w:marRight w:val="0"/>
          <w:marTop w:val="0"/>
          <w:marBottom w:val="0"/>
          <w:divBdr>
            <w:top w:val="none" w:sz="0" w:space="0" w:color="auto"/>
            <w:left w:val="none" w:sz="0" w:space="0" w:color="auto"/>
            <w:bottom w:val="none" w:sz="0" w:space="0" w:color="auto"/>
            <w:right w:val="none" w:sz="0" w:space="0" w:color="auto"/>
          </w:divBdr>
        </w:div>
        <w:div w:id="1040201611">
          <w:marLeft w:val="0"/>
          <w:marRight w:val="0"/>
          <w:marTop w:val="0"/>
          <w:marBottom w:val="0"/>
          <w:divBdr>
            <w:top w:val="none" w:sz="0" w:space="0" w:color="auto"/>
            <w:left w:val="none" w:sz="0" w:space="0" w:color="auto"/>
            <w:bottom w:val="none" w:sz="0" w:space="0" w:color="auto"/>
            <w:right w:val="none" w:sz="0" w:space="0" w:color="auto"/>
          </w:divBdr>
        </w:div>
        <w:div w:id="1046416030">
          <w:marLeft w:val="0"/>
          <w:marRight w:val="0"/>
          <w:marTop w:val="0"/>
          <w:marBottom w:val="0"/>
          <w:divBdr>
            <w:top w:val="none" w:sz="0" w:space="0" w:color="auto"/>
            <w:left w:val="none" w:sz="0" w:space="0" w:color="auto"/>
            <w:bottom w:val="none" w:sz="0" w:space="0" w:color="auto"/>
            <w:right w:val="none" w:sz="0" w:space="0" w:color="auto"/>
          </w:divBdr>
        </w:div>
        <w:div w:id="1122917673">
          <w:marLeft w:val="0"/>
          <w:marRight w:val="0"/>
          <w:marTop w:val="0"/>
          <w:marBottom w:val="0"/>
          <w:divBdr>
            <w:top w:val="none" w:sz="0" w:space="0" w:color="auto"/>
            <w:left w:val="none" w:sz="0" w:space="0" w:color="auto"/>
            <w:bottom w:val="none" w:sz="0" w:space="0" w:color="auto"/>
            <w:right w:val="none" w:sz="0" w:space="0" w:color="auto"/>
          </w:divBdr>
        </w:div>
        <w:div w:id="1126895363">
          <w:marLeft w:val="0"/>
          <w:marRight w:val="0"/>
          <w:marTop w:val="0"/>
          <w:marBottom w:val="0"/>
          <w:divBdr>
            <w:top w:val="none" w:sz="0" w:space="0" w:color="auto"/>
            <w:left w:val="none" w:sz="0" w:space="0" w:color="auto"/>
            <w:bottom w:val="none" w:sz="0" w:space="0" w:color="auto"/>
            <w:right w:val="none" w:sz="0" w:space="0" w:color="auto"/>
          </w:divBdr>
        </w:div>
        <w:div w:id="1184248305">
          <w:marLeft w:val="0"/>
          <w:marRight w:val="0"/>
          <w:marTop w:val="0"/>
          <w:marBottom w:val="0"/>
          <w:divBdr>
            <w:top w:val="none" w:sz="0" w:space="0" w:color="auto"/>
            <w:left w:val="none" w:sz="0" w:space="0" w:color="auto"/>
            <w:bottom w:val="none" w:sz="0" w:space="0" w:color="auto"/>
            <w:right w:val="none" w:sz="0" w:space="0" w:color="auto"/>
          </w:divBdr>
        </w:div>
        <w:div w:id="1312100952">
          <w:marLeft w:val="0"/>
          <w:marRight w:val="0"/>
          <w:marTop w:val="0"/>
          <w:marBottom w:val="0"/>
          <w:divBdr>
            <w:top w:val="none" w:sz="0" w:space="0" w:color="auto"/>
            <w:left w:val="none" w:sz="0" w:space="0" w:color="auto"/>
            <w:bottom w:val="none" w:sz="0" w:space="0" w:color="auto"/>
            <w:right w:val="none" w:sz="0" w:space="0" w:color="auto"/>
          </w:divBdr>
        </w:div>
        <w:div w:id="1338194936">
          <w:marLeft w:val="0"/>
          <w:marRight w:val="0"/>
          <w:marTop w:val="0"/>
          <w:marBottom w:val="0"/>
          <w:divBdr>
            <w:top w:val="none" w:sz="0" w:space="0" w:color="auto"/>
            <w:left w:val="none" w:sz="0" w:space="0" w:color="auto"/>
            <w:bottom w:val="none" w:sz="0" w:space="0" w:color="auto"/>
            <w:right w:val="none" w:sz="0" w:space="0" w:color="auto"/>
          </w:divBdr>
        </w:div>
        <w:div w:id="1347748139">
          <w:marLeft w:val="0"/>
          <w:marRight w:val="0"/>
          <w:marTop w:val="0"/>
          <w:marBottom w:val="0"/>
          <w:divBdr>
            <w:top w:val="none" w:sz="0" w:space="0" w:color="auto"/>
            <w:left w:val="none" w:sz="0" w:space="0" w:color="auto"/>
            <w:bottom w:val="none" w:sz="0" w:space="0" w:color="auto"/>
            <w:right w:val="none" w:sz="0" w:space="0" w:color="auto"/>
          </w:divBdr>
        </w:div>
        <w:div w:id="1520000151">
          <w:marLeft w:val="0"/>
          <w:marRight w:val="0"/>
          <w:marTop w:val="0"/>
          <w:marBottom w:val="0"/>
          <w:divBdr>
            <w:top w:val="none" w:sz="0" w:space="0" w:color="auto"/>
            <w:left w:val="none" w:sz="0" w:space="0" w:color="auto"/>
            <w:bottom w:val="none" w:sz="0" w:space="0" w:color="auto"/>
            <w:right w:val="none" w:sz="0" w:space="0" w:color="auto"/>
          </w:divBdr>
        </w:div>
        <w:div w:id="1547252560">
          <w:marLeft w:val="0"/>
          <w:marRight w:val="0"/>
          <w:marTop w:val="0"/>
          <w:marBottom w:val="0"/>
          <w:divBdr>
            <w:top w:val="none" w:sz="0" w:space="0" w:color="auto"/>
            <w:left w:val="none" w:sz="0" w:space="0" w:color="auto"/>
            <w:bottom w:val="none" w:sz="0" w:space="0" w:color="auto"/>
            <w:right w:val="none" w:sz="0" w:space="0" w:color="auto"/>
          </w:divBdr>
        </w:div>
        <w:div w:id="1620183933">
          <w:marLeft w:val="0"/>
          <w:marRight w:val="0"/>
          <w:marTop w:val="0"/>
          <w:marBottom w:val="0"/>
          <w:divBdr>
            <w:top w:val="none" w:sz="0" w:space="0" w:color="auto"/>
            <w:left w:val="none" w:sz="0" w:space="0" w:color="auto"/>
            <w:bottom w:val="none" w:sz="0" w:space="0" w:color="auto"/>
            <w:right w:val="none" w:sz="0" w:space="0" w:color="auto"/>
          </w:divBdr>
        </w:div>
        <w:div w:id="1681083218">
          <w:marLeft w:val="0"/>
          <w:marRight w:val="0"/>
          <w:marTop w:val="0"/>
          <w:marBottom w:val="0"/>
          <w:divBdr>
            <w:top w:val="none" w:sz="0" w:space="0" w:color="auto"/>
            <w:left w:val="none" w:sz="0" w:space="0" w:color="auto"/>
            <w:bottom w:val="none" w:sz="0" w:space="0" w:color="auto"/>
            <w:right w:val="none" w:sz="0" w:space="0" w:color="auto"/>
          </w:divBdr>
        </w:div>
        <w:div w:id="1689747368">
          <w:marLeft w:val="0"/>
          <w:marRight w:val="0"/>
          <w:marTop w:val="0"/>
          <w:marBottom w:val="0"/>
          <w:divBdr>
            <w:top w:val="none" w:sz="0" w:space="0" w:color="auto"/>
            <w:left w:val="none" w:sz="0" w:space="0" w:color="auto"/>
            <w:bottom w:val="none" w:sz="0" w:space="0" w:color="auto"/>
            <w:right w:val="none" w:sz="0" w:space="0" w:color="auto"/>
          </w:divBdr>
        </w:div>
        <w:div w:id="1704750367">
          <w:marLeft w:val="0"/>
          <w:marRight w:val="0"/>
          <w:marTop w:val="0"/>
          <w:marBottom w:val="0"/>
          <w:divBdr>
            <w:top w:val="none" w:sz="0" w:space="0" w:color="auto"/>
            <w:left w:val="none" w:sz="0" w:space="0" w:color="auto"/>
            <w:bottom w:val="none" w:sz="0" w:space="0" w:color="auto"/>
            <w:right w:val="none" w:sz="0" w:space="0" w:color="auto"/>
          </w:divBdr>
        </w:div>
        <w:div w:id="1708750388">
          <w:marLeft w:val="0"/>
          <w:marRight w:val="0"/>
          <w:marTop w:val="0"/>
          <w:marBottom w:val="0"/>
          <w:divBdr>
            <w:top w:val="none" w:sz="0" w:space="0" w:color="auto"/>
            <w:left w:val="none" w:sz="0" w:space="0" w:color="auto"/>
            <w:bottom w:val="none" w:sz="0" w:space="0" w:color="auto"/>
            <w:right w:val="none" w:sz="0" w:space="0" w:color="auto"/>
          </w:divBdr>
        </w:div>
        <w:div w:id="1750737781">
          <w:marLeft w:val="0"/>
          <w:marRight w:val="0"/>
          <w:marTop w:val="0"/>
          <w:marBottom w:val="0"/>
          <w:divBdr>
            <w:top w:val="none" w:sz="0" w:space="0" w:color="auto"/>
            <w:left w:val="none" w:sz="0" w:space="0" w:color="auto"/>
            <w:bottom w:val="none" w:sz="0" w:space="0" w:color="auto"/>
            <w:right w:val="none" w:sz="0" w:space="0" w:color="auto"/>
          </w:divBdr>
        </w:div>
        <w:div w:id="1805347269">
          <w:marLeft w:val="0"/>
          <w:marRight w:val="0"/>
          <w:marTop w:val="0"/>
          <w:marBottom w:val="0"/>
          <w:divBdr>
            <w:top w:val="none" w:sz="0" w:space="0" w:color="auto"/>
            <w:left w:val="none" w:sz="0" w:space="0" w:color="auto"/>
            <w:bottom w:val="none" w:sz="0" w:space="0" w:color="auto"/>
            <w:right w:val="none" w:sz="0" w:space="0" w:color="auto"/>
          </w:divBdr>
        </w:div>
        <w:div w:id="1828744362">
          <w:marLeft w:val="0"/>
          <w:marRight w:val="0"/>
          <w:marTop w:val="0"/>
          <w:marBottom w:val="0"/>
          <w:divBdr>
            <w:top w:val="none" w:sz="0" w:space="0" w:color="auto"/>
            <w:left w:val="none" w:sz="0" w:space="0" w:color="auto"/>
            <w:bottom w:val="none" w:sz="0" w:space="0" w:color="auto"/>
            <w:right w:val="none" w:sz="0" w:space="0" w:color="auto"/>
          </w:divBdr>
        </w:div>
        <w:div w:id="1885481515">
          <w:marLeft w:val="0"/>
          <w:marRight w:val="0"/>
          <w:marTop w:val="0"/>
          <w:marBottom w:val="0"/>
          <w:divBdr>
            <w:top w:val="none" w:sz="0" w:space="0" w:color="auto"/>
            <w:left w:val="none" w:sz="0" w:space="0" w:color="auto"/>
            <w:bottom w:val="none" w:sz="0" w:space="0" w:color="auto"/>
            <w:right w:val="none" w:sz="0" w:space="0" w:color="auto"/>
          </w:divBdr>
        </w:div>
        <w:div w:id="1891189373">
          <w:marLeft w:val="0"/>
          <w:marRight w:val="0"/>
          <w:marTop w:val="0"/>
          <w:marBottom w:val="0"/>
          <w:divBdr>
            <w:top w:val="none" w:sz="0" w:space="0" w:color="auto"/>
            <w:left w:val="none" w:sz="0" w:space="0" w:color="auto"/>
            <w:bottom w:val="none" w:sz="0" w:space="0" w:color="auto"/>
            <w:right w:val="none" w:sz="0" w:space="0" w:color="auto"/>
          </w:divBdr>
        </w:div>
        <w:div w:id="1899632777">
          <w:marLeft w:val="0"/>
          <w:marRight w:val="0"/>
          <w:marTop w:val="0"/>
          <w:marBottom w:val="0"/>
          <w:divBdr>
            <w:top w:val="none" w:sz="0" w:space="0" w:color="auto"/>
            <w:left w:val="none" w:sz="0" w:space="0" w:color="auto"/>
            <w:bottom w:val="none" w:sz="0" w:space="0" w:color="auto"/>
            <w:right w:val="none" w:sz="0" w:space="0" w:color="auto"/>
          </w:divBdr>
        </w:div>
        <w:div w:id="1979066654">
          <w:marLeft w:val="0"/>
          <w:marRight w:val="0"/>
          <w:marTop w:val="0"/>
          <w:marBottom w:val="0"/>
          <w:divBdr>
            <w:top w:val="none" w:sz="0" w:space="0" w:color="auto"/>
            <w:left w:val="none" w:sz="0" w:space="0" w:color="auto"/>
            <w:bottom w:val="none" w:sz="0" w:space="0" w:color="auto"/>
            <w:right w:val="none" w:sz="0" w:space="0" w:color="auto"/>
          </w:divBdr>
        </w:div>
        <w:div w:id="2003778947">
          <w:marLeft w:val="0"/>
          <w:marRight w:val="0"/>
          <w:marTop w:val="0"/>
          <w:marBottom w:val="0"/>
          <w:divBdr>
            <w:top w:val="none" w:sz="0" w:space="0" w:color="auto"/>
            <w:left w:val="none" w:sz="0" w:space="0" w:color="auto"/>
            <w:bottom w:val="none" w:sz="0" w:space="0" w:color="auto"/>
            <w:right w:val="none" w:sz="0" w:space="0" w:color="auto"/>
          </w:divBdr>
        </w:div>
      </w:divsChild>
    </w:div>
    <w:div w:id="422605763">
      <w:bodyDiv w:val="1"/>
      <w:marLeft w:val="0"/>
      <w:marRight w:val="0"/>
      <w:marTop w:val="0"/>
      <w:marBottom w:val="0"/>
      <w:divBdr>
        <w:top w:val="none" w:sz="0" w:space="0" w:color="auto"/>
        <w:left w:val="none" w:sz="0" w:space="0" w:color="auto"/>
        <w:bottom w:val="none" w:sz="0" w:space="0" w:color="auto"/>
        <w:right w:val="none" w:sz="0" w:space="0" w:color="auto"/>
      </w:divBdr>
    </w:div>
    <w:div w:id="518276243">
      <w:bodyDiv w:val="1"/>
      <w:marLeft w:val="0"/>
      <w:marRight w:val="0"/>
      <w:marTop w:val="0"/>
      <w:marBottom w:val="0"/>
      <w:divBdr>
        <w:top w:val="none" w:sz="0" w:space="0" w:color="auto"/>
        <w:left w:val="none" w:sz="0" w:space="0" w:color="auto"/>
        <w:bottom w:val="none" w:sz="0" w:space="0" w:color="auto"/>
        <w:right w:val="none" w:sz="0" w:space="0" w:color="auto"/>
      </w:divBdr>
    </w:div>
    <w:div w:id="537739981">
      <w:bodyDiv w:val="1"/>
      <w:marLeft w:val="0"/>
      <w:marRight w:val="0"/>
      <w:marTop w:val="0"/>
      <w:marBottom w:val="0"/>
      <w:divBdr>
        <w:top w:val="none" w:sz="0" w:space="0" w:color="auto"/>
        <w:left w:val="none" w:sz="0" w:space="0" w:color="auto"/>
        <w:bottom w:val="none" w:sz="0" w:space="0" w:color="auto"/>
        <w:right w:val="none" w:sz="0" w:space="0" w:color="auto"/>
      </w:divBdr>
    </w:div>
    <w:div w:id="587078356">
      <w:bodyDiv w:val="1"/>
      <w:marLeft w:val="0"/>
      <w:marRight w:val="0"/>
      <w:marTop w:val="0"/>
      <w:marBottom w:val="0"/>
      <w:divBdr>
        <w:top w:val="none" w:sz="0" w:space="0" w:color="auto"/>
        <w:left w:val="none" w:sz="0" w:space="0" w:color="auto"/>
        <w:bottom w:val="none" w:sz="0" w:space="0" w:color="auto"/>
        <w:right w:val="none" w:sz="0" w:space="0" w:color="auto"/>
      </w:divBdr>
    </w:div>
    <w:div w:id="641350009">
      <w:bodyDiv w:val="1"/>
      <w:marLeft w:val="0"/>
      <w:marRight w:val="0"/>
      <w:marTop w:val="0"/>
      <w:marBottom w:val="0"/>
      <w:divBdr>
        <w:top w:val="none" w:sz="0" w:space="0" w:color="auto"/>
        <w:left w:val="none" w:sz="0" w:space="0" w:color="auto"/>
        <w:bottom w:val="none" w:sz="0" w:space="0" w:color="auto"/>
        <w:right w:val="none" w:sz="0" w:space="0" w:color="auto"/>
      </w:divBdr>
    </w:div>
    <w:div w:id="719982817">
      <w:bodyDiv w:val="1"/>
      <w:marLeft w:val="0"/>
      <w:marRight w:val="0"/>
      <w:marTop w:val="0"/>
      <w:marBottom w:val="0"/>
      <w:divBdr>
        <w:top w:val="none" w:sz="0" w:space="0" w:color="auto"/>
        <w:left w:val="none" w:sz="0" w:space="0" w:color="auto"/>
        <w:bottom w:val="none" w:sz="0" w:space="0" w:color="auto"/>
        <w:right w:val="none" w:sz="0" w:space="0" w:color="auto"/>
      </w:divBdr>
    </w:div>
    <w:div w:id="735321112">
      <w:bodyDiv w:val="1"/>
      <w:marLeft w:val="0"/>
      <w:marRight w:val="0"/>
      <w:marTop w:val="0"/>
      <w:marBottom w:val="0"/>
      <w:divBdr>
        <w:top w:val="none" w:sz="0" w:space="0" w:color="auto"/>
        <w:left w:val="none" w:sz="0" w:space="0" w:color="auto"/>
        <w:bottom w:val="none" w:sz="0" w:space="0" w:color="auto"/>
        <w:right w:val="none" w:sz="0" w:space="0" w:color="auto"/>
      </w:divBdr>
    </w:div>
    <w:div w:id="799105363">
      <w:bodyDiv w:val="1"/>
      <w:marLeft w:val="0"/>
      <w:marRight w:val="0"/>
      <w:marTop w:val="0"/>
      <w:marBottom w:val="0"/>
      <w:divBdr>
        <w:top w:val="none" w:sz="0" w:space="0" w:color="auto"/>
        <w:left w:val="none" w:sz="0" w:space="0" w:color="auto"/>
        <w:bottom w:val="none" w:sz="0" w:space="0" w:color="auto"/>
        <w:right w:val="none" w:sz="0" w:space="0" w:color="auto"/>
      </w:divBdr>
    </w:div>
    <w:div w:id="832649608">
      <w:bodyDiv w:val="1"/>
      <w:marLeft w:val="0"/>
      <w:marRight w:val="0"/>
      <w:marTop w:val="0"/>
      <w:marBottom w:val="0"/>
      <w:divBdr>
        <w:top w:val="none" w:sz="0" w:space="0" w:color="auto"/>
        <w:left w:val="none" w:sz="0" w:space="0" w:color="auto"/>
        <w:bottom w:val="none" w:sz="0" w:space="0" w:color="auto"/>
        <w:right w:val="none" w:sz="0" w:space="0" w:color="auto"/>
      </w:divBdr>
    </w:div>
    <w:div w:id="854537304">
      <w:bodyDiv w:val="1"/>
      <w:marLeft w:val="0"/>
      <w:marRight w:val="0"/>
      <w:marTop w:val="0"/>
      <w:marBottom w:val="0"/>
      <w:divBdr>
        <w:top w:val="none" w:sz="0" w:space="0" w:color="auto"/>
        <w:left w:val="none" w:sz="0" w:space="0" w:color="auto"/>
        <w:bottom w:val="none" w:sz="0" w:space="0" w:color="auto"/>
        <w:right w:val="none" w:sz="0" w:space="0" w:color="auto"/>
      </w:divBdr>
    </w:div>
    <w:div w:id="912356947">
      <w:bodyDiv w:val="1"/>
      <w:marLeft w:val="0"/>
      <w:marRight w:val="0"/>
      <w:marTop w:val="0"/>
      <w:marBottom w:val="0"/>
      <w:divBdr>
        <w:top w:val="none" w:sz="0" w:space="0" w:color="auto"/>
        <w:left w:val="none" w:sz="0" w:space="0" w:color="auto"/>
        <w:bottom w:val="none" w:sz="0" w:space="0" w:color="auto"/>
        <w:right w:val="none" w:sz="0" w:space="0" w:color="auto"/>
      </w:divBdr>
    </w:div>
    <w:div w:id="943924941">
      <w:bodyDiv w:val="1"/>
      <w:marLeft w:val="0"/>
      <w:marRight w:val="0"/>
      <w:marTop w:val="0"/>
      <w:marBottom w:val="0"/>
      <w:divBdr>
        <w:top w:val="none" w:sz="0" w:space="0" w:color="auto"/>
        <w:left w:val="none" w:sz="0" w:space="0" w:color="auto"/>
        <w:bottom w:val="none" w:sz="0" w:space="0" w:color="auto"/>
        <w:right w:val="none" w:sz="0" w:space="0" w:color="auto"/>
      </w:divBdr>
    </w:div>
    <w:div w:id="960376547">
      <w:bodyDiv w:val="1"/>
      <w:marLeft w:val="0"/>
      <w:marRight w:val="0"/>
      <w:marTop w:val="0"/>
      <w:marBottom w:val="0"/>
      <w:divBdr>
        <w:top w:val="none" w:sz="0" w:space="0" w:color="auto"/>
        <w:left w:val="none" w:sz="0" w:space="0" w:color="auto"/>
        <w:bottom w:val="none" w:sz="0" w:space="0" w:color="auto"/>
        <w:right w:val="none" w:sz="0" w:space="0" w:color="auto"/>
      </w:divBdr>
    </w:div>
    <w:div w:id="966929704">
      <w:bodyDiv w:val="1"/>
      <w:marLeft w:val="0"/>
      <w:marRight w:val="0"/>
      <w:marTop w:val="0"/>
      <w:marBottom w:val="0"/>
      <w:divBdr>
        <w:top w:val="none" w:sz="0" w:space="0" w:color="auto"/>
        <w:left w:val="none" w:sz="0" w:space="0" w:color="auto"/>
        <w:bottom w:val="none" w:sz="0" w:space="0" w:color="auto"/>
        <w:right w:val="none" w:sz="0" w:space="0" w:color="auto"/>
      </w:divBdr>
    </w:div>
    <w:div w:id="1163468931">
      <w:bodyDiv w:val="1"/>
      <w:marLeft w:val="0"/>
      <w:marRight w:val="0"/>
      <w:marTop w:val="0"/>
      <w:marBottom w:val="0"/>
      <w:divBdr>
        <w:top w:val="none" w:sz="0" w:space="0" w:color="auto"/>
        <w:left w:val="none" w:sz="0" w:space="0" w:color="auto"/>
        <w:bottom w:val="none" w:sz="0" w:space="0" w:color="auto"/>
        <w:right w:val="none" w:sz="0" w:space="0" w:color="auto"/>
      </w:divBdr>
    </w:div>
    <w:div w:id="1164272989">
      <w:bodyDiv w:val="1"/>
      <w:marLeft w:val="0"/>
      <w:marRight w:val="0"/>
      <w:marTop w:val="0"/>
      <w:marBottom w:val="0"/>
      <w:divBdr>
        <w:top w:val="none" w:sz="0" w:space="0" w:color="auto"/>
        <w:left w:val="none" w:sz="0" w:space="0" w:color="auto"/>
        <w:bottom w:val="none" w:sz="0" w:space="0" w:color="auto"/>
        <w:right w:val="none" w:sz="0" w:space="0" w:color="auto"/>
      </w:divBdr>
    </w:div>
    <w:div w:id="1271281485">
      <w:bodyDiv w:val="1"/>
      <w:marLeft w:val="0"/>
      <w:marRight w:val="0"/>
      <w:marTop w:val="0"/>
      <w:marBottom w:val="0"/>
      <w:divBdr>
        <w:top w:val="none" w:sz="0" w:space="0" w:color="auto"/>
        <w:left w:val="none" w:sz="0" w:space="0" w:color="auto"/>
        <w:bottom w:val="none" w:sz="0" w:space="0" w:color="auto"/>
        <w:right w:val="none" w:sz="0" w:space="0" w:color="auto"/>
      </w:divBdr>
    </w:div>
    <w:div w:id="1318072026">
      <w:bodyDiv w:val="1"/>
      <w:marLeft w:val="0"/>
      <w:marRight w:val="0"/>
      <w:marTop w:val="0"/>
      <w:marBottom w:val="0"/>
      <w:divBdr>
        <w:top w:val="none" w:sz="0" w:space="0" w:color="auto"/>
        <w:left w:val="none" w:sz="0" w:space="0" w:color="auto"/>
        <w:bottom w:val="none" w:sz="0" w:space="0" w:color="auto"/>
        <w:right w:val="none" w:sz="0" w:space="0" w:color="auto"/>
      </w:divBdr>
    </w:div>
    <w:div w:id="1339500515">
      <w:bodyDiv w:val="1"/>
      <w:marLeft w:val="0"/>
      <w:marRight w:val="0"/>
      <w:marTop w:val="0"/>
      <w:marBottom w:val="0"/>
      <w:divBdr>
        <w:top w:val="none" w:sz="0" w:space="0" w:color="auto"/>
        <w:left w:val="none" w:sz="0" w:space="0" w:color="auto"/>
        <w:bottom w:val="none" w:sz="0" w:space="0" w:color="auto"/>
        <w:right w:val="none" w:sz="0" w:space="0" w:color="auto"/>
      </w:divBdr>
    </w:div>
    <w:div w:id="1352339255">
      <w:bodyDiv w:val="1"/>
      <w:marLeft w:val="0"/>
      <w:marRight w:val="0"/>
      <w:marTop w:val="0"/>
      <w:marBottom w:val="0"/>
      <w:divBdr>
        <w:top w:val="none" w:sz="0" w:space="0" w:color="auto"/>
        <w:left w:val="none" w:sz="0" w:space="0" w:color="auto"/>
        <w:bottom w:val="none" w:sz="0" w:space="0" w:color="auto"/>
        <w:right w:val="none" w:sz="0" w:space="0" w:color="auto"/>
      </w:divBdr>
    </w:div>
    <w:div w:id="1370374861">
      <w:bodyDiv w:val="1"/>
      <w:marLeft w:val="0"/>
      <w:marRight w:val="0"/>
      <w:marTop w:val="0"/>
      <w:marBottom w:val="0"/>
      <w:divBdr>
        <w:top w:val="none" w:sz="0" w:space="0" w:color="auto"/>
        <w:left w:val="none" w:sz="0" w:space="0" w:color="auto"/>
        <w:bottom w:val="none" w:sz="0" w:space="0" w:color="auto"/>
        <w:right w:val="none" w:sz="0" w:space="0" w:color="auto"/>
      </w:divBdr>
    </w:div>
    <w:div w:id="1398473962">
      <w:bodyDiv w:val="1"/>
      <w:marLeft w:val="0"/>
      <w:marRight w:val="0"/>
      <w:marTop w:val="0"/>
      <w:marBottom w:val="0"/>
      <w:divBdr>
        <w:top w:val="none" w:sz="0" w:space="0" w:color="auto"/>
        <w:left w:val="none" w:sz="0" w:space="0" w:color="auto"/>
        <w:bottom w:val="none" w:sz="0" w:space="0" w:color="auto"/>
        <w:right w:val="none" w:sz="0" w:space="0" w:color="auto"/>
      </w:divBdr>
      <w:divsChild>
        <w:div w:id="18088712">
          <w:marLeft w:val="0"/>
          <w:marRight w:val="0"/>
          <w:marTop w:val="280"/>
          <w:marBottom w:val="280"/>
          <w:divBdr>
            <w:top w:val="none" w:sz="0" w:space="0" w:color="auto"/>
            <w:left w:val="none" w:sz="0" w:space="0" w:color="auto"/>
            <w:bottom w:val="none" w:sz="0" w:space="0" w:color="auto"/>
            <w:right w:val="none" w:sz="0" w:space="0" w:color="auto"/>
          </w:divBdr>
        </w:div>
        <w:div w:id="517088692">
          <w:marLeft w:val="0"/>
          <w:marRight w:val="0"/>
          <w:marTop w:val="280"/>
          <w:marBottom w:val="280"/>
          <w:divBdr>
            <w:top w:val="none" w:sz="0" w:space="0" w:color="auto"/>
            <w:left w:val="none" w:sz="0" w:space="0" w:color="auto"/>
            <w:bottom w:val="none" w:sz="0" w:space="0" w:color="auto"/>
            <w:right w:val="none" w:sz="0" w:space="0" w:color="auto"/>
          </w:divBdr>
        </w:div>
        <w:div w:id="956714949">
          <w:marLeft w:val="0"/>
          <w:marRight w:val="0"/>
          <w:marTop w:val="280"/>
          <w:marBottom w:val="280"/>
          <w:divBdr>
            <w:top w:val="none" w:sz="0" w:space="0" w:color="auto"/>
            <w:left w:val="none" w:sz="0" w:space="0" w:color="auto"/>
            <w:bottom w:val="none" w:sz="0" w:space="0" w:color="auto"/>
            <w:right w:val="none" w:sz="0" w:space="0" w:color="auto"/>
          </w:divBdr>
        </w:div>
        <w:div w:id="1457719795">
          <w:marLeft w:val="0"/>
          <w:marRight w:val="0"/>
          <w:marTop w:val="280"/>
          <w:marBottom w:val="280"/>
          <w:divBdr>
            <w:top w:val="none" w:sz="0" w:space="0" w:color="auto"/>
            <w:left w:val="none" w:sz="0" w:space="0" w:color="auto"/>
            <w:bottom w:val="none" w:sz="0" w:space="0" w:color="auto"/>
            <w:right w:val="none" w:sz="0" w:space="0" w:color="auto"/>
          </w:divBdr>
        </w:div>
        <w:div w:id="1547372920">
          <w:marLeft w:val="0"/>
          <w:marRight w:val="0"/>
          <w:marTop w:val="280"/>
          <w:marBottom w:val="280"/>
          <w:divBdr>
            <w:top w:val="none" w:sz="0" w:space="0" w:color="auto"/>
            <w:left w:val="none" w:sz="0" w:space="0" w:color="auto"/>
            <w:bottom w:val="none" w:sz="0" w:space="0" w:color="auto"/>
            <w:right w:val="none" w:sz="0" w:space="0" w:color="auto"/>
          </w:divBdr>
        </w:div>
      </w:divsChild>
    </w:div>
    <w:div w:id="1503278240">
      <w:bodyDiv w:val="1"/>
      <w:marLeft w:val="0"/>
      <w:marRight w:val="0"/>
      <w:marTop w:val="0"/>
      <w:marBottom w:val="0"/>
      <w:divBdr>
        <w:top w:val="none" w:sz="0" w:space="0" w:color="auto"/>
        <w:left w:val="none" w:sz="0" w:space="0" w:color="auto"/>
        <w:bottom w:val="none" w:sz="0" w:space="0" w:color="auto"/>
        <w:right w:val="none" w:sz="0" w:space="0" w:color="auto"/>
      </w:divBdr>
    </w:div>
    <w:div w:id="1518422335">
      <w:bodyDiv w:val="1"/>
      <w:marLeft w:val="0"/>
      <w:marRight w:val="0"/>
      <w:marTop w:val="0"/>
      <w:marBottom w:val="0"/>
      <w:divBdr>
        <w:top w:val="none" w:sz="0" w:space="0" w:color="auto"/>
        <w:left w:val="none" w:sz="0" w:space="0" w:color="auto"/>
        <w:bottom w:val="none" w:sz="0" w:space="0" w:color="auto"/>
        <w:right w:val="none" w:sz="0" w:space="0" w:color="auto"/>
      </w:divBdr>
    </w:div>
    <w:div w:id="1551529378">
      <w:bodyDiv w:val="1"/>
      <w:marLeft w:val="0"/>
      <w:marRight w:val="0"/>
      <w:marTop w:val="0"/>
      <w:marBottom w:val="0"/>
      <w:divBdr>
        <w:top w:val="none" w:sz="0" w:space="0" w:color="auto"/>
        <w:left w:val="none" w:sz="0" w:space="0" w:color="auto"/>
        <w:bottom w:val="none" w:sz="0" w:space="0" w:color="auto"/>
        <w:right w:val="none" w:sz="0" w:space="0" w:color="auto"/>
      </w:divBdr>
    </w:div>
    <w:div w:id="1556818452">
      <w:bodyDiv w:val="1"/>
      <w:marLeft w:val="0"/>
      <w:marRight w:val="0"/>
      <w:marTop w:val="0"/>
      <w:marBottom w:val="0"/>
      <w:divBdr>
        <w:top w:val="none" w:sz="0" w:space="0" w:color="auto"/>
        <w:left w:val="none" w:sz="0" w:space="0" w:color="auto"/>
        <w:bottom w:val="none" w:sz="0" w:space="0" w:color="auto"/>
        <w:right w:val="none" w:sz="0" w:space="0" w:color="auto"/>
      </w:divBdr>
    </w:div>
    <w:div w:id="1590967419">
      <w:bodyDiv w:val="1"/>
      <w:marLeft w:val="0"/>
      <w:marRight w:val="0"/>
      <w:marTop w:val="0"/>
      <w:marBottom w:val="0"/>
      <w:divBdr>
        <w:top w:val="none" w:sz="0" w:space="0" w:color="auto"/>
        <w:left w:val="none" w:sz="0" w:space="0" w:color="auto"/>
        <w:bottom w:val="none" w:sz="0" w:space="0" w:color="auto"/>
        <w:right w:val="none" w:sz="0" w:space="0" w:color="auto"/>
      </w:divBdr>
      <w:divsChild>
        <w:div w:id="1643923100">
          <w:marLeft w:val="0"/>
          <w:marRight w:val="0"/>
          <w:marTop w:val="0"/>
          <w:marBottom w:val="0"/>
          <w:divBdr>
            <w:top w:val="none" w:sz="0" w:space="0" w:color="auto"/>
            <w:left w:val="none" w:sz="0" w:space="0" w:color="auto"/>
            <w:bottom w:val="none" w:sz="0" w:space="0" w:color="auto"/>
            <w:right w:val="none" w:sz="0" w:space="0" w:color="auto"/>
          </w:divBdr>
          <w:divsChild>
            <w:div w:id="323360862">
              <w:marLeft w:val="0"/>
              <w:marRight w:val="0"/>
              <w:marTop w:val="0"/>
              <w:marBottom w:val="0"/>
              <w:divBdr>
                <w:top w:val="none" w:sz="0" w:space="0" w:color="auto"/>
                <w:left w:val="none" w:sz="0" w:space="0" w:color="auto"/>
                <w:bottom w:val="none" w:sz="0" w:space="0" w:color="auto"/>
                <w:right w:val="none" w:sz="0" w:space="0" w:color="auto"/>
              </w:divBdr>
              <w:divsChild>
                <w:div w:id="353456998">
                  <w:marLeft w:val="0"/>
                  <w:marRight w:val="0"/>
                  <w:marTop w:val="0"/>
                  <w:marBottom w:val="0"/>
                  <w:divBdr>
                    <w:top w:val="none" w:sz="0" w:space="0" w:color="auto"/>
                    <w:left w:val="none" w:sz="0" w:space="0" w:color="auto"/>
                    <w:bottom w:val="none" w:sz="0" w:space="0" w:color="auto"/>
                    <w:right w:val="none" w:sz="0" w:space="0" w:color="auto"/>
                  </w:divBdr>
                  <w:divsChild>
                    <w:div w:id="633022460">
                      <w:marLeft w:val="0"/>
                      <w:marRight w:val="0"/>
                      <w:marTop w:val="0"/>
                      <w:marBottom w:val="0"/>
                      <w:divBdr>
                        <w:top w:val="none" w:sz="0" w:space="0" w:color="auto"/>
                        <w:left w:val="none" w:sz="0" w:space="0" w:color="auto"/>
                        <w:bottom w:val="none" w:sz="0" w:space="0" w:color="auto"/>
                        <w:right w:val="none" w:sz="0" w:space="0" w:color="auto"/>
                      </w:divBdr>
                      <w:divsChild>
                        <w:div w:id="1772317514">
                          <w:marLeft w:val="0"/>
                          <w:marRight w:val="0"/>
                          <w:marTop w:val="0"/>
                          <w:marBottom w:val="0"/>
                          <w:divBdr>
                            <w:top w:val="none" w:sz="0" w:space="0" w:color="auto"/>
                            <w:left w:val="none" w:sz="0" w:space="0" w:color="auto"/>
                            <w:bottom w:val="none" w:sz="0" w:space="0" w:color="auto"/>
                            <w:right w:val="none" w:sz="0" w:space="0" w:color="auto"/>
                          </w:divBdr>
                          <w:divsChild>
                            <w:div w:id="1629625952">
                              <w:marLeft w:val="0"/>
                              <w:marRight w:val="0"/>
                              <w:marTop w:val="0"/>
                              <w:marBottom w:val="0"/>
                              <w:divBdr>
                                <w:top w:val="none" w:sz="0" w:space="0" w:color="auto"/>
                                <w:left w:val="none" w:sz="0" w:space="0" w:color="auto"/>
                                <w:bottom w:val="none" w:sz="0" w:space="0" w:color="auto"/>
                                <w:right w:val="none" w:sz="0" w:space="0" w:color="auto"/>
                              </w:divBdr>
                              <w:divsChild>
                                <w:div w:id="1194001647">
                                  <w:marLeft w:val="0"/>
                                  <w:marRight w:val="0"/>
                                  <w:marTop w:val="0"/>
                                  <w:marBottom w:val="0"/>
                                  <w:divBdr>
                                    <w:top w:val="none" w:sz="0" w:space="0" w:color="auto"/>
                                    <w:left w:val="none" w:sz="0" w:space="0" w:color="auto"/>
                                    <w:bottom w:val="none" w:sz="0" w:space="0" w:color="auto"/>
                                    <w:right w:val="none" w:sz="0" w:space="0" w:color="auto"/>
                                  </w:divBdr>
                                  <w:divsChild>
                                    <w:div w:id="788160243">
                                      <w:marLeft w:val="0"/>
                                      <w:marRight w:val="0"/>
                                      <w:marTop w:val="0"/>
                                      <w:marBottom w:val="0"/>
                                      <w:divBdr>
                                        <w:top w:val="none" w:sz="0" w:space="0" w:color="auto"/>
                                        <w:left w:val="none" w:sz="0" w:space="0" w:color="auto"/>
                                        <w:bottom w:val="none" w:sz="0" w:space="0" w:color="auto"/>
                                        <w:right w:val="none" w:sz="0" w:space="0" w:color="auto"/>
                                      </w:divBdr>
                                      <w:divsChild>
                                        <w:div w:id="1135491494">
                                          <w:marLeft w:val="0"/>
                                          <w:marRight w:val="0"/>
                                          <w:marTop w:val="0"/>
                                          <w:marBottom w:val="0"/>
                                          <w:divBdr>
                                            <w:top w:val="none" w:sz="0" w:space="0" w:color="auto"/>
                                            <w:left w:val="none" w:sz="0" w:space="0" w:color="auto"/>
                                            <w:bottom w:val="none" w:sz="0" w:space="0" w:color="auto"/>
                                            <w:right w:val="none" w:sz="0" w:space="0" w:color="auto"/>
                                          </w:divBdr>
                                          <w:divsChild>
                                            <w:div w:id="498353609">
                                              <w:marLeft w:val="0"/>
                                              <w:marRight w:val="0"/>
                                              <w:marTop w:val="0"/>
                                              <w:marBottom w:val="0"/>
                                              <w:divBdr>
                                                <w:top w:val="none" w:sz="0" w:space="0" w:color="auto"/>
                                                <w:left w:val="none" w:sz="0" w:space="0" w:color="auto"/>
                                                <w:bottom w:val="none" w:sz="0" w:space="0" w:color="auto"/>
                                                <w:right w:val="none" w:sz="0" w:space="0" w:color="auto"/>
                                              </w:divBdr>
                                              <w:divsChild>
                                                <w:div w:id="849684216">
                                                  <w:marLeft w:val="0"/>
                                                  <w:marRight w:val="0"/>
                                                  <w:marTop w:val="0"/>
                                                  <w:marBottom w:val="0"/>
                                                  <w:divBdr>
                                                    <w:top w:val="none" w:sz="0" w:space="0" w:color="auto"/>
                                                    <w:left w:val="none" w:sz="0" w:space="0" w:color="auto"/>
                                                    <w:bottom w:val="none" w:sz="0" w:space="0" w:color="auto"/>
                                                    <w:right w:val="none" w:sz="0" w:space="0" w:color="auto"/>
                                                  </w:divBdr>
                                                  <w:divsChild>
                                                    <w:div w:id="1713774065">
                                                      <w:marLeft w:val="0"/>
                                                      <w:marRight w:val="0"/>
                                                      <w:marTop w:val="0"/>
                                                      <w:marBottom w:val="0"/>
                                                      <w:divBdr>
                                                        <w:top w:val="none" w:sz="0" w:space="0" w:color="auto"/>
                                                        <w:left w:val="none" w:sz="0" w:space="0" w:color="auto"/>
                                                        <w:bottom w:val="none" w:sz="0" w:space="0" w:color="auto"/>
                                                        <w:right w:val="none" w:sz="0" w:space="0" w:color="auto"/>
                                                      </w:divBdr>
                                                      <w:divsChild>
                                                        <w:div w:id="1410080713">
                                                          <w:marLeft w:val="0"/>
                                                          <w:marRight w:val="0"/>
                                                          <w:marTop w:val="0"/>
                                                          <w:marBottom w:val="0"/>
                                                          <w:divBdr>
                                                            <w:top w:val="none" w:sz="0" w:space="0" w:color="auto"/>
                                                            <w:left w:val="none" w:sz="0" w:space="0" w:color="auto"/>
                                                            <w:bottom w:val="none" w:sz="0" w:space="0" w:color="auto"/>
                                                            <w:right w:val="none" w:sz="0" w:space="0" w:color="auto"/>
                                                          </w:divBdr>
                                                          <w:divsChild>
                                                            <w:div w:id="1179006011">
                                                              <w:marLeft w:val="0"/>
                                                              <w:marRight w:val="0"/>
                                                              <w:marTop w:val="0"/>
                                                              <w:marBottom w:val="0"/>
                                                              <w:divBdr>
                                                                <w:top w:val="none" w:sz="0" w:space="0" w:color="auto"/>
                                                                <w:left w:val="none" w:sz="0" w:space="0" w:color="auto"/>
                                                                <w:bottom w:val="none" w:sz="0" w:space="0" w:color="auto"/>
                                                                <w:right w:val="none" w:sz="0" w:space="0" w:color="auto"/>
                                                              </w:divBdr>
                                                              <w:divsChild>
                                                                <w:div w:id="2010675337">
                                                                  <w:marLeft w:val="0"/>
                                                                  <w:marRight w:val="0"/>
                                                                  <w:marTop w:val="0"/>
                                                                  <w:marBottom w:val="0"/>
                                                                  <w:divBdr>
                                                                    <w:top w:val="none" w:sz="0" w:space="0" w:color="auto"/>
                                                                    <w:left w:val="none" w:sz="0" w:space="0" w:color="auto"/>
                                                                    <w:bottom w:val="none" w:sz="0" w:space="0" w:color="auto"/>
                                                                    <w:right w:val="none" w:sz="0" w:space="0" w:color="auto"/>
                                                                  </w:divBdr>
                                                                  <w:divsChild>
                                                                    <w:div w:id="2076584989">
                                                                      <w:marLeft w:val="0"/>
                                                                      <w:marRight w:val="0"/>
                                                                      <w:marTop w:val="0"/>
                                                                      <w:marBottom w:val="0"/>
                                                                      <w:divBdr>
                                                                        <w:top w:val="none" w:sz="0" w:space="0" w:color="auto"/>
                                                                        <w:left w:val="none" w:sz="0" w:space="0" w:color="auto"/>
                                                                        <w:bottom w:val="none" w:sz="0" w:space="0" w:color="auto"/>
                                                                        <w:right w:val="none" w:sz="0" w:space="0" w:color="auto"/>
                                                                      </w:divBdr>
                                                                      <w:divsChild>
                                                                        <w:div w:id="1682122474">
                                                                          <w:marLeft w:val="0"/>
                                                                          <w:marRight w:val="0"/>
                                                                          <w:marTop w:val="0"/>
                                                                          <w:marBottom w:val="0"/>
                                                                          <w:divBdr>
                                                                            <w:top w:val="none" w:sz="0" w:space="0" w:color="auto"/>
                                                                            <w:left w:val="none" w:sz="0" w:space="0" w:color="auto"/>
                                                                            <w:bottom w:val="none" w:sz="0" w:space="0" w:color="auto"/>
                                                                            <w:right w:val="none" w:sz="0" w:space="0" w:color="auto"/>
                                                                          </w:divBdr>
                                                                          <w:divsChild>
                                                                            <w:div w:id="837885923">
                                                                              <w:marLeft w:val="0"/>
                                                                              <w:marRight w:val="0"/>
                                                                              <w:marTop w:val="0"/>
                                                                              <w:marBottom w:val="0"/>
                                                                              <w:divBdr>
                                                                                <w:top w:val="none" w:sz="0" w:space="0" w:color="auto"/>
                                                                                <w:left w:val="none" w:sz="0" w:space="0" w:color="auto"/>
                                                                                <w:bottom w:val="none" w:sz="0" w:space="0" w:color="auto"/>
                                                                                <w:right w:val="none" w:sz="0" w:space="0" w:color="auto"/>
                                                                              </w:divBdr>
                                                                              <w:divsChild>
                                                                                <w:div w:id="1790854270">
                                                                                  <w:marLeft w:val="0"/>
                                                                                  <w:marRight w:val="0"/>
                                                                                  <w:marTop w:val="0"/>
                                                                                  <w:marBottom w:val="0"/>
                                                                                  <w:divBdr>
                                                                                    <w:top w:val="none" w:sz="0" w:space="0" w:color="auto"/>
                                                                                    <w:left w:val="none" w:sz="0" w:space="0" w:color="auto"/>
                                                                                    <w:bottom w:val="none" w:sz="0" w:space="0" w:color="auto"/>
                                                                                    <w:right w:val="none" w:sz="0" w:space="0" w:color="auto"/>
                                                                                  </w:divBdr>
                                                                                  <w:divsChild>
                                                                                    <w:div w:id="863130806">
                                                                                      <w:marLeft w:val="426"/>
                                                                                      <w:marRight w:val="14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0092441">
      <w:bodyDiv w:val="1"/>
      <w:marLeft w:val="0"/>
      <w:marRight w:val="0"/>
      <w:marTop w:val="0"/>
      <w:marBottom w:val="0"/>
      <w:divBdr>
        <w:top w:val="none" w:sz="0" w:space="0" w:color="auto"/>
        <w:left w:val="none" w:sz="0" w:space="0" w:color="auto"/>
        <w:bottom w:val="none" w:sz="0" w:space="0" w:color="auto"/>
        <w:right w:val="none" w:sz="0" w:space="0" w:color="auto"/>
      </w:divBdr>
    </w:div>
    <w:div w:id="1655841785">
      <w:bodyDiv w:val="1"/>
      <w:marLeft w:val="0"/>
      <w:marRight w:val="0"/>
      <w:marTop w:val="0"/>
      <w:marBottom w:val="0"/>
      <w:divBdr>
        <w:top w:val="none" w:sz="0" w:space="0" w:color="auto"/>
        <w:left w:val="none" w:sz="0" w:space="0" w:color="auto"/>
        <w:bottom w:val="none" w:sz="0" w:space="0" w:color="auto"/>
        <w:right w:val="none" w:sz="0" w:space="0" w:color="auto"/>
      </w:divBdr>
    </w:div>
    <w:div w:id="1731686852">
      <w:bodyDiv w:val="1"/>
      <w:marLeft w:val="0"/>
      <w:marRight w:val="0"/>
      <w:marTop w:val="0"/>
      <w:marBottom w:val="0"/>
      <w:divBdr>
        <w:top w:val="none" w:sz="0" w:space="0" w:color="auto"/>
        <w:left w:val="none" w:sz="0" w:space="0" w:color="auto"/>
        <w:bottom w:val="none" w:sz="0" w:space="0" w:color="auto"/>
        <w:right w:val="none" w:sz="0" w:space="0" w:color="auto"/>
      </w:divBdr>
    </w:div>
    <w:div w:id="1911118216">
      <w:bodyDiv w:val="1"/>
      <w:marLeft w:val="0"/>
      <w:marRight w:val="0"/>
      <w:marTop w:val="0"/>
      <w:marBottom w:val="0"/>
      <w:divBdr>
        <w:top w:val="none" w:sz="0" w:space="0" w:color="auto"/>
        <w:left w:val="none" w:sz="0" w:space="0" w:color="auto"/>
        <w:bottom w:val="none" w:sz="0" w:space="0" w:color="auto"/>
        <w:right w:val="none" w:sz="0" w:space="0" w:color="auto"/>
      </w:divBdr>
    </w:div>
    <w:div w:id="1928463100">
      <w:bodyDiv w:val="1"/>
      <w:marLeft w:val="0"/>
      <w:marRight w:val="0"/>
      <w:marTop w:val="0"/>
      <w:marBottom w:val="0"/>
      <w:divBdr>
        <w:top w:val="none" w:sz="0" w:space="0" w:color="auto"/>
        <w:left w:val="none" w:sz="0" w:space="0" w:color="auto"/>
        <w:bottom w:val="none" w:sz="0" w:space="0" w:color="auto"/>
        <w:right w:val="none" w:sz="0" w:space="0" w:color="auto"/>
      </w:divBdr>
    </w:div>
    <w:div w:id="1998608546">
      <w:bodyDiv w:val="1"/>
      <w:marLeft w:val="0"/>
      <w:marRight w:val="0"/>
      <w:marTop w:val="0"/>
      <w:marBottom w:val="0"/>
      <w:divBdr>
        <w:top w:val="none" w:sz="0" w:space="0" w:color="auto"/>
        <w:left w:val="none" w:sz="0" w:space="0" w:color="auto"/>
        <w:bottom w:val="none" w:sz="0" w:space="0" w:color="auto"/>
        <w:right w:val="none" w:sz="0" w:space="0" w:color="auto"/>
      </w:divBdr>
    </w:div>
    <w:div w:id="2014406769">
      <w:bodyDiv w:val="1"/>
      <w:marLeft w:val="0"/>
      <w:marRight w:val="0"/>
      <w:marTop w:val="0"/>
      <w:marBottom w:val="0"/>
      <w:divBdr>
        <w:top w:val="none" w:sz="0" w:space="0" w:color="auto"/>
        <w:left w:val="none" w:sz="0" w:space="0" w:color="auto"/>
        <w:bottom w:val="none" w:sz="0" w:space="0" w:color="auto"/>
        <w:right w:val="none" w:sz="0" w:space="0" w:color="auto"/>
      </w:divBdr>
    </w:div>
    <w:div w:id="2062745930">
      <w:bodyDiv w:val="1"/>
      <w:marLeft w:val="0"/>
      <w:marRight w:val="0"/>
      <w:marTop w:val="0"/>
      <w:marBottom w:val="0"/>
      <w:divBdr>
        <w:top w:val="none" w:sz="0" w:space="0" w:color="auto"/>
        <w:left w:val="none" w:sz="0" w:space="0" w:color="auto"/>
        <w:bottom w:val="none" w:sz="0" w:space="0" w:color="auto"/>
        <w:right w:val="none" w:sz="0" w:space="0" w:color="auto"/>
      </w:divBdr>
    </w:div>
    <w:div w:id="2078504907">
      <w:bodyDiv w:val="1"/>
      <w:marLeft w:val="0"/>
      <w:marRight w:val="0"/>
      <w:marTop w:val="0"/>
      <w:marBottom w:val="0"/>
      <w:divBdr>
        <w:top w:val="none" w:sz="0" w:space="0" w:color="auto"/>
        <w:left w:val="none" w:sz="0" w:space="0" w:color="auto"/>
        <w:bottom w:val="none" w:sz="0" w:space="0" w:color="auto"/>
        <w:right w:val="none" w:sz="0" w:space="0" w:color="auto"/>
      </w:divBdr>
    </w:div>
    <w:div w:id="2110733600">
      <w:bodyDiv w:val="1"/>
      <w:marLeft w:val="0"/>
      <w:marRight w:val="0"/>
      <w:marTop w:val="0"/>
      <w:marBottom w:val="0"/>
      <w:divBdr>
        <w:top w:val="none" w:sz="0" w:space="0" w:color="auto"/>
        <w:left w:val="none" w:sz="0" w:space="0" w:color="auto"/>
        <w:bottom w:val="none" w:sz="0" w:space="0" w:color="auto"/>
        <w:right w:val="none" w:sz="0" w:space="0" w:color="auto"/>
      </w:divBdr>
    </w:div>
    <w:div w:id="212187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gov.pl"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footer" Target="footer1.xml"/><Relationship Id="rId10" Type="http://schemas.openxmlformats.org/officeDocument/2006/relationships/hyperlink" Target="mailto:dkw_grochow@sw.gov.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transakcja/926392"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CD351-24D1-4988-81B7-91677B336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1</Pages>
  <Words>8604</Words>
  <Characters>51628</Characters>
  <Application>Microsoft Office Word</Application>
  <DocSecurity>0</DocSecurity>
  <Lines>430</Lines>
  <Paragraphs>120</Paragraphs>
  <ScaleCrop>false</ScaleCrop>
  <HeadingPairs>
    <vt:vector size="2" baseType="variant">
      <vt:variant>
        <vt:lpstr>Tytuł</vt:lpstr>
      </vt:variant>
      <vt:variant>
        <vt:i4>1</vt:i4>
      </vt:variant>
    </vt:vector>
  </HeadingPairs>
  <TitlesOfParts>
    <vt:vector size="1" baseType="lpstr">
      <vt:lpstr>- 1 -</vt:lpstr>
    </vt:vector>
  </TitlesOfParts>
  <Company>AŚ</Company>
  <LinksUpToDate>false</LinksUpToDate>
  <CharactersWithSpaces>60112</CharactersWithSpaces>
  <SharedDoc>false</SharedDoc>
  <HLinks>
    <vt:vector size="162" baseType="variant">
      <vt:variant>
        <vt:i4>327805</vt:i4>
      </vt:variant>
      <vt:variant>
        <vt:i4>78</vt:i4>
      </vt:variant>
      <vt:variant>
        <vt:i4>0</vt:i4>
      </vt:variant>
      <vt:variant>
        <vt:i4>5</vt:i4>
      </vt:variant>
      <vt:variant>
        <vt:lpwstr>mailto:iod_as_bialoleka@sw.gov.pl</vt:lpwstr>
      </vt:variant>
      <vt:variant>
        <vt:lpwstr/>
      </vt:variant>
      <vt:variant>
        <vt:i4>655431</vt:i4>
      </vt:variant>
      <vt:variant>
        <vt:i4>75</vt:i4>
      </vt:variant>
      <vt:variant>
        <vt:i4>0</vt:i4>
      </vt:variant>
      <vt:variant>
        <vt:i4>5</vt:i4>
      </vt:variant>
      <vt:variant>
        <vt:lpwstr>http://platformazakupowa.pl/</vt:lpwstr>
      </vt:variant>
      <vt:variant>
        <vt:lpwstr/>
      </vt:variant>
      <vt:variant>
        <vt:i4>4390926</vt:i4>
      </vt:variant>
      <vt:variant>
        <vt:i4>72</vt:i4>
      </vt:variant>
      <vt:variant>
        <vt:i4>0</vt:i4>
      </vt:variant>
      <vt:variant>
        <vt:i4>5</vt:i4>
      </vt:variant>
      <vt:variant>
        <vt:lpwstr>https://platformazakupowa.pl/strona/45-instrukcje</vt:lpwstr>
      </vt:variant>
      <vt:variant>
        <vt:lpwstr/>
      </vt:variant>
      <vt:variant>
        <vt:i4>655431</vt:i4>
      </vt:variant>
      <vt:variant>
        <vt:i4>69</vt:i4>
      </vt:variant>
      <vt:variant>
        <vt:i4>0</vt:i4>
      </vt:variant>
      <vt:variant>
        <vt:i4>5</vt:i4>
      </vt:variant>
      <vt:variant>
        <vt:lpwstr>http://platformazakupowa.pl/</vt:lpwstr>
      </vt:variant>
      <vt:variant>
        <vt:lpwstr/>
      </vt:variant>
      <vt:variant>
        <vt:i4>655431</vt:i4>
      </vt:variant>
      <vt:variant>
        <vt:i4>66</vt:i4>
      </vt:variant>
      <vt:variant>
        <vt:i4>0</vt:i4>
      </vt:variant>
      <vt:variant>
        <vt:i4>5</vt:i4>
      </vt:variant>
      <vt:variant>
        <vt:lpwstr>http://platformazakupowa.pl/</vt:lpwstr>
      </vt:variant>
      <vt:variant>
        <vt:lpwstr/>
      </vt:variant>
      <vt:variant>
        <vt:i4>2490410</vt:i4>
      </vt:variant>
      <vt:variant>
        <vt:i4>63</vt:i4>
      </vt:variant>
      <vt:variant>
        <vt:i4>0</vt:i4>
      </vt:variant>
      <vt:variant>
        <vt:i4>5</vt:i4>
      </vt:variant>
      <vt:variant>
        <vt:lpwstr>https://platformazakupowa.pl/pn/as_warszawa_bialoleka</vt:lpwstr>
      </vt:variant>
      <vt:variant>
        <vt:lpwstr/>
      </vt:variant>
      <vt:variant>
        <vt:i4>655431</vt:i4>
      </vt:variant>
      <vt:variant>
        <vt:i4>60</vt:i4>
      </vt:variant>
      <vt:variant>
        <vt:i4>0</vt:i4>
      </vt:variant>
      <vt:variant>
        <vt:i4>5</vt:i4>
      </vt:variant>
      <vt:variant>
        <vt:lpwstr>http://platformazakupowa.pl/</vt:lpwstr>
      </vt:variant>
      <vt:variant>
        <vt:lpwstr/>
      </vt:variant>
      <vt:variant>
        <vt:i4>4390926</vt:i4>
      </vt:variant>
      <vt:variant>
        <vt:i4>57</vt:i4>
      </vt:variant>
      <vt:variant>
        <vt:i4>0</vt:i4>
      </vt:variant>
      <vt:variant>
        <vt:i4>5</vt:i4>
      </vt:variant>
      <vt:variant>
        <vt:lpwstr>https://platformazakupowa.pl/strona/45-instrukcje</vt:lpwstr>
      </vt:variant>
      <vt:variant>
        <vt:lpwstr/>
      </vt:variant>
      <vt:variant>
        <vt:i4>6225998</vt:i4>
      </vt:variant>
      <vt:variant>
        <vt:i4>54</vt:i4>
      </vt:variant>
      <vt:variant>
        <vt:i4>0</vt:i4>
      </vt:variant>
      <vt:variant>
        <vt:i4>5</vt:i4>
      </vt:variant>
      <vt:variant>
        <vt:lpwstr>https://platformazakupowa.pl/</vt:lpwstr>
      </vt:variant>
      <vt:variant>
        <vt:lpwstr/>
      </vt:variant>
      <vt:variant>
        <vt:i4>4390926</vt:i4>
      </vt:variant>
      <vt:variant>
        <vt:i4>51</vt:i4>
      </vt:variant>
      <vt:variant>
        <vt:i4>0</vt:i4>
      </vt:variant>
      <vt:variant>
        <vt:i4>5</vt:i4>
      </vt:variant>
      <vt:variant>
        <vt:lpwstr>https://platformazakupowa.pl/strona/45-instrukcje</vt:lpwstr>
      </vt:variant>
      <vt:variant>
        <vt:lpwstr/>
      </vt:variant>
      <vt:variant>
        <vt:i4>655431</vt:i4>
      </vt:variant>
      <vt:variant>
        <vt:i4>48</vt:i4>
      </vt:variant>
      <vt:variant>
        <vt:i4>0</vt:i4>
      </vt:variant>
      <vt:variant>
        <vt:i4>5</vt:i4>
      </vt:variant>
      <vt:variant>
        <vt:lpwstr>http://platformazakupowa.pl/</vt:lpwstr>
      </vt:variant>
      <vt:variant>
        <vt:lpwstr/>
      </vt:variant>
      <vt:variant>
        <vt:i4>655431</vt:i4>
      </vt:variant>
      <vt:variant>
        <vt:i4>45</vt:i4>
      </vt:variant>
      <vt:variant>
        <vt:i4>0</vt:i4>
      </vt:variant>
      <vt:variant>
        <vt:i4>5</vt:i4>
      </vt:variant>
      <vt:variant>
        <vt:lpwstr>http://platformazakupowa.pl/</vt:lpwstr>
      </vt:variant>
      <vt:variant>
        <vt:lpwstr/>
      </vt:variant>
      <vt:variant>
        <vt:i4>655431</vt:i4>
      </vt:variant>
      <vt:variant>
        <vt:i4>42</vt:i4>
      </vt:variant>
      <vt:variant>
        <vt:i4>0</vt:i4>
      </vt:variant>
      <vt:variant>
        <vt:i4>5</vt:i4>
      </vt:variant>
      <vt:variant>
        <vt:lpwstr>http://platformazakupowa.pl/</vt:lpwstr>
      </vt:variant>
      <vt:variant>
        <vt:lpwstr/>
      </vt:variant>
      <vt:variant>
        <vt:i4>6881386</vt:i4>
      </vt:variant>
      <vt:variant>
        <vt:i4>39</vt:i4>
      </vt:variant>
      <vt:variant>
        <vt:i4>0</vt:i4>
      </vt:variant>
      <vt:variant>
        <vt:i4>5</vt:i4>
      </vt:variant>
      <vt:variant>
        <vt:lpwstr>https://drive.google.com/file/d/1Kd1DttbBeiNWt4q4slS4t76lZVKPbkyD/view</vt:lpwstr>
      </vt:variant>
      <vt:variant>
        <vt:lpwstr/>
      </vt:variant>
      <vt:variant>
        <vt:i4>2752574</vt:i4>
      </vt:variant>
      <vt:variant>
        <vt:i4>36</vt:i4>
      </vt:variant>
      <vt:variant>
        <vt:i4>0</vt:i4>
      </vt:variant>
      <vt:variant>
        <vt:i4>5</vt:i4>
      </vt:variant>
      <vt:variant>
        <vt:lpwstr>https://platformazakupowa.pl/strona/1-regulamin</vt:lpwstr>
      </vt:variant>
      <vt:variant>
        <vt:lpwstr/>
      </vt:variant>
      <vt:variant>
        <vt:i4>6225998</vt:i4>
      </vt:variant>
      <vt:variant>
        <vt:i4>33</vt:i4>
      </vt:variant>
      <vt:variant>
        <vt:i4>0</vt:i4>
      </vt:variant>
      <vt:variant>
        <vt:i4>5</vt:i4>
      </vt:variant>
      <vt:variant>
        <vt:lpwstr>https://platformazakupowa.pl/</vt:lpwstr>
      </vt:variant>
      <vt:variant>
        <vt:lpwstr/>
      </vt:variant>
      <vt:variant>
        <vt:i4>6225998</vt:i4>
      </vt:variant>
      <vt:variant>
        <vt:i4>30</vt:i4>
      </vt:variant>
      <vt:variant>
        <vt:i4>0</vt:i4>
      </vt:variant>
      <vt:variant>
        <vt:i4>5</vt:i4>
      </vt:variant>
      <vt:variant>
        <vt:lpwstr>https://platformazakupowa.pl/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655431</vt:i4>
      </vt:variant>
      <vt:variant>
        <vt:i4>24</vt:i4>
      </vt:variant>
      <vt:variant>
        <vt:i4>0</vt:i4>
      </vt:variant>
      <vt:variant>
        <vt:i4>5</vt:i4>
      </vt:variant>
      <vt:variant>
        <vt:lpwstr>http://platformazakupowa.pl/</vt:lpwstr>
      </vt:variant>
      <vt:variant>
        <vt:lpwstr/>
      </vt:variant>
      <vt:variant>
        <vt:i4>655431</vt:i4>
      </vt:variant>
      <vt:variant>
        <vt:i4>21</vt:i4>
      </vt:variant>
      <vt:variant>
        <vt:i4>0</vt:i4>
      </vt:variant>
      <vt:variant>
        <vt:i4>5</vt:i4>
      </vt:variant>
      <vt:variant>
        <vt:lpwstr>http://platformazakupowa.pl/</vt:lpwstr>
      </vt:variant>
      <vt:variant>
        <vt:lpwstr/>
      </vt:variant>
      <vt:variant>
        <vt:i4>655431</vt:i4>
      </vt:variant>
      <vt:variant>
        <vt:i4>18</vt:i4>
      </vt:variant>
      <vt:variant>
        <vt:i4>0</vt:i4>
      </vt:variant>
      <vt:variant>
        <vt:i4>5</vt:i4>
      </vt:variant>
      <vt:variant>
        <vt:lpwstr>http://platformazakupowa.pl/</vt:lpwstr>
      </vt:variant>
      <vt:variant>
        <vt:lpwstr/>
      </vt:variant>
      <vt:variant>
        <vt:i4>655431</vt:i4>
      </vt:variant>
      <vt:variant>
        <vt:i4>15</vt:i4>
      </vt:variant>
      <vt:variant>
        <vt:i4>0</vt:i4>
      </vt:variant>
      <vt:variant>
        <vt:i4>5</vt:i4>
      </vt:variant>
      <vt:variant>
        <vt:lpwstr>http://platformazakupowa.pl/</vt:lpwstr>
      </vt:variant>
      <vt:variant>
        <vt:lpwstr/>
      </vt:variant>
      <vt:variant>
        <vt:i4>2490410</vt:i4>
      </vt:variant>
      <vt:variant>
        <vt:i4>12</vt:i4>
      </vt:variant>
      <vt:variant>
        <vt:i4>0</vt:i4>
      </vt:variant>
      <vt:variant>
        <vt:i4>5</vt:i4>
      </vt:variant>
      <vt:variant>
        <vt:lpwstr>https://platformazakupowa.pl/pn/as_warszawa_bialoleka</vt:lpwstr>
      </vt:variant>
      <vt:variant>
        <vt:lpwstr/>
      </vt:variant>
      <vt:variant>
        <vt:i4>6225998</vt:i4>
      </vt:variant>
      <vt:variant>
        <vt:i4>9</vt:i4>
      </vt:variant>
      <vt:variant>
        <vt:i4>0</vt:i4>
      </vt:variant>
      <vt:variant>
        <vt:i4>5</vt:i4>
      </vt:variant>
      <vt:variant>
        <vt:lpwstr>https://platformazakupowa.pl/</vt:lpwstr>
      </vt:variant>
      <vt:variant>
        <vt:lpwstr/>
      </vt:variant>
      <vt:variant>
        <vt:i4>2490410</vt:i4>
      </vt:variant>
      <vt:variant>
        <vt:i4>6</vt:i4>
      </vt:variant>
      <vt:variant>
        <vt:i4>0</vt:i4>
      </vt:variant>
      <vt:variant>
        <vt:i4>5</vt:i4>
      </vt:variant>
      <vt:variant>
        <vt:lpwstr>https://platformazakupowa.pl/pn/as_warszawa_bialoleka</vt:lpwstr>
      </vt:variant>
      <vt:variant>
        <vt:lpwstr/>
      </vt:variant>
      <vt:variant>
        <vt:i4>5963846</vt:i4>
      </vt:variant>
      <vt:variant>
        <vt:i4>3</vt:i4>
      </vt:variant>
      <vt:variant>
        <vt:i4>0</vt:i4>
      </vt:variant>
      <vt:variant>
        <vt:i4>5</vt:i4>
      </vt:variant>
      <vt:variant>
        <vt:lpwstr>http://www.sw.gov.pl/</vt:lpwstr>
      </vt:variant>
      <vt:variant>
        <vt:lpwstr/>
      </vt:variant>
      <vt:variant>
        <vt:i4>3342452</vt:i4>
      </vt:variant>
      <vt:variant>
        <vt:i4>0</vt:i4>
      </vt:variant>
      <vt:variant>
        <vt:i4>0</vt:i4>
      </vt:variant>
      <vt:variant>
        <vt:i4>5</vt:i4>
      </vt:variant>
      <vt:variant>
        <vt:lpwstr>mailto:przetargi_as_warszawa_bialoleka@sw.gov.pl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- 1 -</dc:title>
  <dc:subject/>
  <dc:creator>Żywność</dc:creator>
  <cp:keywords/>
  <dc:description/>
  <cp:lastModifiedBy>Paulina Zając</cp:lastModifiedBy>
  <cp:revision>42</cp:revision>
  <cp:lastPrinted>2024-05-13T11:04:00Z</cp:lastPrinted>
  <dcterms:created xsi:type="dcterms:W3CDTF">2023-11-23T06:15:00Z</dcterms:created>
  <dcterms:modified xsi:type="dcterms:W3CDTF">2024-05-20T10:51:00Z</dcterms:modified>
</cp:coreProperties>
</file>