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80" w:rsidRPr="00343B80" w:rsidRDefault="00343B80" w:rsidP="00343B80">
      <w:pPr>
        <w:spacing w:after="0" w:line="240" w:lineRule="auto"/>
        <w:ind w:left="720"/>
        <w:jc w:val="center"/>
        <w:outlineLvl w:val="0"/>
        <w:rPr>
          <w:rFonts w:ascii="Arial" w:eastAsia="Times New Roman" w:hAnsi="Arial" w:cs="Arial"/>
          <w:b/>
          <w:u w:val="single"/>
          <w:lang w:eastAsia="pl-PL"/>
        </w:rPr>
      </w:pPr>
      <w:bookmarkStart w:id="0" w:name="_GoBack"/>
      <w:bookmarkEnd w:id="0"/>
      <w:r w:rsidRPr="00343B80">
        <w:rPr>
          <w:rFonts w:ascii="Arial" w:eastAsia="Times New Roman" w:hAnsi="Arial" w:cs="Arial"/>
          <w:b/>
          <w:u w:val="single"/>
          <w:lang w:eastAsia="pl-PL"/>
        </w:rPr>
        <w:t>Projekt umowy</w:t>
      </w:r>
    </w:p>
    <w:p w:rsidR="00343B80" w:rsidRPr="00343B80" w:rsidRDefault="00343B80" w:rsidP="00343B80">
      <w:pPr>
        <w:spacing w:after="0" w:line="240" w:lineRule="auto"/>
        <w:jc w:val="center"/>
        <w:outlineLvl w:val="0"/>
        <w:rPr>
          <w:rFonts w:ascii="Arial Narrow" w:eastAsia="Times New Roman" w:hAnsi="Arial Narrow" w:cs="Times New Roman"/>
          <w:b/>
          <w:u w:val="single"/>
          <w:lang w:eastAsia="pl-PL"/>
        </w:rPr>
      </w:pPr>
    </w:p>
    <w:p w:rsidR="00343B80" w:rsidRPr="00343B80" w:rsidRDefault="00343B80" w:rsidP="00343B80">
      <w:pPr>
        <w:spacing w:after="0" w:line="240" w:lineRule="auto"/>
        <w:jc w:val="both"/>
        <w:rPr>
          <w:rFonts w:ascii="Arial" w:eastAsia="Times New Roman" w:hAnsi="Arial" w:cs="Arial"/>
          <w:lang w:eastAsia="pl-PL"/>
        </w:rPr>
      </w:pPr>
      <w:r w:rsidRPr="00343B80">
        <w:rPr>
          <w:rFonts w:ascii="Arial" w:eastAsia="Times New Roman" w:hAnsi="Arial" w:cs="Arial"/>
          <w:lang w:eastAsia="pl-PL"/>
        </w:rPr>
        <w:t xml:space="preserve">Zawarta dnia ....................................... w Piotrkowie Trybunalskim pomiędzy:  </w:t>
      </w:r>
    </w:p>
    <w:p w:rsidR="00343B80" w:rsidRPr="00343B80" w:rsidRDefault="00343B80" w:rsidP="00343B80">
      <w:pPr>
        <w:spacing w:after="0" w:line="240" w:lineRule="auto"/>
        <w:jc w:val="both"/>
        <w:rPr>
          <w:rFonts w:ascii="Arial" w:eastAsia="Times New Roman" w:hAnsi="Arial" w:cs="Arial"/>
          <w:lang w:eastAsia="pl-PL"/>
        </w:rPr>
      </w:pPr>
      <w:r w:rsidRPr="00343B80">
        <w:rPr>
          <w:rFonts w:ascii="Arial" w:eastAsia="Times New Roman" w:hAnsi="Arial" w:cs="Arial"/>
          <w:b/>
          <w:lang w:eastAsia="pl-PL"/>
        </w:rPr>
        <w:t>Miastem Piotrków Trybunalski</w:t>
      </w:r>
      <w:r w:rsidRPr="00343B80">
        <w:rPr>
          <w:rFonts w:ascii="Arial" w:eastAsia="Times New Roman" w:hAnsi="Arial" w:cs="Arial"/>
          <w:lang w:eastAsia="pl-PL"/>
        </w:rPr>
        <w:t>, Pasaż Karola  Rudowskiego 10, reprezentowanym przez:</w:t>
      </w:r>
    </w:p>
    <w:p w:rsidR="00343B80" w:rsidRPr="00343B80" w:rsidRDefault="00343B80" w:rsidP="00343B80">
      <w:pPr>
        <w:spacing w:after="0" w:line="240" w:lineRule="auto"/>
        <w:jc w:val="both"/>
        <w:rPr>
          <w:rFonts w:ascii="Arial" w:eastAsia="Times New Roman" w:hAnsi="Arial" w:cs="Arial"/>
          <w:lang w:eastAsia="pl-PL"/>
        </w:rPr>
      </w:pPr>
      <w:r w:rsidRPr="00343B80">
        <w:rPr>
          <w:rFonts w:ascii="Arial" w:eastAsia="Times New Roman" w:hAnsi="Arial" w:cs="Arial"/>
          <w:lang w:eastAsia="pl-PL"/>
        </w:rPr>
        <w:t>..................................................................................................................................................</w:t>
      </w:r>
    </w:p>
    <w:p w:rsidR="00343B80" w:rsidRPr="00343B80" w:rsidRDefault="00343B80" w:rsidP="00343B80">
      <w:pPr>
        <w:spacing w:after="0" w:line="240" w:lineRule="auto"/>
        <w:jc w:val="both"/>
        <w:rPr>
          <w:rFonts w:ascii="Arial" w:eastAsia="Times New Roman" w:hAnsi="Arial" w:cs="Arial"/>
          <w:lang w:eastAsia="pl-PL"/>
        </w:rPr>
      </w:pPr>
      <w:r w:rsidRPr="00343B80">
        <w:rPr>
          <w:rFonts w:ascii="Arial" w:eastAsia="Times New Roman" w:hAnsi="Arial" w:cs="Arial"/>
          <w:lang w:eastAsia="pl-PL"/>
        </w:rPr>
        <w:t>…………………………………………………………………………………………………………..</w:t>
      </w:r>
    </w:p>
    <w:p w:rsidR="00343B80" w:rsidRPr="00343B80" w:rsidRDefault="00343B80" w:rsidP="00343B80">
      <w:pPr>
        <w:spacing w:after="0" w:line="240" w:lineRule="auto"/>
        <w:jc w:val="both"/>
        <w:rPr>
          <w:rFonts w:ascii="Arial" w:eastAsia="Times New Roman" w:hAnsi="Arial" w:cs="Arial"/>
          <w:lang w:eastAsia="pl-PL"/>
        </w:rPr>
      </w:pPr>
    </w:p>
    <w:p w:rsidR="00343B80" w:rsidRPr="00343B80" w:rsidRDefault="00343B80" w:rsidP="00343B80">
      <w:pPr>
        <w:spacing w:after="0" w:line="240" w:lineRule="auto"/>
        <w:jc w:val="both"/>
        <w:rPr>
          <w:rFonts w:ascii="Arial" w:eastAsia="Times New Roman" w:hAnsi="Arial" w:cs="Arial"/>
          <w:lang w:eastAsia="pl-PL"/>
        </w:rPr>
      </w:pPr>
      <w:r w:rsidRPr="00343B80">
        <w:rPr>
          <w:rFonts w:ascii="Arial" w:eastAsia="Times New Roman" w:hAnsi="Arial" w:cs="Arial"/>
          <w:lang w:eastAsia="pl-PL"/>
        </w:rPr>
        <w:t xml:space="preserve">zwanym dalej </w:t>
      </w:r>
      <w:r w:rsidRPr="00343B80">
        <w:rPr>
          <w:rFonts w:ascii="Arial" w:eastAsia="Times New Roman" w:hAnsi="Arial" w:cs="Arial"/>
          <w:i/>
          <w:iCs/>
          <w:lang w:eastAsia="pl-PL"/>
        </w:rPr>
        <w:t xml:space="preserve">„Zamawiającym” </w:t>
      </w:r>
      <w:r w:rsidRPr="00343B80">
        <w:rPr>
          <w:rFonts w:ascii="Arial" w:eastAsia="Times New Roman" w:hAnsi="Arial" w:cs="Arial"/>
          <w:lang w:eastAsia="pl-PL"/>
        </w:rPr>
        <w:t>z jednej strony,</w:t>
      </w:r>
    </w:p>
    <w:p w:rsidR="00343B80" w:rsidRPr="00343B80" w:rsidRDefault="00343B80" w:rsidP="00343B80">
      <w:pPr>
        <w:spacing w:after="0" w:line="240" w:lineRule="auto"/>
        <w:jc w:val="both"/>
        <w:rPr>
          <w:rFonts w:ascii="Arial" w:eastAsia="Times New Roman" w:hAnsi="Arial" w:cs="Arial"/>
          <w:lang w:eastAsia="pl-PL"/>
        </w:rPr>
      </w:pPr>
      <w:r w:rsidRPr="00343B80">
        <w:rPr>
          <w:rFonts w:ascii="Arial" w:eastAsia="Times New Roman" w:hAnsi="Arial" w:cs="Arial"/>
          <w:lang w:eastAsia="pl-PL"/>
        </w:rPr>
        <w:t xml:space="preserve"> a</w:t>
      </w:r>
    </w:p>
    <w:p w:rsidR="00343B80" w:rsidRPr="00343B80" w:rsidRDefault="00343B80" w:rsidP="00343B80">
      <w:pPr>
        <w:spacing w:after="0" w:line="240" w:lineRule="auto"/>
        <w:jc w:val="both"/>
        <w:rPr>
          <w:rFonts w:ascii="Arial" w:eastAsia="Times New Roman" w:hAnsi="Arial" w:cs="Arial"/>
          <w:lang w:eastAsia="pl-PL"/>
        </w:rPr>
      </w:pPr>
      <w:r w:rsidRPr="00343B80">
        <w:rPr>
          <w:rFonts w:ascii="Arial" w:eastAsia="Times New Roman" w:hAnsi="Arial" w:cs="Arial"/>
          <w:lang w:eastAsia="pl-PL"/>
        </w:rPr>
        <w:t>Firmą........................................................................................,reprezentowaną przez:</w:t>
      </w:r>
    </w:p>
    <w:p w:rsidR="00343B80" w:rsidRPr="00343B80" w:rsidRDefault="00343B80" w:rsidP="00343B80">
      <w:pPr>
        <w:spacing w:after="0" w:line="240" w:lineRule="auto"/>
        <w:jc w:val="both"/>
        <w:rPr>
          <w:rFonts w:ascii="Arial" w:eastAsia="Times New Roman" w:hAnsi="Arial" w:cs="Arial"/>
          <w:lang w:eastAsia="pl-PL"/>
        </w:rPr>
      </w:pPr>
      <w:r w:rsidRPr="00343B80">
        <w:rPr>
          <w:rFonts w:ascii="Arial" w:eastAsia="Times New Roman" w:hAnsi="Arial" w:cs="Arial"/>
          <w:lang w:eastAsia="pl-PL"/>
        </w:rPr>
        <w:t>........................................................................................................................................................................................................................................................................................................</w:t>
      </w:r>
    </w:p>
    <w:p w:rsidR="00343B80" w:rsidRPr="00343B80" w:rsidRDefault="00343B80" w:rsidP="00343B80">
      <w:pPr>
        <w:spacing w:after="0" w:line="240" w:lineRule="auto"/>
        <w:jc w:val="both"/>
        <w:rPr>
          <w:rFonts w:ascii="Arial" w:eastAsia="Times New Roman" w:hAnsi="Arial" w:cs="Arial"/>
          <w:lang w:eastAsia="pl-PL"/>
        </w:rPr>
      </w:pPr>
    </w:p>
    <w:p w:rsidR="00343B80" w:rsidRPr="00343B80" w:rsidRDefault="00343B80" w:rsidP="00343B80">
      <w:pPr>
        <w:spacing w:after="0" w:line="240" w:lineRule="auto"/>
        <w:jc w:val="both"/>
        <w:rPr>
          <w:rFonts w:ascii="Arial" w:eastAsia="Times New Roman" w:hAnsi="Arial" w:cs="Arial"/>
          <w:lang w:eastAsia="pl-PL"/>
        </w:rPr>
      </w:pPr>
      <w:r w:rsidRPr="00343B80">
        <w:rPr>
          <w:rFonts w:ascii="Arial" w:eastAsia="Times New Roman" w:hAnsi="Arial" w:cs="Arial"/>
          <w:lang w:eastAsia="pl-PL"/>
        </w:rPr>
        <w:t xml:space="preserve">zwaną dalej </w:t>
      </w:r>
      <w:r w:rsidRPr="00343B80">
        <w:rPr>
          <w:rFonts w:ascii="Arial" w:eastAsia="Times New Roman" w:hAnsi="Arial" w:cs="Arial"/>
          <w:i/>
          <w:iCs/>
          <w:lang w:eastAsia="pl-PL"/>
        </w:rPr>
        <w:t xml:space="preserve">„Wykonawcą” </w:t>
      </w:r>
      <w:r w:rsidRPr="00343B80">
        <w:rPr>
          <w:rFonts w:ascii="Arial" w:eastAsia="Times New Roman" w:hAnsi="Arial" w:cs="Arial"/>
          <w:lang w:eastAsia="pl-PL"/>
        </w:rPr>
        <w:t>z drugiej strony,</w:t>
      </w:r>
    </w:p>
    <w:p w:rsidR="00343B80" w:rsidRPr="00343B80" w:rsidRDefault="00343B80" w:rsidP="00343B80">
      <w:pPr>
        <w:spacing w:after="0" w:line="240" w:lineRule="auto"/>
        <w:jc w:val="both"/>
        <w:rPr>
          <w:rFonts w:ascii="Arial" w:eastAsia="Times New Roman" w:hAnsi="Arial" w:cs="Arial"/>
          <w:lang w:eastAsia="pl-PL"/>
        </w:rPr>
      </w:pPr>
    </w:p>
    <w:p w:rsidR="00343B80" w:rsidRPr="00343B80" w:rsidRDefault="00343B80" w:rsidP="00343B80">
      <w:pPr>
        <w:spacing w:after="0" w:line="240" w:lineRule="auto"/>
        <w:jc w:val="both"/>
        <w:rPr>
          <w:rFonts w:ascii="Arial" w:eastAsia="Times New Roman" w:hAnsi="Arial" w:cs="Arial"/>
          <w:lang w:eastAsia="pl-PL"/>
        </w:rPr>
      </w:pPr>
    </w:p>
    <w:p w:rsidR="00343B80" w:rsidRPr="00C90803" w:rsidRDefault="00343B80" w:rsidP="00343B80">
      <w:pPr>
        <w:spacing w:after="0" w:line="240" w:lineRule="auto"/>
        <w:jc w:val="both"/>
        <w:rPr>
          <w:rFonts w:ascii="Arial" w:eastAsia="Times New Roman" w:hAnsi="Arial" w:cs="Arial"/>
          <w:lang w:eastAsia="pl-PL"/>
        </w:rPr>
      </w:pPr>
      <w:r w:rsidRPr="00C90803">
        <w:rPr>
          <w:rFonts w:ascii="Arial" w:eastAsia="Times New Roman" w:hAnsi="Arial" w:cs="Arial"/>
          <w:lang w:eastAsia="pl-PL"/>
        </w:rPr>
        <w:t>W rezultacie  procedury bez stosowania ustawy prawo zamówień publicznych na podstawie wyłączenia wskazanego w art. 2 ust 1 pkt.1) ustawy z dnia 11 września 2019 r. Prawo zamówień publicznych została zawarta umowa o następującej treści :</w:t>
      </w:r>
    </w:p>
    <w:p w:rsidR="00343B80" w:rsidRPr="00C90803" w:rsidRDefault="00343B80" w:rsidP="00343B80">
      <w:pPr>
        <w:spacing w:after="0" w:line="240" w:lineRule="auto"/>
        <w:jc w:val="center"/>
        <w:outlineLvl w:val="0"/>
        <w:rPr>
          <w:rFonts w:ascii="Arial" w:eastAsia="Times New Roman" w:hAnsi="Arial" w:cs="Arial"/>
          <w:lang w:eastAsia="pl-PL"/>
        </w:rPr>
      </w:pPr>
    </w:p>
    <w:p w:rsidR="00343B80" w:rsidRPr="00C90803" w:rsidRDefault="00343B80" w:rsidP="00343B80">
      <w:pPr>
        <w:spacing w:after="0" w:line="240" w:lineRule="auto"/>
        <w:ind w:left="720"/>
        <w:jc w:val="center"/>
        <w:outlineLvl w:val="0"/>
        <w:rPr>
          <w:rFonts w:ascii="Arial" w:eastAsia="Times New Roman" w:hAnsi="Arial" w:cs="Arial"/>
          <w:b/>
          <w:lang w:eastAsia="pl-PL"/>
        </w:rPr>
      </w:pPr>
      <w:r w:rsidRPr="00C90803">
        <w:rPr>
          <w:rFonts w:ascii="Arial" w:eastAsia="Times New Roman" w:hAnsi="Arial" w:cs="Arial"/>
          <w:b/>
          <w:lang w:eastAsia="pl-PL"/>
        </w:rPr>
        <w:t>§ 1</w:t>
      </w:r>
    </w:p>
    <w:p w:rsidR="00343B80" w:rsidRPr="00C90803" w:rsidRDefault="00343B80" w:rsidP="00343B80">
      <w:pPr>
        <w:spacing w:after="0" w:line="240" w:lineRule="auto"/>
        <w:ind w:left="720"/>
        <w:outlineLvl w:val="0"/>
        <w:rPr>
          <w:rFonts w:ascii="Arial" w:eastAsia="Times New Roman" w:hAnsi="Arial" w:cs="Arial"/>
          <w:b/>
          <w:color w:val="FF0000"/>
          <w:u w:val="single"/>
          <w:lang w:eastAsia="pl-PL"/>
        </w:rPr>
      </w:pPr>
    </w:p>
    <w:p w:rsidR="00343B80" w:rsidRPr="00C90803" w:rsidRDefault="00343B80" w:rsidP="00343B80">
      <w:pPr>
        <w:keepNext/>
        <w:numPr>
          <w:ilvl w:val="0"/>
          <w:numId w:val="1"/>
        </w:numPr>
        <w:spacing w:before="120" w:after="0" w:line="240" w:lineRule="auto"/>
        <w:ind w:left="360" w:hanging="426"/>
        <w:jc w:val="both"/>
        <w:outlineLvl w:val="1"/>
        <w:rPr>
          <w:rFonts w:ascii="Arial" w:hAnsi="Arial" w:cs="Arial"/>
          <w:b/>
        </w:rPr>
      </w:pPr>
      <w:r w:rsidRPr="00C90803">
        <w:rPr>
          <w:rFonts w:ascii="Arial" w:eastAsia="Times New Roman" w:hAnsi="Arial" w:cs="Arial"/>
          <w:b/>
          <w:bCs/>
          <w:iCs/>
          <w:lang w:eastAsia="pl-PL"/>
        </w:rPr>
        <w:t>Przedmiotem umowy jest</w:t>
      </w:r>
      <w:r w:rsidRPr="00C90803">
        <w:rPr>
          <w:rFonts w:ascii="Arial" w:eastAsia="Times New Roman" w:hAnsi="Arial" w:cs="Arial"/>
          <w:b/>
          <w:bCs/>
          <w:i/>
          <w:iCs/>
          <w:lang w:eastAsia="pl-PL"/>
        </w:rPr>
        <w:t xml:space="preserve"> </w:t>
      </w:r>
      <w:r w:rsidRPr="00C90803">
        <w:rPr>
          <w:rFonts w:ascii="Arial" w:eastAsia="Times New Roman" w:hAnsi="Arial" w:cs="Arial"/>
          <w:b/>
          <w:bCs/>
          <w:iCs/>
          <w:lang w:eastAsia="pl-PL"/>
        </w:rPr>
        <w:t>opracowanie programu funkcjonalno- użytkowego (PFU),</w:t>
      </w:r>
      <w:r w:rsidR="00FA61AD" w:rsidRPr="00C90803">
        <w:rPr>
          <w:rFonts w:ascii="Arial" w:eastAsia="Times New Roman" w:hAnsi="Arial" w:cs="Arial"/>
          <w:b/>
          <w:bCs/>
          <w:iCs/>
          <w:lang w:eastAsia="pl-PL"/>
        </w:rPr>
        <w:t>wraz z koncepcją zagospodarowania zbiornika wodnego Bugaj w</w:t>
      </w:r>
      <w:r w:rsidR="00A86366" w:rsidRPr="00C90803">
        <w:rPr>
          <w:rFonts w:ascii="Arial" w:eastAsia="Times New Roman" w:hAnsi="Arial" w:cs="Arial"/>
          <w:b/>
          <w:bCs/>
          <w:iCs/>
          <w:lang w:eastAsia="pl-PL"/>
        </w:rPr>
        <w:t xml:space="preserve"> celach turystycznych w</w:t>
      </w:r>
      <w:r w:rsidR="00FA61AD" w:rsidRPr="00C90803">
        <w:rPr>
          <w:rFonts w:ascii="Arial" w:eastAsia="Times New Roman" w:hAnsi="Arial" w:cs="Arial"/>
          <w:b/>
          <w:bCs/>
          <w:iCs/>
          <w:lang w:eastAsia="pl-PL"/>
        </w:rPr>
        <w:t xml:space="preserve"> ramach</w:t>
      </w:r>
      <w:r w:rsidRPr="00C90803">
        <w:rPr>
          <w:rFonts w:ascii="Arial" w:eastAsia="Times New Roman" w:hAnsi="Arial" w:cs="Arial"/>
          <w:b/>
          <w:bCs/>
          <w:iCs/>
          <w:lang w:eastAsia="pl-PL"/>
        </w:rPr>
        <w:t xml:space="preserve"> zadania inwestycyjnego p</w:t>
      </w:r>
      <w:r w:rsidR="00EC4BD2" w:rsidRPr="00C90803">
        <w:rPr>
          <w:rFonts w:ascii="Arial" w:eastAsia="Times New Roman" w:hAnsi="Arial" w:cs="Arial"/>
          <w:b/>
          <w:bCs/>
          <w:iCs/>
          <w:lang w:eastAsia="pl-PL"/>
        </w:rPr>
        <w:t>t. „Zielono- Niebieski Bugaj</w:t>
      </w:r>
      <w:r w:rsidRPr="00C90803">
        <w:rPr>
          <w:rFonts w:ascii="Arial" w:eastAsia="Times New Roman" w:hAnsi="Arial" w:cs="Arial"/>
          <w:b/>
          <w:bCs/>
          <w:iCs/>
          <w:lang w:eastAsia="pl-PL"/>
        </w:rPr>
        <w:t>”</w:t>
      </w:r>
    </w:p>
    <w:p w:rsidR="00343B80" w:rsidRPr="00C90803" w:rsidRDefault="00343B80" w:rsidP="00EC4BD2">
      <w:pPr>
        <w:keepNext/>
        <w:numPr>
          <w:ilvl w:val="0"/>
          <w:numId w:val="1"/>
        </w:numPr>
        <w:spacing w:before="120" w:after="0" w:line="240" w:lineRule="auto"/>
        <w:ind w:left="360" w:hanging="426"/>
        <w:jc w:val="both"/>
        <w:outlineLvl w:val="1"/>
        <w:rPr>
          <w:rFonts w:ascii="Arial" w:hAnsi="Arial" w:cs="Arial"/>
          <w:b/>
        </w:rPr>
      </w:pPr>
      <w:r w:rsidRPr="00C90803">
        <w:rPr>
          <w:rFonts w:ascii="Arial" w:hAnsi="Arial" w:cs="Arial"/>
          <w:b/>
        </w:rPr>
        <w:t xml:space="preserve">Zakres zamówienia obejmuje sporządzenie </w:t>
      </w:r>
      <w:r w:rsidRPr="00C90803">
        <w:rPr>
          <w:rFonts w:ascii="Arial" w:hAnsi="Arial" w:cs="Arial"/>
          <w:b/>
          <w:lang w:eastAsia="pl-PL"/>
        </w:rPr>
        <w:t xml:space="preserve">dokumentacji </w:t>
      </w:r>
      <w:r w:rsidR="00EC4BD2" w:rsidRPr="00C90803">
        <w:rPr>
          <w:rFonts w:ascii="Arial" w:hAnsi="Arial" w:cs="Arial"/>
        </w:rPr>
        <w:t xml:space="preserve">składającej się z programu funkcjonalno –użytkowego (PFU), </w:t>
      </w:r>
      <w:r w:rsidR="00FA61AD" w:rsidRPr="00C90803">
        <w:rPr>
          <w:rFonts w:ascii="Arial" w:hAnsi="Arial" w:cs="Arial"/>
        </w:rPr>
        <w:t xml:space="preserve">wraz z koncepcją dla zagospodarowania zbiornika wodnego Bugaj </w:t>
      </w:r>
      <w:r w:rsidR="00EC4BD2" w:rsidRPr="00C90803">
        <w:rPr>
          <w:rFonts w:ascii="Arial" w:hAnsi="Arial" w:cs="Arial"/>
        </w:rPr>
        <w:t>w Piotrkowie Trybunalskim dla zadania</w:t>
      </w:r>
      <w:r w:rsidR="00A86366" w:rsidRPr="00C90803">
        <w:rPr>
          <w:rFonts w:ascii="Arial" w:hAnsi="Arial" w:cs="Arial"/>
        </w:rPr>
        <w:t xml:space="preserve"> pt.: „Zielono- Niebieski Bugaj” </w:t>
      </w:r>
      <w:r w:rsidR="00EC4BD2" w:rsidRPr="00C90803">
        <w:rPr>
          <w:rFonts w:ascii="Arial" w:hAnsi="Arial" w:cs="Arial"/>
        </w:rPr>
        <w:t>znajdując</w:t>
      </w:r>
      <w:r w:rsidR="00A86366" w:rsidRPr="00C90803">
        <w:rPr>
          <w:rFonts w:ascii="Arial" w:hAnsi="Arial" w:cs="Arial"/>
        </w:rPr>
        <w:t>ego</w:t>
      </w:r>
      <w:r w:rsidR="00EC4BD2" w:rsidRPr="00C90803">
        <w:rPr>
          <w:rFonts w:ascii="Arial" w:hAnsi="Arial" w:cs="Arial"/>
        </w:rPr>
        <w:t xml:space="preserve"> się po wschodniej stronie miasta  </w:t>
      </w:r>
      <w:r w:rsidRPr="00C90803">
        <w:rPr>
          <w:rFonts w:ascii="Arial" w:eastAsia="Calibri" w:hAnsi="Arial" w:cs="Arial"/>
          <w:lang w:eastAsia="pl-PL"/>
        </w:rPr>
        <w:t>zgodnie z Rozporządzeniem Ministra Infrastruktury z dnia 20 grudnia 2021r. w sprawie szczegółowego zakresu i formy dokumentacji projektowej, specyfikacji technicznych wykonania i odbioru robót</w:t>
      </w:r>
      <w:r w:rsidRPr="00C90803">
        <w:rPr>
          <w:rFonts w:ascii="Arial" w:eastAsia="Times New Roman" w:hAnsi="Arial" w:cs="Arial"/>
          <w:lang w:eastAsia="pl-PL"/>
        </w:rPr>
        <w:t xml:space="preserve"> </w:t>
      </w:r>
      <w:r w:rsidRPr="00C90803">
        <w:rPr>
          <w:rFonts w:ascii="Arial" w:eastAsia="Calibri" w:hAnsi="Arial" w:cs="Arial"/>
          <w:lang w:eastAsia="pl-PL"/>
        </w:rPr>
        <w:t>budowlanych oraz programu funkcjonalno-użytkowego, dalej zwanym PFU.</w:t>
      </w:r>
      <w:r w:rsidR="00E96C22">
        <w:rPr>
          <w:rFonts w:ascii="Arial" w:eastAsia="Calibri" w:hAnsi="Arial" w:cs="Arial"/>
          <w:lang w:eastAsia="pl-PL"/>
        </w:rPr>
        <w:t xml:space="preserve"> Szczegółowy zakres PFU zawiera załącznik nr 1 stanowiący integralna część umowy. </w:t>
      </w:r>
    </w:p>
    <w:p w:rsidR="00C90803" w:rsidRPr="00C90803" w:rsidRDefault="00C90803" w:rsidP="00C90803">
      <w:pPr>
        <w:keepNext/>
        <w:spacing w:before="120" w:after="0" w:line="240" w:lineRule="auto"/>
        <w:jc w:val="both"/>
        <w:outlineLvl w:val="1"/>
        <w:rPr>
          <w:rFonts w:ascii="Arial" w:hAnsi="Arial" w:cs="Arial"/>
          <w:b/>
        </w:rPr>
      </w:pPr>
    </w:p>
    <w:p w:rsidR="00C90803" w:rsidRPr="00C90803" w:rsidRDefault="00C90803" w:rsidP="00C90803">
      <w:pPr>
        <w:numPr>
          <w:ilvl w:val="0"/>
          <w:numId w:val="25"/>
        </w:numPr>
        <w:spacing w:after="3" w:line="284" w:lineRule="auto"/>
        <w:ind w:left="851" w:right="-10" w:hanging="425"/>
        <w:contextualSpacing/>
        <w:jc w:val="both"/>
        <w:rPr>
          <w:rFonts w:ascii="Arial" w:eastAsia="Times New Roman" w:hAnsi="Arial" w:cs="Arial"/>
          <w:lang w:eastAsia="pl-PL"/>
        </w:rPr>
      </w:pPr>
      <w:r w:rsidRPr="00C90803">
        <w:rPr>
          <w:rFonts w:ascii="Arial" w:eastAsia="Times New Roman" w:hAnsi="Arial" w:cs="Arial"/>
          <w:lang w:eastAsia="pl-PL"/>
        </w:rPr>
        <w:t>Program funkcjonalno-użytkowy który musi określać planowane koszty pra</w:t>
      </w:r>
      <w:r w:rsidR="00E96C22">
        <w:rPr>
          <w:rFonts w:ascii="Arial" w:eastAsia="Times New Roman" w:hAnsi="Arial" w:cs="Arial"/>
          <w:lang w:eastAsia="pl-PL"/>
        </w:rPr>
        <w:t>c projektowych</w:t>
      </w:r>
      <w:r w:rsidRPr="00C90803">
        <w:rPr>
          <w:rFonts w:ascii="Arial" w:eastAsia="Times New Roman" w:hAnsi="Arial" w:cs="Arial"/>
          <w:lang w:eastAsia="pl-PL"/>
        </w:rPr>
        <w:t xml:space="preserve"> i planowane koszty robót budowlanych stanowiące podstawę określenia szacunkowej wartości zamówienia, którego przedmiotem będzie zaprojektowanie</w:t>
      </w:r>
      <w:r w:rsidR="00E96C22">
        <w:rPr>
          <w:rFonts w:ascii="Arial" w:eastAsia="Times New Roman" w:hAnsi="Arial" w:cs="Arial"/>
          <w:lang w:eastAsia="pl-PL"/>
        </w:rPr>
        <w:t xml:space="preserve">           </w:t>
      </w:r>
      <w:r w:rsidRPr="00C90803">
        <w:rPr>
          <w:rFonts w:ascii="Arial" w:eastAsia="Times New Roman" w:hAnsi="Arial" w:cs="Arial"/>
          <w:lang w:eastAsia="pl-PL"/>
        </w:rPr>
        <w:t xml:space="preserve"> i wykonanie robót budowlanych. Program funkcjonalno-użytkowy winien zawierać badania geotechniczne określające warunki gruntowe.</w:t>
      </w:r>
    </w:p>
    <w:p w:rsidR="00C90803" w:rsidRPr="00C90803" w:rsidRDefault="00C90803" w:rsidP="00C90803">
      <w:pPr>
        <w:numPr>
          <w:ilvl w:val="0"/>
          <w:numId w:val="25"/>
        </w:numPr>
        <w:spacing w:after="3" w:line="284" w:lineRule="auto"/>
        <w:ind w:left="851" w:right="-10" w:hanging="425"/>
        <w:contextualSpacing/>
        <w:jc w:val="both"/>
        <w:rPr>
          <w:rFonts w:ascii="Arial" w:eastAsia="Times New Roman" w:hAnsi="Arial" w:cs="Arial"/>
          <w:lang w:eastAsia="pl-PL"/>
        </w:rPr>
      </w:pPr>
      <w:r w:rsidRPr="00C90803">
        <w:rPr>
          <w:rFonts w:ascii="Arial" w:eastAsia="Times New Roman" w:hAnsi="Arial" w:cs="Arial"/>
          <w:lang w:eastAsia="pl-PL"/>
        </w:rPr>
        <w:t>Opracowana koncepcja zagospodarowania terenu powinna:</w:t>
      </w:r>
    </w:p>
    <w:p w:rsidR="00C90803" w:rsidRPr="00C90803" w:rsidRDefault="00C90803" w:rsidP="00C90803">
      <w:pPr>
        <w:numPr>
          <w:ilvl w:val="0"/>
          <w:numId w:val="4"/>
        </w:numPr>
        <w:spacing w:after="3" w:line="284" w:lineRule="auto"/>
        <w:ind w:right="-10"/>
        <w:contextualSpacing/>
        <w:jc w:val="both"/>
        <w:rPr>
          <w:rFonts w:ascii="Arial" w:eastAsia="Times New Roman" w:hAnsi="Arial" w:cs="Arial"/>
          <w:lang w:eastAsia="pl-PL"/>
        </w:rPr>
      </w:pPr>
      <w:r w:rsidRPr="00C90803">
        <w:rPr>
          <w:rFonts w:ascii="Arial" w:eastAsia="Times New Roman" w:hAnsi="Arial" w:cs="Arial"/>
          <w:lang w:eastAsia="pl-PL"/>
        </w:rPr>
        <w:t>uwzględniać program funkcjonalno-użytkowy obiektów,</w:t>
      </w:r>
    </w:p>
    <w:p w:rsidR="00C90803" w:rsidRPr="00C90803" w:rsidRDefault="00C90803" w:rsidP="00C90803">
      <w:pPr>
        <w:numPr>
          <w:ilvl w:val="0"/>
          <w:numId w:val="4"/>
        </w:numPr>
        <w:spacing w:after="3" w:line="284" w:lineRule="auto"/>
        <w:ind w:right="-10"/>
        <w:contextualSpacing/>
        <w:jc w:val="both"/>
        <w:rPr>
          <w:rFonts w:ascii="Arial" w:eastAsia="Times New Roman" w:hAnsi="Arial" w:cs="Arial"/>
          <w:lang w:eastAsia="pl-PL"/>
        </w:rPr>
      </w:pPr>
      <w:r w:rsidRPr="00C90803">
        <w:rPr>
          <w:rFonts w:ascii="Arial" w:eastAsia="Times New Roman" w:hAnsi="Arial" w:cs="Arial"/>
          <w:lang w:eastAsia="pl-PL"/>
        </w:rPr>
        <w:t>wskazywać usytuowanie obiektu wielofunkcyjnego z uwzględnieniem już istniejącego projektu budynku zaplecza technicznego kąpieliska ‘Słoneczko” (opracowanie OSIR do wglądu),</w:t>
      </w:r>
    </w:p>
    <w:p w:rsidR="00C90803" w:rsidRPr="00C90803" w:rsidRDefault="00C90803" w:rsidP="00C90803">
      <w:pPr>
        <w:numPr>
          <w:ilvl w:val="0"/>
          <w:numId w:val="4"/>
        </w:numPr>
        <w:spacing w:after="3" w:line="284" w:lineRule="auto"/>
        <w:ind w:right="-10"/>
        <w:contextualSpacing/>
        <w:jc w:val="both"/>
        <w:rPr>
          <w:rFonts w:ascii="Arial" w:eastAsia="Times New Roman" w:hAnsi="Arial" w:cs="Arial"/>
          <w:lang w:eastAsia="pl-PL"/>
        </w:rPr>
      </w:pPr>
      <w:r w:rsidRPr="00C90803">
        <w:rPr>
          <w:rFonts w:ascii="Arial" w:eastAsia="Times New Roman" w:hAnsi="Arial" w:cs="Arial"/>
          <w:lang w:eastAsia="pl-PL"/>
        </w:rPr>
        <w:t>uwzględniać zapisy obowiązujących planów zagospodarowania na terenie Miasta Piotrków Trybunalski,</w:t>
      </w:r>
    </w:p>
    <w:p w:rsidR="00C90803" w:rsidRPr="00C90803" w:rsidRDefault="00C90803" w:rsidP="00C90803">
      <w:pPr>
        <w:numPr>
          <w:ilvl w:val="0"/>
          <w:numId w:val="4"/>
        </w:numPr>
        <w:spacing w:after="3" w:line="284" w:lineRule="auto"/>
        <w:ind w:right="-10"/>
        <w:contextualSpacing/>
        <w:jc w:val="both"/>
        <w:rPr>
          <w:rFonts w:ascii="Arial" w:eastAsia="Times New Roman" w:hAnsi="Arial" w:cs="Arial"/>
          <w:lang w:eastAsia="pl-PL"/>
        </w:rPr>
      </w:pPr>
      <w:r w:rsidRPr="00C90803">
        <w:rPr>
          <w:rFonts w:ascii="Arial" w:eastAsia="Times New Roman" w:hAnsi="Arial" w:cs="Arial"/>
          <w:lang w:eastAsia="pl-PL"/>
        </w:rPr>
        <w:t>być zaakceptowana przez Zamawiającego, gdyż będzie stanowić podstawę opracowania dla Wykonawcy programu funkcjonalno-użytkowego niezbędnego do realizacji zadania,</w:t>
      </w:r>
    </w:p>
    <w:p w:rsidR="00C90803" w:rsidRPr="00C90803" w:rsidRDefault="00C90803" w:rsidP="00C90803">
      <w:pPr>
        <w:numPr>
          <w:ilvl w:val="0"/>
          <w:numId w:val="4"/>
        </w:numPr>
        <w:spacing w:after="3" w:line="284" w:lineRule="auto"/>
        <w:ind w:right="-10"/>
        <w:contextualSpacing/>
        <w:jc w:val="both"/>
        <w:rPr>
          <w:rFonts w:ascii="Arial" w:eastAsia="Times New Roman" w:hAnsi="Arial" w:cs="Arial"/>
          <w:lang w:eastAsia="pl-PL"/>
        </w:rPr>
      </w:pPr>
      <w:r w:rsidRPr="00C90803">
        <w:rPr>
          <w:rFonts w:ascii="Arial" w:eastAsia="Times New Roman" w:hAnsi="Arial" w:cs="Arial"/>
          <w:lang w:eastAsia="pl-PL"/>
        </w:rPr>
        <w:t>Wskazywać miejsca odwiertów w celu wykonania badań geotechnicznych.</w:t>
      </w:r>
    </w:p>
    <w:p w:rsidR="00C90803" w:rsidRPr="00C90803" w:rsidRDefault="00C90803" w:rsidP="00C90803">
      <w:pPr>
        <w:numPr>
          <w:ilvl w:val="0"/>
          <w:numId w:val="25"/>
        </w:numPr>
        <w:spacing w:after="3" w:line="284" w:lineRule="auto"/>
        <w:ind w:left="851" w:right="-10" w:hanging="425"/>
        <w:contextualSpacing/>
        <w:jc w:val="both"/>
        <w:rPr>
          <w:rFonts w:ascii="Arial" w:eastAsia="Times New Roman" w:hAnsi="Arial" w:cs="Arial"/>
          <w:lang w:eastAsia="pl-PL"/>
        </w:rPr>
      </w:pPr>
      <w:r w:rsidRPr="00C90803">
        <w:rPr>
          <w:rFonts w:ascii="Arial" w:eastAsia="Times New Roman" w:hAnsi="Arial" w:cs="Arial"/>
          <w:lang w:eastAsia="pl-PL"/>
        </w:rPr>
        <w:lastRenderedPageBreak/>
        <w:t xml:space="preserve">Zamawiający wymaga, aby opracowanie było kompletnym materiałem w zakresie wytycznych do projektowania na podstawie którego zamawiający będzie mógł przeprowadzić postępowanie przetargowe na zaprojektowanie i wykonanie obiektu. </w:t>
      </w:r>
    </w:p>
    <w:p w:rsidR="00343B80" w:rsidRPr="00C90803" w:rsidRDefault="00343B80" w:rsidP="00C90803">
      <w:pPr>
        <w:suppressAutoHyphens/>
        <w:spacing w:after="60" w:line="276" w:lineRule="auto"/>
        <w:contextualSpacing/>
        <w:jc w:val="both"/>
        <w:rPr>
          <w:rFonts w:ascii="Arial" w:eastAsia="Calibri" w:hAnsi="Arial" w:cs="Arial"/>
          <w:color w:val="FF0000"/>
          <w:lang w:eastAsia="pl-PL"/>
        </w:rPr>
      </w:pPr>
    </w:p>
    <w:p w:rsidR="00C90803" w:rsidRPr="00C90803" w:rsidRDefault="00C90803" w:rsidP="00343B80">
      <w:pPr>
        <w:suppressAutoHyphens/>
        <w:spacing w:after="60" w:line="276" w:lineRule="auto"/>
        <w:ind w:left="1440"/>
        <w:contextualSpacing/>
        <w:jc w:val="both"/>
        <w:rPr>
          <w:rFonts w:ascii="Arial" w:eastAsia="Calibri" w:hAnsi="Arial" w:cs="Arial"/>
          <w:color w:val="FF0000"/>
          <w:lang w:eastAsia="pl-PL"/>
        </w:rPr>
      </w:pPr>
    </w:p>
    <w:p w:rsidR="00343B80" w:rsidRPr="00C90803" w:rsidRDefault="00343B80" w:rsidP="00343B80">
      <w:pPr>
        <w:spacing w:after="3" w:line="284" w:lineRule="auto"/>
        <w:ind w:left="851" w:right="-10"/>
        <w:contextualSpacing/>
        <w:jc w:val="center"/>
        <w:rPr>
          <w:rFonts w:ascii="Arial" w:eastAsia="Times New Roman" w:hAnsi="Arial" w:cs="Arial"/>
          <w:b/>
          <w:color w:val="000000"/>
          <w:lang w:eastAsia="pl-PL"/>
        </w:rPr>
      </w:pPr>
      <w:r w:rsidRPr="00C90803">
        <w:rPr>
          <w:rFonts w:ascii="Arial" w:eastAsia="Times New Roman" w:hAnsi="Arial" w:cs="Arial"/>
          <w:b/>
          <w:color w:val="000000"/>
          <w:lang w:eastAsia="pl-PL"/>
        </w:rPr>
        <w:t>§ 2</w:t>
      </w:r>
    </w:p>
    <w:p w:rsidR="00343B80" w:rsidRPr="00C90803" w:rsidRDefault="00343B80" w:rsidP="00343B80">
      <w:pPr>
        <w:suppressAutoHyphens/>
        <w:spacing w:after="60"/>
        <w:jc w:val="both"/>
        <w:rPr>
          <w:rFonts w:ascii="Arial" w:hAnsi="Arial" w:cs="Arial"/>
          <w:lang w:eastAsia="pl-PL"/>
        </w:rPr>
      </w:pPr>
    </w:p>
    <w:p w:rsidR="00C90803" w:rsidRPr="00C90803" w:rsidRDefault="00343B80" w:rsidP="00C90803">
      <w:pPr>
        <w:spacing w:after="200" w:line="276" w:lineRule="auto"/>
        <w:ind w:left="709"/>
        <w:contextualSpacing/>
        <w:jc w:val="both"/>
        <w:rPr>
          <w:rFonts w:ascii="Arial" w:eastAsia="Calibri" w:hAnsi="Arial" w:cs="Arial"/>
          <w:b/>
        </w:rPr>
      </w:pPr>
      <w:bookmarkStart w:id="1" w:name="_Hlk534370225"/>
      <w:r w:rsidRPr="00C90803">
        <w:rPr>
          <w:rFonts w:ascii="Arial" w:eastAsia="Calibri" w:hAnsi="Arial" w:cs="Arial"/>
          <w:b/>
        </w:rPr>
        <w:t xml:space="preserve">Przedmiot zamówienia obejmuje:  </w:t>
      </w:r>
    </w:p>
    <w:p w:rsidR="00C90803" w:rsidRPr="00C90803" w:rsidRDefault="00C90803" w:rsidP="00C90803">
      <w:pPr>
        <w:pStyle w:val="Akapitzlist"/>
        <w:numPr>
          <w:ilvl w:val="0"/>
          <w:numId w:val="26"/>
        </w:numPr>
        <w:spacing w:after="200" w:line="276" w:lineRule="auto"/>
        <w:ind w:left="851"/>
        <w:jc w:val="both"/>
        <w:rPr>
          <w:rFonts w:ascii="Arial" w:hAnsi="Arial" w:cs="Arial"/>
        </w:rPr>
      </w:pPr>
      <w:r w:rsidRPr="00C90803">
        <w:rPr>
          <w:rFonts w:ascii="Arial" w:eastAsia="Times New Roman" w:hAnsi="Arial" w:cs="Arial"/>
          <w:b/>
          <w:kern w:val="3"/>
          <w:lang w:eastAsia="pl-PL"/>
        </w:rPr>
        <w:t>Opracowanie</w:t>
      </w:r>
      <w:r w:rsidRPr="00C90803">
        <w:rPr>
          <w:rFonts w:ascii="Arial" w:hAnsi="Arial" w:cs="Arial"/>
        </w:rPr>
        <w:t xml:space="preserve"> </w:t>
      </w:r>
      <w:r w:rsidRPr="00C90803">
        <w:rPr>
          <w:rFonts w:ascii="Arial" w:eastAsia="Times New Roman" w:hAnsi="Arial" w:cs="Arial"/>
          <w:b/>
          <w:kern w:val="3"/>
          <w:lang w:eastAsia="pl-PL"/>
        </w:rPr>
        <w:t>programu funkcjonalno- użytkowego zagospodarowania terenu wokół zbiornika Bugaj</w:t>
      </w:r>
      <w:r w:rsidRPr="00C90803">
        <w:rPr>
          <w:rFonts w:ascii="Arial" w:eastAsia="Times New Roman" w:hAnsi="Arial" w:cs="Arial"/>
          <w:kern w:val="3"/>
          <w:lang w:eastAsia="pl-PL"/>
        </w:rPr>
        <w:t xml:space="preserve"> na podstawie zaakceptowanej przez Zamawiającego koncepcji </w:t>
      </w:r>
      <w:r w:rsidRPr="00C90803">
        <w:rPr>
          <w:rFonts w:ascii="Arial" w:hAnsi="Arial" w:cs="Arial"/>
        </w:rPr>
        <w:t xml:space="preserve">w ilości 4 egzemplarzy w formie papierowego oryginału i 1 egzemplarza </w:t>
      </w:r>
      <w:r w:rsidR="00E96C22">
        <w:rPr>
          <w:rFonts w:ascii="Arial" w:hAnsi="Arial" w:cs="Arial"/>
        </w:rPr>
        <w:t xml:space="preserve">         </w:t>
      </w:r>
      <w:r w:rsidRPr="00C90803">
        <w:rPr>
          <w:rFonts w:ascii="Arial" w:hAnsi="Arial" w:cs="Arial"/>
        </w:rPr>
        <w:t>w formie cyfrowej</w:t>
      </w:r>
    </w:p>
    <w:p w:rsidR="00C90803" w:rsidRPr="00C90803" w:rsidRDefault="00C90803" w:rsidP="00C90803">
      <w:pPr>
        <w:pStyle w:val="Akapitzlist"/>
        <w:numPr>
          <w:ilvl w:val="0"/>
          <w:numId w:val="26"/>
        </w:numPr>
        <w:spacing w:after="200" w:line="276" w:lineRule="auto"/>
        <w:ind w:left="851"/>
        <w:jc w:val="both"/>
        <w:rPr>
          <w:rFonts w:ascii="Arial" w:hAnsi="Arial" w:cs="Arial"/>
        </w:rPr>
      </w:pPr>
      <w:r w:rsidRPr="00C90803">
        <w:rPr>
          <w:rFonts w:ascii="Arial" w:eastAsia="Times New Roman" w:hAnsi="Arial" w:cs="Arial"/>
          <w:b/>
          <w:kern w:val="3"/>
          <w:lang w:eastAsia="pl-PL"/>
        </w:rPr>
        <w:t>Opracowanie</w:t>
      </w:r>
      <w:r w:rsidRPr="00C90803">
        <w:rPr>
          <w:rFonts w:ascii="Arial" w:eastAsia="Times New Roman" w:hAnsi="Arial" w:cs="Arial"/>
          <w:kern w:val="3"/>
          <w:lang w:eastAsia="pl-PL"/>
        </w:rPr>
        <w:t xml:space="preserve"> </w:t>
      </w:r>
      <w:r w:rsidRPr="00C90803">
        <w:rPr>
          <w:rFonts w:ascii="Arial" w:eastAsia="Times New Roman" w:hAnsi="Arial" w:cs="Arial"/>
          <w:b/>
          <w:kern w:val="3"/>
          <w:lang w:eastAsia="pl-PL"/>
        </w:rPr>
        <w:t>koncepcji zagospodarowania terenu, wraz z koncepcją budowy</w:t>
      </w:r>
      <w:r w:rsidRPr="00C90803">
        <w:rPr>
          <w:rFonts w:ascii="Arial" w:eastAsia="Times New Roman" w:hAnsi="Arial" w:cs="Arial"/>
          <w:kern w:val="3"/>
          <w:lang w:eastAsia="pl-PL"/>
        </w:rPr>
        <w:t xml:space="preserve"> </w:t>
      </w:r>
      <w:r w:rsidRPr="00C90803">
        <w:rPr>
          <w:rFonts w:ascii="Arial" w:eastAsia="Times New Roman" w:hAnsi="Arial" w:cs="Arial"/>
          <w:b/>
          <w:kern w:val="3"/>
          <w:lang w:eastAsia="pl-PL"/>
        </w:rPr>
        <w:t>obiektów,</w:t>
      </w:r>
      <w:r w:rsidRPr="00C90803">
        <w:rPr>
          <w:rFonts w:ascii="Arial" w:eastAsia="Times New Roman" w:hAnsi="Arial" w:cs="Arial"/>
          <w:kern w:val="3"/>
          <w:lang w:eastAsia="pl-PL"/>
        </w:rPr>
        <w:t xml:space="preserve"> zgodnie z progra</w:t>
      </w:r>
      <w:r>
        <w:rPr>
          <w:rFonts w:ascii="Arial" w:eastAsia="Times New Roman" w:hAnsi="Arial" w:cs="Arial"/>
          <w:kern w:val="3"/>
          <w:lang w:eastAsia="pl-PL"/>
        </w:rPr>
        <w:t>mem funkcjonalno-przestrzennym</w:t>
      </w:r>
      <w:r w:rsidRPr="00C90803">
        <w:rPr>
          <w:rFonts w:ascii="Arial" w:eastAsia="Times New Roman" w:hAnsi="Arial" w:cs="Arial"/>
          <w:kern w:val="3"/>
          <w:lang w:eastAsia="pl-PL"/>
        </w:rPr>
        <w:t xml:space="preserve"> w wersji graficznej </w:t>
      </w:r>
      <w:r>
        <w:rPr>
          <w:rFonts w:ascii="Arial" w:eastAsia="Times New Roman" w:hAnsi="Arial" w:cs="Arial"/>
          <w:kern w:val="3"/>
          <w:lang w:eastAsia="pl-PL"/>
        </w:rPr>
        <w:t xml:space="preserve">           </w:t>
      </w:r>
      <w:r w:rsidRPr="00C90803">
        <w:rPr>
          <w:rFonts w:ascii="Arial" w:eastAsia="Times New Roman" w:hAnsi="Arial" w:cs="Arial"/>
          <w:kern w:val="3"/>
          <w:lang w:eastAsia="pl-PL"/>
        </w:rPr>
        <w:t>i opisowej wraz ze wstępnymi kosztami kalkulacyjnymi</w:t>
      </w:r>
      <w:r w:rsidRPr="00C90803">
        <w:rPr>
          <w:rFonts w:ascii="Arial" w:hAnsi="Arial" w:cs="Arial"/>
        </w:rPr>
        <w:t xml:space="preserve"> w ilości 4 egzemplarzy </w:t>
      </w:r>
      <w:r w:rsidR="00E96C22">
        <w:rPr>
          <w:rFonts w:ascii="Arial" w:hAnsi="Arial" w:cs="Arial"/>
        </w:rPr>
        <w:t xml:space="preserve">                 </w:t>
      </w:r>
      <w:r w:rsidRPr="00C90803">
        <w:rPr>
          <w:rFonts w:ascii="Arial" w:hAnsi="Arial" w:cs="Arial"/>
        </w:rPr>
        <w:t>w formie papierowego oryginału i 1 egzemplarza w formie cyfrowej.</w:t>
      </w:r>
    </w:p>
    <w:p w:rsidR="00A86366" w:rsidRPr="00C90803" w:rsidRDefault="00C90803" w:rsidP="00C90803">
      <w:pPr>
        <w:pStyle w:val="Akapitzlist"/>
        <w:numPr>
          <w:ilvl w:val="0"/>
          <w:numId w:val="26"/>
        </w:numPr>
        <w:spacing w:after="200" w:line="276" w:lineRule="auto"/>
        <w:ind w:left="851"/>
        <w:jc w:val="both"/>
        <w:rPr>
          <w:rFonts w:ascii="Arial" w:hAnsi="Arial" w:cs="Arial"/>
        </w:rPr>
      </w:pPr>
      <w:r w:rsidRPr="00C90803">
        <w:rPr>
          <w:rFonts w:ascii="Arial" w:eastAsia="Times New Roman" w:hAnsi="Arial" w:cs="Arial"/>
          <w:b/>
          <w:kern w:val="3"/>
          <w:lang w:eastAsia="pl-PL"/>
        </w:rPr>
        <w:t xml:space="preserve">Zestawienie Kosztów </w:t>
      </w:r>
      <w:r w:rsidRPr="00C90803">
        <w:rPr>
          <w:rFonts w:ascii="Arial" w:eastAsia="Times New Roman" w:hAnsi="Arial" w:cs="Arial"/>
          <w:kern w:val="3"/>
          <w:lang w:eastAsia="pl-PL"/>
        </w:rPr>
        <w:t xml:space="preserve">zawierające koszty pełno branżowe dokumentacji projektowej, oraz koszty realizacji poszczególnych części zadania wynikających z koncepcji </w:t>
      </w:r>
      <w:r>
        <w:rPr>
          <w:rFonts w:ascii="Arial" w:eastAsia="Times New Roman" w:hAnsi="Arial" w:cs="Arial"/>
          <w:kern w:val="3"/>
          <w:lang w:eastAsia="pl-PL"/>
        </w:rPr>
        <w:t xml:space="preserve">           </w:t>
      </w:r>
      <w:r w:rsidRPr="00C90803">
        <w:rPr>
          <w:rFonts w:ascii="Arial" w:hAnsi="Arial" w:cs="Arial"/>
        </w:rPr>
        <w:t>w ilości 4 egzemplarzy w formie papierowego oryginału i 1 egzemplarza  w formie cyfrowej.</w:t>
      </w:r>
    </w:p>
    <w:p w:rsidR="00343B80" w:rsidRPr="00C90803" w:rsidRDefault="00343B80" w:rsidP="00343B80">
      <w:pPr>
        <w:spacing w:after="3" w:line="284" w:lineRule="auto"/>
        <w:ind w:left="851" w:right="-10"/>
        <w:contextualSpacing/>
        <w:jc w:val="center"/>
        <w:rPr>
          <w:rFonts w:ascii="Arial" w:eastAsia="Times New Roman" w:hAnsi="Arial" w:cs="Arial"/>
          <w:b/>
          <w:color w:val="000000"/>
          <w:lang w:eastAsia="pl-PL"/>
        </w:rPr>
      </w:pPr>
      <w:r w:rsidRPr="00C90803">
        <w:rPr>
          <w:rFonts w:ascii="Arial" w:eastAsia="Times New Roman" w:hAnsi="Arial" w:cs="Arial"/>
          <w:b/>
          <w:color w:val="000000"/>
          <w:lang w:eastAsia="pl-PL"/>
        </w:rPr>
        <w:t>§ 3</w:t>
      </w:r>
    </w:p>
    <w:p w:rsidR="00343B80" w:rsidRPr="00C90803" w:rsidRDefault="00343B80" w:rsidP="00343B80">
      <w:pPr>
        <w:spacing w:after="0" w:line="240" w:lineRule="auto"/>
        <w:ind w:left="786"/>
        <w:contextualSpacing/>
        <w:jc w:val="both"/>
        <w:rPr>
          <w:rFonts w:ascii="Arial" w:eastAsia="Calibri" w:hAnsi="Arial" w:cs="Arial"/>
          <w:color w:val="FF0000"/>
        </w:rPr>
      </w:pPr>
    </w:p>
    <w:p w:rsidR="004B10B6" w:rsidRPr="00C90803" w:rsidRDefault="00C90803" w:rsidP="00C90803">
      <w:pPr>
        <w:spacing w:after="3" w:line="284" w:lineRule="auto"/>
        <w:ind w:right="-10"/>
        <w:contextualSpacing/>
        <w:jc w:val="both"/>
        <w:rPr>
          <w:rFonts w:ascii="Arial" w:eastAsia="Times New Roman" w:hAnsi="Arial" w:cs="Arial"/>
          <w:color w:val="000000"/>
          <w:lang w:eastAsia="pl-PL"/>
        </w:rPr>
      </w:pPr>
      <w:r>
        <w:rPr>
          <w:rFonts w:ascii="Arial" w:eastAsia="Times New Roman" w:hAnsi="Arial" w:cs="Arial"/>
          <w:color w:val="000000"/>
          <w:lang w:eastAsia="pl-PL"/>
        </w:rPr>
        <w:t>1.</w:t>
      </w:r>
      <w:r w:rsidR="00343B80" w:rsidRPr="00C90803">
        <w:rPr>
          <w:rFonts w:ascii="Arial" w:eastAsia="Times New Roman" w:hAnsi="Arial" w:cs="Arial"/>
          <w:color w:val="000000"/>
          <w:lang w:eastAsia="pl-PL"/>
        </w:rPr>
        <w:t>Opracowany program funkcjonalno- użytkowy  winien spełniać aktualne wymogi m.in.:</w:t>
      </w:r>
    </w:p>
    <w:p w:rsidR="004B10B6" w:rsidRPr="00C90803" w:rsidRDefault="004B10B6" w:rsidP="004B10B6">
      <w:pPr>
        <w:numPr>
          <w:ilvl w:val="0"/>
          <w:numId w:val="5"/>
        </w:numPr>
        <w:autoSpaceDE w:val="0"/>
        <w:autoSpaceDN w:val="0"/>
        <w:adjustRightInd w:val="0"/>
        <w:spacing w:after="0" w:line="276" w:lineRule="auto"/>
        <w:contextualSpacing/>
        <w:jc w:val="both"/>
        <w:rPr>
          <w:rFonts w:ascii="Arial" w:eastAsia="Calibri" w:hAnsi="Arial" w:cs="Arial"/>
        </w:rPr>
      </w:pPr>
      <w:r w:rsidRPr="00C90803">
        <w:rPr>
          <w:rFonts w:ascii="Arial" w:eastAsia="Calibri" w:hAnsi="Arial" w:cs="Arial"/>
        </w:rPr>
        <w:t>Ustawy z dnia 7 lipca 1994 roku Prawo budowlane;</w:t>
      </w:r>
    </w:p>
    <w:p w:rsidR="004B10B6" w:rsidRPr="004B10B6" w:rsidRDefault="004B10B6" w:rsidP="004B10B6">
      <w:pPr>
        <w:numPr>
          <w:ilvl w:val="0"/>
          <w:numId w:val="5"/>
        </w:numPr>
        <w:autoSpaceDE w:val="0"/>
        <w:autoSpaceDN w:val="0"/>
        <w:adjustRightInd w:val="0"/>
        <w:spacing w:after="0" w:line="276" w:lineRule="auto"/>
        <w:contextualSpacing/>
        <w:jc w:val="both"/>
        <w:rPr>
          <w:rFonts w:ascii="Arial" w:eastAsia="Calibri" w:hAnsi="Arial" w:cs="Arial"/>
        </w:rPr>
      </w:pPr>
      <w:r w:rsidRPr="00C90803">
        <w:rPr>
          <w:rFonts w:ascii="Arial" w:eastAsia="Calibri" w:hAnsi="Arial" w:cs="Arial"/>
        </w:rPr>
        <w:t>Rozporządzenia Ministra Infrastruktury z dnia 12.04.2002r. w sprawie warunków technicznych</w:t>
      </w:r>
      <w:r w:rsidRPr="004B10B6">
        <w:rPr>
          <w:rFonts w:ascii="Arial" w:eastAsia="Calibri" w:hAnsi="Arial" w:cs="Arial"/>
        </w:rPr>
        <w:t>, jakim powinny odpowiadać budynki i ich usytuowanie;</w:t>
      </w:r>
    </w:p>
    <w:p w:rsidR="004B10B6" w:rsidRPr="004B10B6" w:rsidRDefault="004B10B6" w:rsidP="004B10B6">
      <w:pPr>
        <w:numPr>
          <w:ilvl w:val="0"/>
          <w:numId w:val="5"/>
        </w:numPr>
        <w:autoSpaceDE w:val="0"/>
        <w:autoSpaceDN w:val="0"/>
        <w:adjustRightInd w:val="0"/>
        <w:spacing w:after="0" w:line="276" w:lineRule="auto"/>
        <w:contextualSpacing/>
        <w:jc w:val="both"/>
        <w:rPr>
          <w:rFonts w:ascii="Arial" w:eastAsia="Calibri" w:hAnsi="Arial" w:cs="Arial"/>
        </w:rPr>
      </w:pPr>
      <w:r w:rsidRPr="004B10B6">
        <w:rPr>
          <w:rFonts w:ascii="Arial" w:eastAsia="Calibri" w:hAnsi="Arial" w:cs="Arial"/>
        </w:rPr>
        <w:t xml:space="preserve">Rozporządzenia Ministra Rozwoju i Technologii z dnia 20 grudnia 2021 r. w sprawie szczegółowego zakresu i formy dokumentacji projektowej, specyfikacji technicznych wykonania i odbioru robót budowlanych oraz programu funkcjonalno-użytkowego </w:t>
      </w:r>
    </w:p>
    <w:p w:rsidR="004B10B6" w:rsidRPr="004B10B6" w:rsidRDefault="004B10B6" w:rsidP="004B10B6">
      <w:pPr>
        <w:numPr>
          <w:ilvl w:val="0"/>
          <w:numId w:val="5"/>
        </w:numPr>
        <w:autoSpaceDE w:val="0"/>
        <w:autoSpaceDN w:val="0"/>
        <w:adjustRightInd w:val="0"/>
        <w:spacing w:after="0" w:line="276" w:lineRule="auto"/>
        <w:contextualSpacing/>
        <w:jc w:val="both"/>
        <w:rPr>
          <w:rFonts w:ascii="Arial" w:eastAsia="Calibri" w:hAnsi="Arial" w:cs="Arial"/>
        </w:rPr>
      </w:pPr>
      <w:r w:rsidRPr="004B10B6">
        <w:rPr>
          <w:rFonts w:ascii="Arial" w:eastAsia="Calibri" w:hAnsi="Arial" w:cs="Arial"/>
        </w:rPr>
        <w:t>Rozporządzenia Ministra Rozwoju i Technologii z dnia 20 grudnia 2021  w sprawie określenia metod i podstaw sporządzania kosztorysu inwestorskiego, obliczania planowanych kosztów prac projektowych oraz planowanych kosztów robót budowlanych określonych w programie funkcjonalno-użytkowym.</w:t>
      </w:r>
    </w:p>
    <w:p w:rsidR="004B10B6" w:rsidRPr="004B10B6" w:rsidRDefault="004B10B6" w:rsidP="004B10B6">
      <w:pPr>
        <w:numPr>
          <w:ilvl w:val="0"/>
          <w:numId w:val="5"/>
        </w:numPr>
        <w:autoSpaceDE w:val="0"/>
        <w:autoSpaceDN w:val="0"/>
        <w:adjustRightInd w:val="0"/>
        <w:spacing w:after="0" w:line="276" w:lineRule="auto"/>
        <w:contextualSpacing/>
        <w:jc w:val="both"/>
        <w:rPr>
          <w:rFonts w:ascii="Arial" w:eastAsia="Calibri" w:hAnsi="Arial" w:cs="Arial"/>
        </w:rPr>
      </w:pPr>
      <w:r w:rsidRPr="004B10B6">
        <w:rPr>
          <w:rFonts w:ascii="Arial" w:eastAsia="Calibri" w:hAnsi="Arial" w:cs="Arial"/>
        </w:rPr>
        <w:t xml:space="preserve">Ustawy z dnia 20 lipca 2017 roku  Prawo wodne  </w:t>
      </w:r>
    </w:p>
    <w:p w:rsidR="004B10B6" w:rsidRDefault="004B10B6" w:rsidP="004B10B6">
      <w:pPr>
        <w:numPr>
          <w:ilvl w:val="0"/>
          <w:numId w:val="5"/>
        </w:numPr>
        <w:autoSpaceDE w:val="0"/>
        <w:autoSpaceDN w:val="0"/>
        <w:adjustRightInd w:val="0"/>
        <w:spacing w:after="0" w:line="276" w:lineRule="auto"/>
        <w:contextualSpacing/>
        <w:jc w:val="both"/>
        <w:rPr>
          <w:rFonts w:ascii="Arial" w:eastAsia="Calibri" w:hAnsi="Arial" w:cs="Arial"/>
        </w:rPr>
      </w:pPr>
      <w:r w:rsidRPr="004B10B6">
        <w:rPr>
          <w:rFonts w:ascii="Arial" w:eastAsia="Calibri" w:hAnsi="Arial" w:cs="Arial"/>
        </w:rPr>
        <w:t>Ustawy z dnia 16 kwietnia 2004 roku o ochronie przyrody</w:t>
      </w:r>
    </w:p>
    <w:p w:rsidR="00445BD9" w:rsidRPr="004B10B6" w:rsidRDefault="0087745C" w:rsidP="004B10B6">
      <w:pPr>
        <w:numPr>
          <w:ilvl w:val="0"/>
          <w:numId w:val="5"/>
        </w:numPr>
        <w:autoSpaceDE w:val="0"/>
        <w:autoSpaceDN w:val="0"/>
        <w:adjustRightInd w:val="0"/>
        <w:spacing w:after="0" w:line="276" w:lineRule="auto"/>
        <w:contextualSpacing/>
        <w:jc w:val="both"/>
        <w:rPr>
          <w:rFonts w:ascii="Arial" w:eastAsia="Calibri" w:hAnsi="Arial" w:cs="Arial"/>
        </w:rPr>
      </w:pPr>
      <w:r>
        <w:rPr>
          <w:rFonts w:ascii="Arial" w:eastAsia="Calibri" w:hAnsi="Arial" w:cs="Arial"/>
        </w:rPr>
        <w:t>U</w:t>
      </w:r>
      <w:r w:rsidR="003A6ACC">
        <w:rPr>
          <w:rFonts w:ascii="Arial" w:eastAsia="Calibri" w:hAnsi="Arial" w:cs="Arial"/>
        </w:rPr>
        <w:t>stawy z dnia 3 października 200</w:t>
      </w:r>
      <w:r>
        <w:rPr>
          <w:rFonts w:ascii="Arial" w:eastAsia="Calibri" w:hAnsi="Arial" w:cs="Arial"/>
        </w:rPr>
        <w:t>8 roku o informacji o środowisku i jego ochronie, udziale społeczeństwa w ochronie Środowiska, oraz o ocenach oddziaływania na środowisko</w:t>
      </w:r>
    </w:p>
    <w:p w:rsidR="004B10B6" w:rsidRPr="004B10B6" w:rsidRDefault="004B10B6" w:rsidP="004B10B6">
      <w:pPr>
        <w:autoSpaceDE w:val="0"/>
        <w:autoSpaceDN w:val="0"/>
        <w:adjustRightInd w:val="0"/>
        <w:spacing w:after="0" w:line="276" w:lineRule="auto"/>
        <w:contextualSpacing/>
        <w:jc w:val="both"/>
        <w:rPr>
          <w:rFonts w:ascii="Arial" w:eastAsia="Calibri" w:hAnsi="Arial" w:cs="Arial"/>
        </w:rPr>
      </w:pPr>
    </w:p>
    <w:p w:rsidR="00343B80" w:rsidRPr="00343B80" w:rsidRDefault="00343B80" w:rsidP="00343B80">
      <w:pPr>
        <w:numPr>
          <w:ilvl w:val="0"/>
          <w:numId w:val="6"/>
        </w:numPr>
        <w:spacing w:after="3" w:line="284" w:lineRule="auto"/>
        <w:ind w:left="284" w:right="-10" w:hanging="284"/>
        <w:contextualSpacing/>
        <w:jc w:val="both"/>
        <w:rPr>
          <w:rFonts w:ascii="Arial" w:eastAsia="Times New Roman" w:hAnsi="Arial" w:cs="Arial"/>
          <w:color w:val="000000"/>
          <w:lang w:eastAsia="pl-PL"/>
        </w:rPr>
      </w:pPr>
      <w:r w:rsidRPr="00343B80">
        <w:rPr>
          <w:rFonts w:ascii="Arial" w:eastAsia="Times New Roman" w:hAnsi="Arial" w:cs="Arial"/>
          <w:color w:val="000000"/>
          <w:lang w:eastAsia="pl-PL"/>
        </w:rPr>
        <w:t>Dokumentacja winna być wykonana zgodnie z obowiązującymi przepisami oraz zasadami wiedzy technicznej, a w tym m.in.:</w:t>
      </w:r>
    </w:p>
    <w:p w:rsidR="00343B80" w:rsidRPr="00343B80" w:rsidRDefault="00343B80" w:rsidP="00343B80">
      <w:pPr>
        <w:numPr>
          <w:ilvl w:val="0"/>
          <w:numId w:val="2"/>
        </w:numPr>
        <w:spacing w:after="3" w:line="284" w:lineRule="auto"/>
        <w:ind w:left="709" w:right="-10" w:hanging="283"/>
        <w:contextualSpacing/>
        <w:jc w:val="both"/>
        <w:rPr>
          <w:rFonts w:ascii="Arial" w:eastAsia="Times New Roman" w:hAnsi="Arial" w:cs="Arial"/>
          <w:color w:val="000000"/>
          <w:lang w:eastAsia="pl-PL"/>
        </w:rPr>
      </w:pPr>
      <w:r w:rsidRPr="00343B80">
        <w:rPr>
          <w:rFonts w:ascii="Arial" w:eastAsia="Times New Roman" w:hAnsi="Arial" w:cs="Arial"/>
          <w:color w:val="000000"/>
          <w:lang w:eastAsia="pl-PL"/>
        </w:rPr>
        <w:t>Projektowane obiekty winny spełniać wymogi stawiane dla obiektów</w:t>
      </w:r>
      <w:r w:rsidR="00AF2D67">
        <w:rPr>
          <w:rFonts w:ascii="Arial" w:eastAsia="Times New Roman" w:hAnsi="Arial" w:cs="Arial"/>
          <w:color w:val="000000"/>
          <w:lang w:eastAsia="pl-PL"/>
        </w:rPr>
        <w:t xml:space="preserve"> </w:t>
      </w:r>
      <w:r w:rsidR="00C90803">
        <w:rPr>
          <w:rFonts w:ascii="Arial" w:eastAsia="Times New Roman" w:hAnsi="Arial" w:cs="Arial"/>
          <w:color w:val="000000"/>
          <w:lang w:eastAsia="pl-PL"/>
        </w:rPr>
        <w:t xml:space="preserve">rekreacyjnych, </w:t>
      </w:r>
      <w:r w:rsidR="00E96C22">
        <w:rPr>
          <w:rFonts w:ascii="Arial" w:eastAsia="Times New Roman" w:hAnsi="Arial" w:cs="Arial"/>
          <w:color w:val="000000"/>
          <w:lang w:eastAsia="pl-PL"/>
        </w:rPr>
        <w:t xml:space="preserve">              </w:t>
      </w:r>
      <w:r w:rsidR="00C90803">
        <w:rPr>
          <w:rFonts w:ascii="Arial" w:eastAsia="Times New Roman" w:hAnsi="Arial" w:cs="Arial"/>
          <w:color w:val="000000"/>
          <w:lang w:eastAsia="pl-PL"/>
        </w:rPr>
        <w:t>i terenów zielonych</w:t>
      </w:r>
      <w:r w:rsidRPr="00343B80">
        <w:rPr>
          <w:rFonts w:ascii="Arial" w:eastAsia="Times New Roman" w:hAnsi="Arial" w:cs="Arial"/>
          <w:color w:val="000000"/>
          <w:lang w:eastAsia="pl-PL"/>
        </w:rPr>
        <w:t>;</w:t>
      </w:r>
    </w:p>
    <w:p w:rsidR="00343B80" w:rsidRPr="00343B80" w:rsidRDefault="00343B80" w:rsidP="00343B80">
      <w:pPr>
        <w:numPr>
          <w:ilvl w:val="0"/>
          <w:numId w:val="2"/>
        </w:numPr>
        <w:spacing w:after="3" w:line="284" w:lineRule="auto"/>
        <w:ind w:left="709" w:right="-10" w:hanging="283"/>
        <w:contextualSpacing/>
        <w:jc w:val="both"/>
        <w:rPr>
          <w:rFonts w:ascii="Arial" w:eastAsia="Times New Roman" w:hAnsi="Arial" w:cs="Arial"/>
          <w:lang w:eastAsia="pl-PL"/>
        </w:rPr>
      </w:pPr>
      <w:r w:rsidRPr="00343B80">
        <w:rPr>
          <w:rFonts w:ascii="Arial" w:eastAsia="Times New Roman" w:hAnsi="Arial" w:cs="Arial"/>
          <w:color w:val="000000"/>
          <w:lang w:eastAsia="pl-PL"/>
        </w:rPr>
        <w:t xml:space="preserve">Wszelkie wyposażenie obiektów musi być zgodne z aktualnymi normami oraz posiadać </w:t>
      </w:r>
      <w:r w:rsidRPr="00343B80">
        <w:rPr>
          <w:rFonts w:ascii="Arial" w:eastAsia="Times New Roman" w:hAnsi="Arial" w:cs="Arial"/>
          <w:lang w:eastAsia="pl-PL"/>
        </w:rPr>
        <w:t>certyfikaty i atesty.</w:t>
      </w:r>
    </w:p>
    <w:p w:rsidR="00343B80" w:rsidRPr="00343B80" w:rsidRDefault="00343B80" w:rsidP="00343B80">
      <w:pPr>
        <w:numPr>
          <w:ilvl w:val="0"/>
          <w:numId w:val="2"/>
        </w:numPr>
        <w:spacing w:after="3" w:line="284" w:lineRule="auto"/>
        <w:ind w:left="709" w:right="-10" w:hanging="283"/>
        <w:contextualSpacing/>
        <w:jc w:val="both"/>
        <w:rPr>
          <w:rFonts w:ascii="Arial" w:eastAsia="Times New Roman" w:hAnsi="Arial" w:cs="Arial"/>
          <w:lang w:eastAsia="pl-PL"/>
        </w:rPr>
      </w:pPr>
      <w:r w:rsidRPr="00343B80">
        <w:rPr>
          <w:rFonts w:ascii="Arial" w:eastAsia="Times New Roman" w:hAnsi="Arial" w:cs="Arial"/>
          <w:lang w:eastAsia="pl-PL"/>
        </w:rPr>
        <w:lastRenderedPageBreak/>
        <w:t xml:space="preserve">Zamawiający wymaga, aby opracowanie było kompletnym materiałem w zakresie wytycznych do projektowania na podstawie którego zamawiający będzie mógł przeprowadzić postępowanie przetargowe na zaprojektowanie i wykonanie </w:t>
      </w:r>
      <w:r w:rsidR="00AF2D67" w:rsidRPr="00A1726D">
        <w:rPr>
          <w:rFonts w:ascii="Arial" w:eastAsia="Times New Roman" w:hAnsi="Arial" w:cs="Arial"/>
          <w:lang w:eastAsia="pl-PL"/>
        </w:rPr>
        <w:t xml:space="preserve">obiektów budowlanych </w:t>
      </w:r>
      <w:r w:rsidR="00A1726D" w:rsidRPr="00A1726D">
        <w:rPr>
          <w:rFonts w:ascii="Arial" w:eastAsia="Times New Roman" w:hAnsi="Arial" w:cs="Arial"/>
          <w:lang w:eastAsia="pl-PL"/>
        </w:rPr>
        <w:t xml:space="preserve">o którym mowa w załączniku nr </w:t>
      </w:r>
      <w:r w:rsidRPr="00343B80">
        <w:rPr>
          <w:rFonts w:ascii="Arial" w:eastAsia="Times New Roman" w:hAnsi="Arial" w:cs="Arial"/>
          <w:lang w:eastAsia="pl-PL"/>
        </w:rPr>
        <w:t>1</w:t>
      </w:r>
      <w:r w:rsidR="00A1726D" w:rsidRPr="00A1726D">
        <w:rPr>
          <w:rFonts w:ascii="Arial" w:eastAsia="Times New Roman" w:hAnsi="Arial" w:cs="Arial"/>
          <w:lang w:eastAsia="pl-PL"/>
        </w:rPr>
        <w:t xml:space="preserve"> do umowy</w:t>
      </w:r>
      <w:r w:rsidR="00C90803">
        <w:rPr>
          <w:rFonts w:ascii="Arial" w:eastAsia="Times New Roman" w:hAnsi="Arial" w:cs="Arial"/>
          <w:lang w:eastAsia="pl-PL"/>
        </w:rPr>
        <w:t xml:space="preserve">, wg formuły „zaprojektuj </w:t>
      </w:r>
      <w:r w:rsidR="00E96C22">
        <w:rPr>
          <w:rFonts w:ascii="Arial" w:eastAsia="Times New Roman" w:hAnsi="Arial" w:cs="Arial"/>
          <w:lang w:eastAsia="pl-PL"/>
        </w:rPr>
        <w:t xml:space="preserve">            </w:t>
      </w:r>
      <w:r w:rsidR="00C90803">
        <w:rPr>
          <w:rFonts w:ascii="Arial" w:eastAsia="Times New Roman" w:hAnsi="Arial" w:cs="Arial"/>
          <w:lang w:eastAsia="pl-PL"/>
        </w:rPr>
        <w:t>i wybuduj”</w:t>
      </w:r>
      <w:r w:rsidRPr="00343B80">
        <w:rPr>
          <w:rFonts w:ascii="Arial" w:eastAsia="Times New Roman" w:hAnsi="Arial" w:cs="Arial"/>
          <w:lang w:eastAsia="pl-PL"/>
        </w:rPr>
        <w:t xml:space="preserve"> </w:t>
      </w:r>
    </w:p>
    <w:p w:rsidR="00343B80" w:rsidRDefault="00343B80" w:rsidP="00343B80">
      <w:pPr>
        <w:spacing w:line="276" w:lineRule="auto"/>
        <w:jc w:val="center"/>
        <w:rPr>
          <w:rFonts w:ascii="Arial" w:hAnsi="Arial" w:cs="Arial"/>
          <w:b/>
        </w:rPr>
      </w:pPr>
      <w:r w:rsidRPr="00343B80">
        <w:rPr>
          <w:rFonts w:ascii="Arial" w:hAnsi="Arial" w:cs="Arial"/>
          <w:b/>
          <w:color w:val="FF0000"/>
        </w:rPr>
        <w:t xml:space="preserve">           </w:t>
      </w:r>
      <w:r w:rsidRPr="00343B80">
        <w:rPr>
          <w:rFonts w:ascii="Arial" w:hAnsi="Arial" w:cs="Arial"/>
          <w:b/>
        </w:rPr>
        <w:t>§ 4</w:t>
      </w:r>
    </w:p>
    <w:p w:rsidR="00AD00C2" w:rsidRPr="00274CCD" w:rsidRDefault="004B10B6" w:rsidP="00AD00C2">
      <w:pPr>
        <w:numPr>
          <w:ilvl w:val="0"/>
          <w:numId w:val="8"/>
        </w:numPr>
        <w:tabs>
          <w:tab w:val="clear" w:pos="360"/>
          <w:tab w:val="num" w:pos="284"/>
        </w:tabs>
        <w:spacing w:after="3" w:line="284" w:lineRule="auto"/>
        <w:ind w:left="284" w:right="-10" w:hanging="284"/>
        <w:contextualSpacing/>
        <w:jc w:val="both"/>
        <w:rPr>
          <w:rFonts w:ascii="Arial" w:eastAsia="Times New Roman" w:hAnsi="Arial" w:cs="Arial"/>
          <w:lang w:eastAsia="pl-PL"/>
        </w:rPr>
      </w:pPr>
      <w:r w:rsidRPr="004B10B6">
        <w:rPr>
          <w:rFonts w:ascii="Arial" w:eastAsia="Times New Roman" w:hAnsi="Arial" w:cs="Arial"/>
          <w:color w:val="000000"/>
          <w:lang w:eastAsia="pl-PL"/>
        </w:rPr>
        <w:t xml:space="preserve">W </w:t>
      </w:r>
      <w:r w:rsidRPr="00274CCD">
        <w:rPr>
          <w:rFonts w:ascii="Arial" w:eastAsia="Times New Roman" w:hAnsi="Arial" w:cs="Arial"/>
          <w:lang w:eastAsia="pl-PL"/>
        </w:rPr>
        <w:t xml:space="preserve">terminie 3 miesięcy od dnia podpisania umowy, należy przedłożyć Zamawiającemu </w:t>
      </w:r>
      <w:r w:rsidRPr="00274CCD">
        <w:rPr>
          <w:rFonts w:ascii="Arial" w:hAnsi="Arial" w:cs="Arial"/>
        </w:rPr>
        <w:t xml:space="preserve">koncepcję architektoniczno- przestrzenną zaakceptowaną przez Zamawiającego, wraz </w:t>
      </w:r>
      <w:r w:rsidR="00A86366" w:rsidRPr="00274CCD">
        <w:rPr>
          <w:rFonts w:ascii="Arial" w:hAnsi="Arial" w:cs="Arial"/>
        </w:rPr>
        <w:t xml:space="preserve">          </w:t>
      </w:r>
      <w:r w:rsidRPr="00274CCD">
        <w:rPr>
          <w:rFonts w:ascii="Arial" w:hAnsi="Arial" w:cs="Arial"/>
        </w:rPr>
        <w:t>z inwentaryzacją terenową i dokumentacją fotograficzną. Koncepcja winna zawierać</w:t>
      </w:r>
      <w:r w:rsidRPr="00274CCD">
        <w:rPr>
          <w:rFonts w:ascii="Arial" w:eastAsia="Times New Roman" w:hAnsi="Arial" w:cs="Arial"/>
          <w:lang w:eastAsia="pl-PL"/>
        </w:rPr>
        <w:t xml:space="preserve"> </w:t>
      </w:r>
      <w:r w:rsidR="00AD00C2" w:rsidRPr="00274CCD">
        <w:rPr>
          <w:rFonts w:ascii="Arial" w:eastAsia="Times New Roman" w:hAnsi="Arial" w:cs="Arial"/>
          <w:lang w:eastAsia="pl-PL"/>
        </w:rPr>
        <w:t>wstępne szacunkowe koszty zagospod</w:t>
      </w:r>
      <w:r w:rsidR="00C90803" w:rsidRPr="00274CCD">
        <w:rPr>
          <w:rFonts w:ascii="Arial" w:eastAsia="Times New Roman" w:hAnsi="Arial" w:cs="Arial"/>
          <w:lang w:eastAsia="pl-PL"/>
        </w:rPr>
        <w:t>arowania terenu, oraz wskazywać miejsca odwiertów w celu przeprowadzenia badań geotechnicznych.</w:t>
      </w:r>
    </w:p>
    <w:p w:rsidR="00AD00C2" w:rsidRPr="00274CCD" w:rsidRDefault="00AD00C2" w:rsidP="00AD00C2">
      <w:pPr>
        <w:numPr>
          <w:ilvl w:val="0"/>
          <w:numId w:val="8"/>
        </w:numPr>
        <w:spacing w:after="3" w:line="284" w:lineRule="auto"/>
        <w:ind w:right="-10"/>
        <w:contextualSpacing/>
        <w:jc w:val="both"/>
        <w:rPr>
          <w:rFonts w:ascii="Arial" w:eastAsia="Times New Roman" w:hAnsi="Arial" w:cs="Arial"/>
          <w:lang w:eastAsia="pl-PL"/>
        </w:rPr>
      </w:pPr>
      <w:r w:rsidRPr="00274CCD">
        <w:rPr>
          <w:rFonts w:ascii="Arial" w:eastAsia="Times New Roman" w:hAnsi="Arial" w:cs="Arial"/>
          <w:lang w:eastAsia="pl-PL"/>
        </w:rPr>
        <w:t xml:space="preserve">Wykonawca w ciągu kolejnych 4 miesięcy od dnia akceptacji przez Zamawiającego koncepcji, opracuje PFU budowy obiektów turystycznych wraz z </w:t>
      </w:r>
      <w:r w:rsidR="00C90803" w:rsidRPr="00274CCD">
        <w:rPr>
          <w:rFonts w:ascii="Arial" w:eastAsia="Times New Roman" w:hAnsi="Arial" w:cs="Arial"/>
          <w:lang w:eastAsia="pl-PL"/>
        </w:rPr>
        <w:t>szacunkową wartością zamówienia i wykona badania geotechniczne.</w:t>
      </w:r>
    </w:p>
    <w:p w:rsidR="004B10B6" w:rsidRPr="00274CCD" w:rsidRDefault="00AD00C2" w:rsidP="00AD00C2">
      <w:pPr>
        <w:numPr>
          <w:ilvl w:val="0"/>
          <w:numId w:val="8"/>
        </w:numPr>
        <w:tabs>
          <w:tab w:val="clear" w:pos="360"/>
          <w:tab w:val="num" w:pos="284"/>
        </w:tabs>
        <w:spacing w:after="3" w:line="284" w:lineRule="auto"/>
        <w:ind w:left="284" w:right="-10" w:hanging="284"/>
        <w:contextualSpacing/>
        <w:jc w:val="both"/>
        <w:rPr>
          <w:rFonts w:ascii="Arial" w:eastAsia="Times New Roman" w:hAnsi="Arial" w:cs="Arial"/>
          <w:lang w:eastAsia="pl-PL"/>
        </w:rPr>
      </w:pPr>
      <w:r w:rsidRPr="00274CCD">
        <w:rPr>
          <w:rFonts w:ascii="Arial" w:eastAsia="Times New Roman" w:hAnsi="Arial" w:cs="Arial"/>
          <w:lang w:eastAsia="pl-PL"/>
        </w:rPr>
        <w:t>W terminie 7 miesięcy od dnia podpisania umowy, Zamawiający otrzyma</w:t>
      </w:r>
      <w:r w:rsidRPr="00274CCD">
        <w:rPr>
          <w:rFonts w:ascii="Arial" w:hAnsi="Arial" w:cs="Arial"/>
        </w:rPr>
        <w:t xml:space="preserve"> kompleksową dokumentację umożliwiającą przystąpienie do ogłoszenia przetargu</w:t>
      </w:r>
      <w:r w:rsidR="004B10B6" w:rsidRPr="00274CCD">
        <w:rPr>
          <w:rFonts w:ascii="Arial" w:hAnsi="Arial" w:cs="Arial"/>
        </w:rPr>
        <w:t xml:space="preserve"> </w:t>
      </w:r>
    </w:p>
    <w:p w:rsidR="00343B80" w:rsidRPr="00274CCD" w:rsidRDefault="00343B80" w:rsidP="00AD00C2">
      <w:pPr>
        <w:numPr>
          <w:ilvl w:val="0"/>
          <w:numId w:val="8"/>
        </w:numPr>
        <w:tabs>
          <w:tab w:val="clear" w:pos="360"/>
          <w:tab w:val="num" w:pos="284"/>
        </w:tabs>
        <w:spacing w:after="3" w:line="284" w:lineRule="auto"/>
        <w:ind w:left="284" w:right="-10" w:hanging="284"/>
        <w:contextualSpacing/>
        <w:jc w:val="both"/>
        <w:rPr>
          <w:rFonts w:ascii="Arial" w:eastAsia="Times New Roman" w:hAnsi="Arial" w:cs="Arial"/>
          <w:lang w:eastAsia="pl-PL"/>
        </w:rPr>
      </w:pPr>
      <w:r w:rsidRPr="00274CCD">
        <w:rPr>
          <w:rFonts w:ascii="Arial" w:eastAsia="Times New Roman" w:hAnsi="Arial" w:cs="Arial"/>
          <w:lang w:eastAsia="pl-PL"/>
        </w:rPr>
        <w:t xml:space="preserve">W terminie 14 </w:t>
      </w:r>
      <w:r w:rsidRPr="00274CCD">
        <w:rPr>
          <w:rFonts w:ascii="Arial" w:eastAsia="Times New Roman" w:hAnsi="Arial" w:cs="Arial"/>
          <w:shd w:val="clear" w:color="auto" w:fill="FFFFFF" w:themeFill="background1"/>
          <w:lang w:eastAsia="pl-PL"/>
        </w:rPr>
        <w:t>dni Zamawiający zapozna się</w:t>
      </w:r>
      <w:r w:rsidRPr="00274CCD">
        <w:rPr>
          <w:rFonts w:ascii="Arial" w:eastAsia="Times New Roman" w:hAnsi="Arial" w:cs="Arial"/>
          <w:lang w:eastAsia="pl-PL"/>
        </w:rPr>
        <w:t xml:space="preserve"> z przekazanymi dokumentami i zajmie stanowisko co do przedstawionej koncepcji. </w:t>
      </w:r>
    </w:p>
    <w:p w:rsidR="00343B80" w:rsidRPr="00274CCD" w:rsidRDefault="00AD00C2" w:rsidP="00343B80">
      <w:pPr>
        <w:numPr>
          <w:ilvl w:val="0"/>
          <w:numId w:val="8"/>
        </w:numPr>
        <w:tabs>
          <w:tab w:val="clear" w:pos="360"/>
          <w:tab w:val="num" w:pos="284"/>
        </w:tabs>
        <w:suppressAutoHyphens/>
        <w:spacing w:after="0" w:line="240" w:lineRule="auto"/>
        <w:ind w:left="284" w:hanging="284"/>
        <w:contextualSpacing/>
        <w:jc w:val="both"/>
        <w:rPr>
          <w:rFonts w:ascii="Arial" w:eastAsia="Calibri" w:hAnsi="Arial" w:cs="Arial"/>
          <w:b/>
          <w:bCs/>
        </w:rPr>
      </w:pPr>
      <w:r w:rsidRPr="00274CCD">
        <w:rPr>
          <w:rFonts w:ascii="Arial" w:eastAsia="Calibri" w:hAnsi="Arial" w:cs="Arial"/>
        </w:rPr>
        <w:t>Zamawiający w ciągu 14</w:t>
      </w:r>
      <w:r w:rsidR="00343B80" w:rsidRPr="00274CCD">
        <w:rPr>
          <w:rFonts w:ascii="Arial" w:eastAsia="Calibri" w:hAnsi="Arial" w:cs="Arial"/>
        </w:rPr>
        <w:t xml:space="preserve"> dni od dnia przekazania dokumentacji </w:t>
      </w:r>
      <w:r w:rsidRPr="00274CCD">
        <w:rPr>
          <w:rFonts w:ascii="Arial" w:eastAsia="Calibri" w:hAnsi="Arial" w:cs="Arial"/>
        </w:rPr>
        <w:t xml:space="preserve">PFU </w:t>
      </w:r>
      <w:r w:rsidR="00343B80" w:rsidRPr="00274CCD">
        <w:rPr>
          <w:rFonts w:ascii="Arial" w:eastAsia="Calibri" w:hAnsi="Arial" w:cs="Arial"/>
        </w:rPr>
        <w:t xml:space="preserve">oceni prawidłowość jej wykonania, i w przypadku braku uwag sporządzi i podpisze wraz z Wykonawcą, przygotowany w dwóch egzemplarzach </w:t>
      </w:r>
      <w:r w:rsidR="00343B80" w:rsidRPr="00274CCD">
        <w:rPr>
          <w:rFonts w:ascii="Arial" w:eastAsia="Calibri" w:hAnsi="Arial" w:cs="Arial"/>
          <w:b/>
        </w:rPr>
        <w:t>protokół zdawczo-odbiorczy.</w:t>
      </w:r>
    </w:p>
    <w:p w:rsidR="00343B80" w:rsidRPr="00274CCD" w:rsidRDefault="00343B80" w:rsidP="00343B80">
      <w:pPr>
        <w:numPr>
          <w:ilvl w:val="0"/>
          <w:numId w:val="8"/>
        </w:numPr>
        <w:tabs>
          <w:tab w:val="clear" w:pos="360"/>
          <w:tab w:val="num" w:pos="284"/>
        </w:tabs>
        <w:suppressAutoHyphens/>
        <w:spacing w:after="0" w:line="240" w:lineRule="auto"/>
        <w:ind w:left="284" w:hanging="284"/>
        <w:contextualSpacing/>
        <w:jc w:val="both"/>
        <w:rPr>
          <w:rFonts w:ascii="Arial" w:eastAsia="Calibri" w:hAnsi="Arial" w:cs="Arial"/>
          <w:bCs/>
        </w:rPr>
      </w:pPr>
      <w:r w:rsidRPr="00274CCD">
        <w:rPr>
          <w:rFonts w:ascii="Arial" w:eastAsia="Calibri" w:hAnsi="Arial" w:cs="Arial"/>
        </w:rPr>
        <w:t>Wykonawca będzie zobowiązany do usunięcia e</w:t>
      </w:r>
      <w:r w:rsidR="00AD00C2" w:rsidRPr="00274CCD">
        <w:rPr>
          <w:rFonts w:ascii="Arial" w:eastAsia="Calibri" w:hAnsi="Arial" w:cs="Arial"/>
        </w:rPr>
        <w:t>wentualnych wad w terminie, do 14</w:t>
      </w:r>
      <w:r w:rsidRPr="00274CCD">
        <w:rPr>
          <w:rFonts w:ascii="Arial" w:eastAsia="Calibri" w:hAnsi="Arial" w:cs="Arial"/>
        </w:rPr>
        <w:t xml:space="preserve"> dni od daty ich zgłoszenia przez Zamawiającego, chyba że strony ustala inny termin.</w:t>
      </w:r>
    </w:p>
    <w:p w:rsidR="00343B80" w:rsidRPr="00274CCD" w:rsidRDefault="00343B80" w:rsidP="00343B80">
      <w:pPr>
        <w:numPr>
          <w:ilvl w:val="0"/>
          <w:numId w:val="8"/>
        </w:numPr>
        <w:tabs>
          <w:tab w:val="clear" w:pos="360"/>
          <w:tab w:val="num" w:pos="284"/>
        </w:tabs>
        <w:suppressAutoHyphens/>
        <w:spacing w:after="0" w:line="240" w:lineRule="auto"/>
        <w:ind w:left="284" w:hanging="284"/>
        <w:contextualSpacing/>
        <w:jc w:val="both"/>
        <w:rPr>
          <w:rFonts w:ascii="Arial" w:eastAsia="Calibri" w:hAnsi="Arial" w:cs="Arial"/>
          <w:bCs/>
        </w:rPr>
      </w:pPr>
      <w:r w:rsidRPr="00274CCD">
        <w:rPr>
          <w:rFonts w:ascii="Arial" w:eastAsia="Calibri" w:hAnsi="Arial" w:cs="Arial"/>
          <w:bCs/>
        </w:rPr>
        <w:t>Zamawiający oceni prawidłowość wykonania po</w:t>
      </w:r>
      <w:r w:rsidR="005D358A" w:rsidRPr="00274CCD">
        <w:rPr>
          <w:rFonts w:ascii="Arial" w:eastAsia="Calibri" w:hAnsi="Arial" w:cs="Arial"/>
          <w:bCs/>
        </w:rPr>
        <w:t>prawek,  o których mowa w ust. 6</w:t>
      </w:r>
      <w:r w:rsidR="00A86366" w:rsidRPr="00274CCD">
        <w:rPr>
          <w:rFonts w:ascii="Arial" w:eastAsia="Calibri" w:hAnsi="Arial" w:cs="Arial"/>
          <w:bCs/>
        </w:rPr>
        <w:t>.                        W terminie</w:t>
      </w:r>
      <w:r w:rsidRPr="00274CCD">
        <w:rPr>
          <w:rFonts w:ascii="Arial" w:eastAsia="Calibri" w:hAnsi="Arial" w:cs="Arial"/>
          <w:bCs/>
        </w:rPr>
        <w:t xml:space="preserve"> </w:t>
      </w:r>
      <w:r w:rsidR="00A86366" w:rsidRPr="00274CCD">
        <w:rPr>
          <w:rFonts w:ascii="Arial" w:eastAsia="Calibri" w:hAnsi="Arial" w:cs="Arial"/>
          <w:bCs/>
        </w:rPr>
        <w:t xml:space="preserve">14 </w:t>
      </w:r>
      <w:r w:rsidRPr="00274CCD">
        <w:rPr>
          <w:rFonts w:ascii="Arial" w:eastAsia="Calibri" w:hAnsi="Arial" w:cs="Arial"/>
          <w:bCs/>
        </w:rPr>
        <w:t xml:space="preserve">dni, i w przypadku braku uwag sporządzi i podpisze wraz z Wykonawcą, przygotowany w 2 egzemplarzach, protokół zdawczo-odbiorczy. </w:t>
      </w:r>
    </w:p>
    <w:p w:rsidR="00343B80" w:rsidRPr="00274CCD" w:rsidRDefault="00343B80" w:rsidP="00343B80">
      <w:pPr>
        <w:numPr>
          <w:ilvl w:val="0"/>
          <w:numId w:val="8"/>
        </w:numPr>
        <w:tabs>
          <w:tab w:val="clear" w:pos="360"/>
          <w:tab w:val="num" w:pos="284"/>
        </w:tabs>
        <w:suppressAutoHyphens/>
        <w:spacing w:after="0" w:line="240" w:lineRule="auto"/>
        <w:ind w:left="284" w:hanging="284"/>
        <w:contextualSpacing/>
        <w:jc w:val="both"/>
        <w:rPr>
          <w:rFonts w:ascii="Arial" w:eastAsia="Calibri" w:hAnsi="Arial" w:cs="Arial"/>
          <w:bCs/>
        </w:rPr>
      </w:pPr>
      <w:r w:rsidRPr="00274CCD">
        <w:rPr>
          <w:rFonts w:ascii="Arial" w:eastAsia="Calibri" w:hAnsi="Arial" w:cs="Arial"/>
          <w:bCs/>
        </w:rPr>
        <w:t xml:space="preserve">W przypadku nie usunięcia wad, o których mowa w </w:t>
      </w:r>
      <w:r w:rsidR="00364FD7">
        <w:rPr>
          <w:rFonts w:ascii="Arial" w:eastAsia="Calibri" w:hAnsi="Arial" w:cs="Arial"/>
          <w:b/>
        </w:rPr>
        <w:t>§ 4 pkt. 6</w:t>
      </w:r>
      <w:r w:rsidRPr="00274CCD">
        <w:rPr>
          <w:rFonts w:ascii="Arial" w:eastAsia="Calibri" w:hAnsi="Arial" w:cs="Arial"/>
          <w:b/>
        </w:rPr>
        <w:t>,</w:t>
      </w:r>
      <w:r w:rsidRPr="00274CCD">
        <w:rPr>
          <w:rFonts w:ascii="Arial" w:eastAsia="Calibri" w:hAnsi="Arial" w:cs="Arial"/>
          <w:bCs/>
        </w:rPr>
        <w:t xml:space="preserve">  w wyznaczonym terminie, Zamawiający naliczy kary umowne na podstawie </w:t>
      </w:r>
      <w:r w:rsidRPr="00274CCD">
        <w:rPr>
          <w:rFonts w:ascii="Arial" w:eastAsia="Calibri" w:hAnsi="Arial" w:cs="Arial"/>
          <w:b/>
        </w:rPr>
        <w:t>§ 9 pkt. 2 b</w:t>
      </w:r>
      <w:r w:rsidRPr="00274CCD">
        <w:rPr>
          <w:rFonts w:ascii="Arial" w:eastAsia="Calibri" w:hAnsi="Arial" w:cs="Arial"/>
        </w:rPr>
        <w:t>.</w:t>
      </w:r>
    </w:p>
    <w:p w:rsidR="00343B80" w:rsidRPr="00A86366" w:rsidRDefault="00343B80" w:rsidP="00343B80">
      <w:pPr>
        <w:numPr>
          <w:ilvl w:val="0"/>
          <w:numId w:val="8"/>
        </w:numPr>
        <w:tabs>
          <w:tab w:val="clear" w:pos="360"/>
          <w:tab w:val="num" w:pos="284"/>
        </w:tabs>
        <w:suppressAutoHyphens/>
        <w:spacing w:after="0" w:line="240" w:lineRule="auto"/>
        <w:ind w:left="284" w:hanging="284"/>
        <w:contextualSpacing/>
        <w:jc w:val="both"/>
        <w:rPr>
          <w:rFonts w:ascii="Arial" w:eastAsia="Calibri" w:hAnsi="Arial" w:cs="Arial"/>
        </w:rPr>
      </w:pPr>
      <w:r w:rsidRPr="00343B80">
        <w:rPr>
          <w:rFonts w:ascii="Arial" w:eastAsia="Calibri" w:hAnsi="Arial" w:cs="Arial"/>
          <w:b/>
          <w:bCs/>
        </w:rPr>
        <w:t>Podpisany protokół zdawczo - odbiorczy będzie stanowił podstawę do wystawienia przez Wykonawcę faktury VAT.</w:t>
      </w:r>
    </w:p>
    <w:p w:rsidR="00343B80" w:rsidRPr="00A86366" w:rsidRDefault="00343B80" w:rsidP="00A86366">
      <w:pPr>
        <w:numPr>
          <w:ilvl w:val="0"/>
          <w:numId w:val="8"/>
        </w:numPr>
        <w:tabs>
          <w:tab w:val="clear" w:pos="360"/>
          <w:tab w:val="num" w:pos="426"/>
        </w:tabs>
        <w:suppressAutoHyphens/>
        <w:spacing w:after="0" w:line="240" w:lineRule="auto"/>
        <w:ind w:left="284" w:hanging="284"/>
        <w:contextualSpacing/>
        <w:jc w:val="both"/>
        <w:rPr>
          <w:rFonts w:ascii="Arial" w:eastAsia="Calibri" w:hAnsi="Arial" w:cs="Arial"/>
        </w:rPr>
      </w:pPr>
      <w:r w:rsidRPr="00A86366">
        <w:rPr>
          <w:rFonts w:ascii="Arial" w:eastAsia="Calibri" w:hAnsi="Arial" w:cs="Arial"/>
          <w:bCs/>
        </w:rPr>
        <w:t>Podpisanie protokołu zdawczo – odbiorczego nie oznacza potwierdzenia braku wad fizycznych i prawnych dokumentacji.</w:t>
      </w:r>
    </w:p>
    <w:p w:rsidR="00343B80" w:rsidRPr="00343B80" w:rsidRDefault="00343B80" w:rsidP="00A86366">
      <w:pPr>
        <w:numPr>
          <w:ilvl w:val="0"/>
          <w:numId w:val="8"/>
        </w:numPr>
        <w:tabs>
          <w:tab w:val="clear" w:pos="360"/>
          <w:tab w:val="num" w:pos="426"/>
        </w:tabs>
        <w:suppressAutoHyphens/>
        <w:spacing w:after="0" w:line="240" w:lineRule="auto"/>
        <w:ind w:left="284" w:hanging="284"/>
        <w:contextualSpacing/>
        <w:jc w:val="both"/>
        <w:rPr>
          <w:rFonts w:ascii="Arial" w:eastAsia="Calibri" w:hAnsi="Arial" w:cs="Arial"/>
        </w:rPr>
      </w:pPr>
      <w:r w:rsidRPr="00343B80">
        <w:rPr>
          <w:rFonts w:ascii="Arial" w:eastAsia="Calibri" w:hAnsi="Arial" w:cs="Arial"/>
        </w:rPr>
        <w:t>Strony ustalają, że Wykonawca nie może bez zgody Zamawiającego dokonać cesji  wierzytelności na rzecz osoby trzeciej.</w:t>
      </w:r>
    </w:p>
    <w:p w:rsidR="00343B80" w:rsidRPr="00343B80" w:rsidRDefault="00343B80" w:rsidP="00343B80">
      <w:pPr>
        <w:numPr>
          <w:ilvl w:val="0"/>
          <w:numId w:val="8"/>
        </w:numPr>
        <w:tabs>
          <w:tab w:val="clear" w:pos="360"/>
          <w:tab w:val="num" w:pos="567"/>
        </w:tabs>
        <w:suppressAutoHyphens/>
        <w:spacing w:after="0" w:line="240" w:lineRule="auto"/>
        <w:ind w:left="426" w:hanging="426"/>
        <w:contextualSpacing/>
        <w:jc w:val="both"/>
        <w:rPr>
          <w:rFonts w:ascii="Arial" w:eastAsia="Calibri" w:hAnsi="Arial" w:cs="Arial"/>
        </w:rPr>
      </w:pPr>
      <w:r w:rsidRPr="00343B80">
        <w:rPr>
          <w:rFonts w:ascii="Arial" w:eastAsia="Calibri" w:hAnsi="Arial" w:cs="Arial"/>
        </w:rPr>
        <w:t xml:space="preserve">Miejscem odbioru wykonanej dokumentacji będzie siedziba Zamawiającego tj. Urząd Miasta z siedzibą przy ul. Szkolna 28 w Piotrków Trybunalski </w:t>
      </w:r>
    </w:p>
    <w:p w:rsidR="00D52015" w:rsidRPr="00343B80" w:rsidRDefault="00D52015" w:rsidP="00343B80">
      <w:pPr>
        <w:spacing w:after="3" w:line="284" w:lineRule="auto"/>
        <w:ind w:right="-10"/>
        <w:jc w:val="both"/>
        <w:rPr>
          <w:rFonts w:ascii="Arial" w:eastAsia="Times New Roman" w:hAnsi="Arial" w:cs="Arial"/>
          <w:color w:val="000000"/>
          <w:lang w:eastAsia="pl-PL"/>
        </w:rPr>
      </w:pPr>
    </w:p>
    <w:p w:rsidR="00343B80" w:rsidRDefault="00343B80" w:rsidP="00343B80">
      <w:pPr>
        <w:spacing w:after="0" w:line="240" w:lineRule="auto"/>
        <w:jc w:val="center"/>
        <w:rPr>
          <w:rFonts w:ascii="Arial" w:hAnsi="Arial" w:cs="Arial"/>
          <w:b/>
        </w:rPr>
      </w:pPr>
      <w:r w:rsidRPr="00343B80">
        <w:rPr>
          <w:rFonts w:ascii="Arial" w:eastAsia="Times New Roman" w:hAnsi="Arial" w:cs="Arial"/>
          <w:b/>
          <w:lang w:eastAsia="pl-PL"/>
        </w:rPr>
        <w:t>§ 5</w:t>
      </w:r>
      <w:r w:rsidRPr="00343B80">
        <w:rPr>
          <w:rFonts w:ascii="Arial" w:hAnsi="Arial" w:cs="Arial"/>
          <w:b/>
        </w:rPr>
        <w:t xml:space="preserve"> </w:t>
      </w:r>
    </w:p>
    <w:p w:rsidR="00A86366" w:rsidRPr="00343B80" w:rsidRDefault="00A86366" w:rsidP="00343B80">
      <w:pPr>
        <w:spacing w:after="0" w:line="240" w:lineRule="auto"/>
        <w:jc w:val="center"/>
        <w:rPr>
          <w:rFonts w:ascii="Arial" w:eastAsia="Times New Roman" w:hAnsi="Arial" w:cs="Arial"/>
          <w:b/>
          <w:lang w:eastAsia="pl-PL"/>
        </w:rPr>
      </w:pPr>
    </w:p>
    <w:p w:rsidR="00343B80" w:rsidRPr="00343B80" w:rsidRDefault="00343B80" w:rsidP="00343B80">
      <w:pPr>
        <w:numPr>
          <w:ilvl w:val="0"/>
          <w:numId w:val="13"/>
        </w:numPr>
        <w:suppressAutoHyphens/>
        <w:spacing w:after="0" w:line="240" w:lineRule="auto"/>
        <w:ind w:left="284" w:hanging="142"/>
        <w:contextualSpacing/>
        <w:jc w:val="both"/>
        <w:rPr>
          <w:rFonts w:ascii="Arial" w:eastAsia="Calibri" w:hAnsi="Arial" w:cs="Arial"/>
          <w:b/>
          <w:bCs/>
        </w:rPr>
      </w:pPr>
      <w:r w:rsidRPr="00343B80">
        <w:rPr>
          <w:rFonts w:ascii="Arial" w:eastAsia="Calibri" w:hAnsi="Arial" w:cs="Arial"/>
          <w:b/>
        </w:rPr>
        <w:t>Termin rozpoczęcia</w:t>
      </w:r>
      <w:r w:rsidRPr="00343B80">
        <w:rPr>
          <w:rFonts w:ascii="Arial" w:eastAsia="Calibri" w:hAnsi="Arial" w:cs="Arial"/>
        </w:rPr>
        <w:t xml:space="preserve"> realizacji przedmiotu umowy ustala się na dzień podpisania umowy.</w:t>
      </w:r>
    </w:p>
    <w:p w:rsidR="00343B80" w:rsidRPr="00343B80" w:rsidRDefault="00343B80" w:rsidP="00343B80">
      <w:pPr>
        <w:numPr>
          <w:ilvl w:val="0"/>
          <w:numId w:val="13"/>
        </w:numPr>
        <w:tabs>
          <w:tab w:val="left" w:pos="284"/>
        </w:tabs>
        <w:spacing w:after="0" w:line="240" w:lineRule="auto"/>
        <w:ind w:left="284" w:hanging="142"/>
        <w:jc w:val="both"/>
        <w:rPr>
          <w:rFonts w:ascii="Arial" w:eastAsia="Times New Roman" w:hAnsi="Arial" w:cs="Arial"/>
          <w:color w:val="000000" w:themeColor="text1"/>
          <w:lang w:eastAsia="pl-PL"/>
        </w:rPr>
      </w:pPr>
      <w:r w:rsidRPr="00343B80">
        <w:rPr>
          <w:rFonts w:ascii="Arial" w:eastAsia="Times New Roman" w:hAnsi="Arial" w:cs="Arial"/>
          <w:color w:val="000000" w:themeColor="text1"/>
          <w:lang w:eastAsia="pl-PL"/>
        </w:rPr>
        <w:t xml:space="preserve">Wysokość wynagrodzenia przysługującego Wykonawcy za wykonanie całego przedmiotu umowy, obejmującego także przeniesienie autorskich praw majątkowych, została ustalona na podstawie oferty Wykonawcy. </w:t>
      </w:r>
    </w:p>
    <w:p w:rsidR="00343B80" w:rsidRPr="00343B80" w:rsidRDefault="00343B80" w:rsidP="00D52015">
      <w:pPr>
        <w:numPr>
          <w:ilvl w:val="0"/>
          <w:numId w:val="13"/>
        </w:numPr>
        <w:tabs>
          <w:tab w:val="left" w:pos="284"/>
        </w:tabs>
        <w:spacing w:after="0" w:line="240" w:lineRule="auto"/>
        <w:ind w:left="284" w:hanging="142"/>
        <w:jc w:val="both"/>
        <w:rPr>
          <w:rFonts w:ascii="Arial" w:eastAsia="Times New Roman" w:hAnsi="Arial" w:cs="Arial"/>
          <w:color w:val="000000" w:themeColor="text1"/>
          <w:lang w:eastAsia="pl-PL"/>
        </w:rPr>
      </w:pPr>
      <w:r w:rsidRPr="00343B80">
        <w:rPr>
          <w:rFonts w:ascii="Arial" w:eastAsia="Times New Roman" w:hAnsi="Arial" w:cs="Arial"/>
          <w:color w:val="000000" w:themeColor="text1"/>
          <w:lang w:eastAsia="pl-PL"/>
        </w:rPr>
        <w:t xml:space="preserve">Wynagrodzenie całkowite wyraża się kwotą …….…................ zł brutto (słownie złotych: ………………..……………………………………………….) w tym podatek VAT ….. % </w:t>
      </w:r>
    </w:p>
    <w:p w:rsidR="00343B80" w:rsidRPr="00343B80" w:rsidRDefault="00343B80" w:rsidP="00343B80">
      <w:pPr>
        <w:numPr>
          <w:ilvl w:val="0"/>
          <w:numId w:val="13"/>
        </w:numPr>
        <w:tabs>
          <w:tab w:val="left" w:pos="284"/>
        </w:tabs>
        <w:spacing w:after="0" w:line="240" w:lineRule="auto"/>
        <w:ind w:left="284" w:hanging="142"/>
        <w:jc w:val="both"/>
        <w:rPr>
          <w:rFonts w:ascii="Arial" w:eastAsia="Times New Roman" w:hAnsi="Arial" w:cs="Arial"/>
          <w:color w:val="000000" w:themeColor="text1"/>
          <w:lang w:eastAsia="pl-PL"/>
        </w:rPr>
      </w:pPr>
      <w:r w:rsidRPr="00343B80">
        <w:rPr>
          <w:rFonts w:ascii="Arial" w:eastAsia="Times New Roman" w:hAnsi="Arial" w:cs="Arial"/>
          <w:color w:val="000000" w:themeColor="text1"/>
          <w:lang w:eastAsia="pl-PL"/>
        </w:rPr>
        <w:t xml:space="preserve">Wynagrodzenie o którym mowa w </w:t>
      </w:r>
      <w:r w:rsidRPr="00343B80">
        <w:rPr>
          <w:rFonts w:ascii="Arial" w:eastAsia="Times New Roman" w:hAnsi="Arial" w:cs="Arial"/>
          <w:lang w:eastAsia="pl-PL"/>
        </w:rPr>
        <w:t xml:space="preserve">ust.3 </w:t>
      </w:r>
      <w:r w:rsidRPr="00343B80">
        <w:rPr>
          <w:rFonts w:ascii="Arial" w:eastAsia="Times New Roman" w:hAnsi="Arial" w:cs="Arial"/>
          <w:color w:val="000000" w:themeColor="text1"/>
          <w:lang w:eastAsia="pl-PL"/>
        </w:rPr>
        <w:t xml:space="preserve">płatne będzie  po przekazaniu kompleksowej dokumentacji technicznej, o której  mowa w  § 1, na podstawie podpisanego </w:t>
      </w:r>
      <w:r w:rsidRPr="00343B80">
        <w:rPr>
          <w:rFonts w:ascii="Arial" w:eastAsia="Times New Roman" w:hAnsi="Arial" w:cs="Arial"/>
          <w:b/>
          <w:color w:val="000000" w:themeColor="text1"/>
          <w:lang w:eastAsia="pl-PL"/>
        </w:rPr>
        <w:t xml:space="preserve">protokołu zdawczo-odbiorczego, </w:t>
      </w:r>
      <w:r w:rsidRPr="00343B80">
        <w:rPr>
          <w:rFonts w:ascii="Arial" w:eastAsia="Times New Roman" w:hAnsi="Arial" w:cs="Arial"/>
          <w:color w:val="000000" w:themeColor="text1"/>
          <w:lang w:eastAsia="pl-PL"/>
        </w:rPr>
        <w:t xml:space="preserve">oraz na podstawie prawidłowo wystawionej przez Wykonawcę </w:t>
      </w:r>
      <w:r w:rsidRPr="00343B80">
        <w:rPr>
          <w:rFonts w:ascii="Arial" w:eastAsia="Times New Roman" w:hAnsi="Arial" w:cs="Arial"/>
          <w:b/>
          <w:color w:val="000000" w:themeColor="text1"/>
          <w:lang w:eastAsia="pl-PL"/>
        </w:rPr>
        <w:t>faktury VAT</w:t>
      </w:r>
      <w:r w:rsidRPr="00343B80">
        <w:rPr>
          <w:rFonts w:ascii="Arial" w:eastAsia="Times New Roman" w:hAnsi="Arial" w:cs="Arial"/>
          <w:color w:val="000000" w:themeColor="text1"/>
          <w:lang w:eastAsia="pl-PL"/>
        </w:rPr>
        <w:t>.</w:t>
      </w:r>
    </w:p>
    <w:p w:rsidR="00343B80" w:rsidRPr="00343B80" w:rsidRDefault="00343B80" w:rsidP="00343B80">
      <w:pPr>
        <w:numPr>
          <w:ilvl w:val="0"/>
          <w:numId w:val="13"/>
        </w:numPr>
        <w:tabs>
          <w:tab w:val="left" w:pos="284"/>
        </w:tabs>
        <w:spacing w:after="0" w:line="240" w:lineRule="auto"/>
        <w:ind w:left="284" w:hanging="142"/>
        <w:jc w:val="both"/>
        <w:rPr>
          <w:rFonts w:ascii="Arial" w:eastAsia="Times New Roman" w:hAnsi="Arial" w:cs="Arial"/>
          <w:color w:val="000000" w:themeColor="text1"/>
          <w:lang w:eastAsia="pl-PL"/>
        </w:rPr>
      </w:pPr>
      <w:r w:rsidRPr="00343B80">
        <w:rPr>
          <w:rFonts w:ascii="Arial" w:eastAsia="Times New Roman" w:hAnsi="Arial" w:cs="Arial"/>
          <w:b/>
          <w:color w:val="000000" w:themeColor="text1"/>
          <w:lang w:eastAsia="pl-PL"/>
        </w:rPr>
        <w:t>Zapłata wynagrodzenia</w:t>
      </w:r>
      <w:r w:rsidRPr="00343B80">
        <w:rPr>
          <w:rFonts w:ascii="Arial" w:eastAsia="Times New Roman" w:hAnsi="Arial" w:cs="Arial"/>
          <w:color w:val="000000" w:themeColor="text1"/>
          <w:lang w:eastAsia="pl-PL"/>
        </w:rPr>
        <w:t xml:space="preserve"> nastąpi w terminie </w:t>
      </w:r>
      <w:r w:rsidRPr="00343B80">
        <w:rPr>
          <w:rFonts w:ascii="Arial" w:eastAsia="Times New Roman" w:hAnsi="Arial" w:cs="Arial"/>
          <w:b/>
          <w:color w:val="000000" w:themeColor="text1"/>
          <w:lang w:eastAsia="pl-PL"/>
        </w:rPr>
        <w:t>do 14 dni</w:t>
      </w:r>
      <w:r w:rsidRPr="00343B80">
        <w:rPr>
          <w:rFonts w:ascii="Arial" w:eastAsia="Times New Roman" w:hAnsi="Arial" w:cs="Arial"/>
          <w:color w:val="000000" w:themeColor="text1"/>
          <w:lang w:eastAsia="pl-PL"/>
        </w:rPr>
        <w:t xml:space="preserve"> od daty doręczenia Zamawiającemu prawidłowo wystawionej faktur VAT. </w:t>
      </w:r>
    </w:p>
    <w:p w:rsidR="00343B80" w:rsidRPr="00343B80" w:rsidRDefault="00343B80" w:rsidP="00343B80">
      <w:pPr>
        <w:numPr>
          <w:ilvl w:val="0"/>
          <w:numId w:val="13"/>
        </w:numPr>
        <w:tabs>
          <w:tab w:val="left" w:pos="284"/>
        </w:tabs>
        <w:spacing w:after="0" w:line="240" w:lineRule="auto"/>
        <w:ind w:left="284" w:hanging="142"/>
        <w:jc w:val="both"/>
        <w:rPr>
          <w:rFonts w:ascii="Arial" w:eastAsia="Times New Roman" w:hAnsi="Arial" w:cs="Arial"/>
          <w:color w:val="000000" w:themeColor="text1"/>
          <w:lang w:eastAsia="pl-PL"/>
        </w:rPr>
      </w:pPr>
      <w:r w:rsidRPr="00343B80">
        <w:rPr>
          <w:rFonts w:ascii="Arial" w:eastAsia="Times New Roman" w:hAnsi="Arial" w:cs="Arial"/>
          <w:color w:val="000000" w:themeColor="text1"/>
          <w:lang w:eastAsia="pl-PL"/>
        </w:rPr>
        <w:lastRenderedPageBreak/>
        <w:t xml:space="preserve">Należność za wykonaną usługę będzie płatna przez Zamawiającego  w złotych polskich na konto bankowe Wykonawcy prowadzone przez bank…………………………o numerze …………………………………………………………………......................................  </w:t>
      </w:r>
    </w:p>
    <w:p w:rsidR="00343B80" w:rsidRPr="00343B80" w:rsidRDefault="00343B80" w:rsidP="00343B80">
      <w:pPr>
        <w:tabs>
          <w:tab w:val="left" w:pos="284"/>
        </w:tabs>
        <w:spacing w:after="0" w:line="240" w:lineRule="auto"/>
        <w:ind w:left="284"/>
        <w:jc w:val="both"/>
        <w:rPr>
          <w:rFonts w:ascii="Arial" w:eastAsia="Times New Roman" w:hAnsi="Arial" w:cs="Arial"/>
          <w:color w:val="000000" w:themeColor="text1"/>
          <w:lang w:eastAsia="pl-PL"/>
        </w:rPr>
      </w:pPr>
      <w:r w:rsidRPr="00343B80">
        <w:rPr>
          <w:rFonts w:ascii="Arial" w:eastAsia="Times New Roman" w:hAnsi="Arial" w:cs="Arial"/>
          <w:b/>
          <w:color w:val="000000" w:themeColor="text1"/>
          <w:lang w:eastAsia="pl-PL"/>
        </w:rPr>
        <w:t>Zmiana konta bankowego Wykonawcy będzie wymagała aneksu do umowy w formie pisemnej pod rygorem nieważności</w:t>
      </w:r>
      <w:r w:rsidRPr="00343B80">
        <w:rPr>
          <w:rFonts w:ascii="Arial" w:eastAsia="Times New Roman" w:hAnsi="Arial" w:cs="Arial"/>
          <w:color w:val="000000" w:themeColor="text1"/>
          <w:lang w:eastAsia="pl-PL"/>
        </w:rPr>
        <w:t>.</w:t>
      </w:r>
    </w:p>
    <w:p w:rsidR="00343B80" w:rsidRDefault="00343B80" w:rsidP="00343B80">
      <w:pPr>
        <w:numPr>
          <w:ilvl w:val="0"/>
          <w:numId w:val="13"/>
        </w:numPr>
        <w:tabs>
          <w:tab w:val="left" w:pos="284"/>
        </w:tabs>
        <w:spacing w:after="0" w:line="240" w:lineRule="auto"/>
        <w:ind w:left="284" w:hanging="142"/>
        <w:jc w:val="both"/>
        <w:rPr>
          <w:rFonts w:ascii="Arial" w:eastAsia="Times New Roman" w:hAnsi="Arial" w:cs="Arial"/>
          <w:color w:val="000000" w:themeColor="text1"/>
          <w:lang w:eastAsia="pl-PL"/>
        </w:rPr>
      </w:pPr>
      <w:r w:rsidRPr="00343B80">
        <w:rPr>
          <w:rFonts w:ascii="Arial" w:eastAsia="Times New Roman" w:hAnsi="Arial" w:cs="Arial"/>
          <w:color w:val="000000" w:themeColor="text1"/>
          <w:lang w:eastAsia="pl-PL"/>
        </w:rPr>
        <w:t>Wykonawca oświadcza, że numer rachunku rozliczeniowego podany w §5 ust.6, wykazywany we wszystkich fakturach, które będą wystawione w jego imieniu jest rachunkiem , dla którego zgodnie z rozdziałem 3a ustawy z dnia 29 sierpnia 1997 r. Prawo bankowe. prowadzony jest rachunek VAT. Płatność dokonana będzie z zastosowaniem mechanizmu podzielonej płatności tzw. split payment (mechanizm ten nie obejmuje ewentualnych kar umownych lub odszkodowań)</w:t>
      </w:r>
    </w:p>
    <w:p w:rsidR="009B7C4B" w:rsidRPr="009B7C4B" w:rsidRDefault="009B7C4B" w:rsidP="009B7C4B">
      <w:pPr>
        <w:pStyle w:val="Akapitzlist"/>
        <w:numPr>
          <w:ilvl w:val="0"/>
          <w:numId w:val="13"/>
        </w:numPr>
        <w:suppressAutoHyphens/>
        <w:autoSpaceDN w:val="0"/>
        <w:spacing w:after="60" w:line="256" w:lineRule="auto"/>
        <w:ind w:hanging="218"/>
        <w:jc w:val="both"/>
        <w:textAlignment w:val="baseline"/>
        <w:rPr>
          <w:rFonts w:ascii="Arial" w:eastAsia="Times New Roman" w:hAnsi="Arial" w:cs="Arial"/>
          <w:color w:val="333333"/>
          <w:kern w:val="3"/>
          <w:lang w:eastAsia="pl-PL"/>
        </w:rPr>
      </w:pPr>
      <w:r w:rsidRPr="009B7C4B">
        <w:rPr>
          <w:rFonts w:ascii="Arial" w:eastAsia="Times New Roman" w:hAnsi="Arial" w:cs="Arial"/>
          <w:color w:val="333333"/>
          <w:kern w:val="3"/>
          <w:lang w:eastAsia="pl-PL"/>
        </w:rPr>
        <w:t>Płatnikiem faktur będzie Miasto Piotrków Trybunalski z siedzibą Pasaż Karola</w:t>
      </w:r>
      <w:r>
        <w:rPr>
          <w:rFonts w:ascii="Arial" w:eastAsia="Times New Roman" w:hAnsi="Arial" w:cs="Arial"/>
          <w:color w:val="333333"/>
          <w:kern w:val="3"/>
          <w:lang w:eastAsia="pl-PL"/>
        </w:rPr>
        <w:t xml:space="preserve"> </w:t>
      </w:r>
      <w:r w:rsidRPr="009B7C4B">
        <w:rPr>
          <w:rFonts w:ascii="Arial" w:eastAsia="Times New Roman" w:hAnsi="Arial" w:cs="Arial"/>
          <w:color w:val="333333"/>
          <w:kern w:val="3"/>
          <w:lang w:eastAsia="pl-PL"/>
        </w:rPr>
        <w:t>Rudowskiego 10, 97-300 Piotrków Trybunalski, NIP: 771-27-98-771.</w:t>
      </w:r>
    </w:p>
    <w:p w:rsidR="00343B80" w:rsidRPr="009B7C4B" w:rsidRDefault="00343B80" w:rsidP="009B7C4B">
      <w:pPr>
        <w:numPr>
          <w:ilvl w:val="0"/>
          <w:numId w:val="13"/>
        </w:numPr>
        <w:tabs>
          <w:tab w:val="left" w:pos="284"/>
        </w:tabs>
        <w:spacing w:after="0" w:line="240" w:lineRule="auto"/>
        <w:ind w:left="284" w:hanging="142"/>
        <w:jc w:val="both"/>
        <w:rPr>
          <w:rFonts w:ascii="Arial" w:eastAsia="Times New Roman" w:hAnsi="Arial" w:cs="Arial"/>
          <w:color w:val="000000" w:themeColor="text1"/>
          <w:lang w:eastAsia="pl-PL"/>
        </w:rPr>
      </w:pPr>
      <w:r w:rsidRPr="009B7C4B">
        <w:rPr>
          <w:rFonts w:ascii="Arial" w:eastAsia="Times New Roman" w:hAnsi="Arial" w:cs="Arial"/>
          <w:color w:val="000000" w:themeColor="text1"/>
          <w:lang w:eastAsia="pl-PL"/>
        </w:rPr>
        <w:t xml:space="preserve">Przez </w:t>
      </w:r>
      <w:r w:rsidRPr="009B7C4B">
        <w:rPr>
          <w:rFonts w:ascii="Arial" w:eastAsia="Times New Roman" w:hAnsi="Arial" w:cs="Arial"/>
          <w:b/>
          <w:color w:val="000000" w:themeColor="text1"/>
          <w:lang w:eastAsia="pl-PL"/>
        </w:rPr>
        <w:t>dzień zapłaty</w:t>
      </w:r>
      <w:r w:rsidRPr="009B7C4B">
        <w:rPr>
          <w:rFonts w:ascii="Arial" w:eastAsia="Times New Roman" w:hAnsi="Arial" w:cs="Arial"/>
          <w:color w:val="000000" w:themeColor="text1"/>
          <w:lang w:eastAsia="pl-PL"/>
        </w:rPr>
        <w:t xml:space="preserve"> rozumie się datę obciążenia rachunku bankowego Zamawiającego.</w:t>
      </w:r>
    </w:p>
    <w:p w:rsidR="00343B80" w:rsidRPr="00343B80" w:rsidRDefault="00343B80" w:rsidP="00343B80">
      <w:pPr>
        <w:rPr>
          <w:rFonts w:ascii="Arial" w:hAnsi="Arial" w:cs="Arial"/>
          <w:b/>
          <w:bCs/>
          <w:color w:val="000000" w:themeColor="text1"/>
        </w:rPr>
      </w:pPr>
    </w:p>
    <w:p w:rsidR="00343B80" w:rsidRPr="00343B80" w:rsidRDefault="00343B80" w:rsidP="00343B80">
      <w:pPr>
        <w:jc w:val="center"/>
        <w:rPr>
          <w:rFonts w:ascii="Arial" w:hAnsi="Arial" w:cs="Arial"/>
          <w:b/>
          <w:bCs/>
          <w:color w:val="000000" w:themeColor="text1"/>
        </w:rPr>
      </w:pPr>
      <w:r w:rsidRPr="00343B80">
        <w:rPr>
          <w:rFonts w:ascii="Arial" w:hAnsi="Arial" w:cs="Arial"/>
          <w:b/>
          <w:bCs/>
          <w:color w:val="000000" w:themeColor="text1"/>
        </w:rPr>
        <w:t>§ 6</w:t>
      </w:r>
    </w:p>
    <w:p w:rsidR="00343B80" w:rsidRPr="00343B80" w:rsidRDefault="00343B80" w:rsidP="00343B80">
      <w:pPr>
        <w:numPr>
          <w:ilvl w:val="0"/>
          <w:numId w:val="14"/>
        </w:numPr>
        <w:spacing w:after="0" w:line="240" w:lineRule="auto"/>
        <w:ind w:left="284" w:hanging="284"/>
        <w:jc w:val="both"/>
        <w:rPr>
          <w:rFonts w:ascii="Arial" w:hAnsi="Arial" w:cs="Arial"/>
        </w:rPr>
      </w:pPr>
      <w:r w:rsidRPr="00343B80">
        <w:rPr>
          <w:rFonts w:ascii="Arial" w:hAnsi="Arial" w:cs="Arial"/>
        </w:rPr>
        <w:t xml:space="preserve">Zamawiający zastrzega sobie </w:t>
      </w:r>
      <w:r w:rsidRPr="00343B80">
        <w:rPr>
          <w:rFonts w:ascii="Arial" w:hAnsi="Arial" w:cs="Arial"/>
          <w:b/>
        </w:rPr>
        <w:t>prawo odstąpienia od umowy</w:t>
      </w:r>
      <w:r w:rsidRPr="00343B80">
        <w:rPr>
          <w:rFonts w:ascii="Arial" w:hAnsi="Arial" w:cs="Arial"/>
        </w:rPr>
        <w:t xml:space="preserve"> w przypadku rażącego naruszenia przez Wykonawcę postanowień niniejszej umowy.</w:t>
      </w:r>
    </w:p>
    <w:p w:rsidR="00343B80" w:rsidRPr="00343B80" w:rsidRDefault="00343B80" w:rsidP="00343B80">
      <w:pPr>
        <w:numPr>
          <w:ilvl w:val="0"/>
          <w:numId w:val="14"/>
        </w:numPr>
        <w:spacing w:after="0" w:line="240" w:lineRule="auto"/>
        <w:ind w:left="284" w:hanging="284"/>
        <w:jc w:val="both"/>
        <w:rPr>
          <w:rFonts w:ascii="Arial" w:hAnsi="Arial" w:cs="Arial"/>
        </w:rPr>
      </w:pPr>
      <w:r w:rsidRPr="00343B80">
        <w:rPr>
          <w:rFonts w:ascii="Arial" w:hAnsi="Arial" w:cs="Arial"/>
        </w:rPr>
        <w:t xml:space="preserve">W razie wystąpienia istotnej zmiany okoliczności powodującej, że wykonanie  umowy nie leży w interesie publicznym, czego nie było można przewidzieć w chwili zawarcia umowy Zamawiający może </w:t>
      </w:r>
      <w:r w:rsidRPr="00343B80">
        <w:rPr>
          <w:rFonts w:ascii="Arial" w:hAnsi="Arial" w:cs="Arial"/>
          <w:b/>
        </w:rPr>
        <w:t>odstąpić od umowy w terminie 30 dni</w:t>
      </w:r>
      <w:r w:rsidRPr="00343B80">
        <w:rPr>
          <w:rFonts w:ascii="Arial" w:hAnsi="Arial" w:cs="Arial"/>
        </w:rPr>
        <w:t xml:space="preserve"> od powzięcia  wiadomości </w:t>
      </w:r>
      <w:r w:rsidR="00A86366">
        <w:rPr>
          <w:rFonts w:ascii="Arial" w:hAnsi="Arial" w:cs="Arial"/>
        </w:rPr>
        <w:t xml:space="preserve">        </w:t>
      </w:r>
      <w:r w:rsidRPr="00343B80">
        <w:rPr>
          <w:rFonts w:ascii="Arial" w:hAnsi="Arial" w:cs="Arial"/>
        </w:rPr>
        <w:t>o tych okolicznościach.  W takim</w:t>
      </w:r>
      <w:r w:rsidR="00D52015">
        <w:rPr>
          <w:rFonts w:ascii="Arial" w:hAnsi="Arial" w:cs="Arial"/>
        </w:rPr>
        <w:t xml:space="preserve"> przypadku Wykonawca może żądać wynagrodzenia należnego mu </w:t>
      </w:r>
      <w:r w:rsidRPr="00343B80">
        <w:rPr>
          <w:rFonts w:ascii="Arial" w:hAnsi="Arial" w:cs="Arial"/>
        </w:rPr>
        <w:t>z tytułu wykonania części umowy.</w:t>
      </w:r>
    </w:p>
    <w:p w:rsidR="00343B80" w:rsidRPr="00343B80" w:rsidRDefault="00343B80" w:rsidP="00343B80">
      <w:pPr>
        <w:ind w:hanging="284"/>
        <w:jc w:val="center"/>
        <w:rPr>
          <w:rFonts w:ascii="Arial" w:hAnsi="Arial" w:cs="Arial"/>
          <w:bCs/>
          <w:color w:val="000000" w:themeColor="text1"/>
        </w:rPr>
      </w:pPr>
    </w:p>
    <w:p w:rsidR="00A86366" w:rsidRPr="00343B80" w:rsidRDefault="00343B80" w:rsidP="00A86366">
      <w:pPr>
        <w:jc w:val="center"/>
        <w:rPr>
          <w:rFonts w:ascii="Arial" w:hAnsi="Arial" w:cs="Arial"/>
          <w:b/>
          <w:bCs/>
          <w:color w:val="000000" w:themeColor="text1"/>
        </w:rPr>
      </w:pPr>
      <w:r w:rsidRPr="00343B80">
        <w:rPr>
          <w:rFonts w:ascii="Arial" w:hAnsi="Arial" w:cs="Arial"/>
          <w:b/>
          <w:bCs/>
          <w:color w:val="000000" w:themeColor="text1"/>
        </w:rPr>
        <w:t>§ 7</w:t>
      </w:r>
    </w:p>
    <w:p w:rsidR="00343B80" w:rsidRPr="00343B80" w:rsidRDefault="00343B80" w:rsidP="00343B80">
      <w:pPr>
        <w:numPr>
          <w:ilvl w:val="0"/>
          <w:numId w:val="15"/>
        </w:numPr>
        <w:tabs>
          <w:tab w:val="clear" w:pos="360"/>
          <w:tab w:val="num" w:pos="142"/>
        </w:tabs>
        <w:spacing w:after="200" w:line="276" w:lineRule="auto"/>
        <w:ind w:left="142" w:hanging="142"/>
        <w:contextualSpacing/>
        <w:jc w:val="both"/>
        <w:rPr>
          <w:rFonts w:ascii="Arial" w:eastAsia="Calibri" w:hAnsi="Arial" w:cs="Arial"/>
          <w:color w:val="000000" w:themeColor="text1"/>
        </w:rPr>
      </w:pPr>
      <w:r w:rsidRPr="00343B80">
        <w:rPr>
          <w:rFonts w:ascii="Arial" w:eastAsia="Calibri" w:hAnsi="Arial" w:cs="Arial"/>
          <w:color w:val="000000" w:themeColor="text1"/>
        </w:rPr>
        <w:t xml:space="preserve">Wykonawca jest odpowiedzialny względem Zamawiającego, jeżeli dokumentacja ma </w:t>
      </w:r>
      <w:r w:rsidRPr="00343B80">
        <w:rPr>
          <w:rFonts w:ascii="Arial" w:eastAsia="Calibri" w:hAnsi="Arial" w:cs="Arial"/>
          <w:b/>
          <w:color w:val="000000" w:themeColor="text1"/>
        </w:rPr>
        <w:t>wady zmniejszające jej wartość lub użyteczność</w:t>
      </w:r>
      <w:r w:rsidRPr="00343B80">
        <w:rPr>
          <w:rFonts w:ascii="Arial" w:eastAsia="Calibri" w:hAnsi="Arial" w:cs="Arial"/>
          <w:color w:val="000000" w:themeColor="text1"/>
        </w:rPr>
        <w:t xml:space="preserve"> ze względu na cel oznaczony w umowie, </w:t>
      </w:r>
      <w:r w:rsidR="00A86366">
        <w:rPr>
          <w:rFonts w:ascii="Arial" w:eastAsia="Calibri" w:hAnsi="Arial" w:cs="Arial"/>
          <w:color w:val="000000" w:themeColor="text1"/>
        </w:rPr>
        <w:t xml:space="preserve">            </w:t>
      </w:r>
      <w:r w:rsidRPr="00343B80">
        <w:rPr>
          <w:rFonts w:ascii="Arial" w:eastAsia="Calibri" w:hAnsi="Arial" w:cs="Arial"/>
          <w:color w:val="000000" w:themeColor="text1"/>
        </w:rPr>
        <w:t>a w szczególności odpowiada za rozwiązanie niezgodne z przepisami oraz z parametrami ustalonymi w normach i przepisach techniczno-budowlanych.</w:t>
      </w:r>
    </w:p>
    <w:p w:rsidR="00343B80" w:rsidRDefault="00343B80" w:rsidP="00343B80">
      <w:pPr>
        <w:numPr>
          <w:ilvl w:val="0"/>
          <w:numId w:val="15"/>
        </w:numPr>
        <w:tabs>
          <w:tab w:val="clear" w:pos="360"/>
          <w:tab w:val="num" w:pos="142"/>
        </w:tabs>
        <w:spacing w:after="200" w:line="276" w:lineRule="auto"/>
        <w:ind w:left="142" w:hanging="142"/>
        <w:contextualSpacing/>
        <w:jc w:val="both"/>
        <w:rPr>
          <w:rFonts w:ascii="Arial" w:eastAsia="Calibri" w:hAnsi="Arial" w:cs="Arial"/>
          <w:color w:val="000000" w:themeColor="text1"/>
        </w:rPr>
      </w:pPr>
      <w:r w:rsidRPr="00343B80">
        <w:rPr>
          <w:rFonts w:ascii="Arial" w:eastAsia="Calibri" w:hAnsi="Arial" w:cs="Arial"/>
          <w:color w:val="000000" w:themeColor="text1"/>
        </w:rPr>
        <w:t xml:space="preserve">Zamawiającemu, który otrzymał </w:t>
      </w:r>
      <w:r w:rsidRPr="00343B80">
        <w:rPr>
          <w:rFonts w:ascii="Arial" w:eastAsia="Calibri" w:hAnsi="Arial" w:cs="Arial"/>
          <w:b/>
          <w:color w:val="000000" w:themeColor="text1"/>
        </w:rPr>
        <w:t>wadliwą dokumentację</w:t>
      </w:r>
      <w:r w:rsidRPr="00343B80">
        <w:rPr>
          <w:rFonts w:ascii="Arial" w:eastAsia="Calibri" w:hAnsi="Arial" w:cs="Arial"/>
          <w:color w:val="000000" w:themeColor="text1"/>
        </w:rPr>
        <w:t xml:space="preserve"> przysługuje prawo żądania bezpłatnego usunięcia wad w terminie wyznaczonym Wykonawcy bez względu na wysokość związanych z tym kosztów.</w:t>
      </w:r>
    </w:p>
    <w:p w:rsidR="00A86366" w:rsidRPr="00343B80" w:rsidRDefault="00A86366" w:rsidP="00A86366">
      <w:pPr>
        <w:spacing w:after="200" w:line="276" w:lineRule="auto"/>
        <w:ind w:left="142"/>
        <w:contextualSpacing/>
        <w:jc w:val="both"/>
        <w:rPr>
          <w:rFonts w:ascii="Arial" w:eastAsia="Calibri" w:hAnsi="Arial" w:cs="Arial"/>
          <w:color w:val="000000" w:themeColor="text1"/>
        </w:rPr>
      </w:pPr>
    </w:p>
    <w:p w:rsidR="00343B80" w:rsidRPr="00343B80" w:rsidRDefault="00343B80" w:rsidP="00343B80">
      <w:pPr>
        <w:jc w:val="center"/>
        <w:rPr>
          <w:rFonts w:ascii="Arial" w:hAnsi="Arial" w:cs="Arial"/>
          <w:b/>
          <w:bCs/>
        </w:rPr>
      </w:pPr>
      <w:r w:rsidRPr="00343B80">
        <w:rPr>
          <w:rFonts w:ascii="Arial" w:hAnsi="Arial" w:cs="Arial"/>
          <w:b/>
          <w:bCs/>
        </w:rPr>
        <w:t>§ 8</w:t>
      </w:r>
    </w:p>
    <w:p w:rsidR="00343B80" w:rsidRPr="00343B80" w:rsidRDefault="00343B80" w:rsidP="00343B80">
      <w:pPr>
        <w:numPr>
          <w:ilvl w:val="0"/>
          <w:numId w:val="16"/>
        </w:numPr>
        <w:tabs>
          <w:tab w:val="num" w:pos="142"/>
        </w:tabs>
        <w:spacing w:after="0" w:line="240" w:lineRule="auto"/>
        <w:ind w:left="142" w:hanging="284"/>
        <w:jc w:val="both"/>
        <w:rPr>
          <w:rFonts w:ascii="Arial" w:eastAsia="Times New Roman" w:hAnsi="Arial" w:cs="Arial"/>
          <w:lang w:eastAsia="pl-PL"/>
        </w:rPr>
      </w:pPr>
      <w:r w:rsidRPr="00343B80">
        <w:rPr>
          <w:rFonts w:ascii="Arial" w:eastAsia="Times New Roman" w:hAnsi="Arial" w:cs="Arial"/>
          <w:color w:val="000000" w:themeColor="text1"/>
          <w:lang w:eastAsia="pl-PL"/>
        </w:rPr>
        <w:t>Wykonawca przenosi na Zamawiającego autorskie prawa majątkowe.</w:t>
      </w:r>
    </w:p>
    <w:p w:rsidR="00343B80" w:rsidRPr="00343B80" w:rsidRDefault="00343B80" w:rsidP="00343B80">
      <w:pPr>
        <w:numPr>
          <w:ilvl w:val="0"/>
          <w:numId w:val="16"/>
        </w:numPr>
        <w:tabs>
          <w:tab w:val="num" w:pos="142"/>
        </w:tabs>
        <w:spacing w:after="0" w:line="240" w:lineRule="auto"/>
        <w:ind w:left="142" w:hanging="284"/>
        <w:jc w:val="both"/>
        <w:rPr>
          <w:rFonts w:ascii="Tahoma" w:eastAsia="Times New Roman" w:hAnsi="Tahoma" w:cs="Tahoma"/>
          <w:sz w:val="24"/>
          <w:szCs w:val="24"/>
          <w:lang w:eastAsia="pl-PL"/>
        </w:rPr>
      </w:pPr>
      <w:r w:rsidRPr="00343B80">
        <w:rPr>
          <w:rFonts w:ascii="Arial" w:eastAsia="Times New Roman" w:hAnsi="Arial" w:cs="Arial"/>
          <w:color w:val="000000" w:themeColor="text1"/>
          <w:lang w:eastAsia="pl-PL"/>
        </w:rPr>
        <w:t>Przejście autorskich praw majątkowych oraz zależnych praw autorskich, następuje                     z chwilą odbioru przedmiotu umowy.</w:t>
      </w:r>
    </w:p>
    <w:p w:rsidR="00343B80" w:rsidRPr="00343B80" w:rsidRDefault="00343B80" w:rsidP="00343B80">
      <w:pPr>
        <w:numPr>
          <w:ilvl w:val="0"/>
          <w:numId w:val="16"/>
        </w:numPr>
        <w:tabs>
          <w:tab w:val="num" w:pos="142"/>
        </w:tabs>
        <w:spacing w:after="0" w:line="240" w:lineRule="auto"/>
        <w:ind w:left="142" w:hanging="284"/>
        <w:jc w:val="both"/>
        <w:rPr>
          <w:rFonts w:ascii="Arial" w:eastAsia="Times New Roman" w:hAnsi="Arial" w:cs="Arial"/>
          <w:b/>
          <w:color w:val="000000" w:themeColor="text1"/>
          <w:lang w:eastAsia="pl-PL"/>
        </w:rPr>
      </w:pPr>
      <w:r w:rsidRPr="00343B80">
        <w:rPr>
          <w:rFonts w:ascii="Arial" w:hAnsi="Arial" w:cs="Arial"/>
          <w:color w:val="000000"/>
        </w:rPr>
        <w:t xml:space="preserve">W ramach przejścia własności autorskich praw majątkowych Zamawiającemu przysługuje prawo do nieograniczonej eksploatacji przedmiotu umowy i jego fragmentów na poniższych polach eksploatacji: </w:t>
      </w:r>
    </w:p>
    <w:p w:rsidR="00343B80" w:rsidRPr="00343B80" w:rsidRDefault="00343B80" w:rsidP="00343B80">
      <w:pPr>
        <w:autoSpaceDE w:val="0"/>
        <w:autoSpaceDN w:val="0"/>
        <w:adjustRightInd w:val="0"/>
        <w:ind w:left="142" w:hanging="284"/>
        <w:jc w:val="both"/>
        <w:rPr>
          <w:rFonts w:ascii="Arial" w:hAnsi="Arial" w:cs="Arial"/>
          <w:color w:val="000000"/>
        </w:rPr>
      </w:pPr>
      <w:r w:rsidRPr="00343B80">
        <w:rPr>
          <w:rFonts w:ascii="Arial" w:hAnsi="Arial" w:cs="Arial"/>
          <w:color w:val="000000"/>
        </w:rPr>
        <w:t xml:space="preserve">a) w zakresie utrwalania i zwielokrotniania utworu – wytwarzanie określoną techniką egzemplarzy utworu, w tym techniką drukarską, reprograficzną, zapisu magnetycznego oraz techniką cyfrową, w tym wykonywanie kserokopii i kopii na nośnikach CD i DVD, w celu umożliwienia przeprowadzenia postępowania przetargowego na wybór wykonawcy oraz wykonania robót budowlanych objętych przedmiotowa dokumentacją; </w:t>
      </w:r>
    </w:p>
    <w:p w:rsidR="00343B80" w:rsidRPr="00343B80" w:rsidRDefault="00343B80" w:rsidP="00343B80">
      <w:pPr>
        <w:autoSpaceDE w:val="0"/>
        <w:autoSpaceDN w:val="0"/>
        <w:adjustRightInd w:val="0"/>
        <w:ind w:left="142" w:hanging="284"/>
        <w:jc w:val="both"/>
        <w:rPr>
          <w:rFonts w:ascii="Arial" w:hAnsi="Arial" w:cs="Arial"/>
          <w:color w:val="000000"/>
        </w:rPr>
      </w:pPr>
      <w:r w:rsidRPr="00343B80">
        <w:rPr>
          <w:rFonts w:ascii="Arial" w:hAnsi="Arial" w:cs="Arial"/>
          <w:color w:val="000000"/>
        </w:rPr>
        <w:t xml:space="preserve">b) w zakresie obrotu oryginałem albo egzemplarzami, na których utwór utrwalono – wprowadzanie do obrotu, użyczenie lub najem oryginału albo egzemplarzy; </w:t>
      </w:r>
    </w:p>
    <w:p w:rsidR="00343B80" w:rsidRPr="00343B80" w:rsidRDefault="00343B80" w:rsidP="00343B80">
      <w:pPr>
        <w:spacing w:after="0" w:line="240" w:lineRule="auto"/>
        <w:ind w:left="142" w:hanging="284"/>
        <w:jc w:val="both"/>
        <w:rPr>
          <w:rFonts w:ascii="Arial" w:hAnsi="Arial" w:cs="Arial"/>
          <w:color w:val="000000"/>
        </w:rPr>
      </w:pPr>
      <w:r w:rsidRPr="00343B80">
        <w:rPr>
          <w:rFonts w:ascii="Arial" w:hAnsi="Arial" w:cs="Arial"/>
          <w:color w:val="000000"/>
        </w:rPr>
        <w:lastRenderedPageBreak/>
        <w:t>c) w zakresie rozpowszechniania utworu w sposób inny niż określony w pkt a – publiczne wystawienie, wyświetlenie, a także publiczne udostępnianie utworu w taki sposób, aby każdy mógł mieć do niego dostęp w miejscu i w czasie przez siebie wybranym.</w:t>
      </w:r>
    </w:p>
    <w:p w:rsidR="00343B80" w:rsidRPr="00343B80" w:rsidRDefault="00343B80" w:rsidP="00343B80">
      <w:pPr>
        <w:widowControl w:val="0"/>
        <w:numPr>
          <w:ilvl w:val="0"/>
          <w:numId w:val="16"/>
        </w:numPr>
        <w:tabs>
          <w:tab w:val="num" w:pos="142"/>
        </w:tabs>
        <w:suppressAutoHyphens/>
        <w:overflowPunct w:val="0"/>
        <w:autoSpaceDE w:val="0"/>
        <w:spacing w:after="0" w:line="240" w:lineRule="auto"/>
        <w:ind w:left="142" w:hanging="284"/>
        <w:contextualSpacing/>
        <w:jc w:val="both"/>
        <w:textAlignment w:val="baseline"/>
        <w:rPr>
          <w:rFonts w:ascii="Arial" w:eastAsia="Calibri" w:hAnsi="Arial" w:cs="Arial"/>
          <w:color w:val="000000" w:themeColor="text1"/>
        </w:rPr>
      </w:pPr>
      <w:r w:rsidRPr="00343B80">
        <w:rPr>
          <w:rFonts w:ascii="Arial" w:eastAsia="Calibri" w:hAnsi="Arial" w:cs="Arial"/>
          <w:color w:val="000000" w:themeColor="text1"/>
        </w:rPr>
        <w:t>Od chwili zawarcia umowy Zamawiający ma prawo do dalszej odsprzedaży i darowania praw autorskich do utworu za wiedzą Wykonawcy w zakresie, w którym nabył je przepisami niniejszej umowy.</w:t>
      </w:r>
    </w:p>
    <w:p w:rsidR="00343B80" w:rsidRPr="00343B80" w:rsidRDefault="00343B80" w:rsidP="00343B80">
      <w:pPr>
        <w:widowControl w:val="0"/>
        <w:numPr>
          <w:ilvl w:val="0"/>
          <w:numId w:val="16"/>
        </w:numPr>
        <w:tabs>
          <w:tab w:val="num" w:pos="142"/>
        </w:tabs>
        <w:suppressAutoHyphens/>
        <w:overflowPunct w:val="0"/>
        <w:autoSpaceDE w:val="0"/>
        <w:spacing w:after="0" w:line="240" w:lineRule="auto"/>
        <w:ind w:left="142" w:hanging="284"/>
        <w:contextualSpacing/>
        <w:jc w:val="both"/>
        <w:textAlignment w:val="baseline"/>
        <w:rPr>
          <w:rFonts w:ascii="Arial" w:eastAsia="Calibri" w:hAnsi="Arial" w:cs="Arial"/>
          <w:color w:val="000000" w:themeColor="text1"/>
        </w:rPr>
      </w:pPr>
      <w:r w:rsidRPr="00343B80">
        <w:rPr>
          <w:rFonts w:ascii="Arial" w:eastAsia="Calibri" w:hAnsi="Arial" w:cs="Arial"/>
          <w:color w:val="000000" w:themeColor="text1"/>
        </w:rPr>
        <w:t>Strony zgodnie oświadczają, że celem umowy jest takie ukształtowanie praw Zamawiającego do utworów, aby miały możliwie najszerszy wymiar. Oznacza to w szczególności, że wszelkie korzystanie z utworów przez Zamawiającego oraz przez podmioty, którym Zamawiający udzielił zgody na używanie utworów, mieści się w granicach przeniesionych na Zamawiającego prawach autorskich i nie wymaga zapłaty na rzecz Wykonawcy jakiegokolwiek dodatkowego wynagrodzenia.</w:t>
      </w:r>
    </w:p>
    <w:p w:rsidR="00343B80" w:rsidRPr="00343B80" w:rsidRDefault="00343B80" w:rsidP="00343B80">
      <w:pPr>
        <w:widowControl w:val="0"/>
        <w:numPr>
          <w:ilvl w:val="0"/>
          <w:numId w:val="16"/>
        </w:numPr>
        <w:tabs>
          <w:tab w:val="num" w:pos="142"/>
        </w:tabs>
        <w:suppressAutoHyphens/>
        <w:overflowPunct w:val="0"/>
        <w:autoSpaceDE w:val="0"/>
        <w:spacing w:after="0" w:line="240" w:lineRule="auto"/>
        <w:ind w:left="142" w:hanging="284"/>
        <w:contextualSpacing/>
        <w:jc w:val="both"/>
        <w:textAlignment w:val="baseline"/>
        <w:rPr>
          <w:rFonts w:ascii="Arial" w:eastAsia="Calibri" w:hAnsi="Arial" w:cs="Arial"/>
          <w:color w:val="000000" w:themeColor="text1"/>
        </w:rPr>
      </w:pPr>
      <w:r w:rsidRPr="00343B80">
        <w:rPr>
          <w:rFonts w:ascii="Arial" w:eastAsia="Calibri" w:hAnsi="Arial" w:cs="Arial"/>
          <w:color w:val="000000" w:themeColor="text1"/>
        </w:rPr>
        <w:t>Wykonawca odpowiada względem Zamawiającego, jeżeli okaże się, że dokumentacja projektowa stanowi własność osoby trzeciej albo jeżeli jest obciążona prawem osoby trzeciej. Wykonawca będzie odpowiedzialny także za istnienie praw, które przeniósł na Zamawiającego.</w:t>
      </w:r>
    </w:p>
    <w:p w:rsidR="00343B80" w:rsidRPr="00343B80" w:rsidRDefault="00343B80" w:rsidP="00343B80">
      <w:pPr>
        <w:widowControl w:val="0"/>
        <w:numPr>
          <w:ilvl w:val="0"/>
          <w:numId w:val="16"/>
        </w:numPr>
        <w:tabs>
          <w:tab w:val="num" w:pos="142"/>
        </w:tabs>
        <w:suppressAutoHyphens/>
        <w:overflowPunct w:val="0"/>
        <w:autoSpaceDE w:val="0"/>
        <w:spacing w:after="0" w:line="240" w:lineRule="auto"/>
        <w:ind w:left="142" w:hanging="284"/>
        <w:contextualSpacing/>
        <w:jc w:val="both"/>
        <w:textAlignment w:val="baseline"/>
        <w:rPr>
          <w:rFonts w:ascii="Arial" w:eastAsia="Calibri" w:hAnsi="Arial" w:cs="Arial"/>
          <w:color w:val="000000" w:themeColor="text1"/>
        </w:rPr>
      </w:pPr>
      <w:r w:rsidRPr="00343B80">
        <w:rPr>
          <w:rFonts w:ascii="Arial" w:eastAsia="Calibri" w:hAnsi="Arial" w:cs="Arial"/>
        </w:rPr>
        <w:t>Wykonawca oświadcza, że wyraża zgodę na dokonywanie poprawek w projekcie przez innego projektanta na wypadek gdyby sam tych poprawek nie mógł lub nie chciał wykonać. Za niemożność wykonania uznane będzie bezskuteczne skierowanie prośby do Wykonawcy o dokonanie tych poprawek. Poprawki, za wyjątkiem wykonywanych w ramach rękojmi lub nadzoru autorskiego, będą wykonane przez innego wykonawcę odpłatnie na podstawie odrębnej umowy.</w:t>
      </w:r>
    </w:p>
    <w:p w:rsidR="00343B80" w:rsidRPr="00343B80" w:rsidRDefault="00343B80" w:rsidP="00343B80">
      <w:pPr>
        <w:widowControl w:val="0"/>
        <w:suppressAutoHyphens/>
        <w:overflowPunct w:val="0"/>
        <w:autoSpaceDE w:val="0"/>
        <w:spacing w:after="0" w:line="240" w:lineRule="auto"/>
        <w:ind w:left="142"/>
        <w:contextualSpacing/>
        <w:jc w:val="both"/>
        <w:textAlignment w:val="baseline"/>
        <w:rPr>
          <w:rFonts w:ascii="Arial" w:eastAsia="Calibri" w:hAnsi="Arial" w:cs="Arial"/>
          <w:color w:val="000000" w:themeColor="text1"/>
        </w:rPr>
      </w:pPr>
    </w:p>
    <w:p w:rsidR="00343B80" w:rsidRPr="00343B80" w:rsidRDefault="00343B80" w:rsidP="00343B80">
      <w:pPr>
        <w:spacing w:line="276" w:lineRule="auto"/>
        <w:jc w:val="center"/>
        <w:rPr>
          <w:rFonts w:ascii="Arial" w:hAnsi="Arial" w:cs="Arial"/>
          <w:b/>
        </w:rPr>
      </w:pPr>
      <w:r w:rsidRPr="00343B80">
        <w:rPr>
          <w:rFonts w:ascii="Arial" w:hAnsi="Arial" w:cs="Arial"/>
          <w:b/>
        </w:rPr>
        <w:t>§ 9</w:t>
      </w:r>
    </w:p>
    <w:p w:rsidR="00343B80" w:rsidRPr="00343B80" w:rsidRDefault="00343B80" w:rsidP="00343B80">
      <w:pPr>
        <w:numPr>
          <w:ilvl w:val="3"/>
          <w:numId w:val="9"/>
        </w:numPr>
        <w:tabs>
          <w:tab w:val="num" w:pos="142"/>
        </w:tabs>
        <w:spacing w:after="0" w:line="276" w:lineRule="auto"/>
        <w:ind w:left="142" w:hanging="284"/>
        <w:jc w:val="both"/>
        <w:rPr>
          <w:rFonts w:ascii="Arial" w:hAnsi="Arial" w:cs="Arial"/>
        </w:rPr>
      </w:pPr>
      <w:r w:rsidRPr="00343B80">
        <w:rPr>
          <w:rFonts w:ascii="Arial" w:hAnsi="Arial" w:cs="Arial"/>
        </w:rPr>
        <w:t>Strony przewidują zastosowania kar umownych w opisanych poniżej wypadkach                             i wysokościach.</w:t>
      </w:r>
    </w:p>
    <w:p w:rsidR="00343B80" w:rsidRPr="00343B80" w:rsidRDefault="00343B80" w:rsidP="00343B80">
      <w:pPr>
        <w:numPr>
          <w:ilvl w:val="3"/>
          <w:numId w:val="9"/>
        </w:numPr>
        <w:tabs>
          <w:tab w:val="num" w:pos="142"/>
        </w:tabs>
        <w:spacing w:after="0" w:line="276" w:lineRule="auto"/>
        <w:ind w:left="426" w:hanging="568"/>
        <w:jc w:val="both"/>
        <w:rPr>
          <w:rFonts w:ascii="Arial" w:hAnsi="Arial" w:cs="Arial"/>
        </w:rPr>
      </w:pPr>
      <w:r w:rsidRPr="00343B80">
        <w:rPr>
          <w:rFonts w:ascii="Arial" w:hAnsi="Arial" w:cs="Arial"/>
          <w:b/>
        </w:rPr>
        <w:t>Zamawiający naliczy Wykonawcy kary umowne:</w:t>
      </w:r>
    </w:p>
    <w:p w:rsidR="00343B80" w:rsidRPr="00343B80" w:rsidRDefault="00343B80" w:rsidP="00343B80">
      <w:pPr>
        <w:numPr>
          <w:ilvl w:val="0"/>
          <w:numId w:val="10"/>
        </w:numPr>
        <w:tabs>
          <w:tab w:val="clear" w:pos="360"/>
          <w:tab w:val="left" w:pos="426"/>
        </w:tabs>
        <w:spacing w:after="0" w:line="276" w:lineRule="auto"/>
        <w:ind w:left="426" w:hanging="284"/>
        <w:jc w:val="both"/>
        <w:rPr>
          <w:rFonts w:ascii="Arial" w:eastAsia="Calibri" w:hAnsi="Arial" w:cs="Arial"/>
        </w:rPr>
      </w:pPr>
      <w:r w:rsidRPr="00343B80">
        <w:rPr>
          <w:rFonts w:ascii="Arial" w:eastAsia="Calibri" w:hAnsi="Arial" w:cs="Arial"/>
          <w:b/>
        </w:rPr>
        <w:t>za zwłokę w wykonaniu</w:t>
      </w:r>
      <w:r w:rsidRPr="00343B80">
        <w:rPr>
          <w:rFonts w:ascii="Arial" w:eastAsia="Calibri" w:hAnsi="Arial" w:cs="Arial"/>
        </w:rPr>
        <w:t xml:space="preserve"> przedmiotu umowy w stosunku do terminu zakończenia realizacji przedmiotu umowy w wysokości </w:t>
      </w:r>
      <w:r w:rsidRPr="00343B80">
        <w:rPr>
          <w:rFonts w:ascii="Arial" w:eastAsia="Calibri" w:hAnsi="Arial" w:cs="Arial"/>
          <w:b/>
          <w:bCs/>
        </w:rPr>
        <w:t>200,00</w:t>
      </w:r>
      <w:r w:rsidRPr="00343B80">
        <w:rPr>
          <w:rFonts w:ascii="Arial" w:eastAsia="Calibri" w:hAnsi="Arial" w:cs="Arial"/>
          <w:bCs/>
        </w:rPr>
        <w:t xml:space="preserve"> zł</w:t>
      </w:r>
      <w:r w:rsidRPr="00343B80">
        <w:rPr>
          <w:rFonts w:ascii="Arial" w:eastAsia="Calibri" w:hAnsi="Arial" w:cs="Arial"/>
        </w:rPr>
        <w:t xml:space="preserve"> za każdy dzień zwłoki,</w:t>
      </w:r>
    </w:p>
    <w:p w:rsidR="00343B80" w:rsidRPr="00343B80" w:rsidRDefault="00343B80" w:rsidP="00343B80">
      <w:pPr>
        <w:numPr>
          <w:ilvl w:val="0"/>
          <w:numId w:val="10"/>
        </w:numPr>
        <w:tabs>
          <w:tab w:val="clear" w:pos="360"/>
          <w:tab w:val="num" w:pos="426"/>
        </w:tabs>
        <w:spacing w:after="0" w:line="276" w:lineRule="auto"/>
        <w:ind w:left="426" w:hanging="284"/>
        <w:jc w:val="both"/>
        <w:rPr>
          <w:rFonts w:ascii="Arial" w:eastAsia="Calibri" w:hAnsi="Arial" w:cs="Arial"/>
        </w:rPr>
      </w:pPr>
      <w:r w:rsidRPr="00343B80">
        <w:rPr>
          <w:rFonts w:ascii="Arial" w:eastAsia="Calibri" w:hAnsi="Arial" w:cs="Arial"/>
          <w:b/>
        </w:rPr>
        <w:t>za zwłokę w usunięciu wad</w:t>
      </w:r>
      <w:r w:rsidRPr="00343B80">
        <w:rPr>
          <w:rFonts w:ascii="Arial" w:eastAsia="Calibri" w:hAnsi="Arial" w:cs="Arial"/>
        </w:rPr>
        <w:t xml:space="preserve"> stwierdzonych przy odbiorze przedmiotu zamówienia lub</w:t>
      </w:r>
      <w:r w:rsidR="00A86366">
        <w:rPr>
          <w:rFonts w:ascii="Arial" w:eastAsia="Calibri" w:hAnsi="Arial" w:cs="Arial"/>
        </w:rPr>
        <w:t xml:space="preserve">          </w:t>
      </w:r>
      <w:r w:rsidRPr="00343B80">
        <w:rPr>
          <w:rFonts w:ascii="Arial" w:eastAsia="Calibri" w:hAnsi="Arial" w:cs="Arial"/>
        </w:rPr>
        <w:t xml:space="preserve"> w  okresie   rękojmi i gwarancji  – w  wysokości </w:t>
      </w:r>
      <w:r w:rsidRPr="00343B80">
        <w:rPr>
          <w:rFonts w:ascii="Arial" w:eastAsia="Calibri" w:hAnsi="Arial" w:cs="Arial"/>
          <w:b/>
        </w:rPr>
        <w:t>200,00 zł</w:t>
      </w:r>
      <w:r w:rsidRPr="00343B80">
        <w:rPr>
          <w:rFonts w:ascii="Arial" w:eastAsia="Calibri" w:hAnsi="Arial" w:cs="Arial"/>
        </w:rPr>
        <w:t xml:space="preserve">  za każdy dzień zwłoki  liczonej od  dnia wyznaczonego na  usunięcie wad,</w:t>
      </w:r>
    </w:p>
    <w:p w:rsidR="00343B80" w:rsidRPr="00343B80" w:rsidRDefault="00343B80" w:rsidP="00343B80">
      <w:pPr>
        <w:numPr>
          <w:ilvl w:val="0"/>
          <w:numId w:val="10"/>
        </w:numPr>
        <w:tabs>
          <w:tab w:val="clear" w:pos="360"/>
        </w:tabs>
        <w:spacing w:after="0" w:line="276" w:lineRule="auto"/>
        <w:ind w:left="426" w:hanging="284"/>
        <w:jc w:val="both"/>
        <w:rPr>
          <w:rFonts w:ascii="Arial" w:eastAsia="Calibri" w:hAnsi="Arial" w:cs="Arial"/>
        </w:rPr>
      </w:pPr>
      <w:r w:rsidRPr="00343B80">
        <w:rPr>
          <w:rFonts w:ascii="Arial" w:eastAsia="Calibri" w:hAnsi="Arial" w:cs="Arial"/>
          <w:b/>
        </w:rPr>
        <w:t xml:space="preserve">za odstąpienie od umowy z winy Wykonawcy: 20 % </w:t>
      </w:r>
      <w:r w:rsidRPr="00343B80">
        <w:rPr>
          <w:rFonts w:ascii="Arial" w:eastAsia="Calibri" w:hAnsi="Arial" w:cs="Arial"/>
        </w:rPr>
        <w:t xml:space="preserve">wynagrodzenia umownego brutto. </w:t>
      </w:r>
    </w:p>
    <w:p w:rsidR="00343B80" w:rsidRPr="00082C7C" w:rsidRDefault="00343B80" w:rsidP="00343B80">
      <w:pPr>
        <w:numPr>
          <w:ilvl w:val="0"/>
          <w:numId w:val="11"/>
        </w:numPr>
        <w:tabs>
          <w:tab w:val="clear" w:pos="360"/>
        </w:tabs>
        <w:spacing w:after="0" w:line="276" w:lineRule="auto"/>
        <w:ind w:left="142" w:hanging="284"/>
        <w:jc w:val="both"/>
        <w:rPr>
          <w:rFonts w:ascii="Arial" w:eastAsia="Calibri" w:hAnsi="Arial" w:cs="Arial"/>
        </w:rPr>
      </w:pPr>
      <w:r w:rsidRPr="00082C7C">
        <w:rPr>
          <w:rFonts w:ascii="Arial" w:eastAsia="Calibri" w:hAnsi="Arial" w:cs="Arial"/>
          <w:b/>
        </w:rPr>
        <w:t>Termin zapłaty kary umownej</w:t>
      </w:r>
      <w:r w:rsidRPr="00082C7C">
        <w:rPr>
          <w:rFonts w:ascii="Arial" w:eastAsia="Calibri" w:hAnsi="Arial" w:cs="Arial"/>
        </w:rPr>
        <w:t xml:space="preserve"> wynosi </w:t>
      </w:r>
      <w:r w:rsidRPr="00082C7C">
        <w:rPr>
          <w:rFonts w:ascii="Arial" w:eastAsia="Calibri" w:hAnsi="Arial" w:cs="Arial"/>
          <w:b/>
        </w:rPr>
        <w:t>14 dni</w:t>
      </w:r>
      <w:r w:rsidRPr="00082C7C">
        <w:rPr>
          <w:rFonts w:ascii="Arial" w:eastAsia="Calibri" w:hAnsi="Arial" w:cs="Arial"/>
        </w:rPr>
        <w:t xml:space="preserve"> od dnia skutecznego doręczenia stronie wezwania do zapłaty. </w:t>
      </w:r>
    </w:p>
    <w:p w:rsidR="00343B80" w:rsidRPr="00082C7C" w:rsidRDefault="00343B80" w:rsidP="00343B80">
      <w:pPr>
        <w:numPr>
          <w:ilvl w:val="0"/>
          <w:numId w:val="11"/>
        </w:numPr>
        <w:tabs>
          <w:tab w:val="clear" w:pos="360"/>
          <w:tab w:val="num" w:pos="142"/>
        </w:tabs>
        <w:spacing w:after="0" w:line="276" w:lineRule="auto"/>
        <w:ind w:left="142" w:hanging="284"/>
        <w:jc w:val="both"/>
        <w:rPr>
          <w:rFonts w:ascii="Arial" w:eastAsia="Calibri" w:hAnsi="Arial" w:cs="Arial"/>
        </w:rPr>
      </w:pPr>
      <w:r w:rsidRPr="00082C7C">
        <w:rPr>
          <w:rFonts w:ascii="Arial" w:eastAsia="Calibri" w:hAnsi="Arial" w:cs="Arial"/>
          <w:b/>
        </w:rPr>
        <w:t>Zapłata kary</w:t>
      </w:r>
      <w:r w:rsidRPr="00082C7C">
        <w:rPr>
          <w:rFonts w:ascii="Arial" w:eastAsia="Calibri" w:hAnsi="Arial" w:cs="Arial"/>
        </w:rPr>
        <w:t xml:space="preserve"> przez Wykonawcę </w:t>
      </w:r>
      <w:r w:rsidRPr="00082C7C">
        <w:rPr>
          <w:rFonts w:ascii="Arial" w:eastAsia="Calibri" w:hAnsi="Arial" w:cs="Arial"/>
          <w:b/>
        </w:rPr>
        <w:t>lub potrącenie</w:t>
      </w:r>
      <w:r w:rsidRPr="00082C7C">
        <w:rPr>
          <w:rFonts w:ascii="Arial" w:eastAsia="Calibri" w:hAnsi="Arial" w:cs="Arial"/>
        </w:rPr>
        <w:t xml:space="preserve"> przez Zamawiającego kwoty kary z płatności należnej Wykonawcy </w:t>
      </w:r>
      <w:r w:rsidRPr="00082C7C">
        <w:rPr>
          <w:rFonts w:ascii="Arial" w:eastAsia="Calibri" w:hAnsi="Arial" w:cs="Arial"/>
          <w:b/>
        </w:rPr>
        <w:t>nie zwalnia Wykonawcy</w:t>
      </w:r>
      <w:r w:rsidRPr="00082C7C">
        <w:rPr>
          <w:rFonts w:ascii="Arial" w:eastAsia="Calibri" w:hAnsi="Arial" w:cs="Arial"/>
        </w:rPr>
        <w:t xml:space="preserve"> z obowiązku ukończenia robót lub jakichkolwiek innych obowiązków wynikających z umowy.</w:t>
      </w:r>
    </w:p>
    <w:p w:rsidR="00343B80" w:rsidRDefault="00343B80" w:rsidP="00343B80">
      <w:pPr>
        <w:numPr>
          <w:ilvl w:val="0"/>
          <w:numId w:val="11"/>
        </w:numPr>
        <w:tabs>
          <w:tab w:val="clear" w:pos="360"/>
          <w:tab w:val="num" w:pos="142"/>
        </w:tabs>
        <w:spacing w:after="0" w:line="276" w:lineRule="auto"/>
        <w:ind w:left="142" w:hanging="284"/>
        <w:jc w:val="both"/>
        <w:rPr>
          <w:rFonts w:ascii="Arial" w:eastAsia="Calibri" w:hAnsi="Arial" w:cs="Arial"/>
        </w:rPr>
      </w:pPr>
      <w:r w:rsidRPr="00082C7C">
        <w:rPr>
          <w:rFonts w:ascii="Arial" w:eastAsia="Calibri" w:hAnsi="Arial" w:cs="Arial"/>
          <w:b/>
        </w:rPr>
        <w:t xml:space="preserve">Należne kary umowne </w:t>
      </w:r>
      <w:r w:rsidRPr="00082C7C">
        <w:rPr>
          <w:rFonts w:ascii="Arial" w:eastAsia="Calibri" w:hAnsi="Arial" w:cs="Arial"/>
        </w:rPr>
        <w:t>mogą zostać potrącone z wynagrodzenia przysługującego Wykonawcy na podstawie pisemnego oświadczenia w tej sprawie, złożonego przez Zamawiającego.</w:t>
      </w:r>
    </w:p>
    <w:p w:rsidR="00A86366" w:rsidRPr="00082C7C" w:rsidRDefault="00A86366" w:rsidP="00A86366">
      <w:pPr>
        <w:spacing w:after="0" w:line="276" w:lineRule="auto"/>
        <w:ind w:left="142"/>
        <w:jc w:val="both"/>
        <w:rPr>
          <w:rFonts w:ascii="Arial" w:eastAsia="Calibri" w:hAnsi="Arial" w:cs="Arial"/>
        </w:rPr>
      </w:pPr>
    </w:p>
    <w:p w:rsidR="00343B80" w:rsidRPr="00343B80" w:rsidRDefault="00343B80" w:rsidP="00343B80">
      <w:pPr>
        <w:tabs>
          <w:tab w:val="left" w:pos="4395"/>
        </w:tabs>
        <w:spacing w:line="276" w:lineRule="auto"/>
        <w:ind w:left="644" w:firstLine="3751"/>
        <w:rPr>
          <w:rFonts w:ascii="Arial" w:hAnsi="Arial" w:cs="Arial"/>
          <w:b/>
        </w:rPr>
      </w:pPr>
      <w:r w:rsidRPr="00343B80">
        <w:rPr>
          <w:rFonts w:ascii="Arial" w:hAnsi="Arial" w:cs="Arial"/>
          <w:b/>
        </w:rPr>
        <w:t>§ 10</w:t>
      </w:r>
    </w:p>
    <w:p w:rsidR="00343B80" w:rsidRPr="00343B80" w:rsidRDefault="00343B80" w:rsidP="00343B80">
      <w:pPr>
        <w:ind w:left="142"/>
        <w:jc w:val="both"/>
        <w:rPr>
          <w:rFonts w:ascii="Arial" w:hAnsi="Arial" w:cs="Arial"/>
          <w:color w:val="000000" w:themeColor="text1"/>
        </w:rPr>
      </w:pPr>
      <w:r w:rsidRPr="00343B80">
        <w:rPr>
          <w:rFonts w:ascii="Arial" w:hAnsi="Arial" w:cs="Arial"/>
          <w:color w:val="000000" w:themeColor="text1"/>
        </w:rPr>
        <w:t xml:space="preserve">Zgodnie z art. 13 Rozporządzenia Parlamentu Europejskiego i Rady (UE) 2016/679 z dnia 27 kwietnia 2016 r. w sprawie ochrony osób fizycznych w związku z przetwarzaniem danych osobowych i w sprawie swobodnego przepływu takich danych (dalej: </w:t>
      </w:r>
      <w:r w:rsidRPr="00343B80">
        <w:rPr>
          <w:rFonts w:ascii="Arial" w:hAnsi="Arial" w:cs="Arial"/>
          <w:color w:val="000000" w:themeColor="text1"/>
          <w:u w:val="single"/>
        </w:rPr>
        <w:t>RODO</w:t>
      </w:r>
      <w:r w:rsidRPr="00343B80">
        <w:rPr>
          <w:rFonts w:ascii="Arial" w:hAnsi="Arial" w:cs="Arial"/>
          <w:color w:val="000000" w:themeColor="text1"/>
        </w:rPr>
        <w:t>) Urząd Miasta Piotrkowa Trybunalskiego informuje, że:</w:t>
      </w:r>
    </w:p>
    <w:p w:rsidR="00343B80" w:rsidRPr="00343B80" w:rsidRDefault="00343B80" w:rsidP="00343B80">
      <w:pPr>
        <w:numPr>
          <w:ilvl w:val="3"/>
          <w:numId w:val="11"/>
        </w:numPr>
        <w:spacing w:after="200" w:line="276" w:lineRule="auto"/>
        <w:ind w:left="426" w:hanging="284"/>
        <w:contextualSpacing/>
        <w:jc w:val="both"/>
        <w:rPr>
          <w:rFonts w:ascii="Arial" w:eastAsia="Calibri" w:hAnsi="Arial" w:cs="Arial"/>
          <w:color w:val="000000" w:themeColor="text1"/>
        </w:rPr>
      </w:pPr>
      <w:r w:rsidRPr="00343B80">
        <w:rPr>
          <w:rFonts w:ascii="Arial" w:eastAsia="Calibri" w:hAnsi="Arial" w:cs="Arial"/>
          <w:iCs/>
          <w:color w:val="000000" w:themeColor="text1"/>
        </w:rPr>
        <w:t xml:space="preserve">Administratorem przekazanych danych osobowych jest Prezydent Miasta Piotrkowa Trybunalskiego z siedzibą przy Pasażu Karola Rudowskiego 10, w Piotrkowie </w:t>
      </w:r>
      <w:r w:rsidRPr="00343B80">
        <w:rPr>
          <w:rFonts w:ascii="Arial" w:eastAsia="Calibri" w:hAnsi="Arial" w:cs="Arial"/>
          <w:iCs/>
          <w:color w:val="000000" w:themeColor="text1"/>
        </w:rPr>
        <w:lastRenderedPageBreak/>
        <w:t>Trybunalskim (kod pocztowy: 97-300), tel.: 44732 77 01, adres e-mail:</w:t>
      </w:r>
      <w:r w:rsidRPr="00343B80">
        <w:rPr>
          <w:rFonts w:ascii="Arial" w:eastAsia="Calibri" w:hAnsi="Arial" w:cs="Arial"/>
          <w:color w:val="000000" w:themeColor="text1"/>
          <w:u w:val="single"/>
        </w:rPr>
        <w:t>e-urzad@piotrkow.pl</w:t>
      </w:r>
    </w:p>
    <w:p w:rsidR="00343B80" w:rsidRPr="00343B80" w:rsidRDefault="00343B80" w:rsidP="00343B80">
      <w:pPr>
        <w:numPr>
          <w:ilvl w:val="3"/>
          <w:numId w:val="11"/>
        </w:numPr>
        <w:spacing w:before="100" w:beforeAutospacing="1" w:after="100" w:afterAutospacing="1" w:line="276" w:lineRule="auto"/>
        <w:ind w:left="426" w:hanging="284"/>
        <w:contextualSpacing/>
        <w:jc w:val="both"/>
        <w:rPr>
          <w:rFonts w:ascii="Arial" w:eastAsia="Calibri" w:hAnsi="Arial" w:cs="Arial"/>
          <w:color w:val="000000" w:themeColor="text1"/>
          <w:u w:val="single"/>
        </w:rPr>
      </w:pPr>
      <w:r w:rsidRPr="00343B80">
        <w:rPr>
          <w:rFonts w:ascii="Arial" w:eastAsia="Calibri" w:hAnsi="Arial" w:cs="Arial"/>
          <w:color w:val="000000" w:themeColor="text1"/>
        </w:rPr>
        <w:t xml:space="preserve">Administrator wyznaczył Inspektora Ochrony Danych Osobowych w Urzędzie Miasta Piotrkowa Trybunalskiego z którym skontaktować się można poprzez adres e-mail: </w:t>
      </w:r>
      <w:hyperlink r:id="rId8" w:history="1">
        <w:r w:rsidRPr="00343B80">
          <w:rPr>
            <w:rFonts w:ascii="Arial" w:eastAsia="Calibri" w:hAnsi="Arial" w:cs="Arial"/>
            <w:color w:val="0563C1" w:themeColor="hyperlink"/>
            <w:u w:val="single"/>
          </w:rPr>
          <w:t>iod@piotrkow.pl</w:t>
        </w:r>
      </w:hyperlink>
    </w:p>
    <w:p w:rsidR="00343B80" w:rsidRPr="00343B80" w:rsidRDefault="00343B80" w:rsidP="00343B80">
      <w:pPr>
        <w:numPr>
          <w:ilvl w:val="3"/>
          <w:numId w:val="11"/>
        </w:numPr>
        <w:tabs>
          <w:tab w:val="num" w:pos="426"/>
        </w:tabs>
        <w:spacing w:before="100" w:beforeAutospacing="1" w:after="100" w:afterAutospacing="1" w:line="276" w:lineRule="auto"/>
        <w:ind w:left="426" w:hanging="284"/>
        <w:contextualSpacing/>
        <w:jc w:val="both"/>
        <w:rPr>
          <w:rFonts w:ascii="Arial" w:eastAsia="Calibri" w:hAnsi="Arial" w:cs="Arial"/>
          <w:color w:val="000000" w:themeColor="text1"/>
          <w:u w:val="single"/>
        </w:rPr>
      </w:pPr>
      <w:r w:rsidRPr="00343B80">
        <w:rPr>
          <w:rFonts w:ascii="Arial" w:eastAsia="Calibri" w:hAnsi="Arial" w:cs="Arial"/>
          <w:color w:val="000000" w:themeColor="text1"/>
        </w:rPr>
        <w:t>Dane osobowe zawarte w umowie oraz sporządzonej na jej podstawie dokumentacji będą przetwarzane dla potrzeb realizacji zadania związanego z zawarciem i realizacją umowy cywilno-prawnej w oparciu o art. 6 ust.1 lit. b) RODO.</w:t>
      </w:r>
    </w:p>
    <w:p w:rsidR="00343B80" w:rsidRPr="00343B80" w:rsidRDefault="00343B80" w:rsidP="00343B80">
      <w:pPr>
        <w:numPr>
          <w:ilvl w:val="3"/>
          <w:numId w:val="11"/>
        </w:numPr>
        <w:tabs>
          <w:tab w:val="num" w:pos="426"/>
        </w:tabs>
        <w:spacing w:before="100" w:beforeAutospacing="1" w:after="100" w:afterAutospacing="1" w:line="276" w:lineRule="auto"/>
        <w:ind w:left="426" w:hanging="284"/>
        <w:contextualSpacing/>
        <w:jc w:val="both"/>
        <w:rPr>
          <w:rFonts w:ascii="Arial" w:eastAsia="Calibri" w:hAnsi="Arial" w:cs="Arial"/>
          <w:color w:val="000000" w:themeColor="text1"/>
          <w:u w:val="single"/>
        </w:rPr>
      </w:pPr>
      <w:r w:rsidRPr="00343B80">
        <w:rPr>
          <w:rFonts w:ascii="Arial" w:eastAsia="Calibri" w:hAnsi="Arial" w:cs="Arial"/>
          <w:color w:val="000000" w:themeColor="text1"/>
        </w:rPr>
        <w:t>Dane osobowe będą przechowywane przez okres niezbędny do wykonania umowy, a po jej rozwiązaniu lub wygaśnięciu – przez obowiązkowy okres przechowywania dokumentacji, ustalony z odrębnymi przepisami prawa.</w:t>
      </w:r>
    </w:p>
    <w:p w:rsidR="00343B80" w:rsidRPr="00343B80" w:rsidRDefault="00343B80" w:rsidP="00343B80">
      <w:pPr>
        <w:numPr>
          <w:ilvl w:val="3"/>
          <w:numId w:val="11"/>
        </w:numPr>
        <w:tabs>
          <w:tab w:val="num" w:pos="426"/>
        </w:tabs>
        <w:spacing w:before="100" w:beforeAutospacing="1" w:after="100" w:afterAutospacing="1" w:line="276" w:lineRule="auto"/>
        <w:ind w:left="426" w:hanging="284"/>
        <w:contextualSpacing/>
        <w:jc w:val="both"/>
        <w:rPr>
          <w:rFonts w:ascii="Arial" w:eastAsia="Calibri" w:hAnsi="Arial" w:cs="Arial"/>
          <w:color w:val="000000" w:themeColor="text1"/>
          <w:u w:val="single"/>
        </w:rPr>
      </w:pPr>
      <w:r w:rsidRPr="00343B80">
        <w:rPr>
          <w:rFonts w:ascii="Arial" w:eastAsia="Calibri" w:hAnsi="Arial" w:cs="Arial"/>
          <w:color w:val="000000" w:themeColor="text1"/>
        </w:rPr>
        <w:t>Informujemy o przysługującym prawie dostępu do swoich danych osobowych, osobom których dane dotyczą, ich sprostowania, usunięcia lub ograniczenia przetwarzania a także prawo sprzeciwu, zażądania zaprzestania przetwarzania i prawo przenoszenia danych – w przypadkach i na zasadach określonych w przepisach RODO.</w:t>
      </w:r>
    </w:p>
    <w:p w:rsidR="00343B80" w:rsidRPr="00343B80" w:rsidRDefault="00343B80" w:rsidP="00343B80">
      <w:pPr>
        <w:numPr>
          <w:ilvl w:val="0"/>
          <w:numId w:val="11"/>
        </w:numPr>
        <w:tabs>
          <w:tab w:val="clear" w:pos="360"/>
          <w:tab w:val="num" w:pos="567"/>
        </w:tabs>
        <w:spacing w:before="100" w:beforeAutospacing="1" w:after="100" w:afterAutospacing="1" w:line="276" w:lineRule="auto"/>
        <w:ind w:left="426"/>
        <w:contextualSpacing/>
        <w:jc w:val="both"/>
        <w:rPr>
          <w:rFonts w:ascii="Arial" w:eastAsia="Calibri" w:hAnsi="Arial" w:cs="Arial"/>
          <w:color w:val="000000" w:themeColor="text1"/>
          <w:u w:val="single"/>
        </w:rPr>
      </w:pPr>
      <w:r w:rsidRPr="00343B80">
        <w:rPr>
          <w:rFonts w:ascii="Arial" w:eastAsia="Calibri" w:hAnsi="Arial" w:cs="Arial"/>
          <w:color w:val="000000" w:themeColor="text1"/>
        </w:rPr>
        <w:t>Informujemy o przysługującym prawie do wniesienia skargi do organu nadzorczego: Prezesa Urzędu Ochrony Danych Osobowych, gdy osoba, której dane dotyczą uzna, że przetwarzanie danych osobowych jej dotyczących narusza przepisy Ogólnego Rozporządzenia o Ochronie Danych Osobowych.</w:t>
      </w:r>
    </w:p>
    <w:p w:rsidR="00343B80" w:rsidRPr="00343B80" w:rsidRDefault="00343B80" w:rsidP="00343B80">
      <w:pPr>
        <w:numPr>
          <w:ilvl w:val="0"/>
          <w:numId w:val="11"/>
        </w:numPr>
        <w:spacing w:before="100" w:beforeAutospacing="1" w:after="100" w:afterAutospacing="1" w:line="276" w:lineRule="auto"/>
        <w:contextualSpacing/>
        <w:jc w:val="both"/>
        <w:rPr>
          <w:rFonts w:ascii="Arial" w:eastAsia="Calibri" w:hAnsi="Arial" w:cs="Arial"/>
          <w:color w:val="000000" w:themeColor="text1"/>
          <w:u w:val="single"/>
        </w:rPr>
      </w:pPr>
      <w:r w:rsidRPr="00343B80">
        <w:rPr>
          <w:rFonts w:ascii="Arial" w:eastAsia="Calibri" w:hAnsi="Arial" w:cs="Arial"/>
          <w:color w:val="000000" w:themeColor="text1"/>
        </w:rPr>
        <w:t>Podanie danych osobowych jest warunkiem niezbędnym do zawarcia umowy cywilno-prawnej. W przypadku niepodania danych osobowych nie będzie możliwe jej zawarcie.</w:t>
      </w:r>
    </w:p>
    <w:p w:rsidR="00343B80" w:rsidRPr="00A86366" w:rsidRDefault="00343B80" w:rsidP="00343B80">
      <w:pPr>
        <w:numPr>
          <w:ilvl w:val="0"/>
          <w:numId w:val="11"/>
        </w:numPr>
        <w:spacing w:before="100" w:beforeAutospacing="1" w:after="100" w:afterAutospacing="1" w:line="276" w:lineRule="auto"/>
        <w:contextualSpacing/>
        <w:jc w:val="both"/>
        <w:rPr>
          <w:rFonts w:ascii="Arial" w:eastAsia="Calibri" w:hAnsi="Arial" w:cs="Arial"/>
          <w:color w:val="000000" w:themeColor="text1"/>
          <w:u w:val="single"/>
        </w:rPr>
      </w:pPr>
      <w:r w:rsidRPr="00343B80">
        <w:rPr>
          <w:rFonts w:ascii="Arial" w:eastAsia="Calibri" w:hAnsi="Arial" w:cs="Arial"/>
          <w:color w:val="000000" w:themeColor="text1"/>
        </w:rPr>
        <w:t>Dane osobowe przetwarzane w wyniku zawarcia Umowy nie będą podlegać zautomatyzowanemu podejmowaniu decyzji lub profilowaniu.</w:t>
      </w:r>
    </w:p>
    <w:p w:rsidR="00A86366" w:rsidRPr="00343B80" w:rsidRDefault="00A86366" w:rsidP="00A86366">
      <w:pPr>
        <w:spacing w:before="100" w:beforeAutospacing="1" w:after="100" w:afterAutospacing="1" w:line="276" w:lineRule="auto"/>
        <w:ind w:left="360"/>
        <w:contextualSpacing/>
        <w:jc w:val="both"/>
        <w:rPr>
          <w:rFonts w:ascii="Arial" w:eastAsia="Calibri" w:hAnsi="Arial" w:cs="Arial"/>
          <w:color w:val="000000" w:themeColor="text1"/>
          <w:u w:val="single"/>
        </w:rPr>
      </w:pPr>
    </w:p>
    <w:p w:rsidR="00343B80" w:rsidRDefault="00343B80" w:rsidP="00343B80">
      <w:pPr>
        <w:ind w:left="142"/>
        <w:jc w:val="center"/>
        <w:rPr>
          <w:rFonts w:ascii="Arial" w:hAnsi="Arial" w:cs="Arial"/>
          <w:b/>
          <w:bCs/>
        </w:rPr>
      </w:pPr>
      <w:r w:rsidRPr="00343B80">
        <w:rPr>
          <w:rFonts w:ascii="Arial" w:hAnsi="Arial" w:cs="Arial"/>
          <w:b/>
          <w:bCs/>
        </w:rPr>
        <w:t>§ 11</w:t>
      </w:r>
    </w:p>
    <w:p w:rsidR="00A86366" w:rsidRPr="00343B80" w:rsidRDefault="00A86366" w:rsidP="00343B80">
      <w:pPr>
        <w:ind w:left="142"/>
        <w:jc w:val="center"/>
        <w:rPr>
          <w:rFonts w:ascii="Arial" w:hAnsi="Arial" w:cs="Arial"/>
          <w:b/>
          <w:bCs/>
        </w:rPr>
      </w:pPr>
    </w:p>
    <w:p w:rsidR="00343B80" w:rsidRPr="00343B80" w:rsidRDefault="00343B80" w:rsidP="00343B80">
      <w:pPr>
        <w:numPr>
          <w:ilvl w:val="0"/>
          <w:numId w:val="12"/>
        </w:numPr>
        <w:tabs>
          <w:tab w:val="clear" w:pos="360"/>
          <w:tab w:val="num" w:pos="284"/>
        </w:tabs>
        <w:spacing w:after="0" w:line="276" w:lineRule="auto"/>
        <w:ind w:left="284" w:hanging="284"/>
        <w:jc w:val="both"/>
        <w:rPr>
          <w:rFonts w:ascii="Arial" w:eastAsia="Calibri" w:hAnsi="Arial" w:cs="Arial"/>
        </w:rPr>
      </w:pPr>
      <w:r w:rsidRPr="00343B80">
        <w:rPr>
          <w:rFonts w:ascii="Arial" w:eastAsia="Calibri" w:hAnsi="Arial" w:cs="Arial"/>
        </w:rPr>
        <w:t xml:space="preserve">Umowa może zostać </w:t>
      </w:r>
      <w:r w:rsidRPr="00343B80">
        <w:rPr>
          <w:rFonts w:ascii="Arial" w:eastAsia="Calibri" w:hAnsi="Arial" w:cs="Arial"/>
          <w:b/>
        </w:rPr>
        <w:t>zmieniona</w:t>
      </w:r>
      <w:r w:rsidRPr="00343B80">
        <w:rPr>
          <w:rFonts w:ascii="Arial" w:eastAsia="Calibri" w:hAnsi="Arial" w:cs="Arial"/>
        </w:rPr>
        <w:t>, jeżeli nastąpi zmiana okoliczności, uniemożliwiająca realizację zamówienia zgodnie z wcześniejszymi ustaleniami.</w:t>
      </w:r>
    </w:p>
    <w:p w:rsidR="00343B80" w:rsidRPr="00343B80" w:rsidRDefault="00343B80" w:rsidP="00343B80">
      <w:pPr>
        <w:numPr>
          <w:ilvl w:val="0"/>
          <w:numId w:val="12"/>
        </w:numPr>
        <w:tabs>
          <w:tab w:val="clear" w:pos="360"/>
        </w:tabs>
        <w:spacing w:after="0" w:line="276" w:lineRule="auto"/>
        <w:ind w:left="284" w:hanging="284"/>
        <w:jc w:val="both"/>
        <w:rPr>
          <w:rFonts w:ascii="Arial" w:eastAsia="Calibri" w:hAnsi="Arial" w:cs="Arial"/>
        </w:rPr>
      </w:pPr>
      <w:r w:rsidRPr="00343B80">
        <w:rPr>
          <w:rFonts w:ascii="Arial" w:eastAsia="Calibri" w:hAnsi="Arial" w:cs="Arial"/>
        </w:rPr>
        <w:t>W sprawach nie uregulowanych niniejszą umową stosuje się przepisy kodeksu      cywilnego.</w:t>
      </w:r>
    </w:p>
    <w:p w:rsidR="00343B80" w:rsidRPr="00343B80" w:rsidRDefault="00343B80" w:rsidP="00343B80">
      <w:pPr>
        <w:numPr>
          <w:ilvl w:val="0"/>
          <w:numId w:val="12"/>
        </w:numPr>
        <w:tabs>
          <w:tab w:val="clear" w:pos="360"/>
          <w:tab w:val="num" w:pos="284"/>
        </w:tabs>
        <w:spacing w:after="0" w:line="276" w:lineRule="auto"/>
        <w:ind w:left="284" w:hanging="284"/>
        <w:jc w:val="both"/>
        <w:rPr>
          <w:rFonts w:ascii="Arial" w:eastAsia="Calibri" w:hAnsi="Arial" w:cs="Arial"/>
        </w:rPr>
      </w:pPr>
      <w:r w:rsidRPr="00343B80">
        <w:rPr>
          <w:rFonts w:ascii="Arial" w:eastAsia="Calibri" w:hAnsi="Arial" w:cs="Arial"/>
          <w:b/>
        </w:rPr>
        <w:t>Spory</w:t>
      </w:r>
      <w:r w:rsidRPr="00343B80">
        <w:rPr>
          <w:rFonts w:ascii="Arial" w:eastAsia="Calibri" w:hAnsi="Arial" w:cs="Arial"/>
        </w:rPr>
        <w:t xml:space="preserve"> między stronami mogące wyniknąć w trakcie realizacji umowy rozstrzygać </w:t>
      </w:r>
      <w:r w:rsidRPr="00343B80">
        <w:rPr>
          <w:rFonts w:ascii="Arial" w:eastAsia="Calibri" w:hAnsi="Arial" w:cs="Arial"/>
        </w:rPr>
        <w:br/>
        <w:t>będzie Sąd właściwy dla Zamawiającego.</w:t>
      </w:r>
    </w:p>
    <w:p w:rsidR="00343B80" w:rsidRPr="00343B80" w:rsidRDefault="00343B80" w:rsidP="00343B80">
      <w:pPr>
        <w:numPr>
          <w:ilvl w:val="0"/>
          <w:numId w:val="12"/>
        </w:numPr>
        <w:tabs>
          <w:tab w:val="clear" w:pos="360"/>
          <w:tab w:val="num" w:pos="284"/>
        </w:tabs>
        <w:spacing w:after="0" w:line="276" w:lineRule="auto"/>
        <w:ind w:left="284" w:hanging="284"/>
        <w:jc w:val="both"/>
        <w:rPr>
          <w:rFonts w:ascii="Arial" w:eastAsia="Calibri" w:hAnsi="Arial" w:cs="Arial"/>
        </w:rPr>
      </w:pPr>
      <w:r w:rsidRPr="00343B80">
        <w:rPr>
          <w:rFonts w:ascii="Arial" w:eastAsia="Calibri" w:hAnsi="Arial" w:cs="Arial"/>
        </w:rPr>
        <w:t>Umowa została sporządzona w trzech jednobrzmiących egzemplarzach:</w:t>
      </w:r>
      <w:r w:rsidRPr="00343B80">
        <w:rPr>
          <w:rFonts w:ascii="Arial" w:eastAsia="Calibri" w:hAnsi="Arial" w:cs="Arial"/>
          <w:b/>
        </w:rPr>
        <w:t xml:space="preserve"> </w:t>
      </w:r>
      <w:r w:rsidRPr="00343B80">
        <w:rPr>
          <w:rFonts w:ascii="Arial" w:eastAsia="Calibri" w:hAnsi="Arial" w:cs="Arial"/>
        </w:rPr>
        <w:t>dwa dla Zamawiającego i jeden dla Wykonawcy.</w:t>
      </w:r>
    </w:p>
    <w:p w:rsidR="00343B80" w:rsidRPr="00343B80" w:rsidRDefault="00343B80" w:rsidP="00343B80">
      <w:pPr>
        <w:spacing w:after="0" w:line="240" w:lineRule="auto"/>
        <w:ind w:left="142"/>
        <w:jc w:val="both"/>
        <w:rPr>
          <w:rFonts w:ascii="Arial" w:eastAsia="Calibri" w:hAnsi="Arial" w:cs="Arial"/>
        </w:rPr>
      </w:pPr>
    </w:p>
    <w:p w:rsidR="00343B80" w:rsidRDefault="00343B80" w:rsidP="00343B80">
      <w:pPr>
        <w:rPr>
          <w:rFonts w:ascii="Arial" w:hAnsi="Arial" w:cs="Arial"/>
          <w:b/>
          <w:bCs/>
        </w:rPr>
      </w:pPr>
    </w:p>
    <w:p w:rsidR="005D358A" w:rsidRPr="00343B80" w:rsidRDefault="005D358A" w:rsidP="00343B80">
      <w:pPr>
        <w:rPr>
          <w:rFonts w:ascii="Arial" w:hAnsi="Arial" w:cs="Arial"/>
          <w:b/>
          <w:bCs/>
        </w:rPr>
      </w:pPr>
    </w:p>
    <w:p w:rsidR="00343B80" w:rsidRPr="00343B80" w:rsidRDefault="00343B80" w:rsidP="00343B80">
      <w:pPr>
        <w:ind w:left="142"/>
        <w:jc w:val="center"/>
        <w:rPr>
          <w:rFonts w:ascii="Arial" w:hAnsi="Arial" w:cs="Arial"/>
          <w:b/>
          <w:bCs/>
        </w:rPr>
      </w:pPr>
      <w:r w:rsidRPr="00343B80">
        <w:rPr>
          <w:rFonts w:ascii="Arial" w:hAnsi="Arial" w:cs="Arial"/>
          <w:b/>
          <w:bCs/>
        </w:rPr>
        <w:t xml:space="preserve">ZAMAWIAJĄCY: </w:t>
      </w:r>
      <w:r w:rsidRPr="00343B80">
        <w:rPr>
          <w:rFonts w:ascii="Arial" w:hAnsi="Arial" w:cs="Arial"/>
          <w:b/>
          <w:bCs/>
        </w:rPr>
        <w:tab/>
      </w:r>
      <w:r w:rsidRPr="00343B80">
        <w:rPr>
          <w:rFonts w:ascii="Arial" w:hAnsi="Arial" w:cs="Arial"/>
          <w:b/>
          <w:bCs/>
        </w:rPr>
        <w:tab/>
        <w:t xml:space="preserve">                                                WYKONAWCA:</w:t>
      </w:r>
    </w:p>
    <w:p w:rsidR="00343B80" w:rsidRPr="00343B80" w:rsidRDefault="00343B80" w:rsidP="00343B80">
      <w:pPr>
        <w:spacing w:after="0" w:line="240" w:lineRule="auto"/>
        <w:rPr>
          <w:rFonts w:ascii="Arial" w:eastAsia="Times New Roman" w:hAnsi="Arial" w:cs="Arial"/>
          <w:sz w:val="24"/>
          <w:szCs w:val="24"/>
          <w:lang w:eastAsia="pl-PL"/>
        </w:rPr>
      </w:pPr>
    </w:p>
    <w:p w:rsidR="00343B80" w:rsidRPr="00343B80" w:rsidRDefault="00343B80" w:rsidP="00343B80">
      <w:pPr>
        <w:spacing w:after="0" w:line="240" w:lineRule="auto"/>
        <w:rPr>
          <w:rFonts w:ascii="Arial" w:eastAsia="Times New Roman" w:hAnsi="Arial" w:cs="Arial"/>
          <w:sz w:val="24"/>
          <w:szCs w:val="24"/>
          <w:lang w:eastAsia="pl-PL"/>
        </w:rPr>
      </w:pPr>
    </w:p>
    <w:p w:rsidR="00343B80" w:rsidRDefault="00343B80" w:rsidP="00343B80">
      <w:pPr>
        <w:tabs>
          <w:tab w:val="left" w:pos="4395"/>
        </w:tabs>
        <w:spacing w:line="276" w:lineRule="auto"/>
        <w:rPr>
          <w:rFonts w:ascii="Arial" w:hAnsi="Arial" w:cs="Arial"/>
        </w:rPr>
      </w:pPr>
    </w:p>
    <w:p w:rsidR="005D358A" w:rsidRDefault="005D358A" w:rsidP="00343B80">
      <w:pPr>
        <w:tabs>
          <w:tab w:val="left" w:pos="4395"/>
        </w:tabs>
        <w:spacing w:line="276" w:lineRule="auto"/>
        <w:rPr>
          <w:rFonts w:ascii="Arial" w:hAnsi="Arial" w:cs="Arial"/>
        </w:rPr>
      </w:pPr>
    </w:p>
    <w:p w:rsidR="009B7C4B" w:rsidRDefault="009B7C4B" w:rsidP="00343B80">
      <w:pPr>
        <w:tabs>
          <w:tab w:val="left" w:pos="4395"/>
        </w:tabs>
        <w:spacing w:line="276" w:lineRule="auto"/>
        <w:rPr>
          <w:rFonts w:ascii="Arial" w:hAnsi="Arial" w:cs="Arial"/>
        </w:rPr>
      </w:pPr>
    </w:p>
    <w:p w:rsidR="009B7C4B" w:rsidRPr="00343B80" w:rsidRDefault="009B7C4B" w:rsidP="00343B80">
      <w:pPr>
        <w:tabs>
          <w:tab w:val="left" w:pos="4395"/>
        </w:tabs>
        <w:spacing w:line="276" w:lineRule="auto"/>
        <w:rPr>
          <w:rFonts w:ascii="Arial" w:hAnsi="Arial" w:cs="Arial"/>
        </w:rPr>
      </w:pPr>
    </w:p>
    <w:p w:rsidR="00343B80" w:rsidRPr="00343B80" w:rsidRDefault="00343B80" w:rsidP="00343B80">
      <w:pPr>
        <w:spacing w:after="3" w:line="284" w:lineRule="auto"/>
        <w:ind w:right="-10"/>
        <w:jc w:val="both"/>
        <w:rPr>
          <w:rFonts w:ascii="Arial" w:eastAsia="Times New Roman" w:hAnsi="Arial" w:cs="Arial"/>
          <w:color w:val="000000"/>
          <w:lang w:eastAsia="pl-PL"/>
        </w:rPr>
      </w:pPr>
    </w:p>
    <w:bookmarkEnd w:id="1"/>
    <w:p w:rsidR="00343B80" w:rsidRPr="00343B80" w:rsidRDefault="00343B80" w:rsidP="00343B80">
      <w:pPr>
        <w:spacing w:after="0" w:line="240" w:lineRule="auto"/>
        <w:rPr>
          <w:rFonts w:ascii="Arial Narrow" w:eastAsia="Times New Roman" w:hAnsi="Arial Narrow" w:cs="Times New Roman"/>
          <w:lang w:eastAsia="pl-PL"/>
        </w:rPr>
      </w:pPr>
    </w:p>
    <w:p w:rsidR="002F5AE7" w:rsidRDefault="0040368A" w:rsidP="002F5AE7">
      <w:pPr>
        <w:rPr>
          <w:rFonts w:ascii="Arial" w:hAnsi="Arial" w:cs="Arial"/>
          <w:b/>
        </w:rPr>
      </w:pPr>
      <w:r w:rsidRPr="00082C7C">
        <w:rPr>
          <w:rFonts w:ascii="Arial" w:hAnsi="Arial" w:cs="Arial"/>
          <w:b/>
        </w:rPr>
        <w:t xml:space="preserve">Załącznik nr 1 do umowy nr…………………………………. z dnia ………………….. </w:t>
      </w:r>
    </w:p>
    <w:p w:rsidR="005D358A" w:rsidRPr="00082C7C" w:rsidRDefault="005D358A" w:rsidP="002F5AE7">
      <w:pPr>
        <w:rPr>
          <w:rFonts w:ascii="Arial" w:hAnsi="Arial" w:cs="Arial"/>
          <w:b/>
        </w:rPr>
      </w:pPr>
    </w:p>
    <w:p w:rsidR="002F5AE7" w:rsidRDefault="002F5AE7" w:rsidP="002F5AE7">
      <w:pPr>
        <w:jc w:val="both"/>
        <w:rPr>
          <w:rFonts w:ascii="Arial" w:eastAsia="SimSun" w:hAnsi="Arial" w:cs="Arial"/>
          <w:kern w:val="3"/>
        </w:rPr>
      </w:pPr>
      <w:bookmarkStart w:id="2" w:name="_Hlk530039928"/>
      <w:bookmarkEnd w:id="2"/>
      <w:r w:rsidRPr="00E67186">
        <w:rPr>
          <w:rFonts w:ascii="Arial" w:hAnsi="Arial" w:cs="Arial"/>
          <w:b/>
          <w:lang w:eastAsia="pl-PL"/>
        </w:rPr>
        <w:t>Programu funkcjonalno-użytk</w:t>
      </w:r>
      <w:r w:rsidR="005D358A">
        <w:rPr>
          <w:rFonts w:ascii="Arial" w:hAnsi="Arial" w:cs="Arial"/>
          <w:b/>
          <w:lang w:eastAsia="pl-PL"/>
        </w:rPr>
        <w:t>owego zagospodarowani zbiornika wodnego Bugaj</w:t>
      </w:r>
      <w:r w:rsidRPr="00E67186">
        <w:rPr>
          <w:rFonts w:ascii="Arial" w:hAnsi="Arial" w:cs="Arial"/>
          <w:b/>
          <w:lang w:eastAsia="pl-PL"/>
        </w:rPr>
        <w:t xml:space="preserve"> </w:t>
      </w:r>
      <w:r w:rsidR="005D358A">
        <w:rPr>
          <w:rFonts w:ascii="Arial" w:hAnsi="Arial" w:cs="Arial"/>
          <w:b/>
          <w:lang w:eastAsia="pl-PL"/>
        </w:rPr>
        <w:t xml:space="preserve">               </w:t>
      </w:r>
      <w:r w:rsidRPr="00E67186">
        <w:rPr>
          <w:rFonts w:ascii="Arial" w:hAnsi="Arial" w:cs="Arial"/>
          <w:b/>
          <w:lang w:eastAsia="pl-PL"/>
        </w:rPr>
        <w:t xml:space="preserve">w celach turystycznych </w:t>
      </w:r>
      <w:r w:rsidRPr="00E67186">
        <w:rPr>
          <w:rFonts w:ascii="Arial" w:hAnsi="Arial" w:cs="Arial"/>
          <w:lang w:eastAsia="pl-PL"/>
        </w:rPr>
        <w:t>winno zawierać koncepcję obejmującą za</w:t>
      </w:r>
      <w:r w:rsidRPr="00E67186">
        <w:rPr>
          <w:rFonts w:ascii="Arial" w:eastAsia="SimSun" w:hAnsi="Arial" w:cs="Arial"/>
          <w:kern w:val="3"/>
        </w:rPr>
        <w:t>projektowanie przes</w:t>
      </w:r>
      <w:r w:rsidR="005D358A">
        <w:rPr>
          <w:rFonts w:ascii="Arial" w:eastAsia="SimSun" w:hAnsi="Arial" w:cs="Arial"/>
          <w:kern w:val="3"/>
        </w:rPr>
        <w:t>trzeni o funkcji turystycznej dla rekreacji jednodniowej</w:t>
      </w:r>
      <w:r w:rsidRPr="00E67186">
        <w:rPr>
          <w:rFonts w:ascii="Arial" w:eastAsia="SimSun" w:hAnsi="Arial" w:cs="Arial"/>
          <w:kern w:val="3"/>
        </w:rPr>
        <w:t>.</w:t>
      </w:r>
    </w:p>
    <w:p w:rsidR="00E06C4E" w:rsidRDefault="00E06C4E" w:rsidP="00E06C4E">
      <w:pPr>
        <w:suppressAutoHyphens/>
        <w:autoSpaceDN w:val="0"/>
        <w:spacing w:after="60" w:line="254" w:lineRule="auto"/>
        <w:ind w:left="567"/>
        <w:jc w:val="both"/>
        <w:textAlignment w:val="baseline"/>
        <w:rPr>
          <w:rFonts w:ascii="Arial" w:eastAsia="Times New Roman" w:hAnsi="Arial" w:cs="Arial"/>
          <w:b/>
          <w:kern w:val="3"/>
          <w:lang w:eastAsia="pl-PL"/>
        </w:rPr>
      </w:pPr>
      <w:r>
        <w:rPr>
          <w:rFonts w:ascii="Arial" w:eastAsia="SimSun" w:hAnsi="Arial" w:cs="Arial"/>
          <w:b/>
          <w:kern w:val="3"/>
        </w:rPr>
        <w:t>P</w:t>
      </w:r>
      <w:r>
        <w:rPr>
          <w:rFonts w:ascii="Arial" w:eastAsia="Times New Roman" w:hAnsi="Arial" w:cs="Arial"/>
          <w:b/>
          <w:kern w:val="3"/>
          <w:lang w:eastAsia="pl-PL"/>
        </w:rPr>
        <w:t>rogram funkcjonalno-przestrzenny obejmuje:</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budowę (kontynuację) ścieżki rowerowej</w:t>
      </w:r>
      <w:r>
        <w:rPr>
          <w:rFonts w:ascii="Arial" w:eastAsia="Times New Roman" w:hAnsi="Arial" w:cs="Arial"/>
          <w:kern w:val="3"/>
          <w:lang w:eastAsia="pl-PL"/>
        </w:rPr>
        <w:t xml:space="preserve"> na odcinku od ul Koralowej do                              ul. Wierzejskiej z możliwością wprowadzenia ścieżki rowerowej na taflę wody zbiornika Bugaj celem połączenia z projektowana kładką wzdłuż  ul. Wierzejską, wraz z budową oświetlenia  i elementów małej architektury (około 600 mb),</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budowę kładki pieszo – rowerowej</w:t>
      </w:r>
      <w:r>
        <w:rPr>
          <w:rFonts w:ascii="Arial" w:eastAsia="Times New Roman" w:hAnsi="Arial" w:cs="Arial"/>
          <w:kern w:val="3"/>
          <w:lang w:eastAsia="pl-PL"/>
        </w:rPr>
        <w:t xml:space="preserve"> wzdłuż mostu przy ul. Wierzejskiej do projektowanej ścieżki pieszo rowerowej  (około 120 mb),</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 xml:space="preserve">budowę ścieżki rowerowej </w:t>
      </w:r>
      <w:r>
        <w:rPr>
          <w:rFonts w:ascii="Arial" w:eastAsia="Times New Roman" w:hAnsi="Arial" w:cs="Arial"/>
          <w:kern w:val="3"/>
          <w:lang w:eastAsia="pl-PL"/>
        </w:rPr>
        <w:t>wzdłuż ulicy Wierzejskiej do nowo wybudowanego ronda, wraz z oświetleniem (około 300mb), w ramach rozbudowy ul. Wierzejskiej</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budowę ścieżki pieszo - rowerowej</w:t>
      </w:r>
      <w:r>
        <w:rPr>
          <w:rFonts w:ascii="Arial" w:eastAsia="Times New Roman" w:hAnsi="Arial" w:cs="Arial"/>
          <w:kern w:val="3"/>
          <w:lang w:eastAsia="pl-PL"/>
        </w:rPr>
        <w:t xml:space="preserve"> na odcinku od ul. Wierzejskiej wzdłuż skarpy pomiędzy zbiornikiem Bugaj, a zbiornikiem kąpielowym „Słoneczko” w kierunku południowym, do parkingu przy ul. Wierzeje wraz z oświetleniem i elementami małej architektury (około 1600 mb), </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budowę chodnika</w:t>
      </w:r>
      <w:r>
        <w:rPr>
          <w:rFonts w:ascii="Arial" w:eastAsia="Times New Roman" w:hAnsi="Arial" w:cs="Arial"/>
          <w:kern w:val="3"/>
          <w:lang w:eastAsia="pl-PL"/>
        </w:rPr>
        <w:t xml:space="preserve"> dla pieszych od parkingu przy ul. Wierzeje wzdłuż brzegu zbiornika do ciągu komunikacyjnego przy Rondzie Bugaj na odcinku całości betonowego umocnienia brzegu zbiornika (około 500 mb),</w:t>
      </w:r>
    </w:p>
    <w:p w:rsidR="00E06C4E" w:rsidRPr="00E06C4E" w:rsidRDefault="00E06C4E" w:rsidP="00E06C4E">
      <w:pPr>
        <w:numPr>
          <w:ilvl w:val="0"/>
          <w:numId w:val="27"/>
        </w:numPr>
        <w:suppressAutoHyphens/>
        <w:autoSpaceDN w:val="0"/>
        <w:spacing w:before="60" w:after="0" w:line="240" w:lineRule="auto"/>
        <w:jc w:val="both"/>
        <w:textAlignment w:val="baseline"/>
        <w:rPr>
          <w:rFonts w:ascii="Arial" w:eastAsia="SimSun" w:hAnsi="Arial" w:cs="Arial"/>
          <w:kern w:val="3"/>
        </w:rPr>
      </w:pPr>
      <w:r>
        <w:rPr>
          <w:rFonts w:ascii="Arial" w:eastAsia="SimSun" w:hAnsi="Arial" w:cs="Arial"/>
          <w:b/>
          <w:kern w:val="3"/>
        </w:rPr>
        <w:t xml:space="preserve">budowę turystycznej ścieżki edukacyjnej wzdłuż ścieżki </w:t>
      </w:r>
      <w:r>
        <w:rPr>
          <w:rFonts w:ascii="Arial" w:eastAsia="Times New Roman" w:hAnsi="Arial" w:cs="Arial"/>
          <w:b/>
          <w:kern w:val="3"/>
          <w:lang w:eastAsia="pl-PL"/>
        </w:rPr>
        <w:t>rowerowej</w:t>
      </w:r>
      <w:r>
        <w:rPr>
          <w:rFonts w:ascii="Arial" w:eastAsia="Times New Roman" w:hAnsi="Arial" w:cs="Arial"/>
          <w:kern w:val="3"/>
          <w:lang w:eastAsia="pl-PL"/>
        </w:rPr>
        <w:t>, od ul. Wierzejskiej pomiędzy zbiornikiem Bugaj, a zbiornikiem kąpielowym „Słoneczko” w kierunku południowym, o tematyce ekologicznej (bogactwo flory i fauny obszaru źródliskowego sąsiadującego bezpośrednio ze ścieżką tj. zbiór tablic -witacze, koła edukacyjne, wizualizacje profili glebowych i układów geologicznych i hydrologicznych, wraz z fotografiami bytujących gatunków roślin i zwierząt na tym obszarze, opisy ekosystemów leśnych, ostoi bobrów</w:t>
      </w:r>
      <w:r>
        <w:rPr>
          <w:rFonts w:ascii="Arial" w:eastAsia="SimSun" w:hAnsi="Arial" w:cs="Arial"/>
          <w:kern w:val="3"/>
        </w:rPr>
        <w:t xml:space="preserve"> i </w:t>
      </w:r>
      <w:r>
        <w:rPr>
          <w:rFonts w:ascii="Arial" w:eastAsia="Times New Roman" w:hAnsi="Arial" w:cs="Arial"/>
          <w:kern w:val="3"/>
          <w:lang w:eastAsia="pl-PL"/>
        </w:rPr>
        <w:t xml:space="preserve">ptaków), </w:t>
      </w:r>
    </w:p>
    <w:p w:rsidR="00E06C4E" w:rsidRDefault="00E06C4E" w:rsidP="00E06C4E">
      <w:pPr>
        <w:numPr>
          <w:ilvl w:val="0"/>
          <w:numId w:val="27"/>
        </w:numPr>
        <w:suppressAutoHyphens/>
        <w:autoSpaceDN w:val="0"/>
        <w:spacing w:before="60" w:after="0" w:line="240" w:lineRule="auto"/>
        <w:jc w:val="both"/>
        <w:textAlignment w:val="baseline"/>
        <w:rPr>
          <w:rFonts w:ascii="Arial" w:eastAsia="SimSun" w:hAnsi="Arial" w:cs="Arial"/>
          <w:kern w:val="3"/>
        </w:rPr>
      </w:pPr>
      <w:r>
        <w:rPr>
          <w:rFonts w:ascii="Arial" w:eastAsia="SimSun" w:hAnsi="Arial" w:cs="Arial"/>
          <w:b/>
          <w:kern w:val="3"/>
        </w:rPr>
        <w:t>bu</w:t>
      </w:r>
      <w:r>
        <w:rPr>
          <w:rFonts w:ascii="Arial" w:eastAsia="Times New Roman" w:hAnsi="Arial" w:cs="Arial"/>
          <w:b/>
          <w:kern w:val="3"/>
          <w:lang w:eastAsia="pl-PL"/>
        </w:rPr>
        <w:t>dowę punktów informacyjnych tj:</w:t>
      </w:r>
    </w:p>
    <w:p w:rsidR="00E06C4E" w:rsidRDefault="00E06C4E" w:rsidP="00E06C4E">
      <w:pPr>
        <w:numPr>
          <w:ilvl w:val="0"/>
          <w:numId w:val="28"/>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kern w:val="3"/>
          <w:lang w:eastAsia="pl-PL"/>
        </w:rPr>
        <w:t xml:space="preserve">dwóch miejsc „UŻYTEK  EKOLOGICZNY”, podnoszących świadomość ekologiczną dotyczącą użytku ekologicznego zlokalizowanego w obrębie zbiornika Bugaj. Zwięzłe opisy występujących ekosystemów </w:t>
      </w:r>
    </w:p>
    <w:p w:rsidR="00E06C4E" w:rsidRDefault="00E06C4E" w:rsidP="00E06C4E">
      <w:pPr>
        <w:numPr>
          <w:ilvl w:val="0"/>
          <w:numId w:val="28"/>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kern w:val="3"/>
          <w:lang w:eastAsia="pl-PL"/>
        </w:rPr>
        <w:t>dwóch miejsc „BUGAJ HISTORYCZNIE” dotyczących historii powstania zbiornika- krótki rys historyczny</w:t>
      </w:r>
    </w:p>
    <w:p w:rsidR="00E06C4E" w:rsidRDefault="00E06C4E" w:rsidP="00E06C4E">
      <w:pPr>
        <w:numPr>
          <w:ilvl w:val="0"/>
          <w:numId w:val="28"/>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kern w:val="3"/>
          <w:lang w:eastAsia="pl-PL"/>
        </w:rPr>
        <w:t>trzech miejsc na tablice „TU JESTEŚ” informujących o całości obiektu i jego atrakcjach i walorach turystyczno-przyrodniczych, oraz dostępności tych atrakcji. Względnie blisko miejsc zbiorowej komunikacji.</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 xml:space="preserve">rewitalizację i uporządkowanie </w:t>
      </w:r>
      <w:r>
        <w:rPr>
          <w:rFonts w:ascii="Arial" w:eastAsia="Times New Roman" w:hAnsi="Arial" w:cs="Arial"/>
          <w:kern w:val="3"/>
          <w:lang w:eastAsia="pl-PL"/>
        </w:rPr>
        <w:t xml:space="preserve">terenu pomiędzy ulicami Wierzeje, Sulejowską,             a Daleką w celu stworzenia </w:t>
      </w:r>
      <w:r>
        <w:rPr>
          <w:rFonts w:ascii="Arial" w:eastAsia="Times New Roman" w:hAnsi="Arial" w:cs="Arial"/>
          <w:b/>
          <w:kern w:val="3"/>
          <w:lang w:eastAsia="pl-PL"/>
        </w:rPr>
        <w:t>przestrzeni ekologicznej o wysokich walorach krajobrazowych o nazwie „CZTERY PORY ROKU”</w:t>
      </w:r>
      <w:r>
        <w:rPr>
          <w:rFonts w:ascii="Arial" w:eastAsia="Times New Roman" w:hAnsi="Arial" w:cs="Arial"/>
          <w:kern w:val="3"/>
          <w:lang w:eastAsia="pl-PL"/>
        </w:rPr>
        <w:t xml:space="preserve"> z możliwością wprowadzenia krótkiej  ścieżki pieszej opisującej walory krajobrazowo przyrodnicze tego miejsca                 w czasie poszczególnych pór roku – fotorelacja tego samego miejsca w 4 odsłonach, wraz z remontem istniejącego mostku na odpływie rzeki Rakówki ze zbiornika BUGAJ.</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budowę slipu dla łodzi ratunkowych i wędkarskich</w:t>
      </w:r>
      <w:r>
        <w:rPr>
          <w:rFonts w:ascii="Arial" w:eastAsia="Times New Roman" w:hAnsi="Arial" w:cs="Arial"/>
          <w:kern w:val="3"/>
          <w:lang w:eastAsia="pl-PL"/>
        </w:rPr>
        <w:t xml:space="preserve"> zlokalizowanego w miejscu umożliwiającym zwodowanie łodzi i dojazd samochodem służbom bezpieczeństwa             i osobom trzecim.</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 xml:space="preserve"> budowę grupy stanowisk wędkarskich  </w:t>
      </w:r>
      <w:r>
        <w:rPr>
          <w:rFonts w:ascii="Arial" w:eastAsia="Times New Roman" w:hAnsi="Arial" w:cs="Arial"/>
          <w:kern w:val="3"/>
          <w:lang w:eastAsia="pl-PL"/>
        </w:rPr>
        <w:t>do połowu i zarybiania,</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kern w:val="3"/>
          <w:lang w:eastAsia="pl-PL"/>
        </w:rPr>
        <w:lastRenderedPageBreak/>
        <w:t xml:space="preserve"> </w:t>
      </w:r>
      <w:r>
        <w:rPr>
          <w:rFonts w:ascii="Arial" w:eastAsia="Times New Roman" w:hAnsi="Arial" w:cs="Arial"/>
          <w:b/>
          <w:kern w:val="3"/>
          <w:lang w:eastAsia="pl-PL"/>
        </w:rPr>
        <w:t>budowę pomostu do cumowania zwodowanych łodzi wędkarskich</w:t>
      </w:r>
      <w:r>
        <w:rPr>
          <w:rFonts w:ascii="Arial" w:eastAsia="Times New Roman" w:hAnsi="Arial" w:cs="Arial"/>
          <w:kern w:val="3"/>
          <w:lang w:eastAsia="pl-PL"/>
        </w:rPr>
        <w:t xml:space="preserve"> na okresy letnie z możliwością dojścia, w miejscu osłoniętym od wiatrów i blisko slipu dla łodzi </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budowę trawersu linowego/wyciągu tyrolskiego</w:t>
      </w:r>
      <w:r>
        <w:rPr>
          <w:rFonts w:ascii="Arial" w:eastAsia="Times New Roman" w:hAnsi="Arial" w:cs="Arial"/>
          <w:kern w:val="3"/>
          <w:lang w:eastAsia="pl-PL"/>
        </w:rPr>
        <w:t xml:space="preserve"> (tyrolka) umożliwiającego przejazd po linie nad zbiornikiem wodnym mniejszym „Słoneczko” z uwzględnieniem istniejących różnic wysokościowych terenu wokół linii brzegowych zbiornika, dostępnego wyłącznie dla ruchu pieszego.</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 xml:space="preserve">budowę kompleksu wielofunkcyjnego </w:t>
      </w:r>
      <w:r>
        <w:rPr>
          <w:rFonts w:ascii="Arial" w:eastAsia="Times New Roman" w:hAnsi="Arial" w:cs="Arial"/>
          <w:kern w:val="3"/>
          <w:lang w:eastAsia="pl-PL"/>
        </w:rPr>
        <w:t>z przeznaczeniem na gastronomię, wypożyczalnię sprzętu, węzeł sanitarny na potrzeby funkcjonowania kąpieliska i strefy rekreacyjnej, strefy sauny, oraz sali interaktywnej dla promowania wiedzy o naturalnych ekosystemach znajdujących się wokół zbiorników (animacje edukacyjne dla najmłodszych, poszerzanie świadomości ekologicznej projektowanego terenu), z uwzględnieniem i adaptacją zaprojektowanego przez Ośrodek Sportu i Rekreacji budynku zaplecza technicznego dla kąpieliska „Słoneczko”.</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 xml:space="preserve">wyodrębnienie przestrzeni piknikowej </w:t>
      </w:r>
      <w:r>
        <w:rPr>
          <w:rFonts w:ascii="Arial" w:eastAsia="Times New Roman" w:hAnsi="Arial" w:cs="Arial"/>
          <w:kern w:val="3"/>
          <w:lang w:eastAsia="pl-PL"/>
        </w:rPr>
        <w:t xml:space="preserve">tj. montaż 3 stołów z wbudowanymi paleniskami z rusztem do grillowania , wraz z koszami na śmieci. </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b/>
          <w:kern w:val="3"/>
          <w:lang w:eastAsia="pl-PL"/>
        </w:rPr>
        <w:t>zagospodarowanie terenu kąpieliska „Słoneczko” polegające miedzy innymi na:</w:t>
      </w:r>
    </w:p>
    <w:p w:rsidR="00E06C4E" w:rsidRDefault="00E06C4E" w:rsidP="00E06C4E">
      <w:pPr>
        <w:numPr>
          <w:ilvl w:val="0"/>
          <w:numId w:val="29"/>
        </w:numPr>
        <w:suppressAutoHyphens/>
        <w:autoSpaceDN w:val="0"/>
        <w:spacing w:after="0" w:line="240" w:lineRule="auto"/>
        <w:ind w:left="1276" w:hanging="238"/>
        <w:jc w:val="both"/>
        <w:textAlignment w:val="baseline"/>
        <w:rPr>
          <w:rFonts w:ascii="Arial" w:eastAsia="Times New Roman" w:hAnsi="Arial" w:cs="Arial"/>
          <w:kern w:val="3"/>
          <w:lang w:eastAsia="pl-PL"/>
        </w:rPr>
      </w:pPr>
      <w:r>
        <w:rPr>
          <w:rFonts w:ascii="Arial" w:eastAsia="Times New Roman" w:hAnsi="Arial" w:cs="Arial"/>
          <w:kern w:val="3"/>
          <w:lang w:eastAsia="pl-PL"/>
        </w:rPr>
        <w:t>oczyszczeniu i uregulowaniu linii brzegowej kąpieliska,</w:t>
      </w:r>
    </w:p>
    <w:p w:rsidR="00E06C4E" w:rsidRDefault="00E06C4E" w:rsidP="00E06C4E">
      <w:pPr>
        <w:numPr>
          <w:ilvl w:val="0"/>
          <w:numId w:val="29"/>
        </w:numPr>
        <w:suppressAutoHyphens/>
        <w:autoSpaceDN w:val="0"/>
        <w:spacing w:after="0" w:line="240" w:lineRule="auto"/>
        <w:ind w:left="1276" w:hanging="238"/>
        <w:jc w:val="both"/>
        <w:textAlignment w:val="baseline"/>
        <w:rPr>
          <w:rFonts w:ascii="Arial" w:eastAsia="Times New Roman" w:hAnsi="Arial" w:cs="Arial"/>
          <w:kern w:val="3"/>
          <w:lang w:eastAsia="pl-PL"/>
        </w:rPr>
      </w:pPr>
      <w:r>
        <w:rPr>
          <w:rFonts w:ascii="Arial" w:eastAsia="Times New Roman" w:hAnsi="Arial" w:cs="Arial"/>
          <w:kern w:val="3"/>
          <w:lang w:eastAsia="pl-PL"/>
        </w:rPr>
        <w:t xml:space="preserve">odmuleniu i pogłębieniu zbiornika kąpielowego </w:t>
      </w:r>
    </w:p>
    <w:p w:rsidR="00E06C4E" w:rsidRDefault="00E06C4E" w:rsidP="00E06C4E">
      <w:pPr>
        <w:numPr>
          <w:ilvl w:val="0"/>
          <w:numId w:val="29"/>
        </w:numPr>
        <w:suppressAutoHyphens/>
        <w:autoSpaceDN w:val="0"/>
        <w:spacing w:after="0" w:line="240" w:lineRule="auto"/>
        <w:ind w:left="1276" w:hanging="238"/>
        <w:jc w:val="both"/>
        <w:textAlignment w:val="baseline"/>
        <w:rPr>
          <w:rFonts w:ascii="Arial" w:eastAsia="Times New Roman" w:hAnsi="Arial" w:cs="Arial"/>
          <w:kern w:val="3"/>
          <w:lang w:eastAsia="pl-PL"/>
        </w:rPr>
      </w:pPr>
      <w:r>
        <w:rPr>
          <w:rFonts w:ascii="Arial" w:eastAsia="Times New Roman" w:hAnsi="Arial" w:cs="Arial"/>
          <w:kern w:val="3"/>
          <w:lang w:eastAsia="pl-PL"/>
        </w:rPr>
        <w:t>oczyszczeniu wody w kąpielisku –</w:t>
      </w:r>
      <w:r>
        <w:rPr>
          <w:rFonts w:ascii="Arial" w:eastAsia="Times New Roman" w:hAnsi="Arial" w:cs="Arial"/>
          <w:b/>
          <w:kern w:val="3"/>
          <w:lang w:eastAsia="pl-PL"/>
        </w:rPr>
        <w:t xml:space="preserve"> </w:t>
      </w:r>
      <w:r>
        <w:rPr>
          <w:rFonts w:ascii="Arial" w:eastAsia="Times New Roman" w:hAnsi="Arial" w:cs="Arial"/>
          <w:kern w:val="3"/>
          <w:lang w:eastAsia="pl-PL"/>
        </w:rPr>
        <w:t>wskazanie  metody do wielokrotnego stosowania z uwzględnieniem gatunków pod ochroną.</w:t>
      </w:r>
    </w:p>
    <w:p w:rsidR="00E06C4E" w:rsidRDefault="00E06C4E" w:rsidP="00E06C4E">
      <w:pPr>
        <w:numPr>
          <w:ilvl w:val="0"/>
          <w:numId w:val="29"/>
        </w:numPr>
        <w:suppressAutoHyphens/>
        <w:autoSpaceDN w:val="0"/>
        <w:spacing w:after="0" w:line="240" w:lineRule="auto"/>
        <w:ind w:left="1276" w:hanging="238"/>
        <w:jc w:val="both"/>
        <w:textAlignment w:val="baseline"/>
        <w:rPr>
          <w:rFonts w:ascii="Arial" w:eastAsia="Times New Roman" w:hAnsi="Arial" w:cs="Arial"/>
          <w:kern w:val="3"/>
          <w:lang w:eastAsia="pl-PL"/>
        </w:rPr>
      </w:pPr>
      <w:r>
        <w:rPr>
          <w:rFonts w:ascii="Arial" w:eastAsia="Times New Roman" w:hAnsi="Arial" w:cs="Arial"/>
          <w:kern w:val="3"/>
          <w:lang w:eastAsia="pl-PL"/>
        </w:rPr>
        <w:t>wyznaczeniu i urządzeniu kąpieliska, z zabezpieczeniem terenu przed dostępem pojazdów na teren plaży,</w:t>
      </w:r>
    </w:p>
    <w:p w:rsidR="00E06C4E" w:rsidRDefault="00E06C4E" w:rsidP="00E06C4E">
      <w:pPr>
        <w:numPr>
          <w:ilvl w:val="0"/>
          <w:numId w:val="29"/>
        </w:numPr>
        <w:suppressAutoHyphens/>
        <w:autoSpaceDN w:val="0"/>
        <w:spacing w:after="0" w:line="240" w:lineRule="auto"/>
        <w:ind w:left="1276" w:hanging="238"/>
        <w:jc w:val="both"/>
        <w:textAlignment w:val="baseline"/>
        <w:rPr>
          <w:rFonts w:ascii="Arial" w:eastAsia="Times New Roman" w:hAnsi="Arial" w:cs="Arial"/>
          <w:kern w:val="3"/>
          <w:lang w:eastAsia="pl-PL"/>
        </w:rPr>
      </w:pPr>
      <w:r>
        <w:rPr>
          <w:rFonts w:ascii="Arial" w:eastAsia="Times New Roman" w:hAnsi="Arial" w:cs="Arial"/>
          <w:kern w:val="3"/>
          <w:lang w:eastAsia="pl-PL"/>
        </w:rPr>
        <w:t>wymianie piasku na terenie wyznaczonego kąpieliska,</w:t>
      </w:r>
    </w:p>
    <w:p w:rsidR="00E06C4E" w:rsidRDefault="00E06C4E" w:rsidP="00E06C4E">
      <w:pPr>
        <w:numPr>
          <w:ilvl w:val="0"/>
          <w:numId w:val="29"/>
        </w:numPr>
        <w:suppressAutoHyphens/>
        <w:autoSpaceDN w:val="0"/>
        <w:spacing w:after="0" w:line="240" w:lineRule="auto"/>
        <w:ind w:left="1276" w:hanging="238"/>
        <w:jc w:val="both"/>
        <w:textAlignment w:val="baseline"/>
        <w:rPr>
          <w:rFonts w:ascii="Arial" w:eastAsia="Times New Roman" w:hAnsi="Arial" w:cs="Arial"/>
          <w:kern w:val="3"/>
          <w:lang w:eastAsia="pl-PL"/>
        </w:rPr>
      </w:pPr>
      <w:r>
        <w:rPr>
          <w:rFonts w:ascii="Arial" w:eastAsia="Times New Roman" w:hAnsi="Arial" w:cs="Arial"/>
          <w:kern w:val="3"/>
          <w:lang w:eastAsia="pl-PL"/>
        </w:rPr>
        <w:t>wybudowaniu pomostu kąpielowego wraz z urządzeniami wodnymi do rekreacji                      w wodzie,</w:t>
      </w:r>
    </w:p>
    <w:p w:rsidR="00E06C4E" w:rsidRDefault="00E06C4E" w:rsidP="00E06C4E">
      <w:pPr>
        <w:numPr>
          <w:ilvl w:val="0"/>
          <w:numId w:val="29"/>
        </w:numPr>
        <w:suppressAutoHyphens/>
        <w:autoSpaceDN w:val="0"/>
        <w:spacing w:after="0" w:line="240" w:lineRule="auto"/>
        <w:ind w:left="1276" w:hanging="238"/>
        <w:jc w:val="both"/>
        <w:textAlignment w:val="baseline"/>
        <w:rPr>
          <w:rFonts w:ascii="Arial" w:eastAsia="Times New Roman" w:hAnsi="Arial" w:cs="Arial"/>
          <w:kern w:val="3"/>
          <w:lang w:eastAsia="pl-PL"/>
        </w:rPr>
      </w:pPr>
      <w:r>
        <w:rPr>
          <w:rFonts w:ascii="Arial" w:eastAsia="Times New Roman" w:hAnsi="Arial" w:cs="Arial"/>
          <w:kern w:val="3"/>
          <w:lang w:eastAsia="pl-PL"/>
        </w:rPr>
        <w:t>wybudowaniu zjeżdżalni wodnej,</w:t>
      </w:r>
    </w:p>
    <w:p w:rsidR="00E06C4E" w:rsidRDefault="00E06C4E" w:rsidP="00E06C4E">
      <w:pPr>
        <w:numPr>
          <w:ilvl w:val="0"/>
          <w:numId w:val="29"/>
        </w:numPr>
        <w:suppressAutoHyphens/>
        <w:autoSpaceDN w:val="0"/>
        <w:spacing w:after="0" w:line="240" w:lineRule="auto"/>
        <w:ind w:left="1276" w:hanging="238"/>
        <w:jc w:val="both"/>
        <w:textAlignment w:val="baseline"/>
        <w:rPr>
          <w:rFonts w:ascii="Arial" w:eastAsia="Times New Roman" w:hAnsi="Arial" w:cs="Arial"/>
          <w:kern w:val="3"/>
          <w:lang w:eastAsia="pl-PL"/>
        </w:rPr>
      </w:pPr>
      <w:r>
        <w:rPr>
          <w:rFonts w:ascii="Arial" w:eastAsia="Times New Roman" w:hAnsi="Arial" w:cs="Arial"/>
          <w:kern w:val="3"/>
          <w:lang w:eastAsia="pl-PL"/>
        </w:rPr>
        <w:t>montażu przebieralni zewnętrznych i odpowiedniej ilości koszy na śmieci.</w:t>
      </w:r>
    </w:p>
    <w:p w:rsidR="00E06C4E" w:rsidRDefault="00E06C4E" w:rsidP="00E06C4E">
      <w:pPr>
        <w:numPr>
          <w:ilvl w:val="0"/>
          <w:numId w:val="29"/>
        </w:numPr>
        <w:suppressAutoHyphens/>
        <w:autoSpaceDN w:val="0"/>
        <w:spacing w:after="0" w:line="240" w:lineRule="auto"/>
        <w:ind w:left="1276" w:hanging="238"/>
        <w:jc w:val="both"/>
        <w:textAlignment w:val="baseline"/>
        <w:rPr>
          <w:rFonts w:ascii="Arial" w:eastAsia="Times New Roman" w:hAnsi="Arial" w:cs="Arial"/>
          <w:kern w:val="3"/>
          <w:lang w:eastAsia="pl-PL"/>
        </w:rPr>
      </w:pPr>
      <w:r>
        <w:rPr>
          <w:rFonts w:ascii="Arial" w:eastAsia="Times New Roman" w:hAnsi="Arial" w:cs="Arial"/>
          <w:kern w:val="3"/>
          <w:lang w:eastAsia="pl-PL"/>
        </w:rPr>
        <w:t>wyodrębnieniu przestrzeni do przechowywania sprzętów wodnych na okres zimowy.</w:t>
      </w:r>
    </w:p>
    <w:p w:rsidR="00E06C4E" w:rsidRDefault="00E06C4E" w:rsidP="00E06C4E">
      <w:pPr>
        <w:numPr>
          <w:ilvl w:val="0"/>
          <w:numId w:val="27"/>
        </w:numPr>
        <w:suppressAutoHyphens/>
        <w:autoSpaceDN w:val="0"/>
        <w:spacing w:before="60" w:after="0" w:line="240" w:lineRule="auto"/>
        <w:jc w:val="both"/>
        <w:textAlignment w:val="baseline"/>
        <w:rPr>
          <w:rFonts w:ascii="Arial" w:eastAsia="Times New Roman" w:hAnsi="Arial" w:cs="Arial"/>
          <w:kern w:val="3"/>
          <w:lang w:eastAsia="pl-PL"/>
        </w:rPr>
      </w:pPr>
      <w:r>
        <w:rPr>
          <w:rFonts w:ascii="Arial" w:eastAsia="Times New Roman" w:hAnsi="Arial" w:cs="Arial"/>
          <w:kern w:val="3"/>
          <w:lang w:eastAsia="pl-PL"/>
        </w:rPr>
        <w:t xml:space="preserve"> </w:t>
      </w:r>
      <w:r>
        <w:rPr>
          <w:rFonts w:ascii="Arial" w:eastAsia="SimSun" w:hAnsi="Arial" w:cs="Arial"/>
          <w:b/>
          <w:kern w:val="3"/>
        </w:rPr>
        <w:t>Budowę sieci monitoringu</w:t>
      </w:r>
      <w:r>
        <w:rPr>
          <w:rFonts w:ascii="Arial" w:eastAsia="SimSun" w:hAnsi="Arial" w:cs="Arial"/>
          <w:kern w:val="3"/>
        </w:rPr>
        <w:t xml:space="preserve"> dla wybranych punktów opisywanego zagospodarowania terenu wokół zbiornika Bugaj i „Słoneczka”</w:t>
      </w:r>
      <w:r>
        <w:rPr>
          <w:rFonts w:ascii="Arial" w:eastAsia="Times New Roman" w:hAnsi="Arial" w:cs="Arial"/>
          <w:kern w:val="3"/>
          <w:lang w:eastAsia="pl-PL"/>
        </w:rPr>
        <w:t xml:space="preserve">, z uwzględnieniem najbardziej uczęszczanych miejsc na projektowanym terenie. </w:t>
      </w:r>
    </w:p>
    <w:p w:rsidR="00E06C4E" w:rsidRDefault="00E06C4E" w:rsidP="00E06C4E">
      <w:pPr>
        <w:suppressAutoHyphens/>
        <w:autoSpaceDN w:val="0"/>
        <w:spacing w:before="60" w:after="0" w:line="240" w:lineRule="auto"/>
        <w:ind w:left="720"/>
        <w:jc w:val="both"/>
        <w:textAlignment w:val="baseline"/>
        <w:rPr>
          <w:rFonts w:ascii="Arial" w:eastAsia="Times New Roman" w:hAnsi="Arial" w:cs="Arial"/>
          <w:kern w:val="3"/>
          <w:lang w:eastAsia="pl-PL"/>
        </w:rPr>
      </w:pPr>
    </w:p>
    <w:p w:rsidR="00E06C4E" w:rsidRDefault="00E06C4E" w:rsidP="00E06C4E">
      <w:pPr>
        <w:suppressAutoHyphens/>
        <w:autoSpaceDN w:val="0"/>
        <w:spacing w:after="60" w:line="254" w:lineRule="auto"/>
        <w:ind w:left="360"/>
        <w:jc w:val="both"/>
        <w:textAlignment w:val="baseline"/>
        <w:rPr>
          <w:rFonts w:ascii="Arial" w:eastAsia="SimSun" w:hAnsi="Arial" w:cs="Arial"/>
          <w:kern w:val="3"/>
        </w:rPr>
      </w:pPr>
      <w:r>
        <w:rPr>
          <w:rFonts w:ascii="Arial" w:hAnsi="Arial" w:cs="Arial"/>
          <w:b/>
          <w:lang w:eastAsia="pl-PL"/>
        </w:rPr>
        <w:t xml:space="preserve">Koncepcja zagospodarowania </w:t>
      </w:r>
      <w:r>
        <w:rPr>
          <w:rFonts w:ascii="Arial" w:hAnsi="Arial" w:cs="Arial"/>
          <w:lang w:eastAsia="pl-PL"/>
        </w:rPr>
        <w:t xml:space="preserve"> winna uwzględniać  za</w:t>
      </w:r>
      <w:r>
        <w:rPr>
          <w:rFonts w:ascii="Arial" w:eastAsia="SimSun" w:hAnsi="Arial" w:cs="Arial"/>
          <w:kern w:val="3"/>
        </w:rPr>
        <w:t>projektowanie przestrzeni o funkcji turystycznej - rekreacja jednodniowa.</w:t>
      </w:r>
    </w:p>
    <w:p w:rsidR="00E06C4E" w:rsidRDefault="00E06C4E" w:rsidP="002F5AE7">
      <w:pPr>
        <w:jc w:val="both"/>
        <w:rPr>
          <w:rFonts w:ascii="Arial" w:eastAsia="SimSun" w:hAnsi="Arial" w:cs="Arial"/>
          <w:kern w:val="3"/>
        </w:rPr>
      </w:pPr>
    </w:p>
    <w:p w:rsidR="00E06C4E" w:rsidRDefault="00E06C4E" w:rsidP="002F5AE7">
      <w:pPr>
        <w:jc w:val="both"/>
        <w:rPr>
          <w:rFonts w:ascii="Arial" w:eastAsia="SimSun" w:hAnsi="Arial" w:cs="Arial"/>
          <w:kern w:val="3"/>
        </w:rPr>
      </w:pPr>
    </w:p>
    <w:p w:rsidR="003A6DB2" w:rsidRPr="00E67186" w:rsidRDefault="003A6DB2">
      <w:pPr>
        <w:rPr>
          <w:rFonts w:ascii="Arial" w:hAnsi="Arial" w:cs="Arial"/>
          <w:color w:val="FF0000"/>
        </w:rPr>
      </w:pPr>
    </w:p>
    <w:sectPr w:rsidR="003A6DB2" w:rsidRPr="00E671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1D7" w:rsidRDefault="00CC31D7" w:rsidP="00A1726D">
      <w:pPr>
        <w:spacing w:after="0" w:line="240" w:lineRule="auto"/>
      </w:pPr>
      <w:r>
        <w:separator/>
      </w:r>
    </w:p>
  </w:endnote>
  <w:endnote w:type="continuationSeparator" w:id="0">
    <w:p w:rsidR="00CC31D7" w:rsidRDefault="00CC31D7" w:rsidP="00A1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1D7" w:rsidRDefault="00CC31D7" w:rsidP="00A1726D">
      <w:pPr>
        <w:spacing w:after="0" w:line="240" w:lineRule="auto"/>
      </w:pPr>
      <w:r>
        <w:separator/>
      </w:r>
    </w:p>
  </w:footnote>
  <w:footnote w:type="continuationSeparator" w:id="0">
    <w:p w:rsidR="00CC31D7" w:rsidRDefault="00CC31D7" w:rsidP="00A17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584"/>
    <w:multiLevelType w:val="hybridMultilevel"/>
    <w:tmpl w:val="6CAA1242"/>
    <w:lvl w:ilvl="0" w:tplc="EFB45A4C">
      <w:start w:val="1"/>
      <w:numFmt w:val="decimal"/>
      <w:lvlText w:val="%1)"/>
      <w:lvlJc w:val="left"/>
      <w:pPr>
        <w:ind w:left="928" w:hanging="360"/>
      </w:pPr>
      <w:rPr>
        <w:rFonts w:ascii="Arial" w:eastAsia="Calibri" w:hAnsi="Arial" w:cs="Arial"/>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62D0D51"/>
    <w:multiLevelType w:val="hybridMultilevel"/>
    <w:tmpl w:val="15025142"/>
    <w:lvl w:ilvl="0" w:tplc="0415000F">
      <w:start w:val="1"/>
      <w:numFmt w:val="decimal"/>
      <w:lvlText w:val="%1."/>
      <w:lvlJc w:val="left"/>
      <w:pPr>
        <w:ind w:left="2224" w:hanging="360"/>
      </w:pPr>
    </w:lvl>
    <w:lvl w:ilvl="1" w:tplc="04150019" w:tentative="1">
      <w:start w:val="1"/>
      <w:numFmt w:val="lowerLetter"/>
      <w:lvlText w:val="%2."/>
      <w:lvlJc w:val="left"/>
      <w:pPr>
        <w:ind w:left="2944" w:hanging="360"/>
      </w:pPr>
    </w:lvl>
    <w:lvl w:ilvl="2" w:tplc="0415001B" w:tentative="1">
      <w:start w:val="1"/>
      <w:numFmt w:val="lowerRoman"/>
      <w:lvlText w:val="%3."/>
      <w:lvlJc w:val="right"/>
      <w:pPr>
        <w:ind w:left="3664" w:hanging="180"/>
      </w:pPr>
    </w:lvl>
    <w:lvl w:ilvl="3" w:tplc="0415000F" w:tentative="1">
      <w:start w:val="1"/>
      <w:numFmt w:val="decimal"/>
      <w:lvlText w:val="%4."/>
      <w:lvlJc w:val="left"/>
      <w:pPr>
        <w:ind w:left="4384" w:hanging="360"/>
      </w:pPr>
    </w:lvl>
    <w:lvl w:ilvl="4" w:tplc="04150019" w:tentative="1">
      <w:start w:val="1"/>
      <w:numFmt w:val="lowerLetter"/>
      <w:lvlText w:val="%5."/>
      <w:lvlJc w:val="left"/>
      <w:pPr>
        <w:ind w:left="5104" w:hanging="360"/>
      </w:pPr>
    </w:lvl>
    <w:lvl w:ilvl="5" w:tplc="0415001B" w:tentative="1">
      <w:start w:val="1"/>
      <w:numFmt w:val="lowerRoman"/>
      <w:lvlText w:val="%6."/>
      <w:lvlJc w:val="right"/>
      <w:pPr>
        <w:ind w:left="5824" w:hanging="180"/>
      </w:pPr>
    </w:lvl>
    <w:lvl w:ilvl="6" w:tplc="0415000F" w:tentative="1">
      <w:start w:val="1"/>
      <w:numFmt w:val="decimal"/>
      <w:lvlText w:val="%7."/>
      <w:lvlJc w:val="left"/>
      <w:pPr>
        <w:ind w:left="6544" w:hanging="360"/>
      </w:pPr>
    </w:lvl>
    <w:lvl w:ilvl="7" w:tplc="04150019" w:tentative="1">
      <w:start w:val="1"/>
      <w:numFmt w:val="lowerLetter"/>
      <w:lvlText w:val="%8."/>
      <w:lvlJc w:val="left"/>
      <w:pPr>
        <w:ind w:left="7264" w:hanging="360"/>
      </w:pPr>
    </w:lvl>
    <w:lvl w:ilvl="8" w:tplc="0415001B" w:tentative="1">
      <w:start w:val="1"/>
      <w:numFmt w:val="lowerRoman"/>
      <w:lvlText w:val="%9."/>
      <w:lvlJc w:val="right"/>
      <w:pPr>
        <w:ind w:left="7984" w:hanging="180"/>
      </w:pPr>
    </w:lvl>
  </w:abstractNum>
  <w:abstractNum w:abstractNumId="2" w15:restartNumberingAfterBreak="0">
    <w:nsid w:val="07AE4FA8"/>
    <w:multiLevelType w:val="hybridMultilevel"/>
    <w:tmpl w:val="0B12EC62"/>
    <w:lvl w:ilvl="0" w:tplc="0FB85938">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9606F9"/>
    <w:multiLevelType w:val="multilevel"/>
    <w:tmpl w:val="B316DB42"/>
    <w:lvl w:ilvl="0">
      <w:start w:val="1"/>
      <w:numFmt w:val="lowerLetter"/>
      <w:lvlText w:val="%1)"/>
      <w:lvlJc w:val="left"/>
      <w:pPr>
        <w:tabs>
          <w:tab w:val="num" w:pos="360"/>
        </w:tabs>
        <w:ind w:left="360" w:hanging="360"/>
      </w:pPr>
      <w:rPr>
        <w:rFonts w:ascii="Arial" w:eastAsia="Times New Roman" w:hAnsi="Arial" w:cs="Arial"/>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B7F3635"/>
    <w:multiLevelType w:val="hybridMultilevel"/>
    <w:tmpl w:val="16A889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33D32"/>
    <w:multiLevelType w:val="hybridMultilevel"/>
    <w:tmpl w:val="A3E059E8"/>
    <w:lvl w:ilvl="0" w:tplc="7798690A">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C0B0E"/>
    <w:multiLevelType w:val="multilevel"/>
    <w:tmpl w:val="A5D4312E"/>
    <w:lvl w:ilvl="0">
      <w:start w:val="1"/>
      <w:numFmt w:val="decimal"/>
      <w:lvlText w:val="%1."/>
      <w:lvlJc w:val="left"/>
      <w:pPr>
        <w:tabs>
          <w:tab w:val="num" w:pos="360"/>
        </w:tabs>
        <w:ind w:left="360" w:hanging="360"/>
      </w:pPr>
      <w:rPr>
        <w:rFonts w:hint="default"/>
        <w:b w:val="0"/>
        <w:i w:val="0"/>
        <w:sz w:val="22"/>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47F74E5"/>
    <w:multiLevelType w:val="hybridMultilevel"/>
    <w:tmpl w:val="B2725A2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153A1069"/>
    <w:multiLevelType w:val="hybridMultilevel"/>
    <w:tmpl w:val="5FA6F37A"/>
    <w:lvl w:ilvl="0" w:tplc="18B89348">
      <w:start w:val="1"/>
      <w:numFmt w:val="decimal"/>
      <w:lvlText w:val="%1."/>
      <w:lvlJc w:val="left"/>
      <w:pPr>
        <w:tabs>
          <w:tab w:val="num" w:pos="360"/>
        </w:tabs>
        <w:ind w:left="36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85565B"/>
    <w:multiLevelType w:val="hybridMultilevel"/>
    <w:tmpl w:val="044AD64A"/>
    <w:lvl w:ilvl="0" w:tplc="9422699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16415E8A"/>
    <w:multiLevelType w:val="hybridMultilevel"/>
    <w:tmpl w:val="204AF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A3EA0"/>
    <w:multiLevelType w:val="multilevel"/>
    <w:tmpl w:val="E62A6ADA"/>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b w:val="0"/>
        <w:sz w:val="2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bCs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F9A0B70"/>
    <w:multiLevelType w:val="hybridMultilevel"/>
    <w:tmpl w:val="386C04BE"/>
    <w:lvl w:ilvl="0" w:tplc="6BB69558">
      <w:start w:val="1"/>
      <w:numFmt w:val="decimal"/>
      <w:lvlText w:val="%1."/>
      <w:lvlJc w:val="left"/>
      <w:pPr>
        <w:ind w:left="928" w:hanging="360"/>
      </w:pPr>
      <w:rPr>
        <w:rFonts w:ascii="Arial" w:hAnsi="Arial" w:cs="Arial" w:hint="default"/>
        <w:b/>
        <w:i w:val="0"/>
        <w:color w:val="auto"/>
        <w:sz w:val="22"/>
        <w:szCs w:val="22"/>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15:restartNumberingAfterBreak="0">
    <w:nsid w:val="23C86721"/>
    <w:multiLevelType w:val="hybridMultilevel"/>
    <w:tmpl w:val="1E8C3378"/>
    <w:lvl w:ilvl="0" w:tplc="28DAC158">
      <w:start w:val="1"/>
      <w:numFmt w:val="decimal"/>
      <w:lvlText w:val="%1."/>
      <w:lvlJc w:val="left"/>
      <w:pPr>
        <w:ind w:left="720" w:hanging="360"/>
      </w:pPr>
      <w:rPr>
        <w:b w:val="0"/>
        <w:color w:val="auto"/>
      </w:rPr>
    </w:lvl>
    <w:lvl w:ilvl="1" w:tplc="FB4C2EEA">
      <w:start w:val="1"/>
      <w:numFmt w:val="lowerLetter"/>
      <w:lvlText w:val="%2."/>
      <w:lvlJc w:val="left"/>
      <w:pPr>
        <w:ind w:left="786" w:hanging="360"/>
      </w:pPr>
      <w:rPr>
        <w:color w:val="000000" w:themeColor="text1"/>
      </w:rPr>
    </w:lvl>
    <w:lvl w:ilvl="2" w:tplc="CF9E55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374D50"/>
    <w:multiLevelType w:val="hybridMultilevel"/>
    <w:tmpl w:val="C210577E"/>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4D75632"/>
    <w:multiLevelType w:val="multilevel"/>
    <w:tmpl w:val="216C753A"/>
    <w:lvl w:ilvl="0">
      <w:start w:val="3"/>
      <w:numFmt w:val="decimal"/>
      <w:lvlText w:val="%1."/>
      <w:lvlJc w:val="left"/>
      <w:pPr>
        <w:tabs>
          <w:tab w:val="num" w:pos="360"/>
        </w:tabs>
        <w:ind w:left="360" w:hanging="360"/>
      </w:pPr>
      <w:rPr>
        <w:rFonts w:hint="default"/>
        <w:b w:val="0"/>
        <w:i w:val="0"/>
        <w:sz w:val="22"/>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3CDD2B2C"/>
    <w:multiLevelType w:val="hybridMultilevel"/>
    <w:tmpl w:val="C8E8FC06"/>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17" w15:restartNumberingAfterBreak="0">
    <w:nsid w:val="3DE36582"/>
    <w:multiLevelType w:val="hybridMultilevel"/>
    <w:tmpl w:val="6DA237B2"/>
    <w:lvl w:ilvl="0" w:tplc="905A6B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EA21B61"/>
    <w:multiLevelType w:val="hybridMultilevel"/>
    <w:tmpl w:val="9E70BEFE"/>
    <w:lvl w:ilvl="0" w:tplc="0D060D26">
      <w:start w:val="1"/>
      <w:numFmt w:val="decimal"/>
      <w:lvlText w:val="%1."/>
      <w:lvlJc w:val="center"/>
      <w:pPr>
        <w:tabs>
          <w:tab w:val="num" w:pos="360"/>
        </w:tabs>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9C34F7CA">
      <w:start w:val="1"/>
      <w:numFmt w:val="decimal"/>
      <w:lvlText w:val="%3."/>
      <w:lvlJc w:val="left"/>
      <w:pPr>
        <w:tabs>
          <w:tab w:val="num" w:pos="360"/>
        </w:tabs>
        <w:ind w:left="360" w:hanging="360"/>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29B025A"/>
    <w:multiLevelType w:val="hybridMultilevel"/>
    <w:tmpl w:val="5C92B7CE"/>
    <w:lvl w:ilvl="0" w:tplc="CAFCB00A">
      <w:start w:val="1"/>
      <w:numFmt w:val="lowerLetter"/>
      <w:lvlText w:val="%1)"/>
      <w:lvlJc w:val="left"/>
      <w:pPr>
        <w:ind w:left="1571" w:hanging="360"/>
      </w:pPr>
      <w:rPr>
        <w:rFonts w:ascii="Arial" w:eastAsia="Times New Roman" w:hAnsi="Arial"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5678045F"/>
    <w:multiLevelType w:val="multilevel"/>
    <w:tmpl w:val="93BAD406"/>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27050"/>
    <w:multiLevelType w:val="multilevel"/>
    <w:tmpl w:val="F3B2BC78"/>
    <w:lvl w:ilvl="0">
      <w:start w:val="1"/>
      <w:numFmt w:val="lowerLetter"/>
      <w:lvlText w:val="%1)"/>
      <w:lvlJc w:val="left"/>
      <w:pPr>
        <w:tabs>
          <w:tab w:val="num" w:pos="360"/>
        </w:tabs>
        <w:ind w:left="360" w:hanging="360"/>
      </w:pPr>
      <w:rPr>
        <w:rFonts w:ascii="Arial" w:hAnsi="Arial"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6885104D"/>
    <w:multiLevelType w:val="hybridMultilevel"/>
    <w:tmpl w:val="2E888FF8"/>
    <w:lvl w:ilvl="0" w:tplc="AA32D546">
      <w:start w:val="1"/>
      <w:numFmt w:val="lowerLetter"/>
      <w:lvlText w:val="%1)"/>
      <w:lvlJc w:val="left"/>
      <w:pPr>
        <w:ind w:left="1504" w:hanging="360"/>
      </w:pPr>
      <w:rPr>
        <w:rFonts w:ascii="Arial" w:eastAsia="Calibri" w:hAnsi="Arial" w:cs="Arial"/>
      </w:rPr>
    </w:lvl>
    <w:lvl w:ilvl="1" w:tplc="04150003" w:tentative="1">
      <w:start w:val="1"/>
      <w:numFmt w:val="bullet"/>
      <w:lvlText w:val="o"/>
      <w:lvlJc w:val="left"/>
      <w:pPr>
        <w:ind w:left="2224" w:hanging="360"/>
      </w:pPr>
      <w:rPr>
        <w:rFonts w:ascii="Courier New" w:hAnsi="Courier New" w:cs="Courier New" w:hint="default"/>
      </w:rPr>
    </w:lvl>
    <w:lvl w:ilvl="2" w:tplc="04150005" w:tentative="1">
      <w:start w:val="1"/>
      <w:numFmt w:val="bullet"/>
      <w:lvlText w:val=""/>
      <w:lvlJc w:val="left"/>
      <w:pPr>
        <w:ind w:left="2944" w:hanging="360"/>
      </w:pPr>
      <w:rPr>
        <w:rFonts w:ascii="Wingdings" w:hAnsi="Wingdings" w:hint="default"/>
      </w:rPr>
    </w:lvl>
    <w:lvl w:ilvl="3" w:tplc="04150001" w:tentative="1">
      <w:start w:val="1"/>
      <w:numFmt w:val="bullet"/>
      <w:lvlText w:val=""/>
      <w:lvlJc w:val="left"/>
      <w:pPr>
        <w:ind w:left="3664" w:hanging="360"/>
      </w:pPr>
      <w:rPr>
        <w:rFonts w:ascii="Symbol" w:hAnsi="Symbol" w:hint="default"/>
      </w:rPr>
    </w:lvl>
    <w:lvl w:ilvl="4" w:tplc="04150003" w:tentative="1">
      <w:start w:val="1"/>
      <w:numFmt w:val="bullet"/>
      <w:lvlText w:val="o"/>
      <w:lvlJc w:val="left"/>
      <w:pPr>
        <w:ind w:left="4384" w:hanging="360"/>
      </w:pPr>
      <w:rPr>
        <w:rFonts w:ascii="Courier New" w:hAnsi="Courier New" w:cs="Courier New" w:hint="default"/>
      </w:rPr>
    </w:lvl>
    <w:lvl w:ilvl="5" w:tplc="04150005" w:tentative="1">
      <w:start w:val="1"/>
      <w:numFmt w:val="bullet"/>
      <w:lvlText w:val=""/>
      <w:lvlJc w:val="left"/>
      <w:pPr>
        <w:ind w:left="5104" w:hanging="360"/>
      </w:pPr>
      <w:rPr>
        <w:rFonts w:ascii="Wingdings" w:hAnsi="Wingdings" w:hint="default"/>
      </w:rPr>
    </w:lvl>
    <w:lvl w:ilvl="6" w:tplc="04150001" w:tentative="1">
      <w:start w:val="1"/>
      <w:numFmt w:val="bullet"/>
      <w:lvlText w:val=""/>
      <w:lvlJc w:val="left"/>
      <w:pPr>
        <w:ind w:left="5824" w:hanging="360"/>
      </w:pPr>
      <w:rPr>
        <w:rFonts w:ascii="Symbol" w:hAnsi="Symbol" w:hint="default"/>
      </w:rPr>
    </w:lvl>
    <w:lvl w:ilvl="7" w:tplc="04150003" w:tentative="1">
      <w:start w:val="1"/>
      <w:numFmt w:val="bullet"/>
      <w:lvlText w:val="o"/>
      <w:lvlJc w:val="left"/>
      <w:pPr>
        <w:ind w:left="6544" w:hanging="360"/>
      </w:pPr>
      <w:rPr>
        <w:rFonts w:ascii="Courier New" w:hAnsi="Courier New" w:cs="Courier New" w:hint="default"/>
      </w:rPr>
    </w:lvl>
    <w:lvl w:ilvl="8" w:tplc="04150005" w:tentative="1">
      <w:start w:val="1"/>
      <w:numFmt w:val="bullet"/>
      <w:lvlText w:val=""/>
      <w:lvlJc w:val="left"/>
      <w:pPr>
        <w:ind w:left="7264" w:hanging="360"/>
      </w:pPr>
      <w:rPr>
        <w:rFonts w:ascii="Wingdings" w:hAnsi="Wingdings" w:hint="default"/>
      </w:rPr>
    </w:lvl>
  </w:abstractNum>
  <w:abstractNum w:abstractNumId="23" w15:restartNumberingAfterBreak="0">
    <w:nsid w:val="6A6737D0"/>
    <w:multiLevelType w:val="hybridMultilevel"/>
    <w:tmpl w:val="CA0231A8"/>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24" w15:restartNumberingAfterBreak="0">
    <w:nsid w:val="6DE5317E"/>
    <w:multiLevelType w:val="hybridMultilevel"/>
    <w:tmpl w:val="9C6EB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564CB2"/>
    <w:multiLevelType w:val="hybridMultilevel"/>
    <w:tmpl w:val="2C02B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22"/>
  </w:num>
  <w:num w:numId="5">
    <w:abstractNumId w:val="17"/>
  </w:num>
  <w:num w:numId="6">
    <w:abstractNumId w:val="2"/>
  </w:num>
  <w:num w:numId="7">
    <w:abstractNumId w:val="24"/>
  </w:num>
  <w:num w:numId="8">
    <w:abstractNumId w:val="11"/>
  </w:num>
  <w:num w:numId="9">
    <w:abstractNumId w:val="21"/>
  </w:num>
  <w:num w:numId="10">
    <w:abstractNumId w:val="3"/>
  </w:num>
  <w:num w:numId="11">
    <w:abstractNumId w:val="15"/>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23"/>
  </w:num>
  <w:num w:numId="20">
    <w:abstractNumId w:val="16"/>
  </w:num>
  <w:num w:numId="21">
    <w:abstractNumId w:val="25"/>
  </w:num>
  <w:num w:numId="22">
    <w:abstractNumId w:val="4"/>
  </w:num>
  <w:num w:numId="23">
    <w:abstractNumId w:val="13"/>
  </w:num>
  <w:num w:numId="24">
    <w:abstractNumId w:val="12"/>
  </w:num>
  <w:num w:numId="25">
    <w:abstractNumId w:val="14"/>
  </w:num>
  <w:num w:numId="26">
    <w:abstractNumId w:val="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80"/>
    <w:rsid w:val="00082C7C"/>
    <w:rsid w:val="00274CCD"/>
    <w:rsid w:val="00290FBD"/>
    <w:rsid w:val="002F5AE7"/>
    <w:rsid w:val="00343B80"/>
    <w:rsid w:val="00364FD7"/>
    <w:rsid w:val="003A6ACC"/>
    <w:rsid w:val="003A6DB2"/>
    <w:rsid w:val="0040368A"/>
    <w:rsid w:val="00404217"/>
    <w:rsid w:val="00445BD9"/>
    <w:rsid w:val="004B10B6"/>
    <w:rsid w:val="004E6281"/>
    <w:rsid w:val="00592CEE"/>
    <w:rsid w:val="005D358A"/>
    <w:rsid w:val="0087745C"/>
    <w:rsid w:val="009275C1"/>
    <w:rsid w:val="009B7C4B"/>
    <w:rsid w:val="009E1C55"/>
    <w:rsid w:val="00A1726D"/>
    <w:rsid w:val="00A86366"/>
    <w:rsid w:val="00AD00C2"/>
    <w:rsid w:val="00AF2D67"/>
    <w:rsid w:val="00BF2957"/>
    <w:rsid w:val="00C03D71"/>
    <w:rsid w:val="00C90803"/>
    <w:rsid w:val="00CC31D7"/>
    <w:rsid w:val="00D52015"/>
    <w:rsid w:val="00E06C4E"/>
    <w:rsid w:val="00E67186"/>
    <w:rsid w:val="00E96C22"/>
    <w:rsid w:val="00EC4BD2"/>
    <w:rsid w:val="00EC55D8"/>
    <w:rsid w:val="00FA61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8825D-53BD-4C38-B45C-0438A0A6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EC4BD2"/>
    <w:pPr>
      <w:ind w:left="720"/>
      <w:contextualSpacing/>
    </w:pPr>
  </w:style>
  <w:style w:type="paragraph" w:styleId="Tekstprzypisukocowego">
    <w:name w:val="endnote text"/>
    <w:basedOn w:val="Normalny"/>
    <w:link w:val="TekstprzypisukocowegoZnak"/>
    <w:uiPriority w:val="99"/>
    <w:semiHidden/>
    <w:unhideWhenUsed/>
    <w:rsid w:val="00A172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726D"/>
    <w:rPr>
      <w:sz w:val="20"/>
      <w:szCs w:val="20"/>
    </w:rPr>
  </w:style>
  <w:style w:type="character" w:styleId="Odwoanieprzypisukocowego">
    <w:name w:val="endnote reference"/>
    <w:basedOn w:val="Domylnaczcionkaakapitu"/>
    <w:uiPriority w:val="99"/>
    <w:semiHidden/>
    <w:unhideWhenUsed/>
    <w:rsid w:val="00A1726D"/>
    <w:rPr>
      <w:vertAlign w:val="superscript"/>
    </w:rPr>
  </w:style>
  <w:style w:type="paragraph" w:styleId="Tekstpodstawowy">
    <w:name w:val="Body Text"/>
    <w:basedOn w:val="Normalny"/>
    <w:link w:val="TekstpodstawowyZnak"/>
    <w:uiPriority w:val="99"/>
    <w:unhideWhenUsed/>
    <w:rsid w:val="004B10B6"/>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4B10B6"/>
    <w:rPr>
      <w:rFonts w:ascii="Calibri" w:eastAsia="Calibri" w:hAnsi="Calibri" w:cs="Times New Roman"/>
    </w:rPr>
  </w:style>
  <w:style w:type="paragraph" w:styleId="Tekstdymka">
    <w:name w:val="Balloon Text"/>
    <w:basedOn w:val="Normalny"/>
    <w:link w:val="TekstdymkaZnak"/>
    <w:uiPriority w:val="99"/>
    <w:semiHidden/>
    <w:unhideWhenUsed/>
    <w:rsid w:val="00A863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366"/>
    <w:rPr>
      <w:rFonts w:ascii="Segoe UI" w:hAnsi="Segoe UI" w:cs="Segoe UI"/>
      <w:sz w:val="18"/>
      <w:szCs w:val="18"/>
    </w:rPr>
  </w:style>
  <w:style w:type="character" w:customStyle="1" w:styleId="AkapitzlistZnak">
    <w:name w:val="Akapit z listą Znak"/>
    <w:aliases w:val="normalny tekst Znak"/>
    <w:link w:val="Akapitzlist"/>
    <w:uiPriority w:val="34"/>
    <w:qFormat/>
    <w:locked/>
    <w:rsid w:val="00C9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5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iotrk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9430-C2E7-456A-97E3-CCB21271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3190</Words>
  <Characters>19142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Klimko-Lisowska Aniceta</dc:creator>
  <cp:keywords/>
  <dc:description/>
  <cp:lastModifiedBy>Klimko-Lisowska Aniceta</cp:lastModifiedBy>
  <cp:revision>2</cp:revision>
  <cp:lastPrinted>2023-02-23T13:29:00Z</cp:lastPrinted>
  <dcterms:created xsi:type="dcterms:W3CDTF">2023-04-03T07:41:00Z</dcterms:created>
  <dcterms:modified xsi:type="dcterms:W3CDTF">2023-04-03T07:41:00Z</dcterms:modified>
</cp:coreProperties>
</file>