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927E16" w:rsidP="00234438">
      <w:pPr>
        <w:ind w:right="611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6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927E16">
        <w:rPr>
          <w:b/>
          <w:sz w:val="20"/>
          <w:szCs w:val="20"/>
        </w:rPr>
        <w:t xml:space="preserve"> ZS- 7</w:t>
      </w:r>
      <w:r w:rsidR="00E03542">
        <w:rPr>
          <w:b/>
          <w:sz w:val="20"/>
          <w:szCs w:val="20"/>
        </w:rPr>
        <w:t>/2020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927E16" w:rsidRDefault="00234438" w:rsidP="00EE7AE2">
      <w:pPr>
        <w:rPr>
          <w:b/>
          <w:sz w:val="22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EE7AE2" w:rsidRPr="00EE7AE2">
        <w:rPr>
          <w:rFonts w:ascii="Arial" w:hAnsi="Arial" w:cs="Arial"/>
          <w:sz w:val="22"/>
          <w:szCs w:val="20"/>
        </w:rPr>
        <w:t>„</w:t>
      </w:r>
      <w:r w:rsidR="00927E16" w:rsidRPr="00927E16">
        <w:rPr>
          <w:b/>
          <w:sz w:val="22"/>
        </w:rPr>
        <w:t xml:space="preserve">Dostawa bentomaty </w:t>
      </w:r>
    </w:p>
    <w:p w:rsidR="00EE7AE2" w:rsidRDefault="00927E16" w:rsidP="00EE7AE2">
      <w:pPr>
        <w:rPr>
          <w:rFonts w:ascii="Arial" w:hAnsi="Arial" w:cs="Arial"/>
          <w:color w:val="000000"/>
          <w:szCs w:val="20"/>
          <w:vertAlign w:val="subscript"/>
        </w:rPr>
      </w:pPr>
      <w:bookmarkStart w:id="0" w:name="_GoBack"/>
      <w:bookmarkEnd w:id="0"/>
      <w:r w:rsidRPr="00927E16">
        <w:rPr>
          <w:b/>
          <w:sz w:val="22"/>
        </w:rPr>
        <w:t>(5 kg/m</w:t>
      </w:r>
      <w:r w:rsidRPr="00927E16">
        <w:rPr>
          <w:b/>
          <w:sz w:val="22"/>
          <w:vertAlign w:val="superscript"/>
        </w:rPr>
        <w:t>2</w:t>
      </w:r>
      <w:r w:rsidRPr="00927E16">
        <w:rPr>
          <w:b/>
          <w:sz w:val="22"/>
        </w:rPr>
        <w:t xml:space="preserve"> bentonitu) na okrywę rekultywacyjną składowiska odpadów w Białej Podlaskiej, ul. Ekologiczna 1, 21-500 Biała Podlaska w ilości około 6500 m</w:t>
      </w:r>
      <w:r w:rsidRPr="00927E16">
        <w:rPr>
          <w:b/>
          <w:sz w:val="22"/>
          <w:vertAlign w:val="superscript"/>
        </w:rPr>
        <w:t>2</w:t>
      </w:r>
      <w:r w:rsidR="00EE7AE2" w:rsidRPr="00EE7AE2">
        <w:rPr>
          <w:rFonts w:ascii="Arial" w:hAnsi="Arial" w:cs="Arial"/>
          <w:color w:val="000000"/>
          <w:sz w:val="22"/>
          <w:szCs w:val="20"/>
        </w:rPr>
        <w:t>”.</w:t>
      </w: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234438" w:rsidRPr="008238E4" w:rsidTr="00FD5B9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234438"/>
    <w:sectPr w:rsidR="0012706C" w:rsidRPr="008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AF" w:rsidRDefault="003868AF" w:rsidP="00234438">
      <w:r>
        <w:separator/>
      </w:r>
    </w:p>
  </w:endnote>
  <w:endnote w:type="continuationSeparator" w:id="0">
    <w:p w:rsidR="003868AF" w:rsidRDefault="003868AF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AF" w:rsidRDefault="003868AF" w:rsidP="00234438">
      <w:r>
        <w:separator/>
      </w:r>
    </w:p>
  </w:footnote>
  <w:footnote w:type="continuationSeparator" w:id="0">
    <w:p w:rsidR="003868AF" w:rsidRDefault="003868AF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1D0D6D"/>
    <w:rsid w:val="00234438"/>
    <w:rsid w:val="003868AF"/>
    <w:rsid w:val="0045221D"/>
    <w:rsid w:val="004E339F"/>
    <w:rsid w:val="005A1002"/>
    <w:rsid w:val="00664841"/>
    <w:rsid w:val="007A4656"/>
    <w:rsid w:val="008238E4"/>
    <w:rsid w:val="008D1FDF"/>
    <w:rsid w:val="00927E16"/>
    <w:rsid w:val="00E03542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2</cp:revision>
  <dcterms:created xsi:type="dcterms:W3CDTF">2020-09-10T09:21:00Z</dcterms:created>
  <dcterms:modified xsi:type="dcterms:W3CDTF">2020-09-10T09:21:00Z</dcterms:modified>
</cp:coreProperties>
</file>