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9C" w:rsidRPr="00752399" w:rsidRDefault="00DF409C" w:rsidP="00DF409C">
      <w:pPr>
        <w:spacing w:after="0" w:line="276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  Kamienna Góra, </w:t>
      </w:r>
      <w:r w:rsidRPr="00752399">
        <w:rPr>
          <w:rFonts w:eastAsia="Times New Roman" w:cstheme="minorHAnsi"/>
          <w:spacing w:val="-5"/>
          <w:lang w:eastAsia="pl-PL"/>
        </w:rPr>
        <w:t>2</w:t>
      </w:r>
      <w:r w:rsidR="00C93785">
        <w:rPr>
          <w:rFonts w:eastAsia="Times New Roman" w:cstheme="minorHAnsi"/>
          <w:spacing w:val="-5"/>
          <w:lang w:eastAsia="pl-PL"/>
        </w:rPr>
        <w:t>6</w:t>
      </w:r>
      <w:r w:rsidRPr="00752399">
        <w:rPr>
          <w:rFonts w:eastAsia="Times New Roman" w:cstheme="minorHAnsi"/>
          <w:spacing w:val="-5"/>
          <w:lang w:eastAsia="pl-PL"/>
        </w:rPr>
        <w:t>.0</w:t>
      </w:r>
      <w:r w:rsidRPr="00752399">
        <w:rPr>
          <w:rFonts w:eastAsia="Times New Roman" w:cstheme="minorHAnsi"/>
          <w:spacing w:val="-5"/>
          <w:lang w:eastAsia="pl-PL"/>
        </w:rPr>
        <w:t>1</w:t>
      </w:r>
      <w:r w:rsidRPr="00752399">
        <w:rPr>
          <w:rFonts w:eastAsia="Times New Roman" w:cstheme="minorHAnsi"/>
          <w:spacing w:val="-5"/>
          <w:lang w:eastAsia="pl-PL"/>
        </w:rPr>
        <w:t>.202</w:t>
      </w:r>
      <w:r w:rsidRPr="00752399">
        <w:rPr>
          <w:rFonts w:eastAsia="Times New Roman" w:cstheme="minorHAnsi"/>
          <w:spacing w:val="-5"/>
          <w:lang w:eastAsia="pl-PL"/>
        </w:rPr>
        <w:t>4</w:t>
      </w:r>
      <w:r w:rsidRPr="00752399">
        <w:rPr>
          <w:rFonts w:eastAsia="Times New Roman" w:cstheme="minorHAnsi"/>
          <w:spacing w:val="-5"/>
          <w:lang w:eastAsia="pl-PL"/>
        </w:rPr>
        <w:t xml:space="preserve"> r.</w:t>
      </w:r>
      <w:r w:rsidRPr="00752399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752399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752399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752399" w:rsidRDefault="00DF409C" w:rsidP="0075239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ID.272.2.</w:t>
      </w:r>
      <w:r w:rsidRPr="00752399">
        <w:rPr>
          <w:rFonts w:eastAsia="Times New Roman" w:cstheme="minorHAnsi"/>
          <w:spacing w:val="-5"/>
          <w:lang w:eastAsia="pl-PL"/>
        </w:rPr>
        <w:t>2</w:t>
      </w:r>
      <w:r w:rsidRPr="00752399">
        <w:rPr>
          <w:rFonts w:eastAsia="Times New Roman" w:cstheme="minorHAnsi"/>
          <w:spacing w:val="-5"/>
          <w:lang w:eastAsia="pl-PL"/>
        </w:rPr>
        <w:t>.202</w:t>
      </w:r>
      <w:r w:rsidRPr="00752399">
        <w:rPr>
          <w:rFonts w:eastAsia="Times New Roman" w:cstheme="minorHAnsi"/>
          <w:spacing w:val="-5"/>
          <w:lang w:eastAsia="pl-PL"/>
        </w:rPr>
        <w:t>4</w:t>
      </w:r>
      <w:bookmarkStart w:id="0" w:name="_GoBack"/>
      <w:bookmarkEnd w:id="0"/>
    </w:p>
    <w:p w:rsidR="00DF409C" w:rsidRPr="00752399" w:rsidRDefault="00DF409C" w:rsidP="0075239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DF409C" w:rsidRPr="00752399" w:rsidRDefault="00DF409C" w:rsidP="00DF409C">
      <w:pPr>
        <w:tabs>
          <w:tab w:val="left" w:pos="284"/>
          <w:tab w:val="left" w:pos="709"/>
        </w:tabs>
        <w:spacing w:after="0" w:line="240" w:lineRule="auto"/>
        <w:ind w:left="284"/>
        <w:jc w:val="center"/>
        <w:rPr>
          <w:rFonts w:cstheme="minorHAnsi"/>
          <w:noProof/>
        </w:rPr>
      </w:pPr>
      <w:r w:rsidRPr="00752399">
        <w:rPr>
          <w:rFonts w:cstheme="minorHAnsi"/>
          <w:noProof/>
        </w:rPr>
        <w:t>Dostawa piasku o uziarnieniu do 2 mm, spełniającego wymagania normy PN-EN 13242+A1:2010 do sporządzenia mieszanki piaskowo-solnej, służącej do uszorstniania nawierzchni w okresie występowania śliskości zimowej.</w:t>
      </w:r>
    </w:p>
    <w:p w:rsidR="00DF409C" w:rsidRPr="00752399" w:rsidRDefault="00DF409C" w:rsidP="00DF409C">
      <w:pPr>
        <w:tabs>
          <w:tab w:val="left" w:pos="284"/>
          <w:tab w:val="left" w:pos="709"/>
        </w:tabs>
        <w:spacing w:after="0" w:line="240" w:lineRule="auto"/>
        <w:ind w:left="284"/>
        <w:jc w:val="center"/>
        <w:rPr>
          <w:rFonts w:cstheme="minorHAnsi"/>
          <w:noProof/>
        </w:rPr>
      </w:pPr>
      <w:r w:rsidRPr="00752399">
        <w:rPr>
          <w:rFonts w:cstheme="minorHAnsi"/>
          <w:noProof/>
        </w:rPr>
        <w:t>wraz z transportem.</w:t>
      </w:r>
    </w:p>
    <w:p w:rsidR="00DF409C" w:rsidRPr="00752399" w:rsidRDefault="00DF409C" w:rsidP="00DF409C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52399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752399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ul. Wł. Broniewskiego 15</w:t>
      </w:r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58-400 Kamienna Góra</w:t>
      </w:r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NIP: 614-14-74-708</w:t>
      </w:r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5" w:history="1">
        <w:r w:rsidRPr="00752399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752399">
        <w:rPr>
          <w:rFonts w:eastAsia="Times New Roman" w:cstheme="minorHAnsi"/>
          <w:spacing w:val="-5"/>
          <w:lang w:eastAsia="pl-PL"/>
        </w:rPr>
        <w:t xml:space="preserve"> </w:t>
      </w:r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email: </w:t>
      </w:r>
      <w:hyperlink r:id="rId6" w:history="1">
        <w:r w:rsidRPr="00752399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DF409C" w:rsidRPr="00752399" w:rsidRDefault="00DF409C" w:rsidP="00DF40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Numer faksu: 75 64 50 111</w:t>
      </w:r>
    </w:p>
    <w:p w:rsidR="00DF409C" w:rsidRPr="00752399" w:rsidRDefault="00DF409C" w:rsidP="00DF409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u w:val="single"/>
          <w:lang w:eastAsia="pl-PL"/>
        </w:rPr>
      </w:pPr>
      <w:r w:rsidRPr="00752399">
        <w:rPr>
          <w:rFonts w:eastAsia="Times New Roman" w:cstheme="minorHAnsi"/>
          <w:b/>
          <w:spacing w:val="-5"/>
          <w:u w:val="single"/>
          <w:lang w:eastAsia="pl-PL"/>
        </w:rPr>
        <w:t>II. Przedmiot zamówienia:</w:t>
      </w:r>
    </w:p>
    <w:p w:rsidR="00DF409C" w:rsidRDefault="00DF409C" w:rsidP="00DF40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Przedmiotem zamówienia jest dostawa </w:t>
      </w:r>
      <w:r w:rsidRPr="00752399">
        <w:rPr>
          <w:rFonts w:eastAsia="Times New Roman" w:cstheme="minorHAnsi"/>
          <w:spacing w:val="-5"/>
          <w:lang w:eastAsia="pl-PL"/>
        </w:rPr>
        <w:t>50</w:t>
      </w:r>
      <w:r w:rsidRPr="00752399">
        <w:rPr>
          <w:rFonts w:eastAsia="Times New Roman" w:cstheme="minorHAnsi"/>
          <w:spacing w:val="-5"/>
          <w:lang w:eastAsia="pl-PL"/>
        </w:rPr>
        <w:t xml:space="preserve"> ton piasku (</w:t>
      </w:r>
      <w:r w:rsidR="00752399" w:rsidRPr="00752399">
        <w:rPr>
          <w:rFonts w:eastAsia="Times New Roman" w:cstheme="minorHAnsi"/>
          <w:spacing w:val="-5"/>
          <w:lang w:eastAsia="pl-PL"/>
        </w:rPr>
        <w:t>suchy)</w:t>
      </w:r>
      <w:r w:rsidRPr="00752399">
        <w:rPr>
          <w:rFonts w:eastAsia="Times New Roman" w:cstheme="minorHAnsi"/>
          <w:spacing w:val="-5"/>
          <w:lang w:eastAsia="pl-PL"/>
        </w:rPr>
        <w:t xml:space="preserve"> o uziarnieniu do 2 mm, spełniającego wymagania normy PN-EN 13242+A1:2010 do sporządzenia mieszanki piaskowo-solnej, służącej do </w:t>
      </w:r>
      <w:proofErr w:type="spellStart"/>
      <w:r w:rsidRPr="00752399">
        <w:rPr>
          <w:rFonts w:eastAsia="Times New Roman" w:cstheme="minorHAnsi"/>
          <w:spacing w:val="-5"/>
          <w:lang w:eastAsia="pl-PL"/>
        </w:rPr>
        <w:t>uszorstniania</w:t>
      </w:r>
      <w:proofErr w:type="spellEnd"/>
      <w:r w:rsidRPr="00752399">
        <w:rPr>
          <w:rFonts w:eastAsia="Times New Roman" w:cstheme="minorHAnsi"/>
          <w:spacing w:val="-5"/>
          <w:lang w:eastAsia="pl-PL"/>
        </w:rPr>
        <w:t xml:space="preserve"> nawierzchni w okresie występowania śliskości zimowej.</w:t>
      </w:r>
    </w:p>
    <w:p w:rsidR="00C93785" w:rsidRDefault="00C93785" w:rsidP="00DF40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C93785" w:rsidRPr="00752399" w:rsidRDefault="00C93785" w:rsidP="00DF40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50 ton piasku należy dostarczyć do Referatu Drogownictwa z/s w Kamiennej Górze (58-400) przy </w:t>
      </w:r>
      <w:r>
        <w:rPr>
          <w:rFonts w:eastAsia="Times New Roman" w:cstheme="minorHAnsi"/>
          <w:spacing w:val="-5"/>
          <w:lang w:eastAsia="pl-PL"/>
        </w:rPr>
        <w:br/>
        <w:t>ul. Towarowej 43</w:t>
      </w:r>
    </w:p>
    <w:p w:rsidR="00DF409C" w:rsidRPr="00752399" w:rsidRDefault="00DF409C" w:rsidP="00DF409C">
      <w:pPr>
        <w:spacing w:before="60" w:after="6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52399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DF409C" w:rsidRPr="00752399" w:rsidRDefault="00DF409C" w:rsidP="00DF409C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u w:val="single"/>
        </w:rPr>
      </w:pPr>
      <w:r w:rsidRPr="00752399">
        <w:rPr>
          <w:rFonts w:eastAsia="Times New Roman" w:cstheme="minorHAnsi"/>
          <w:spacing w:val="-5"/>
          <w:u w:val="single"/>
          <w:lang w:eastAsia="pl-PL"/>
        </w:rPr>
        <w:t xml:space="preserve">Termin realizacji: </w:t>
      </w:r>
      <w:r w:rsidRPr="00752399">
        <w:rPr>
          <w:rFonts w:eastAsia="Times New Roman" w:cstheme="minorHAnsi"/>
          <w:spacing w:val="-5"/>
          <w:lang w:eastAsia="pl-PL"/>
        </w:rPr>
        <w:t>sukcesywnie wg. Potrzeb Zamawiającego do max. 3 dni od dnia otrzymania zamówienia.</w:t>
      </w:r>
    </w:p>
    <w:p w:rsidR="00DF409C" w:rsidRPr="00752399" w:rsidRDefault="00DF409C" w:rsidP="00DF409C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u w:val="single"/>
          <w:lang w:eastAsia="pl-PL"/>
        </w:rPr>
        <w:t xml:space="preserve">Płatność: </w:t>
      </w:r>
      <w:r w:rsidRPr="00752399">
        <w:rPr>
          <w:rFonts w:eastAsia="Times New Roman" w:cstheme="minorHAnsi"/>
          <w:spacing w:val="-5"/>
          <w:lang w:eastAsia="pl-PL"/>
        </w:rPr>
        <w:t>Podstawą wystawienia faktury będzie potwierdzona obustronnie podpisanym protokołem odbioru dostawa kruszywa. Termin płatności faktury – do 30 dni od dnia dostarczenia prawidłowo wypełnionej fa VAT.</w:t>
      </w:r>
    </w:p>
    <w:p w:rsidR="00DF409C" w:rsidRPr="00752399" w:rsidRDefault="00DF409C" w:rsidP="00DF409C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52399">
        <w:rPr>
          <w:rFonts w:eastAsia="Times New Roman" w:cstheme="minorHAnsi"/>
          <w:b/>
          <w:lang w:eastAsia="pl-PL"/>
        </w:rPr>
        <w:t>IV. Warunki udziału w postępowaniu:</w:t>
      </w:r>
    </w:p>
    <w:p w:rsidR="00DF409C" w:rsidRPr="00752399" w:rsidRDefault="00DF409C" w:rsidP="00DF409C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752399">
        <w:rPr>
          <w:rFonts w:eastAsia="Times New Roman" w:cstheme="minorHAnsi"/>
          <w:spacing w:val="-5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752399">
        <w:rPr>
          <w:rFonts w:eastAsia="Times New Roman" w:cstheme="minorHAnsi"/>
          <w:spacing w:val="-5"/>
          <w:lang w:eastAsia="pl-PL"/>
        </w:rPr>
        <w:t>t.j</w:t>
      </w:r>
      <w:proofErr w:type="spellEnd"/>
      <w:r w:rsidRPr="00752399">
        <w:rPr>
          <w:rFonts w:eastAsia="Times New Roman" w:cstheme="minorHAnsi"/>
          <w:spacing w:val="-5"/>
          <w:lang w:eastAsia="pl-PL"/>
        </w:rPr>
        <w:t xml:space="preserve">.). </w:t>
      </w:r>
    </w:p>
    <w:p w:rsidR="00DF409C" w:rsidRPr="00752399" w:rsidRDefault="00DF409C" w:rsidP="00DF409C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52399">
        <w:rPr>
          <w:rFonts w:eastAsia="Times New Roman" w:cstheme="minorHAnsi"/>
          <w:b/>
          <w:lang w:eastAsia="pl-PL"/>
        </w:rPr>
        <w:t>V. Kryterium oceny ofert:</w:t>
      </w:r>
    </w:p>
    <w:p w:rsidR="00DF409C" w:rsidRPr="00752399" w:rsidRDefault="00DF409C" w:rsidP="00DF409C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DF409C" w:rsidRPr="00752399" w:rsidRDefault="00DF409C" w:rsidP="00DF409C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52399">
        <w:rPr>
          <w:rFonts w:eastAsia="Times New Roman" w:cstheme="minorHAnsi"/>
          <w:b/>
          <w:lang w:eastAsia="pl-PL"/>
        </w:rPr>
        <w:t>VI. Opis sposobu obliczania ceny oferty:</w:t>
      </w:r>
    </w:p>
    <w:p w:rsidR="00DF409C" w:rsidRPr="00752399" w:rsidRDefault="00DF409C" w:rsidP="00DF409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eastAsia="Times New Roman" w:cstheme="minorHAnsi"/>
          <w:lang w:eastAsia="pl-PL"/>
        </w:rPr>
        <w:t xml:space="preserve">Wykonawca zobowiązany jest do wypełnienia </w:t>
      </w:r>
      <w:r w:rsidRPr="00752399">
        <w:rPr>
          <w:rFonts w:eastAsia="Times New Roman" w:cstheme="minorHAnsi"/>
          <w:b/>
          <w:lang w:eastAsia="pl-PL"/>
        </w:rPr>
        <w:t>Formularza Ofertowego.</w:t>
      </w:r>
    </w:p>
    <w:p w:rsidR="00DF409C" w:rsidRPr="00752399" w:rsidRDefault="00DF409C" w:rsidP="00DF409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eastAsia="Times New Roman" w:cstheme="minorHAnsi"/>
          <w:lang w:eastAsia="pl-PL"/>
        </w:rPr>
        <w:lastRenderedPageBreak/>
        <w:t>Wykonawca nie może samodzielnie zmieniać i wprowadzać dodatkowych pozycji do Formularza Ofertowego.</w:t>
      </w:r>
    </w:p>
    <w:p w:rsidR="00DF409C" w:rsidRPr="00752399" w:rsidRDefault="00DF409C" w:rsidP="00DF409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cstheme="minorHAnsi"/>
        </w:rPr>
        <w:t>Cena oferty winna obejmować wszelkie koszty niezbędne do wykonania całościowego zakresu zamówienia.</w:t>
      </w:r>
    </w:p>
    <w:p w:rsidR="00DF409C" w:rsidRPr="00752399" w:rsidRDefault="00DF409C" w:rsidP="00DF409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DF409C" w:rsidRPr="00752399" w:rsidRDefault="00DF409C" w:rsidP="00DF409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 w:rsidRPr="00752399">
        <w:rPr>
          <w:rFonts w:eastAsia="Times New Roman" w:cstheme="minorHAnsi"/>
          <w:lang w:eastAsia="pl-PL"/>
        </w:rPr>
        <w:br/>
        <w:t xml:space="preserve">o informowaniu o cenach towarów i usług(Dz.U.2023.168 </w:t>
      </w:r>
      <w:proofErr w:type="spellStart"/>
      <w:r w:rsidRPr="00752399">
        <w:rPr>
          <w:rFonts w:eastAsia="Times New Roman" w:cstheme="minorHAnsi"/>
          <w:lang w:eastAsia="pl-PL"/>
        </w:rPr>
        <w:t>t.j</w:t>
      </w:r>
      <w:proofErr w:type="spellEnd"/>
      <w:r w:rsidRPr="00752399">
        <w:rPr>
          <w:rFonts w:eastAsia="Times New Roman" w:cstheme="minorHAnsi"/>
          <w:lang w:eastAsia="pl-PL"/>
        </w:rPr>
        <w:t>.).</w:t>
      </w:r>
    </w:p>
    <w:p w:rsidR="00DF409C" w:rsidRPr="00752399" w:rsidRDefault="00DF409C" w:rsidP="00DF409C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 w:rsidRPr="00752399">
        <w:rPr>
          <w:rFonts w:eastAsia="Times New Roman" w:cstheme="minorHAnsi"/>
          <w:lang w:eastAsia="pl-PL"/>
        </w:rPr>
        <w:br/>
        <w:t>z matematycznymi zasadami zaokrąglania.</w:t>
      </w:r>
    </w:p>
    <w:p w:rsidR="00DF409C" w:rsidRPr="00752399" w:rsidRDefault="00DF409C" w:rsidP="00DF409C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52399">
        <w:rPr>
          <w:rFonts w:eastAsia="Times New Roman" w:cstheme="minorHAnsi"/>
          <w:b/>
          <w:lang w:eastAsia="pl-PL"/>
        </w:rPr>
        <w:t>VII. Zawartość oferty:</w:t>
      </w:r>
    </w:p>
    <w:p w:rsidR="00DF409C" w:rsidRPr="00752399" w:rsidRDefault="00DF409C" w:rsidP="00DF409C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eastAsia="Times New Roman" w:cstheme="minorHAnsi"/>
          <w:lang w:eastAsia="pl-PL"/>
        </w:rPr>
        <w:t xml:space="preserve">Wypełniony formularz Ofertowy – </w:t>
      </w:r>
      <w:r w:rsidRPr="00752399">
        <w:rPr>
          <w:rFonts w:eastAsia="Times New Roman" w:cstheme="minorHAnsi"/>
          <w:b/>
          <w:lang w:eastAsia="pl-PL"/>
        </w:rPr>
        <w:t>załącznik nr 1.</w:t>
      </w:r>
    </w:p>
    <w:p w:rsidR="00DF409C" w:rsidRPr="00752399" w:rsidRDefault="00DF409C" w:rsidP="00DF409C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2399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752399">
        <w:rPr>
          <w:rFonts w:eastAsia="Times New Roman" w:cstheme="minorHAnsi"/>
          <w:lang w:eastAsia="pl-PL"/>
        </w:rPr>
        <w:t>CEiDG</w:t>
      </w:r>
      <w:proofErr w:type="spellEnd"/>
      <w:r w:rsidRPr="00752399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DF409C" w:rsidRPr="00752399" w:rsidRDefault="00DF409C" w:rsidP="00DF409C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52399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DF409C" w:rsidRPr="00752399" w:rsidRDefault="00DF409C" w:rsidP="00DF409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752399">
        <w:rPr>
          <w:rFonts w:eastAsia="Times New Roman" w:cstheme="minorHAnsi"/>
          <w:spacing w:val="-5"/>
          <w:lang w:eastAsia="pl-PL"/>
        </w:rPr>
        <w:t xml:space="preserve"> </w:t>
      </w:r>
      <w:r w:rsidRPr="00752399"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https://platformazakupowa.pl/sp_kamiennagora   </w:t>
      </w:r>
      <w:r w:rsidRPr="00752399">
        <w:rPr>
          <w:rFonts w:eastAsia="Times New Roman" w:cstheme="minorHAnsi"/>
          <w:spacing w:val="-5"/>
          <w:lang w:eastAsia="pl-PL"/>
        </w:rPr>
        <w:t xml:space="preserve">do  dnia </w:t>
      </w:r>
      <w:r w:rsidRPr="00752399">
        <w:rPr>
          <w:rFonts w:eastAsia="Times New Roman" w:cstheme="minorHAnsi"/>
          <w:spacing w:val="-5"/>
          <w:lang w:eastAsia="pl-PL"/>
        </w:rPr>
        <w:t>05.02.2024</w:t>
      </w:r>
      <w:r w:rsidRPr="00752399">
        <w:rPr>
          <w:rFonts w:eastAsia="Times New Roman" w:cstheme="minorHAnsi"/>
          <w:spacing w:val="-5"/>
          <w:lang w:eastAsia="pl-PL"/>
        </w:rPr>
        <w:t xml:space="preserve"> r. do godz. </w:t>
      </w:r>
      <w:r w:rsidR="00C673AC" w:rsidRPr="00752399">
        <w:rPr>
          <w:rFonts w:eastAsia="Times New Roman" w:cstheme="minorHAnsi"/>
          <w:spacing w:val="-5"/>
          <w:lang w:eastAsia="pl-PL"/>
        </w:rPr>
        <w:t>10</w:t>
      </w:r>
      <w:r w:rsidRPr="00752399">
        <w:rPr>
          <w:rFonts w:eastAsia="Times New Roman" w:cstheme="minorHAnsi"/>
          <w:spacing w:val="-5"/>
          <w:lang w:eastAsia="pl-PL"/>
        </w:rPr>
        <w:t>:00</w:t>
      </w:r>
    </w:p>
    <w:p w:rsidR="00DF409C" w:rsidRPr="00752399" w:rsidRDefault="00DF409C" w:rsidP="00DF409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DF409C" w:rsidRPr="00752399" w:rsidRDefault="00DF409C" w:rsidP="00DF409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DF409C" w:rsidRPr="00752399" w:rsidRDefault="00DF409C" w:rsidP="00DF409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Otwarcie ofert jest niejawne.</w:t>
      </w:r>
    </w:p>
    <w:p w:rsidR="00DF409C" w:rsidRPr="00752399" w:rsidRDefault="00DF409C" w:rsidP="00DF409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Otwarcie ofert odbędzie się w dniu </w:t>
      </w:r>
      <w:r w:rsidRPr="00752399">
        <w:rPr>
          <w:rFonts w:eastAsia="Times New Roman" w:cstheme="minorHAnsi"/>
          <w:spacing w:val="-5"/>
          <w:lang w:eastAsia="pl-PL"/>
        </w:rPr>
        <w:t>05.02.2024</w:t>
      </w:r>
      <w:r w:rsidRPr="00752399">
        <w:rPr>
          <w:rFonts w:eastAsia="Times New Roman" w:cstheme="minorHAnsi"/>
          <w:spacing w:val="-5"/>
          <w:lang w:eastAsia="pl-PL"/>
        </w:rPr>
        <w:t xml:space="preserve"> r. o godz.</w:t>
      </w:r>
      <w:r w:rsidR="00C673AC" w:rsidRPr="00752399">
        <w:rPr>
          <w:rFonts w:eastAsia="Times New Roman" w:cstheme="minorHAnsi"/>
          <w:spacing w:val="-5"/>
          <w:lang w:eastAsia="pl-PL"/>
        </w:rPr>
        <w:t xml:space="preserve"> 10</w:t>
      </w:r>
      <w:r w:rsidRPr="00752399">
        <w:rPr>
          <w:rFonts w:eastAsia="Times New Roman" w:cstheme="minorHAnsi"/>
          <w:spacing w:val="-5"/>
          <w:lang w:eastAsia="pl-PL"/>
        </w:rPr>
        <w:t>:10</w:t>
      </w:r>
    </w:p>
    <w:p w:rsidR="00DF409C" w:rsidRPr="00752399" w:rsidRDefault="00DF409C" w:rsidP="00DF409C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DF409C" w:rsidRPr="00752399" w:rsidRDefault="00DF409C" w:rsidP="00DF409C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DF409C" w:rsidRPr="00752399" w:rsidRDefault="00DF409C" w:rsidP="00DF409C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DF409C" w:rsidRPr="00752399" w:rsidRDefault="00DF409C" w:rsidP="00DF409C">
      <w:pPr>
        <w:spacing w:before="60" w:after="60" w:line="276" w:lineRule="auto"/>
        <w:jc w:val="both"/>
        <w:rPr>
          <w:rFonts w:eastAsia="Times New Roman" w:cstheme="minorHAnsi"/>
          <w:b/>
          <w:lang w:eastAsia="pl-PL"/>
        </w:rPr>
      </w:pPr>
      <w:r w:rsidRPr="00752399">
        <w:rPr>
          <w:rFonts w:eastAsia="Times New Roman" w:cstheme="minorHAnsi"/>
          <w:b/>
          <w:lang w:eastAsia="pl-PL"/>
        </w:rPr>
        <w:t>VIII. Pozostałe informacje:</w:t>
      </w:r>
    </w:p>
    <w:p w:rsidR="00DF409C" w:rsidRPr="00752399" w:rsidRDefault="00DF409C" w:rsidP="00DF409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DF409C" w:rsidRPr="00752399" w:rsidRDefault="00DF409C" w:rsidP="00DF409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7" w:history="1">
        <w:r w:rsidRPr="00752399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</w:t>
        </w:r>
      </w:hyperlink>
      <w:r w:rsidRPr="00752399">
        <w:rPr>
          <w:rFonts w:eastAsia="Times New Roman" w:cstheme="minorHAnsi"/>
          <w:spacing w:val="-5"/>
          <w:lang w:eastAsia="pl-PL"/>
        </w:rPr>
        <w:t>.</w:t>
      </w:r>
    </w:p>
    <w:p w:rsidR="00DF409C" w:rsidRPr="00752399" w:rsidRDefault="00DF409C" w:rsidP="00DF409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752399">
        <w:rPr>
          <w:rFonts w:eastAsia="Times New Roman" w:cstheme="minorHAnsi"/>
          <w:spacing w:val="-5"/>
          <w:lang w:eastAsia="pl-PL"/>
        </w:rPr>
        <w:br/>
        <w:t>w ofercie.</w:t>
      </w:r>
    </w:p>
    <w:p w:rsidR="00DF409C" w:rsidRPr="00752399" w:rsidRDefault="00DF409C" w:rsidP="00DF409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752399">
        <w:rPr>
          <w:rFonts w:cstheme="minorHAnsi"/>
          <w:bCs/>
          <w:iCs/>
        </w:rPr>
        <w:t>i nie przewiduje zwrotu kosztów poniesionych przez potencjalnych oferentów.</w:t>
      </w:r>
    </w:p>
    <w:p w:rsidR="00DF409C" w:rsidRPr="00752399" w:rsidRDefault="00DF409C" w:rsidP="00DF409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DF409C" w:rsidRPr="00752399" w:rsidRDefault="00DF409C" w:rsidP="00DF409C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752399">
        <w:rPr>
          <w:rFonts w:eastAsia="Times New Roman" w:cstheme="minorHAnsi"/>
          <w:spacing w:val="-5"/>
          <w:lang w:eastAsia="pl-PL"/>
        </w:rPr>
        <w:t>Osoba upoważniona do kontaktu: Iwona Maciejowska, tel. kontaktowy (75) 64 50</w:t>
      </w:r>
      <w:r w:rsidR="00752399" w:rsidRPr="00752399">
        <w:rPr>
          <w:rFonts w:eastAsia="Times New Roman" w:cstheme="minorHAnsi"/>
          <w:spacing w:val="-5"/>
          <w:lang w:eastAsia="pl-PL"/>
        </w:rPr>
        <w:t> </w:t>
      </w:r>
      <w:r w:rsidRPr="00752399">
        <w:rPr>
          <w:rFonts w:eastAsia="Times New Roman" w:cstheme="minorHAnsi"/>
          <w:spacing w:val="-5"/>
          <w:lang w:eastAsia="pl-PL"/>
        </w:rPr>
        <w:t>120.</w:t>
      </w:r>
    </w:p>
    <w:p w:rsidR="00752399" w:rsidRPr="00752399" w:rsidRDefault="00752399" w:rsidP="00752399">
      <w:p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DF409C" w:rsidRPr="00752399" w:rsidRDefault="00DF409C" w:rsidP="00DF409C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752399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DF409C" w:rsidRPr="00752399" w:rsidRDefault="00DF409C" w:rsidP="00DF409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DF409C" w:rsidRPr="00752399" w:rsidRDefault="00DF409C" w:rsidP="00DF409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administratorem Pani/Pana danych osobowych jest: Powiat Kamiennogórski z/s ul. Wł. Broniewskiego 15, 58-400 Kamienna Góra;</w:t>
      </w:r>
    </w:p>
    <w:p w:rsidR="00DF409C" w:rsidRPr="00752399" w:rsidRDefault="00DF409C" w:rsidP="00DF409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 xml:space="preserve">z administratorem można się skontaktować poprzez adres e-mail: </w:t>
      </w:r>
      <w:hyperlink r:id="rId8">
        <w:proofErr w:type="spellStart"/>
        <w:r w:rsidRPr="00752399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752399">
          <w:rPr>
            <w:rFonts w:cstheme="minorHAnsi"/>
            <w:color w:val="0563C1" w:themeColor="hyperlink"/>
            <w:u w:val="single"/>
          </w:rPr>
          <w:t>-</w:t>
        </w:r>
      </w:hyperlink>
      <w:r w:rsidRPr="00752399">
        <w:rPr>
          <w:rFonts w:cstheme="minorHAnsi"/>
        </w:rPr>
        <w:t xml:space="preserve"> </w:t>
      </w:r>
      <w:hyperlink r:id="rId9">
        <w:r w:rsidRPr="00752399">
          <w:rPr>
            <w:rFonts w:cstheme="minorHAnsi"/>
            <w:color w:val="0563C1" w:themeColor="hyperlink"/>
            <w:u w:val="single"/>
          </w:rPr>
          <w:t>gora.pl</w:t>
        </w:r>
      </w:hyperlink>
      <w:r w:rsidRPr="00752399">
        <w:rPr>
          <w:rFonts w:cstheme="minorHAnsi"/>
        </w:rPr>
        <w:t xml:space="preserve"> lub pisemnie na adres siedziby administratora;</w:t>
      </w:r>
    </w:p>
    <w:p w:rsidR="00DF409C" w:rsidRPr="00752399" w:rsidRDefault="00DF409C" w:rsidP="00DF409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DF409C" w:rsidRPr="00752399" w:rsidRDefault="00DF409C" w:rsidP="00DF409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752399">
        <w:rPr>
          <w:rFonts w:cstheme="minorHAnsi"/>
        </w:rPr>
        <w:t>t.j</w:t>
      </w:r>
      <w:proofErr w:type="spellEnd"/>
      <w:r w:rsidRPr="00752399">
        <w:rPr>
          <w:rFonts w:cstheme="minorHAnsi"/>
        </w:rPr>
        <w:t xml:space="preserve">.), dalej „ustawa </w:t>
      </w:r>
      <w:proofErr w:type="spellStart"/>
      <w:r w:rsidRPr="00752399">
        <w:rPr>
          <w:rFonts w:cstheme="minorHAnsi"/>
        </w:rPr>
        <w:t>pzp</w:t>
      </w:r>
      <w:proofErr w:type="spellEnd"/>
      <w:r w:rsidRPr="00752399">
        <w:rPr>
          <w:rFonts w:cstheme="minorHAnsi"/>
        </w:rPr>
        <w:t>”;</w:t>
      </w:r>
    </w:p>
    <w:p w:rsidR="00DF409C" w:rsidRPr="00752399" w:rsidRDefault="00DF409C" w:rsidP="00DF409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 xml:space="preserve">Pani/Pana dane osobowe będą przechowywane, zgodnie z art. 78 ust. 1 ustawy </w:t>
      </w:r>
      <w:proofErr w:type="spellStart"/>
      <w:r w:rsidRPr="00752399">
        <w:rPr>
          <w:rFonts w:cstheme="minorHAnsi"/>
        </w:rPr>
        <w:t>pzp</w:t>
      </w:r>
      <w:proofErr w:type="spellEnd"/>
      <w:r w:rsidRPr="00752399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:rsidR="00DF409C" w:rsidRPr="00752399" w:rsidRDefault="00DF409C" w:rsidP="00DF409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399">
        <w:rPr>
          <w:rFonts w:cstheme="minorHAnsi"/>
        </w:rPr>
        <w:t>pzp</w:t>
      </w:r>
      <w:proofErr w:type="spellEnd"/>
      <w:r w:rsidRPr="00752399">
        <w:rPr>
          <w:rFonts w:cstheme="minorHAnsi"/>
        </w:rPr>
        <w:t>, związanym z udziałem w postępowaniu o udzielenie zamówienia publicznego;</w:t>
      </w:r>
    </w:p>
    <w:p w:rsidR="00DF409C" w:rsidRPr="00752399" w:rsidRDefault="00DF409C" w:rsidP="00DF409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w odniesieniu do Pani/Pana danych osobowych decyzje nie będą podejmowane w sposób zautomatyzowany, stosowanie do art. 22 RODO.</w:t>
      </w:r>
      <w:r w:rsidRPr="00752399">
        <w:rPr>
          <w:rFonts w:cstheme="minorHAnsi"/>
        </w:rPr>
        <w:br/>
        <w:t>Posiada Pani/Pan:</w:t>
      </w:r>
    </w:p>
    <w:p w:rsidR="00DF409C" w:rsidRPr="00752399" w:rsidRDefault="00DF409C" w:rsidP="00DF409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na podstawie art. 15 RODO prawo dostępu do danych osobowych Pani/Pana dotyczących;</w:t>
      </w:r>
    </w:p>
    <w:p w:rsidR="00DF409C" w:rsidRPr="00752399" w:rsidRDefault="00DF409C" w:rsidP="00DF409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na podstawie art. 16 RODO prawo do sprostowania Pani/Pana danych osobowych;</w:t>
      </w:r>
    </w:p>
    <w:p w:rsidR="00DF409C" w:rsidRPr="00752399" w:rsidRDefault="00DF409C" w:rsidP="00DF409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:rsidR="00DF409C" w:rsidRPr="00752399" w:rsidRDefault="00DF409C" w:rsidP="00DF409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DF409C" w:rsidRPr="00752399" w:rsidRDefault="00DF409C" w:rsidP="00DF409C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Nie przysługuje Pani/Panu:</w:t>
      </w:r>
    </w:p>
    <w:p w:rsidR="00DF409C" w:rsidRPr="00752399" w:rsidRDefault="00DF409C" w:rsidP="00DF409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w związku z art. 17 ust. 3 lit. b, d lub e RODO prawo do usunięcia danych osobowych;</w:t>
      </w:r>
    </w:p>
    <w:p w:rsidR="00DF409C" w:rsidRPr="00752399" w:rsidRDefault="00DF409C" w:rsidP="00DF409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prawo do przenoszenia danych osobowych, o którym mowa w art. 20 RODO;</w:t>
      </w:r>
    </w:p>
    <w:p w:rsidR="00DF409C" w:rsidRPr="00752399" w:rsidRDefault="00DF409C" w:rsidP="00DF409C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DF409C" w:rsidRPr="00752399" w:rsidRDefault="00DF409C" w:rsidP="00DF409C">
      <w:pPr>
        <w:spacing w:line="276" w:lineRule="auto"/>
        <w:contextualSpacing/>
        <w:jc w:val="both"/>
        <w:rPr>
          <w:rFonts w:cstheme="minorHAnsi"/>
          <w:b/>
        </w:rPr>
      </w:pPr>
      <w:r w:rsidRPr="00752399">
        <w:rPr>
          <w:rFonts w:cstheme="minorHAnsi"/>
          <w:b/>
        </w:rPr>
        <w:t xml:space="preserve">X. Załączniki: </w:t>
      </w:r>
    </w:p>
    <w:p w:rsidR="00D55656" w:rsidRPr="00752399" w:rsidRDefault="00DF409C" w:rsidP="00752399">
      <w:pPr>
        <w:spacing w:after="0" w:line="276" w:lineRule="auto"/>
        <w:contextualSpacing/>
        <w:jc w:val="both"/>
        <w:rPr>
          <w:rFonts w:cstheme="minorHAnsi"/>
        </w:rPr>
      </w:pPr>
      <w:r w:rsidRPr="00752399">
        <w:rPr>
          <w:rFonts w:cstheme="minorHAnsi"/>
        </w:rPr>
        <w:t xml:space="preserve">Załącznik nr 1– Formularz ofertowy </w:t>
      </w:r>
    </w:p>
    <w:sectPr w:rsidR="00D55656" w:rsidRPr="00752399" w:rsidSect="007F3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937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C937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93785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9378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937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937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93785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1F124C35" wp14:editId="1C0244C7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93785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93785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 xml:space="preserve">58-400 </w:t>
          </w:r>
          <w:r w:rsidRPr="00765E9E">
            <w:rPr>
              <w:spacing w:val="8"/>
              <w:sz w:val="22"/>
              <w:szCs w:val="22"/>
            </w:rPr>
            <w:t>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C93785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C"/>
    <w:rsid w:val="001D4198"/>
    <w:rsid w:val="00752399"/>
    <w:rsid w:val="00BF1169"/>
    <w:rsid w:val="00C673AC"/>
    <w:rsid w:val="00C93785"/>
    <w:rsid w:val="00D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EA39-F96A-44A5-B8DE-07F1B215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09C"/>
  </w:style>
  <w:style w:type="paragraph" w:styleId="Stopka">
    <w:name w:val="footer"/>
    <w:basedOn w:val="Normalny"/>
    <w:link w:val="StopkaZnak"/>
    <w:uiPriority w:val="99"/>
    <w:semiHidden/>
    <w:unhideWhenUsed/>
    <w:rsid w:val="00DF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09C"/>
  </w:style>
  <w:style w:type="paragraph" w:styleId="Adreszwrotnynakopercie">
    <w:name w:val="envelope return"/>
    <w:basedOn w:val="Normalny"/>
    <w:link w:val="AdreszwrotnynakopercieZnak"/>
    <w:rsid w:val="00DF409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DF409C"/>
  </w:style>
  <w:style w:type="paragraph" w:customStyle="1" w:styleId="SNAGWEK">
    <w:name w:val="S_NAGŁÓWEK"/>
    <w:basedOn w:val="Adreszwrotnynakopercie"/>
    <w:link w:val="SNAGWEKZnak"/>
    <w:qFormat/>
    <w:rsid w:val="00DF409C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DF409C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DF409C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DF409C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DF409C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F409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0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mienna-gor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wiat@kamienna-gora.pl" TargetMode="External"/><Relationship Id="rId11" Type="http://schemas.openxmlformats.org/officeDocument/2006/relationships/header" Target="header2.xml"/><Relationship Id="rId5" Type="http://schemas.openxmlformats.org/officeDocument/2006/relationships/hyperlink" Target="https://platformazakupowa.pl/sp_kamiennagora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amienna-gor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2024-01-26T11:10:00Z</cp:lastPrinted>
  <dcterms:created xsi:type="dcterms:W3CDTF">2024-01-26T10:52:00Z</dcterms:created>
  <dcterms:modified xsi:type="dcterms:W3CDTF">2024-01-26T11:28:00Z</dcterms:modified>
</cp:coreProperties>
</file>