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41156E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Kz-2380/144</w:t>
      </w:r>
      <w:r w:rsidR="000951CF" w:rsidRPr="000951CF">
        <w:rPr>
          <w:rFonts w:ascii="Arial" w:hAnsi="Arial" w:cs="Arial"/>
          <w:sz w:val="16"/>
          <w:szCs w:val="16"/>
        </w:rPr>
        <w:t>/202</w:t>
      </w:r>
      <w:r w:rsidR="00286C0C"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6F03AB" w:rsidRPr="00971015" w:rsidRDefault="006F03AB" w:rsidP="006F03AB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6F03AB" w:rsidRDefault="006F03AB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</w:t>
      </w:r>
      <w:r w:rsidR="00A42E80">
        <w:rPr>
          <w:rFonts w:ascii="Arial" w:hAnsi="Arial" w:cs="Arial"/>
          <w:b/>
          <w:lang w:eastAsia="ar-SA"/>
        </w:rPr>
        <w:t>ramach Projektu nr NMF/PA20/031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3314DC" w:rsidRDefault="00717A87" w:rsidP="00717A87">
      <w:pPr>
        <w:tabs>
          <w:tab w:val="left" w:pos="2223"/>
        </w:tabs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 xml:space="preserve">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</w:t>
      </w:r>
      <w:r w:rsidR="005D3CDF">
        <w:rPr>
          <w:rFonts w:ascii="Arial" w:hAnsi="Arial" w:cs="Arial"/>
        </w:rPr>
        <w:t>z</w:t>
      </w:r>
      <w:r w:rsidRPr="00EB1EAC">
        <w:rPr>
          <w:rFonts w:ascii="Arial" w:hAnsi="Arial" w:cs="Arial"/>
        </w:rPr>
        <w:t xml:space="preserve">ałącznik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5D3CDF">
        <w:rPr>
          <w:rFonts w:ascii="Arial" w:hAnsi="Arial" w:cs="Arial"/>
          <w:color w:val="000000"/>
        </w:rPr>
        <w:t xml:space="preserve"> 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717A87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E56780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 / GWARANCJA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 w:rsidRPr="00F8412C">
        <w:rPr>
          <w:rFonts w:ascii="Arial" w:hAnsi="Arial" w:cs="Arial"/>
          <w:color w:val="000000"/>
        </w:rPr>
        <w:t xml:space="preserve">/Należy  wypełnić dla tych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, na które składana jest oferta. Pozostałe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 usunąć, przekreślić lub pozostawić niewypełnione./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ZADANIE NR </w:t>
      </w:r>
      <w:r w:rsidR="00404256">
        <w:rPr>
          <w:rFonts w:ascii="Arial" w:eastAsiaTheme="minorHAnsi" w:hAnsi="Arial" w:cs="Arial"/>
          <w:b/>
          <w:sz w:val="18"/>
          <w:szCs w:val="18"/>
          <w:lang w:eastAsia="en-US"/>
        </w:rPr>
        <w:t>1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808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</w:t>
      </w:r>
      <w:r w:rsidR="00286C0C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="00A42E80">
        <w:rPr>
          <w:rFonts w:ascii="Arial" w:eastAsiaTheme="minorHAnsi" w:hAnsi="Arial" w:cs="Arial"/>
          <w:b/>
          <w:sz w:val="18"/>
          <w:szCs w:val="18"/>
          <w:lang w:eastAsia="en-US"/>
        </w:rPr>
        <w:t>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851"/>
        <w:gridCol w:w="1417"/>
        <w:gridCol w:w="1276"/>
        <w:gridCol w:w="992"/>
        <w:gridCol w:w="1418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Asortyment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404256" w:rsidRDefault="005E36FC" w:rsidP="005E3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256">
              <w:rPr>
                <w:rFonts w:ascii="Arial" w:hAnsi="Arial" w:cs="Arial"/>
                <w:b/>
                <w:bCs/>
                <w:sz w:val="18"/>
                <w:szCs w:val="18"/>
              </w:rPr>
              <w:t>Ilość /szt./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404256" w:rsidRDefault="00A42E80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404256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25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Pr="00B84747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951CF" w:rsidRPr="00DF21EC" w:rsidRDefault="00C33856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 xml:space="preserve">termin gwarancji – 24 miesiące – </w:t>
      </w:r>
      <w:r w:rsidR="00404256">
        <w:rPr>
          <w:rFonts w:ascii="Arial" w:hAnsi="Arial" w:cs="Arial"/>
          <w:color w:val="000000"/>
        </w:rPr>
        <w:t xml:space="preserve">40 </w:t>
      </w:r>
      <w:r w:rsidRPr="002D4374">
        <w:rPr>
          <w:rFonts w:ascii="Arial" w:hAnsi="Arial" w:cs="Arial"/>
          <w:color w:val="000000"/>
        </w:rPr>
        <w:t>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</w:t>
      </w:r>
      <w:r w:rsidR="00404256">
        <w:rPr>
          <w:rFonts w:ascii="Arial" w:hAnsi="Arial" w:cs="Arial"/>
          <w:color w:val="000000"/>
        </w:rPr>
        <w:t>20</w:t>
      </w:r>
      <w:r w:rsidRPr="002D4374">
        <w:rPr>
          <w:rFonts w:ascii="Arial" w:hAnsi="Arial" w:cs="Arial"/>
          <w:color w:val="000000"/>
        </w:rPr>
        <w:t xml:space="preserve">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020DE" w:rsidRPr="009020DE" w:rsidRDefault="009020DE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  <w:r w:rsidRPr="009020DE">
        <w:rPr>
          <w:rFonts w:ascii="Arial" w:hAnsi="Arial" w:cs="Arial"/>
          <w:b/>
          <w:color w:val="000000"/>
        </w:rPr>
        <w:t>10. Szczegółowy opis przedmiotu zamówienia:</w:t>
      </w:r>
    </w:p>
    <w:p w:rsidR="00B84747" w:rsidRPr="00B84747" w:rsidRDefault="00404256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1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77"/>
        <w:gridCol w:w="4536"/>
      </w:tblGrid>
      <w:tr w:rsidR="0009483E" w:rsidRPr="00B84747" w:rsidTr="0009483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wyposażona w celownik laserowy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zasilana bateriami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wyposażona w strumień światła </w:t>
            </w:r>
            <w:proofErr w:type="spellStart"/>
            <w:r w:rsidRPr="00B84747">
              <w:rPr>
                <w:rFonts w:ascii="Arial" w:hAnsi="Arial" w:cs="Arial"/>
                <w:sz w:val="18"/>
                <w:szCs w:val="18"/>
              </w:rPr>
              <w:t>neutral</w:t>
            </w:r>
            <w:proofErr w:type="spellEnd"/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4747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Pr="00B84747">
              <w:rPr>
                <w:rFonts w:ascii="Arial" w:hAnsi="Arial" w:cs="Arial"/>
                <w:sz w:val="18"/>
                <w:szCs w:val="18"/>
              </w:rPr>
              <w:t xml:space="preserve"> na poziomie nie mniejszym niż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1350 lumenów i zasięg do 260 m.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zielony laser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 szynę montażową kompatybilną ze standardem 22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dwustronny włącznik elektroniczny;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korpus latarki wykonany z aluminium lotniczego lub materiału o podobnych właściwościach, pokryty twardą anodyzacją w kolorze czarnym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wodoodporność na poziomie nie gorszym niż klasa IPX4 - całkowita odporność na zalewanie wodą.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czarny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t</w:t>
            </w:r>
            <w:r w:rsidRPr="00B84747">
              <w:rPr>
                <w:rFonts w:ascii="Arial" w:hAnsi="Arial" w:cs="Arial"/>
                <w:bCs/>
                <w:sz w:val="18"/>
                <w:szCs w:val="18"/>
              </w:rPr>
              <w:t>ryby pracy/ czas świecenia nie gorszy niż</w:t>
            </w: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- 1350 - 500 lumenów / 1 min + 115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- 1350 - 500 lumenów / 1 min + 125 min 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3 h 30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4 h 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stroboskop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odporna na upadek z wysokości ok. 1 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zasięg skuteczny nie mniej niż 240 m (szeroka wiązka światła)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Moc wiązki lasera nie gorsza niż: &lt;5mW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materiały informacyjne  o produkcie wydane przez producenta lub innych dokumentów potwierdzających, że zaoferowany asortyment spełnia parametry określone przez Zamawiającego</w:t>
      </w:r>
    </w:p>
    <w:p w:rsidR="00B84747" w:rsidRPr="00B84747" w:rsidRDefault="00A42E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2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236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 w:rsidR="00A52EC4">
              <w:rPr>
                <w:rFonts w:ascii="Arial" w:hAnsi="Arial" w:cs="Arial"/>
                <w:b/>
                <w:sz w:val="18"/>
                <w:szCs w:val="18"/>
              </w:rPr>
              <w:t xml:space="preserve"> - zestaw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treningowa 9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pocisk / marker powinien być zbudowany z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plastikowej obudowy z kulką inercyjnie wypychającą czynnik barwiący po trafieniu w cel.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masa barwiąca musi charakteryzować się brakiem toksyczności, brakiem woni i rozpuszczalnością w wodzie.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zakres temperatury działania (barwienia) markera: od -5°C do +40°C.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Parametry balistyczne: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energia pocisku/markera nie gorsza niż 3,3 J.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prędkość początkowa -113 m/s.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barwnika - czerwony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lastRenderedPageBreak/>
        <w:t>Karty charakterystyki, karty katalogowe, materiały informacyjne  o produkcie wydane przez producenta lub innych dokumentów potwierdzających, że zaoferowany asortyment spełnia parametry określone przez Zamawiającego</w:t>
      </w:r>
    </w:p>
    <w:p w:rsidR="00F2670C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6A5669" w:rsidRDefault="00F2670C" w:rsidP="007E1544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b/>
        </w:rPr>
        <w:t xml:space="preserve"> </w:t>
      </w:r>
      <w:r w:rsidRPr="006A5669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1E5822">
        <w:rPr>
          <w:rFonts w:ascii="Arial" w:hAnsi="Arial" w:cs="Arial"/>
          <w:szCs w:val="18"/>
          <w:lang w:eastAsia="ar-SA"/>
        </w:rPr>
        <w:t xml:space="preserve">                            </w:t>
      </w:r>
      <w:r w:rsidRPr="006A5669">
        <w:rPr>
          <w:rFonts w:ascii="Arial" w:hAnsi="Arial" w:cs="Arial"/>
          <w:szCs w:val="18"/>
          <w:lang w:eastAsia="ar-SA"/>
        </w:rPr>
        <w:t>w odniesieniu do asortymentu wymienionego w poszczególnych pozycjach Formularza</w:t>
      </w:r>
      <w:r>
        <w:rPr>
          <w:rFonts w:ascii="Arial" w:hAnsi="Arial" w:cs="Arial"/>
          <w:szCs w:val="18"/>
          <w:lang w:eastAsia="ar-SA"/>
        </w:rPr>
        <w:t>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F2670C">
      <w:pPr>
        <w:suppressAutoHyphens/>
        <w:spacing w:line="276" w:lineRule="auto"/>
        <w:ind w:left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-  </w:t>
      </w:r>
      <w:r w:rsidR="0009483E">
        <w:rPr>
          <w:rFonts w:ascii="Arial" w:hAnsi="Arial" w:cs="Arial"/>
          <w:szCs w:val="18"/>
          <w:lang w:eastAsia="ar-SA"/>
        </w:rPr>
        <w:t xml:space="preserve">siedziby Zamawiającego </w:t>
      </w:r>
      <w:r w:rsidRPr="006A5669">
        <w:rPr>
          <w:rFonts w:ascii="Arial" w:hAnsi="Arial" w:cs="Arial"/>
          <w:szCs w:val="18"/>
          <w:lang w:eastAsia="ar-SA"/>
        </w:rPr>
        <w:t xml:space="preserve">w Łodzi, ul. </w:t>
      </w:r>
      <w:r w:rsidR="002247E1">
        <w:rPr>
          <w:rFonts w:ascii="Arial" w:hAnsi="Arial" w:cs="Arial"/>
          <w:szCs w:val="18"/>
          <w:lang w:eastAsia="ar-SA"/>
        </w:rPr>
        <w:t xml:space="preserve">Stokowska 21/25 </w:t>
      </w:r>
      <w:r w:rsidRPr="006A5669">
        <w:rPr>
          <w:rFonts w:ascii="Arial" w:hAnsi="Arial" w:cs="Arial"/>
          <w:szCs w:val="18"/>
          <w:lang w:eastAsia="ar-SA"/>
        </w:rPr>
        <w:t>w dni robocze w godzinach 8:30 – 15:00.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>
        <w:rPr>
          <w:rFonts w:ascii="Arial" w:hAnsi="Arial" w:cs="Arial"/>
          <w:szCs w:val="18"/>
          <w:lang w:eastAsia="ar-SA"/>
        </w:rPr>
        <w:t>.</w:t>
      </w:r>
      <w:r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</w:t>
      </w:r>
      <w:r>
        <w:rPr>
          <w:rFonts w:ascii="Arial" w:hAnsi="Arial" w:cs="Arial"/>
          <w:szCs w:val="18"/>
          <w:lang w:eastAsia="ar-SA"/>
        </w:rPr>
        <w:t xml:space="preserve">                        </w:t>
      </w:r>
      <w:r w:rsidRPr="006A5669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</w:t>
      </w:r>
      <w:r>
        <w:rPr>
          <w:rFonts w:ascii="Arial" w:hAnsi="Arial" w:cs="Arial"/>
          <w:szCs w:val="18"/>
          <w:lang w:eastAsia="ar-SA"/>
        </w:rPr>
        <w:t xml:space="preserve">                      </w:t>
      </w:r>
      <w:r w:rsidRPr="006A5669">
        <w:rPr>
          <w:rFonts w:ascii="Arial" w:hAnsi="Arial" w:cs="Arial"/>
          <w:szCs w:val="18"/>
          <w:lang w:eastAsia="ar-SA"/>
        </w:rPr>
        <w:t>do produktów wskazanych przez Zamawiającego w opisie przedmiotu zamówienia. Oznacza to, że produkt równoważny musi spełniać parametry w stosunku do wymagań minimalnych wskazanych przez Zamawiającego w F</w:t>
      </w:r>
      <w:r>
        <w:rPr>
          <w:rFonts w:ascii="Arial" w:hAnsi="Arial" w:cs="Arial"/>
          <w:szCs w:val="18"/>
          <w:lang w:eastAsia="ar-SA"/>
        </w:rPr>
        <w:t xml:space="preserve">ormularzu </w:t>
      </w:r>
      <w:r w:rsidR="002247E1">
        <w:rPr>
          <w:rFonts w:ascii="Arial" w:hAnsi="Arial" w:cs="Arial"/>
          <w:szCs w:val="18"/>
          <w:lang w:eastAsia="ar-SA"/>
        </w:rPr>
        <w:t>ofertowym</w:t>
      </w:r>
      <w:r>
        <w:rPr>
          <w:rFonts w:ascii="Arial" w:hAnsi="Arial" w:cs="Arial"/>
          <w:szCs w:val="18"/>
          <w:lang w:eastAsia="ar-SA"/>
        </w:rPr>
        <w:t>.</w:t>
      </w:r>
    </w:p>
    <w:sectPr w:rsidR="00F26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46" w:rsidRDefault="00EA1046" w:rsidP="000951CF">
      <w:r>
        <w:separator/>
      </w:r>
    </w:p>
  </w:endnote>
  <w:endnote w:type="continuationSeparator" w:id="0">
    <w:p w:rsidR="00EA1046" w:rsidRDefault="00EA1046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DF" w:rsidRDefault="005D3CDF" w:rsidP="005D3CDF">
    <w:pPr>
      <w:pStyle w:val="Stopka"/>
      <w:jc w:val="center"/>
    </w:pPr>
    <w:r>
      <w:rPr>
        <w:noProof/>
      </w:rPr>
      <w:drawing>
        <wp:inline distT="0" distB="0" distL="0" distR="0" wp14:anchorId="0CD7B469" wp14:editId="4A30C9A8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46" w:rsidRDefault="00EA1046" w:rsidP="000951CF">
      <w:r>
        <w:separator/>
      </w:r>
    </w:p>
  </w:footnote>
  <w:footnote w:type="continuationSeparator" w:id="0">
    <w:p w:rsidR="00EA1046" w:rsidRDefault="00EA1046" w:rsidP="0009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DF" w:rsidRPr="00E4032C" w:rsidRDefault="005D3CDF" w:rsidP="005D3CDF">
    <w:pPr>
      <w:tabs>
        <w:tab w:val="center" w:pos="4536"/>
        <w:tab w:val="right" w:pos="9072"/>
      </w:tabs>
      <w:jc w:val="center"/>
      <w:rPr>
        <w:rFonts w:ascii="Arial" w:hAnsi="Arial"/>
        <w:noProof/>
        <w:sz w:val="18"/>
        <w:szCs w:val="18"/>
      </w:rPr>
    </w:pPr>
    <w:r w:rsidRPr="00E4032C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5D3CDF" w:rsidRPr="00E4032C" w:rsidRDefault="005D3CDF" w:rsidP="005D3CDF">
    <w:pPr>
      <w:tabs>
        <w:tab w:val="center" w:pos="4536"/>
        <w:tab w:val="right" w:pos="9072"/>
      </w:tabs>
      <w:jc w:val="center"/>
      <w:rPr>
        <w:rFonts w:ascii="Arial" w:hAnsi="Arial"/>
        <w:noProof/>
        <w:sz w:val="18"/>
        <w:szCs w:val="18"/>
      </w:rPr>
    </w:pPr>
    <w:r w:rsidRPr="00E4032C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5D3CDF" w:rsidRDefault="005D3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483E"/>
    <w:rsid w:val="000951CF"/>
    <w:rsid w:val="001078A5"/>
    <w:rsid w:val="00131F9D"/>
    <w:rsid w:val="001E5822"/>
    <w:rsid w:val="002247E1"/>
    <w:rsid w:val="00286C0C"/>
    <w:rsid w:val="003314DC"/>
    <w:rsid w:val="00404256"/>
    <w:rsid w:val="0041156E"/>
    <w:rsid w:val="00584BAB"/>
    <w:rsid w:val="005D3CDF"/>
    <w:rsid w:val="005E36FC"/>
    <w:rsid w:val="006E5EA4"/>
    <w:rsid w:val="006F03AB"/>
    <w:rsid w:val="00717A87"/>
    <w:rsid w:val="007D63DC"/>
    <w:rsid w:val="007E1544"/>
    <w:rsid w:val="00861938"/>
    <w:rsid w:val="009020DE"/>
    <w:rsid w:val="009134E2"/>
    <w:rsid w:val="00A42E80"/>
    <w:rsid w:val="00A44D2B"/>
    <w:rsid w:val="00A52EC4"/>
    <w:rsid w:val="00B84747"/>
    <w:rsid w:val="00B84A44"/>
    <w:rsid w:val="00C33856"/>
    <w:rsid w:val="00E56780"/>
    <w:rsid w:val="00E84A5B"/>
    <w:rsid w:val="00EA1046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24</cp:revision>
  <dcterms:created xsi:type="dcterms:W3CDTF">2021-11-17T14:19:00Z</dcterms:created>
  <dcterms:modified xsi:type="dcterms:W3CDTF">2022-09-28T13:12:00Z</dcterms:modified>
</cp:coreProperties>
</file>