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8B695A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5B0EAC" w:rsidRDefault="005B0EAC" w:rsidP="000E7A60">
      <w:pPr>
        <w:spacing w:after="0"/>
        <w:jc w:val="center"/>
        <w:rPr>
          <w:rFonts w:ascii="Arial" w:hAnsi="Arial" w:cs="Arial"/>
          <w:b/>
        </w:rPr>
      </w:pPr>
    </w:p>
    <w:p w:rsidR="00617E57" w:rsidRDefault="00617E57" w:rsidP="00617E57">
      <w:pPr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  <w:bCs/>
        </w:rPr>
        <w:t>Remont pomieszczeń w bud nr 3 w m. Szczecinek</w:t>
      </w:r>
    </w:p>
    <w:p w:rsidR="00617E57" w:rsidRDefault="00617E57" w:rsidP="00617E5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Znak postępowania 273/2022</w:t>
      </w:r>
      <w:bookmarkEnd w:id="0"/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1" w:name="_GoBack"/>
      <w:bookmarkEnd w:id="1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D80B57" w:rsidRPr="00D80B57" w:rsidRDefault="00D80B57" w:rsidP="00D80B57">
      <w:pPr>
        <w:pStyle w:val="Bezodstpw"/>
        <w:jc w:val="both"/>
        <w:rPr>
          <w:color w:val="FF0000"/>
        </w:rPr>
      </w:pPr>
      <w:r w:rsidRPr="00D80B57">
        <w:rPr>
          <w:rFonts w:ascii="Arial" w:hAnsi="Arial" w:cs="Arial"/>
          <w:b/>
          <w:color w:val="FF0000"/>
        </w:rPr>
        <w:t xml:space="preserve">Oświadczam, że nie podlegam wykluczeniu z postępowania na podstawie art. 7 Ustawy z dnia 13 kwietnia 2022r </w:t>
      </w:r>
      <w:r w:rsidRPr="00D80B57">
        <w:rPr>
          <w:rStyle w:val="markedcontent"/>
          <w:rFonts w:ascii="Arial" w:hAnsi="Arial" w:cs="Arial"/>
          <w:b/>
          <w:color w:val="FF0000"/>
        </w:rPr>
        <w:t>o szczególnych rozwiązaniach w</w:t>
      </w:r>
      <w:r w:rsidRPr="00D80B57">
        <w:rPr>
          <w:rFonts w:ascii="Arial" w:hAnsi="Arial" w:cs="Arial"/>
          <w:b/>
          <w:color w:val="FF0000"/>
        </w:rPr>
        <w:t xml:space="preserve"> zakresie </w:t>
      </w:r>
      <w:r w:rsidRPr="00D80B57">
        <w:rPr>
          <w:rFonts w:ascii="Arial" w:hAnsi="Arial" w:cs="Arial"/>
          <w:b/>
          <w:color w:val="FF0000"/>
        </w:rPr>
        <w:lastRenderedPageBreak/>
        <w:t xml:space="preserve">przeciwdziałania wspieraniu agresji na Ukrainę </w:t>
      </w:r>
      <w:r w:rsidRPr="00D80B57">
        <w:rPr>
          <w:rStyle w:val="markedcontent"/>
          <w:rFonts w:ascii="Arial" w:hAnsi="Arial" w:cs="Arial"/>
          <w:b/>
          <w:color w:val="FF0000"/>
        </w:rPr>
        <w:t>oraz</w:t>
      </w:r>
      <w:r w:rsidRPr="00D80B57">
        <w:rPr>
          <w:rFonts w:ascii="Arial" w:hAnsi="Arial" w:cs="Arial"/>
          <w:b/>
          <w:color w:val="FF0000"/>
        </w:rPr>
        <w:t xml:space="preserve"> służących ochronie bezpieczeństwa narodowego, (Dz. U. z 2022r., poz. 835)</w:t>
      </w:r>
      <w:r w:rsidRPr="00D80B57">
        <w:rPr>
          <w:rStyle w:val="markedcontent"/>
          <w:rFonts w:ascii="Arial" w:hAnsi="Arial" w:cs="Arial"/>
          <w:b/>
          <w:color w:val="FF0000"/>
        </w:rPr>
        <w:t>.</w:t>
      </w:r>
    </w:p>
    <w:p w:rsidR="00D80B57" w:rsidRPr="00D80B57" w:rsidRDefault="00D80B57" w:rsidP="00D80B57">
      <w:pPr>
        <w:pStyle w:val="Bezodstpw"/>
        <w:rPr>
          <w:rFonts w:ascii="Arial" w:hAnsi="Arial" w:cs="Arial"/>
          <w:color w:val="FF0000"/>
          <w:sz w:val="36"/>
          <w:szCs w:val="36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</w:rPr>
        <w:t>tak</w:t>
      </w:r>
    </w:p>
    <w:p w:rsidR="00D80B57" w:rsidRPr="00D80B57" w:rsidRDefault="00D80B57" w:rsidP="00D80B57">
      <w:pPr>
        <w:pStyle w:val="Bezodstpw"/>
        <w:rPr>
          <w:rFonts w:ascii="Arial" w:hAnsi="Arial" w:cs="Arial"/>
          <w:i/>
          <w:color w:val="FF0000"/>
          <w:sz w:val="24"/>
          <w:szCs w:val="24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którego/ych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D80B57" w:rsidRDefault="00D80B57" w:rsidP="00D80B57">
      <w:pPr>
        <w:pStyle w:val="Bezodstpw"/>
        <w:jc w:val="both"/>
        <w:rPr>
          <w:color w:val="FF0000"/>
        </w:rPr>
      </w:pPr>
      <w:r w:rsidRPr="00D80B57">
        <w:rPr>
          <w:rFonts w:ascii="Arial" w:hAnsi="Arial" w:cs="Arial"/>
          <w:b/>
          <w:color w:val="FF0000"/>
        </w:rPr>
        <w:t>Oświadczam</w:t>
      </w:r>
      <w:r w:rsidR="00021728">
        <w:rPr>
          <w:rFonts w:ascii="Arial" w:hAnsi="Arial" w:cs="Arial"/>
          <w:b/>
          <w:color w:val="FF0000"/>
        </w:rPr>
        <w:t>/y</w:t>
      </w:r>
      <w:r w:rsidRPr="00D80B57">
        <w:rPr>
          <w:rFonts w:ascii="Arial" w:hAnsi="Arial" w:cs="Arial"/>
          <w:b/>
          <w:color w:val="FF0000"/>
        </w:rPr>
        <w:t>, że</w:t>
      </w:r>
      <w:r w:rsidR="00021728">
        <w:rPr>
          <w:rFonts w:ascii="Arial" w:hAnsi="Arial" w:cs="Arial"/>
          <w:b/>
          <w:color w:val="FF0000"/>
        </w:rPr>
        <w:t xml:space="preserve"> wyżej wymienione podmioty </w:t>
      </w:r>
      <w:r w:rsidRPr="00D80B57">
        <w:rPr>
          <w:rFonts w:ascii="Arial" w:hAnsi="Arial" w:cs="Arial"/>
          <w:b/>
          <w:color w:val="FF0000"/>
        </w:rPr>
        <w:t>nie podleg</w:t>
      </w:r>
      <w:r w:rsidR="00021728">
        <w:rPr>
          <w:rFonts w:ascii="Arial" w:hAnsi="Arial" w:cs="Arial"/>
          <w:b/>
          <w:color w:val="FF0000"/>
        </w:rPr>
        <w:t>ają</w:t>
      </w:r>
      <w:r w:rsidRPr="00D80B57">
        <w:rPr>
          <w:rFonts w:ascii="Arial" w:hAnsi="Arial" w:cs="Arial"/>
          <w:b/>
          <w:color w:val="FF0000"/>
        </w:rPr>
        <w:t xml:space="preserve"> wykluczeniu </w:t>
      </w:r>
      <w:r w:rsidR="00021728">
        <w:rPr>
          <w:rFonts w:ascii="Arial" w:hAnsi="Arial" w:cs="Arial"/>
          <w:b/>
          <w:color w:val="FF0000"/>
        </w:rPr>
        <w:br/>
      </w:r>
      <w:r w:rsidRPr="00D80B57">
        <w:rPr>
          <w:rFonts w:ascii="Arial" w:hAnsi="Arial" w:cs="Arial"/>
          <w:b/>
          <w:color w:val="FF0000"/>
        </w:rPr>
        <w:t xml:space="preserve">z postępowania na podstawie art. 7 Ustawy z dnia 13 kwietnia 2022r </w:t>
      </w:r>
      <w:r w:rsidR="00021728">
        <w:rPr>
          <w:rFonts w:ascii="Arial" w:hAnsi="Arial" w:cs="Arial"/>
          <w:b/>
          <w:color w:val="FF0000"/>
        </w:rPr>
        <w:br/>
      </w:r>
      <w:r w:rsidRPr="00D80B57">
        <w:rPr>
          <w:rStyle w:val="markedcontent"/>
          <w:rFonts w:ascii="Arial" w:hAnsi="Arial" w:cs="Arial"/>
          <w:b/>
          <w:color w:val="FF0000"/>
        </w:rPr>
        <w:t>o szczególnych rozwiązaniach w</w:t>
      </w:r>
      <w:r w:rsidRPr="00D80B57">
        <w:rPr>
          <w:rFonts w:ascii="Arial" w:hAnsi="Arial" w:cs="Arial"/>
          <w:b/>
          <w:color w:val="FF0000"/>
        </w:rPr>
        <w:t xml:space="preserve"> zakresie przeciwdziałania wspieraniu agresji na Ukrainę </w:t>
      </w:r>
      <w:r w:rsidRPr="00D80B57">
        <w:rPr>
          <w:rStyle w:val="markedcontent"/>
          <w:rFonts w:ascii="Arial" w:hAnsi="Arial" w:cs="Arial"/>
          <w:b/>
          <w:color w:val="FF0000"/>
        </w:rPr>
        <w:t>oraz</w:t>
      </w:r>
      <w:r w:rsidRPr="00D80B57">
        <w:rPr>
          <w:rFonts w:ascii="Arial" w:hAnsi="Arial" w:cs="Arial"/>
          <w:b/>
          <w:color w:val="FF0000"/>
        </w:rPr>
        <w:t xml:space="preserve"> służących ochronie bezpieczeństwa narodowego, (Dz. U. z 2022r., poz. 835)</w:t>
      </w:r>
      <w:r w:rsidRPr="00D80B57">
        <w:rPr>
          <w:rStyle w:val="markedcontent"/>
          <w:rFonts w:ascii="Arial" w:hAnsi="Arial" w:cs="Arial"/>
          <w:b/>
          <w:color w:val="FF0000"/>
        </w:rPr>
        <w:t>.</w:t>
      </w:r>
    </w:p>
    <w:p w:rsidR="00D80B57" w:rsidRPr="00D80B57" w:rsidRDefault="00D80B57" w:rsidP="00D80B57">
      <w:pPr>
        <w:pStyle w:val="Bezodstpw"/>
        <w:rPr>
          <w:rFonts w:ascii="Arial" w:hAnsi="Arial" w:cs="Arial"/>
          <w:color w:val="FF0000"/>
          <w:sz w:val="36"/>
          <w:szCs w:val="36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</w:rPr>
        <w:t>tak</w:t>
      </w:r>
    </w:p>
    <w:p w:rsidR="00D80B57" w:rsidRPr="00D80B57" w:rsidRDefault="00D80B57" w:rsidP="00D80B57">
      <w:pPr>
        <w:pStyle w:val="Bezodstpw"/>
        <w:rPr>
          <w:rFonts w:ascii="Arial" w:hAnsi="Arial" w:cs="Arial"/>
          <w:i/>
          <w:color w:val="FF0000"/>
          <w:sz w:val="24"/>
          <w:szCs w:val="24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  <w:sz w:val="24"/>
          <w:szCs w:val="24"/>
        </w:rPr>
        <w:t>nie</w:t>
      </w:r>
    </w:p>
    <w:p w:rsidR="00D80B57" w:rsidRPr="00D80B57" w:rsidRDefault="00D80B57" w:rsidP="00D80B57">
      <w:pPr>
        <w:spacing w:before="120"/>
        <w:ind w:right="113"/>
        <w:jc w:val="both"/>
        <w:rPr>
          <w:rFonts w:ascii="Arial" w:hAnsi="Arial" w:cs="Arial"/>
          <w:color w:val="FF0000"/>
        </w:rPr>
      </w:pPr>
      <w:r w:rsidRPr="00D80B57">
        <w:rPr>
          <w:rFonts w:ascii="Arial" w:hAnsi="Arial" w:cs="Arial"/>
          <w:b/>
          <w:bCs/>
          <w:color w:val="FF0000"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D80B57" w:rsidRDefault="00D80B57" w:rsidP="00D80B57">
      <w:pPr>
        <w:pStyle w:val="Bezodstpw"/>
        <w:jc w:val="both"/>
        <w:rPr>
          <w:color w:val="FF0000"/>
        </w:rPr>
      </w:pPr>
      <w:r w:rsidRPr="00D80B57">
        <w:rPr>
          <w:rFonts w:ascii="Arial" w:hAnsi="Arial" w:cs="Arial"/>
          <w:b/>
          <w:color w:val="FF0000"/>
        </w:rPr>
        <w:t>Oświadczam</w:t>
      </w:r>
      <w:r w:rsidR="00021728">
        <w:rPr>
          <w:rFonts w:ascii="Arial" w:hAnsi="Arial" w:cs="Arial"/>
          <w:b/>
          <w:color w:val="FF0000"/>
        </w:rPr>
        <w:t>/y</w:t>
      </w:r>
      <w:r w:rsidRPr="00D80B57">
        <w:rPr>
          <w:rFonts w:ascii="Arial" w:hAnsi="Arial" w:cs="Arial"/>
          <w:b/>
          <w:color w:val="FF0000"/>
        </w:rPr>
        <w:t xml:space="preserve">, że </w:t>
      </w:r>
      <w:r w:rsidR="00021728">
        <w:rPr>
          <w:rFonts w:ascii="Arial" w:hAnsi="Arial" w:cs="Arial"/>
          <w:b/>
          <w:color w:val="FF0000"/>
        </w:rPr>
        <w:t xml:space="preserve">wyżej wymienione podmioty (podwykonawcy) </w:t>
      </w:r>
      <w:r w:rsidRPr="00D80B57">
        <w:rPr>
          <w:rFonts w:ascii="Arial" w:hAnsi="Arial" w:cs="Arial"/>
          <w:b/>
          <w:color w:val="FF0000"/>
        </w:rPr>
        <w:t>nie podlega</w:t>
      </w:r>
      <w:r w:rsidR="00021728">
        <w:rPr>
          <w:rFonts w:ascii="Arial" w:hAnsi="Arial" w:cs="Arial"/>
          <w:b/>
          <w:color w:val="FF0000"/>
        </w:rPr>
        <w:t>ją</w:t>
      </w:r>
      <w:r w:rsidRPr="00D80B57">
        <w:rPr>
          <w:rFonts w:ascii="Arial" w:hAnsi="Arial" w:cs="Arial"/>
          <w:b/>
          <w:color w:val="FF0000"/>
        </w:rPr>
        <w:t xml:space="preserve"> wykluczeniu z postępowania na podstawie art. 7 Ustawy z dnia 13 kwietnia 2022r </w:t>
      </w:r>
      <w:r w:rsidRPr="00D80B57">
        <w:rPr>
          <w:rStyle w:val="markedcontent"/>
          <w:rFonts w:ascii="Arial" w:hAnsi="Arial" w:cs="Arial"/>
          <w:b/>
          <w:color w:val="FF0000"/>
        </w:rPr>
        <w:t>o szczególnych rozwiązaniach w</w:t>
      </w:r>
      <w:r w:rsidRPr="00D80B57">
        <w:rPr>
          <w:rFonts w:ascii="Arial" w:hAnsi="Arial" w:cs="Arial"/>
          <w:b/>
          <w:color w:val="FF0000"/>
        </w:rPr>
        <w:t xml:space="preserve"> zakresie przeciwdziałania wspieraniu agresji na Ukrainę </w:t>
      </w:r>
      <w:r w:rsidRPr="00D80B57">
        <w:rPr>
          <w:rStyle w:val="markedcontent"/>
          <w:rFonts w:ascii="Arial" w:hAnsi="Arial" w:cs="Arial"/>
          <w:b/>
          <w:color w:val="FF0000"/>
        </w:rPr>
        <w:t>oraz</w:t>
      </w:r>
      <w:r w:rsidRPr="00D80B57">
        <w:rPr>
          <w:rFonts w:ascii="Arial" w:hAnsi="Arial" w:cs="Arial"/>
          <w:b/>
          <w:color w:val="FF0000"/>
        </w:rPr>
        <w:t xml:space="preserve"> służących ochronie bezpieczeństwa narodowego, (Dz. U. z 2022r., poz. 835)</w:t>
      </w:r>
      <w:r w:rsidRPr="00D80B57">
        <w:rPr>
          <w:rStyle w:val="markedcontent"/>
          <w:rFonts w:ascii="Arial" w:hAnsi="Arial" w:cs="Arial"/>
          <w:b/>
          <w:color w:val="FF0000"/>
        </w:rPr>
        <w:t>.</w:t>
      </w:r>
    </w:p>
    <w:p w:rsidR="00D80B57" w:rsidRPr="00D80B57" w:rsidRDefault="00D80B57" w:rsidP="00D80B57">
      <w:pPr>
        <w:pStyle w:val="Bezodstpw"/>
        <w:rPr>
          <w:rFonts w:ascii="Arial" w:hAnsi="Arial" w:cs="Arial"/>
          <w:color w:val="FF0000"/>
          <w:sz w:val="36"/>
          <w:szCs w:val="36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</w:rPr>
        <w:t>tak</w:t>
      </w:r>
    </w:p>
    <w:p w:rsidR="00D80B57" w:rsidRPr="00D80B57" w:rsidRDefault="00D80B57" w:rsidP="00D80B57">
      <w:pPr>
        <w:pStyle w:val="Bezodstpw"/>
        <w:rPr>
          <w:rFonts w:ascii="Arial" w:hAnsi="Arial" w:cs="Arial"/>
          <w:i/>
          <w:color w:val="FF0000"/>
          <w:sz w:val="24"/>
          <w:szCs w:val="24"/>
        </w:rPr>
      </w:pPr>
      <w:r w:rsidRPr="00D80B57">
        <w:rPr>
          <w:rFonts w:ascii="Arial" w:hAnsi="Arial" w:cs="Arial"/>
          <w:color w:val="FF0000"/>
          <w:sz w:val="36"/>
          <w:szCs w:val="36"/>
        </w:rPr>
        <w:lastRenderedPageBreak/>
        <w:t xml:space="preserve">□ </w:t>
      </w:r>
      <w:r w:rsidRPr="00D80B57">
        <w:rPr>
          <w:rFonts w:ascii="Arial" w:hAnsi="Arial" w:cs="Arial"/>
          <w:color w:val="FF0000"/>
          <w:sz w:val="24"/>
          <w:szCs w:val="24"/>
        </w:rPr>
        <w:t>nie</w:t>
      </w:r>
    </w:p>
    <w:p w:rsidR="00D80B57" w:rsidRPr="00D80B57" w:rsidRDefault="00D80B57" w:rsidP="00D80B57">
      <w:pPr>
        <w:spacing w:before="120"/>
        <w:ind w:right="113"/>
        <w:jc w:val="both"/>
        <w:rPr>
          <w:rFonts w:ascii="Arial" w:hAnsi="Arial" w:cs="Arial"/>
          <w:color w:val="FF0000"/>
        </w:rPr>
      </w:pPr>
      <w:r w:rsidRPr="00D80B57">
        <w:rPr>
          <w:rFonts w:ascii="Arial" w:hAnsi="Arial" w:cs="Arial"/>
          <w:b/>
          <w:bCs/>
          <w:color w:val="FF0000"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501" w:rsidRDefault="00441501" w:rsidP="00252630">
      <w:pPr>
        <w:spacing w:after="0" w:line="240" w:lineRule="auto"/>
      </w:pPr>
      <w:r>
        <w:separator/>
      </w:r>
    </w:p>
  </w:endnote>
  <w:endnote w:type="continuationSeparator" w:id="0">
    <w:p w:rsidR="00441501" w:rsidRDefault="00441501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501" w:rsidRDefault="00441501" w:rsidP="00252630">
      <w:pPr>
        <w:spacing w:after="0" w:line="240" w:lineRule="auto"/>
      </w:pPr>
      <w:r>
        <w:separator/>
      </w:r>
    </w:p>
  </w:footnote>
  <w:footnote w:type="continuationSeparator" w:id="0">
    <w:p w:rsidR="00441501" w:rsidRDefault="00441501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E7A60"/>
    <w:rsid w:val="00102210"/>
    <w:rsid w:val="001144B4"/>
    <w:rsid w:val="001574A1"/>
    <w:rsid w:val="001766DC"/>
    <w:rsid w:val="00186698"/>
    <w:rsid w:val="001956AC"/>
    <w:rsid w:val="001970B3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83897"/>
    <w:rsid w:val="002A0B99"/>
    <w:rsid w:val="002F0622"/>
    <w:rsid w:val="00317B1A"/>
    <w:rsid w:val="003242B2"/>
    <w:rsid w:val="003315A4"/>
    <w:rsid w:val="00334089"/>
    <w:rsid w:val="00351026"/>
    <w:rsid w:val="00365661"/>
    <w:rsid w:val="003762B8"/>
    <w:rsid w:val="003B1AC7"/>
    <w:rsid w:val="003B28CD"/>
    <w:rsid w:val="003C739D"/>
    <w:rsid w:val="003D0536"/>
    <w:rsid w:val="003D1132"/>
    <w:rsid w:val="003D6289"/>
    <w:rsid w:val="003D7AE1"/>
    <w:rsid w:val="004050B4"/>
    <w:rsid w:val="00441501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85D60"/>
    <w:rsid w:val="005B0EAC"/>
    <w:rsid w:val="005B5A8D"/>
    <w:rsid w:val="005C119D"/>
    <w:rsid w:val="005C25DE"/>
    <w:rsid w:val="005C65A7"/>
    <w:rsid w:val="005F0399"/>
    <w:rsid w:val="005F5171"/>
    <w:rsid w:val="00600FA8"/>
    <w:rsid w:val="00612F68"/>
    <w:rsid w:val="00617E57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D62ED"/>
    <w:rsid w:val="007E66B3"/>
    <w:rsid w:val="007F2B23"/>
    <w:rsid w:val="00801A3E"/>
    <w:rsid w:val="008037CC"/>
    <w:rsid w:val="00805DF7"/>
    <w:rsid w:val="00826852"/>
    <w:rsid w:val="00836828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E0E04"/>
    <w:rsid w:val="00900DCD"/>
    <w:rsid w:val="00935E92"/>
    <w:rsid w:val="00942700"/>
    <w:rsid w:val="00990167"/>
    <w:rsid w:val="0099212C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68D5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401F"/>
    <w:rsid w:val="00DA5D24"/>
    <w:rsid w:val="00DB4AD2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5A87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4AA72-1BF2-420D-BC96-FF0773910EC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699522-1745-4C71-AB93-F30448C2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7</cp:revision>
  <cp:lastPrinted>2022-07-21T07:40:00Z</cp:lastPrinted>
  <dcterms:created xsi:type="dcterms:W3CDTF">2022-05-23T06:22:00Z</dcterms:created>
  <dcterms:modified xsi:type="dcterms:W3CDTF">2022-07-21T07:40:00Z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be92b6cb-a8b9-41c7-a6fb-99cdd3512792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/zkhr6gFpEY1jsbhAcK8H/clPTdWzX/o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