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0A24" w14:textId="339C6EA4" w:rsidR="00035BC1" w:rsidRPr="006B415B" w:rsidRDefault="00035BC1" w:rsidP="00035BC1">
      <w:pPr>
        <w:pStyle w:val="Default"/>
        <w:ind w:left="6372"/>
        <w:jc w:val="both"/>
        <w:rPr>
          <w:rFonts w:ascii="Arial" w:hAnsi="Arial" w:cs="Arial"/>
          <w:sz w:val="22"/>
          <w:szCs w:val="22"/>
        </w:rPr>
      </w:pPr>
      <w:r w:rsidRPr="006B415B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10</w:t>
      </w:r>
      <w:r w:rsidRPr="006B415B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 w:rsidRPr="006B415B">
        <w:rPr>
          <w:rFonts w:ascii="Arial" w:hAnsi="Arial" w:cs="Arial"/>
          <w:sz w:val="22"/>
          <w:szCs w:val="22"/>
        </w:rPr>
        <w:t>.2021r.</w:t>
      </w:r>
    </w:p>
    <w:p w14:paraId="1780FC7E" w14:textId="77777777" w:rsidR="00035BC1" w:rsidRPr="006B415B" w:rsidRDefault="00035BC1" w:rsidP="00035BC1">
      <w:pPr>
        <w:spacing w:line="240" w:lineRule="auto"/>
        <w:jc w:val="both"/>
        <w:rPr>
          <w:b/>
          <w:bCs/>
        </w:rPr>
      </w:pPr>
    </w:p>
    <w:p w14:paraId="4A633987" w14:textId="77777777" w:rsidR="00035BC1" w:rsidRPr="006B415B" w:rsidRDefault="00035BC1" w:rsidP="00035BC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6B415B">
        <w:rPr>
          <w:b/>
          <w:bCs/>
        </w:rPr>
        <w:t>Wykonawcy ubiegający się o udzielenie</w:t>
      </w:r>
    </w:p>
    <w:p w14:paraId="5BA2BC05" w14:textId="77777777" w:rsidR="00035BC1" w:rsidRPr="006B415B" w:rsidRDefault="00035BC1" w:rsidP="00035BC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6B415B">
        <w:rPr>
          <w:b/>
          <w:bCs/>
        </w:rPr>
        <w:t>zamówienia</w:t>
      </w:r>
    </w:p>
    <w:p w14:paraId="0D13ECB4" w14:textId="77777777" w:rsidR="00035BC1" w:rsidRPr="006B415B" w:rsidRDefault="00035BC1" w:rsidP="00035BC1">
      <w:pPr>
        <w:spacing w:line="240" w:lineRule="auto"/>
        <w:jc w:val="both"/>
      </w:pPr>
    </w:p>
    <w:p w14:paraId="506C638C" w14:textId="77777777" w:rsidR="00035BC1" w:rsidRPr="006B415B" w:rsidRDefault="00035BC1" w:rsidP="00035BC1">
      <w:pPr>
        <w:spacing w:line="240" w:lineRule="auto"/>
        <w:jc w:val="both"/>
      </w:pPr>
    </w:p>
    <w:p w14:paraId="6933C780" w14:textId="2061FA9A" w:rsidR="00035BC1" w:rsidRPr="006B415B" w:rsidRDefault="00035BC1" w:rsidP="00035BC1">
      <w:pPr>
        <w:spacing w:line="240" w:lineRule="auto"/>
        <w:jc w:val="both"/>
      </w:pPr>
      <w:r w:rsidRPr="006B415B">
        <w:t>EA/PW/NI/</w:t>
      </w:r>
      <w:r>
        <w:t>0631</w:t>
      </w:r>
      <w:r w:rsidRPr="006B415B">
        <w:t>/</w:t>
      </w:r>
      <w:r>
        <w:t>1</w:t>
      </w:r>
      <w:r>
        <w:t>50</w:t>
      </w:r>
      <w:r w:rsidRPr="006B415B">
        <w:t>/2021/</w:t>
      </w:r>
      <w:proofErr w:type="spellStart"/>
      <w:r w:rsidRPr="006B415B">
        <w:t>KSz</w:t>
      </w:r>
      <w:proofErr w:type="spellEnd"/>
    </w:p>
    <w:p w14:paraId="02796AF2" w14:textId="77777777" w:rsidR="00035BC1" w:rsidRPr="006B415B" w:rsidRDefault="00035BC1" w:rsidP="00035BC1">
      <w:pPr>
        <w:spacing w:line="240" w:lineRule="auto"/>
        <w:jc w:val="both"/>
      </w:pPr>
    </w:p>
    <w:p w14:paraId="0708798B" w14:textId="68E439F9" w:rsidR="00035BC1" w:rsidRPr="006B415B" w:rsidRDefault="00035BC1" w:rsidP="00035BC1">
      <w:pPr>
        <w:spacing w:line="240" w:lineRule="auto"/>
        <w:jc w:val="both"/>
      </w:pPr>
      <w:r w:rsidRPr="006B415B">
        <w:t xml:space="preserve">Dotyczy: postępowania prowadzonego </w:t>
      </w:r>
      <w:r w:rsidRPr="006B415B">
        <w:rPr>
          <w:color w:val="000000"/>
        </w:rPr>
        <w:t>w trybie przetargu nieograniczonego dla zadania pn.: </w:t>
      </w:r>
      <w:r w:rsidRPr="006B415B">
        <w:t>„</w:t>
      </w:r>
      <w:r w:rsidRPr="00152651">
        <w:rPr>
          <w:b/>
          <w:color w:val="000000"/>
        </w:rPr>
        <w:t xml:space="preserve">Budowa stacji uzdatniania wody powierzchniowej słonawej wraz z infrastrukturą towarzyszącą, dla zaopatrzenia w wodę m. Świnoujście.  Zakład </w:t>
      </w:r>
      <w:proofErr w:type="spellStart"/>
      <w:r w:rsidRPr="00152651">
        <w:rPr>
          <w:b/>
          <w:color w:val="000000"/>
        </w:rPr>
        <w:t>Wydrzany</w:t>
      </w:r>
      <w:proofErr w:type="spellEnd"/>
      <w:r w:rsidRPr="00152651">
        <w:rPr>
          <w:b/>
          <w:color w:val="000000"/>
        </w:rPr>
        <w:t xml:space="preserve"> II – realizacja zadania w trybie zaprojektuj i wybuduj – część B</w:t>
      </w:r>
      <w:r w:rsidRPr="006B415B">
        <w:rPr>
          <w:b/>
          <w:color w:val="000000"/>
        </w:rPr>
        <w:t>”</w:t>
      </w:r>
    </w:p>
    <w:p w14:paraId="6B2B82BE" w14:textId="77777777" w:rsidR="00035BC1" w:rsidRPr="006B415B" w:rsidRDefault="00035BC1" w:rsidP="00035BC1">
      <w:pPr>
        <w:spacing w:line="240" w:lineRule="auto"/>
        <w:jc w:val="both"/>
      </w:pPr>
    </w:p>
    <w:p w14:paraId="7F439B29" w14:textId="77777777" w:rsidR="00035BC1" w:rsidRPr="006B415B" w:rsidRDefault="00035BC1" w:rsidP="00035BC1">
      <w:pPr>
        <w:spacing w:line="240" w:lineRule="auto"/>
        <w:jc w:val="both"/>
      </w:pPr>
    </w:p>
    <w:p w14:paraId="5FA47764" w14:textId="18598F29" w:rsidR="00035BC1" w:rsidRPr="006B415B" w:rsidRDefault="00035BC1" w:rsidP="00035BC1">
      <w:pPr>
        <w:spacing w:line="240" w:lineRule="auto"/>
        <w:jc w:val="center"/>
        <w:rPr>
          <w:b/>
          <w:bCs/>
        </w:rPr>
      </w:pPr>
      <w:r w:rsidRPr="006B415B">
        <w:rPr>
          <w:b/>
          <w:bCs/>
        </w:rPr>
        <w:t>ODPOWIEDZI NA PYTANIA WYKONAWCÓW</w:t>
      </w:r>
    </w:p>
    <w:p w14:paraId="43852F23" w14:textId="77777777" w:rsidR="00035BC1" w:rsidRPr="006B415B" w:rsidRDefault="00035BC1" w:rsidP="00035BC1">
      <w:pPr>
        <w:spacing w:line="240" w:lineRule="auto"/>
        <w:jc w:val="both"/>
        <w:rPr>
          <w:b/>
          <w:color w:val="000000"/>
        </w:rPr>
      </w:pPr>
    </w:p>
    <w:p w14:paraId="676E3C8F" w14:textId="68CA2263" w:rsidR="00035BC1" w:rsidRDefault="00035BC1" w:rsidP="00035BC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415B">
        <w:rPr>
          <w:rFonts w:ascii="Arial" w:hAnsi="Arial" w:cs="Arial"/>
          <w:sz w:val="22"/>
          <w:szCs w:val="22"/>
        </w:rPr>
        <w:t>W związku z wniesionym przez Wykonawc</w:t>
      </w:r>
      <w:r>
        <w:rPr>
          <w:rFonts w:ascii="Arial" w:hAnsi="Arial" w:cs="Arial"/>
          <w:sz w:val="22"/>
          <w:szCs w:val="22"/>
        </w:rPr>
        <w:t>ę</w:t>
      </w:r>
      <w:r w:rsidRPr="006B415B">
        <w:rPr>
          <w:rFonts w:ascii="Arial" w:hAnsi="Arial" w:cs="Arial"/>
          <w:sz w:val="22"/>
          <w:szCs w:val="22"/>
        </w:rPr>
        <w:t xml:space="preserve"> pytani</w:t>
      </w:r>
      <w:r>
        <w:rPr>
          <w:rFonts w:ascii="Arial" w:hAnsi="Arial" w:cs="Arial"/>
          <w:sz w:val="22"/>
          <w:szCs w:val="22"/>
        </w:rPr>
        <w:t>em</w:t>
      </w:r>
      <w:r w:rsidRPr="006B415B">
        <w:rPr>
          <w:rFonts w:ascii="Arial" w:hAnsi="Arial" w:cs="Arial"/>
          <w:sz w:val="22"/>
          <w:szCs w:val="22"/>
        </w:rPr>
        <w:t xml:space="preserve"> do specyfikacji warunków zamówienia w w/w postępowaniu, zgodnie z art. </w:t>
      </w:r>
      <w:r w:rsidRPr="006B415B">
        <w:rPr>
          <w:rFonts w:ascii="Arial" w:hAnsi="Arial" w:cs="Arial"/>
          <w:sz w:val="22"/>
          <w:szCs w:val="22"/>
        </w:rPr>
        <w:tab/>
        <w:t>135 ustawy z</w:t>
      </w:r>
      <w:r w:rsidRPr="006B415B">
        <w:rPr>
          <w:rFonts w:ascii="Arial" w:hAnsi="Arial" w:cs="Arial"/>
          <w:bCs/>
          <w:iCs/>
          <w:sz w:val="22"/>
          <w:szCs w:val="22"/>
        </w:rPr>
        <w:t xml:space="preserve"> dnia 11.09.2019 r. – Prawo zamówień publicznych (Dz. U. z 2019 r. poz. 2019</w:t>
      </w:r>
      <w:r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 zm.</w:t>
      </w:r>
      <w:r w:rsidRPr="006B415B">
        <w:rPr>
          <w:rFonts w:ascii="Arial" w:hAnsi="Arial" w:cs="Arial"/>
          <w:bCs/>
          <w:iCs/>
          <w:sz w:val="22"/>
          <w:szCs w:val="22"/>
        </w:rPr>
        <w:t>)</w:t>
      </w:r>
      <w:r w:rsidRPr="006B415B">
        <w:rPr>
          <w:rFonts w:ascii="Arial" w:hAnsi="Arial" w:cs="Arial"/>
          <w:sz w:val="22"/>
          <w:szCs w:val="22"/>
        </w:rPr>
        <w:t>, Zamawiający poniżej publikuje treść pyta</w:t>
      </w:r>
      <w:r>
        <w:rPr>
          <w:rFonts w:ascii="Arial" w:hAnsi="Arial" w:cs="Arial"/>
          <w:sz w:val="22"/>
          <w:szCs w:val="22"/>
        </w:rPr>
        <w:t>nia</w:t>
      </w:r>
      <w:r w:rsidRPr="006B41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</w:t>
      </w:r>
      <w:r w:rsidRPr="006B415B">
        <w:rPr>
          <w:rFonts w:ascii="Arial" w:hAnsi="Arial" w:cs="Arial"/>
          <w:sz w:val="22"/>
          <w:szCs w:val="22"/>
        </w:rPr>
        <w:t xml:space="preserve"> odpowied</w:t>
      </w:r>
      <w:r>
        <w:rPr>
          <w:rFonts w:ascii="Arial" w:hAnsi="Arial" w:cs="Arial"/>
          <w:sz w:val="22"/>
          <w:szCs w:val="22"/>
        </w:rPr>
        <w:t>ź</w:t>
      </w:r>
      <w:r w:rsidRPr="006B415B">
        <w:rPr>
          <w:rFonts w:ascii="Arial" w:hAnsi="Arial" w:cs="Arial"/>
          <w:sz w:val="22"/>
          <w:szCs w:val="22"/>
        </w:rPr>
        <w:t>:</w:t>
      </w:r>
    </w:p>
    <w:p w14:paraId="2D963138" w14:textId="75EAF17B" w:rsidR="00035BC1" w:rsidRDefault="00035BC1" w:rsidP="00035B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13EE81B" w14:textId="77777777" w:rsidR="00035BC1" w:rsidRDefault="00035BC1" w:rsidP="00035B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6F0D7E" w14:textId="5F659FB6" w:rsidR="00035BC1" w:rsidRDefault="00035BC1" w:rsidP="00035BC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Pytanie nr 1</w:t>
      </w:r>
    </w:p>
    <w:p w14:paraId="58ACE1C2" w14:textId="7E07ED5F" w:rsidR="00035BC1" w:rsidRDefault="00035BC1" w:rsidP="00035BC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Prosimy o potwierdzenie, że w ramach rozdziału VII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 xml:space="preserve"> pkt 4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3 zamawiający wymaga, by wymagane doświadczenie (w zakresie 2 stacji uzdatniania wody o określonej wydajności było spełnione przez zespół, tj. by posiadał je jeden członek tego zespołu.</w:t>
      </w:r>
    </w:p>
    <w:p w14:paraId="56649363" w14:textId="6B772B55" w:rsidR="00035BC1" w:rsidRDefault="00035BC1" w:rsidP="00035BC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5C64B12" w14:textId="0A80F372" w:rsidR="00035BC1" w:rsidRDefault="00035BC1" w:rsidP="00035BC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Odpowiedź:</w:t>
      </w:r>
    </w:p>
    <w:p w14:paraId="23616C74" w14:textId="77777777" w:rsidR="00035BC1" w:rsidRPr="00035BC1" w:rsidRDefault="00035BC1" w:rsidP="00035BC1">
      <w:pPr>
        <w:spacing w:after="160" w:line="252" w:lineRule="auto"/>
        <w:contextualSpacing/>
        <w:jc w:val="both"/>
        <w:rPr>
          <w:sz w:val="20"/>
          <w:szCs w:val="20"/>
        </w:rPr>
      </w:pPr>
      <w:r w:rsidRPr="00035BC1">
        <w:rPr>
          <w:color w:val="000000"/>
          <w:sz w:val="20"/>
          <w:szCs w:val="20"/>
          <w:lang w:eastAsia="pl-PL"/>
        </w:rPr>
        <w:t>Zapis w SWZ, w rozdziale VII pkt.4 ppkt.3:</w:t>
      </w:r>
    </w:p>
    <w:p w14:paraId="6B8A7342" w14:textId="77777777" w:rsidR="00035BC1" w:rsidRPr="00035BC1" w:rsidRDefault="00035BC1" w:rsidP="00035BC1">
      <w:pPr>
        <w:rPr>
          <w:i/>
          <w:color w:val="000000"/>
          <w:sz w:val="20"/>
          <w:szCs w:val="20"/>
          <w:lang w:eastAsia="pl-PL"/>
        </w:rPr>
      </w:pPr>
      <w:r w:rsidRPr="00035BC1">
        <w:rPr>
          <w:i/>
          <w:color w:val="000000"/>
          <w:sz w:val="20"/>
          <w:szCs w:val="20"/>
          <w:lang w:eastAsia="pl-PL"/>
        </w:rPr>
        <w:t xml:space="preserve">„VII,4,3) </w:t>
      </w:r>
      <w:r w:rsidRPr="00035BC1">
        <w:rPr>
          <w:i/>
          <w:sz w:val="20"/>
          <w:szCs w:val="20"/>
        </w:rPr>
        <w:t xml:space="preserve">dysponuje lub będzie dysponował osobami o odpowiednich kwalifikacjach, niezbędnych do prawidłowej realizacji przedmiotu zamówienia, </w:t>
      </w:r>
      <w:r w:rsidRPr="00035BC1">
        <w:rPr>
          <w:i/>
          <w:color w:val="000000"/>
          <w:sz w:val="20"/>
          <w:szCs w:val="20"/>
          <w:lang w:eastAsia="pl-PL"/>
        </w:rPr>
        <w:t xml:space="preserve">tj.: </w:t>
      </w:r>
    </w:p>
    <w:p w14:paraId="39749201" w14:textId="77777777" w:rsidR="00035BC1" w:rsidRPr="00245BCE" w:rsidRDefault="00035BC1" w:rsidP="00035BC1">
      <w:pPr>
        <w:pStyle w:val="Akapitzlist"/>
        <w:ind w:left="783"/>
        <w:rPr>
          <w:rFonts w:ascii="Arial" w:hAnsi="Arial" w:cs="Arial"/>
          <w:i/>
          <w:sz w:val="20"/>
          <w:szCs w:val="20"/>
        </w:rPr>
      </w:pPr>
      <w:r w:rsidRPr="00245BCE">
        <w:rPr>
          <w:rFonts w:ascii="Arial" w:hAnsi="Arial" w:cs="Arial"/>
          <w:i/>
          <w:sz w:val="20"/>
          <w:szCs w:val="20"/>
        </w:rPr>
        <w:t>a) zespołem projektantów posiadających łącznie:</w:t>
      </w:r>
    </w:p>
    <w:p w14:paraId="481200E9" w14:textId="77777777" w:rsidR="00035BC1" w:rsidRPr="00245BCE" w:rsidRDefault="00035BC1" w:rsidP="00035BC1">
      <w:pPr>
        <w:pStyle w:val="Akapitzlist"/>
        <w:ind w:left="783"/>
        <w:rPr>
          <w:rFonts w:ascii="Arial" w:hAnsi="Arial" w:cs="Arial"/>
          <w:i/>
          <w:sz w:val="20"/>
          <w:szCs w:val="20"/>
        </w:rPr>
      </w:pPr>
      <w:r w:rsidRPr="00245BCE">
        <w:rPr>
          <w:rFonts w:ascii="Arial" w:hAnsi="Arial" w:cs="Arial"/>
          <w:i/>
          <w:sz w:val="20"/>
          <w:szCs w:val="20"/>
        </w:rPr>
        <w:t>-wykształcenie wyższe techniczne i uprawnienia budowlane bez ograniczeń do projektowania o specjalności konstrukcyjno-budowlanej  oraz wykształcenie wyższe techniczne i uprawnienia budowlane bez ograniczeń do projektowania o specjalności instalacyjnej  w zakresie sieci, instalacji i urządzeń cieplnych, wentylacyjnych, gazowych, wodociągowych i kanalizacyjnych,</w:t>
      </w:r>
    </w:p>
    <w:p w14:paraId="75B9CE99" w14:textId="77777777" w:rsidR="00035BC1" w:rsidRPr="00245BCE" w:rsidRDefault="00035BC1" w:rsidP="00035BC1">
      <w:pPr>
        <w:pStyle w:val="Akapitzlist"/>
        <w:ind w:left="783"/>
        <w:rPr>
          <w:rFonts w:ascii="Arial" w:hAnsi="Arial" w:cs="Arial"/>
          <w:i/>
          <w:sz w:val="20"/>
          <w:szCs w:val="20"/>
        </w:rPr>
      </w:pPr>
      <w:r w:rsidRPr="00245BCE">
        <w:rPr>
          <w:rFonts w:ascii="Arial" w:hAnsi="Arial" w:cs="Arial"/>
          <w:i/>
          <w:sz w:val="20"/>
          <w:szCs w:val="20"/>
        </w:rPr>
        <w:t>-doświadczenie zawodowe obejmujące wykonanie dokumentacji projektowej dla 2 stacji uzdatniania wody, każda  o wydajności co najmniej 100m3/h wody uzdatnionej, które zostały zrealizowane i przekazane do eksploatacji w ciągu ostatnich 10 lat ”,</w:t>
      </w:r>
    </w:p>
    <w:p w14:paraId="7437A942" w14:textId="77777777" w:rsidR="00035BC1" w:rsidRDefault="00035BC1" w:rsidP="00035BC1">
      <w:pPr>
        <w:pStyle w:val="Akapitzlist"/>
        <w:ind w:left="783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665358D" w14:textId="54598479" w:rsidR="00035BC1" w:rsidRPr="00035BC1" w:rsidRDefault="00035BC1" w:rsidP="00035BC1">
      <w:pPr>
        <w:jc w:val="both"/>
        <w:rPr>
          <w:sz w:val="20"/>
          <w:szCs w:val="20"/>
        </w:rPr>
      </w:pPr>
      <w:r w:rsidRPr="00035BC1">
        <w:rPr>
          <w:color w:val="000000"/>
          <w:sz w:val="20"/>
          <w:szCs w:val="20"/>
          <w:lang w:eastAsia="pl-PL"/>
        </w:rPr>
        <w:t>należy  rozumieć, że Zamawiający  wymaga aby  Wykonawca dysponował zespołem projektantów o</w:t>
      </w:r>
      <w:r>
        <w:rPr>
          <w:color w:val="000000"/>
          <w:sz w:val="20"/>
          <w:szCs w:val="20"/>
          <w:lang w:eastAsia="pl-PL"/>
        </w:rPr>
        <w:t> </w:t>
      </w:r>
      <w:r w:rsidRPr="00035BC1">
        <w:rPr>
          <w:color w:val="000000"/>
          <w:sz w:val="20"/>
          <w:szCs w:val="20"/>
          <w:lang w:eastAsia="pl-PL"/>
        </w:rPr>
        <w:t xml:space="preserve">wskazanym wykształceniu i uprawnieniach budowlanych do projektowania oraz by każdy z tych projektantów miał doświadczenie zawodowe </w:t>
      </w:r>
      <w:r w:rsidRPr="00035BC1">
        <w:rPr>
          <w:sz w:val="20"/>
          <w:szCs w:val="20"/>
        </w:rPr>
        <w:t>obejmujące wykonanie dokumentacji projektowej dla 2 stacji uzdatniania wody, każda  o wydajności co najmniej 100m3/h wody uzdatnionej, które zostały zrealizowane i przekazane do eksploatacji w ciągu ostatnich 10 lat. Jest to  wymóg niezależny od obowiązku  udokumentowania przez Wykonawcę spełnienia warunku,  o którym  mowa  w  rozdz. VII, pkt.4, ppkt.1).</w:t>
      </w:r>
    </w:p>
    <w:p w14:paraId="43C41D57" w14:textId="77777777" w:rsidR="00035BC1" w:rsidRDefault="00035BC1" w:rsidP="00035BC1">
      <w:pPr>
        <w:pStyle w:val="Akapitzlist"/>
        <w:ind w:left="783"/>
        <w:rPr>
          <w:rFonts w:ascii="Arial" w:hAnsi="Arial" w:cs="Arial"/>
          <w:sz w:val="20"/>
          <w:szCs w:val="20"/>
        </w:rPr>
      </w:pPr>
    </w:p>
    <w:p w14:paraId="068B05E7" w14:textId="77777777" w:rsidR="00035BC1" w:rsidRDefault="00035BC1" w:rsidP="00035BC1">
      <w:pPr>
        <w:spacing w:line="240" w:lineRule="auto"/>
        <w:jc w:val="both"/>
        <w:rPr>
          <w:bCs/>
          <w:color w:val="000000"/>
        </w:rPr>
      </w:pPr>
    </w:p>
    <w:p w14:paraId="1E6E350E" w14:textId="77777777" w:rsidR="00035BC1" w:rsidRPr="006B415B" w:rsidRDefault="00035BC1" w:rsidP="00035BC1">
      <w:pPr>
        <w:spacing w:line="240" w:lineRule="auto"/>
        <w:jc w:val="both"/>
      </w:pPr>
    </w:p>
    <w:p w14:paraId="04F60E2A" w14:textId="77777777" w:rsidR="00035BC1" w:rsidRPr="006B415B" w:rsidRDefault="00035BC1" w:rsidP="00035BC1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6B415B">
        <w:rPr>
          <w:rFonts w:ascii="Arial" w:hAnsi="Arial" w:cs="Arial"/>
          <w:i/>
          <w:iCs/>
        </w:rPr>
        <w:t>Dyrektor Naczelny</w:t>
      </w:r>
      <w:r w:rsidRPr="006B415B">
        <w:rPr>
          <w:rFonts w:ascii="Arial" w:hAnsi="Arial" w:cs="Arial"/>
          <w:i/>
          <w:iCs/>
        </w:rPr>
        <w:br/>
        <w:t>mgr inż. Małgorzata Bogdał</w:t>
      </w:r>
    </w:p>
    <w:p w14:paraId="6E8A1DF2" w14:textId="77777777" w:rsidR="00035BC1" w:rsidRPr="006B415B" w:rsidRDefault="00035BC1" w:rsidP="00035BC1">
      <w:pPr>
        <w:spacing w:line="240" w:lineRule="auto"/>
        <w:jc w:val="both"/>
      </w:pPr>
    </w:p>
    <w:p w14:paraId="43A30F28" w14:textId="61893963" w:rsidR="00035BC1" w:rsidRPr="00035BC1" w:rsidRDefault="00035BC1" w:rsidP="00035BC1"/>
    <w:p w14:paraId="2E89F9B2" w14:textId="77777777" w:rsidR="00035BC1" w:rsidRPr="00035BC1" w:rsidRDefault="00035BC1" w:rsidP="00035BC1"/>
    <w:sectPr w:rsidR="00035BC1" w:rsidRPr="00035BC1" w:rsidSect="005B6747">
      <w:headerReference w:type="default" r:id="rId7"/>
      <w:footerReference w:type="default" r:id="rId8"/>
      <w:pgSz w:w="11906" w:h="16838" w:code="9"/>
      <w:pgMar w:top="851" w:right="1418" w:bottom="62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A250" w14:textId="77777777" w:rsidR="00035BC1" w:rsidRDefault="00035BC1" w:rsidP="00035BC1">
      <w:pPr>
        <w:spacing w:line="240" w:lineRule="auto"/>
      </w:pPr>
      <w:r>
        <w:separator/>
      </w:r>
    </w:p>
  </w:endnote>
  <w:endnote w:type="continuationSeparator" w:id="0">
    <w:p w14:paraId="02476819" w14:textId="77777777" w:rsidR="00035BC1" w:rsidRDefault="00035BC1" w:rsidP="00035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2915" w14:textId="30B3DFBA" w:rsidR="008D6170" w:rsidRPr="00035BC1" w:rsidRDefault="00035BC1" w:rsidP="00035BC1">
    <w:pPr>
      <w:pStyle w:val="Stopka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9AC134" wp14:editId="2DDBEAC4">
              <wp:simplePos x="0" y="0"/>
              <wp:positionH relativeFrom="column">
                <wp:posOffset>-871856</wp:posOffset>
              </wp:positionH>
              <wp:positionV relativeFrom="paragraph">
                <wp:posOffset>-19685</wp:posOffset>
              </wp:positionV>
              <wp:extent cx="7515225" cy="1905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66C48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5pt,-1.55pt" to="523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" strokecolor="#4472c4 [3204]" strokeweight=".5pt">
              <v:stroke joinstyle="miter"/>
            </v:line>
          </w:pict>
        </mc:Fallback>
      </mc:AlternateContent>
    </w:r>
    <w:r>
      <w:rPr>
        <w:sz w:val="14"/>
        <w:szCs w:val="14"/>
      </w:rPr>
      <w:t>Znak sprawy: 14/2021/</w:t>
    </w:r>
    <w:proofErr w:type="spellStart"/>
    <w:r>
      <w:rPr>
        <w:sz w:val="14"/>
        <w:szCs w:val="14"/>
      </w:rPr>
      <w:t>KSz</w:t>
    </w:r>
    <w:proofErr w:type="spellEnd"/>
    <w:r>
      <w:rPr>
        <w:sz w:val="14"/>
        <w:szCs w:val="14"/>
      </w:rPr>
      <w:t xml:space="preserve">  przetarg nieograniczony</w:t>
    </w:r>
    <w:r w:rsidRPr="009E6E33">
      <w:rPr>
        <w:sz w:val="14"/>
        <w:szCs w:val="14"/>
      </w:rPr>
      <w:t>-</w:t>
    </w:r>
    <w:r w:rsidRPr="00152651">
      <w:rPr>
        <w:bCs/>
        <w:sz w:val="14"/>
        <w:szCs w:val="14"/>
      </w:rPr>
      <w:t>„</w:t>
    </w:r>
    <w:r w:rsidRPr="00152651">
      <w:rPr>
        <w:bCs/>
        <w:color w:val="000000"/>
        <w:sz w:val="14"/>
        <w:szCs w:val="14"/>
      </w:rPr>
      <w:t xml:space="preserve">Budowa stacji uzdatniania wody powierzchniowej słonawej wraz z infrastrukturą towarzyszącą, dla zaopatrzenia w wodę m. Świnoujście.  Zakład </w:t>
    </w:r>
    <w:proofErr w:type="spellStart"/>
    <w:r w:rsidRPr="00152651">
      <w:rPr>
        <w:bCs/>
        <w:color w:val="000000"/>
        <w:sz w:val="14"/>
        <w:szCs w:val="14"/>
      </w:rPr>
      <w:t>Wydrzany</w:t>
    </w:r>
    <w:proofErr w:type="spellEnd"/>
    <w:r w:rsidRPr="00152651">
      <w:rPr>
        <w:bCs/>
        <w:color w:val="000000"/>
        <w:sz w:val="14"/>
        <w:szCs w:val="14"/>
      </w:rPr>
      <w:t xml:space="preserve"> II – realizacja zadania w trybie zaprojektuj i wybuduj – część B</w:t>
    </w:r>
    <w:r>
      <w:rPr>
        <w:bCs/>
        <w:color w:val="000000"/>
        <w:sz w:val="14"/>
        <w:szCs w:val="14"/>
      </w:rPr>
      <w:t xml:space="preserve">”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E7B3" w14:textId="77777777" w:rsidR="00035BC1" w:rsidRDefault="00035BC1" w:rsidP="00035BC1">
      <w:pPr>
        <w:spacing w:line="240" w:lineRule="auto"/>
      </w:pPr>
      <w:r>
        <w:separator/>
      </w:r>
    </w:p>
  </w:footnote>
  <w:footnote w:type="continuationSeparator" w:id="0">
    <w:p w14:paraId="5D4C5DDC" w14:textId="77777777" w:rsidR="00035BC1" w:rsidRDefault="00035BC1" w:rsidP="00035B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3D46" w14:textId="77777777" w:rsidR="006C603D" w:rsidRDefault="00035BC1" w:rsidP="006C603D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675EAEB7" wp14:editId="3661827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Zakład Wodociągów i Kanalizacji Sp. z o.o.</w:t>
    </w:r>
  </w:p>
  <w:p w14:paraId="1D7397F3" w14:textId="77777777" w:rsidR="006C603D" w:rsidRDefault="00035BC1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7698FFDE" w14:textId="77777777" w:rsidR="006C603D" w:rsidRDefault="00035BC1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669CE97F" w14:textId="77777777" w:rsidR="006C603D" w:rsidRDefault="00035BC1" w:rsidP="006C603D">
    <w:pPr>
      <w:pStyle w:val="Nagwek"/>
      <w:jc w:val="center"/>
      <w:rPr>
        <w:sz w:val="18"/>
        <w:szCs w:val="18"/>
      </w:rPr>
    </w:pPr>
  </w:p>
  <w:p w14:paraId="2CB6A519" w14:textId="77777777" w:rsidR="006C603D" w:rsidRDefault="00035BC1" w:rsidP="006C603D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 xml:space="preserve">Sąd </w:t>
    </w:r>
    <w:r>
      <w:rPr>
        <w:sz w:val="14"/>
        <w:szCs w:val="14"/>
      </w:rPr>
      <w:t>Rejonowy Szczecin-Centrum w Szczecinie,</w:t>
    </w:r>
  </w:p>
  <w:p w14:paraId="75E88280" w14:textId="77777777" w:rsidR="006C603D" w:rsidRDefault="00035BC1" w:rsidP="006C603D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D6DCDB" wp14:editId="2EE39E4B">
              <wp:simplePos x="0" y="0"/>
              <wp:positionH relativeFrom="column">
                <wp:posOffset>-877570</wp:posOffset>
              </wp:positionH>
              <wp:positionV relativeFrom="paragraph">
                <wp:posOffset>186690</wp:posOffset>
              </wp:positionV>
              <wp:extent cx="7534910" cy="14605"/>
              <wp:effectExtent l="0" t="0" r="8890" b="444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34910" cy="146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1D8E7" id="Łącznik prosty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1pt,14.7pt" to="524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sz w:val="14"/>
        <w:szCs w:val="14"/>
      </w:rPr>
      <w:t>XIII Wydział Gospodarczy Krajowego Rejestru Sądowego nr 0000139551</w:t>
    </w:r>
  </w:p>
  <w:p w14:paraId="73E36135" w14:textId="77777777" w:rsidR="008D6170" w:rsidRPr="006C603D" w:rsidRDefault="00035BC1" w:rsidP="006C6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AF1"/>
    <w:multiLevelType w:val="multilevel"/>
    <w:tmpl w:val="7E2CDF56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-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508BD"/>
    <w:multiLevelType w:val="hybridMultilevel"/>
    <w:tmpl w:val="E968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40517"/>
    <w:multiLevelType w:val="hybridMultilevel"/>
    <w:tmpl w:val="D6B0C306"/>
    <w:lvl w:ilvl="0" w:tplc="650025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E5522"/>
    <w:multiLevelType w:val="hybridMultilevel"/>
    <w:tmpl w:val="DE1A27A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C1"/>
    <w:rsid w:val="00035BC1"/>
    <w:rsid w:val="004C4074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B671F"/>
  <w15:chartTrackingRefBased/>
  <w15:docId w15:val="{F906EC76-2E1F-46E5-82D8-5C9BBA9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5BC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035B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035BC1"/>
  </w:style>
  <w:style w:type="paragraph" w:styleId="Stopka">
    <w:name w:val="footer"/>
    <w:basedOn w:val="Normalny"/>
    <w:link w:val="StopkaZnak"/>
    <w:uiPriority w:val="99"/>
    <w:unhideWhenUsed/>
    <w:rsid w:val="00035B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BC1"/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qFormat/>
    <w:rsid w:val="00035BC1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qFormat/>
    <w:locked/>
    <w:rsid w:val="00035BC1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035BC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eksttreci2">
    <w:name w:val="Tekst treści (2)_"/>
    <w:link w:val="Teksttreci20"/>
    <w:locked/>
    <w:rsid w:val="00035BC1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35BC1"/>
    <w:pPr>
      <w:widowControl w:val="0"/>
      <w:shd w:val="clear" w:color="auto" w:fill="FFFFFF"/>
      <w:spacing w:after="300" w:line="0" w:lineRule="atLeast"/>
      <w:ind w:hanging="780"/>
    </w:pPr>
  </w:style>
  <w:style w:type="paragraph" w:customStyle="1" w:styleId="BodyText21">
    <w:name w:val="Body Text 21"/>
    <w:basedOn w:val="Normalny"/>
    <w:rsid w:val="00035BC1"/>
    <w:pPr>
      <w:tabs>
        <w:tab w:val="left" w:pos="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03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2021-06-10T05:51:00Z</dcterms:created>
  <dcterms:modified xsi:type="dcterms:W3CDTF">2021-06-10T06:09:00Z</dcterms:modified>
</cp:coreProperties>
</file>