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74F4E085" w:rsidR="00FC6A4B" w:rsidRPr="00A469D2" w:rsidRDefault="00FC6A4B" w:rsidP="00FC6A4B">
      <w:pPr>
        <w:jc w:val="center"/>
        <w:rPr>
          <w:b/>
          <w:color w:val="FF9900"/>
        </w:rPr>
      </w:pPr>
      <w:r w:rsidRPr="00A469D2">
        <w:t xml:space="preserve">Nr postępowania: </w:t>
      </w:r>
      <w:r w:rsidR="00B03A4E">
        <w:t>BR.271.1.</w:t>
      </w:r>
      <w:r w:rsidR="006707C7">
        <w:t>4</w:t>
      </w:r>
      <w:r w:rsidR="00857071" w:rsidRPr="00857071">
        <w:t>.2021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2E4AF892" w14:textId="1593E8D2" w:rsidR="00A7058D" w:rsidRPr="00966192" w:rsidRDefault="00966192" w:rsidP="00966192">
      <w:pPr>
        <w:jc w:val="center"/>
        <w:rPr>
          <w:b/>
        </w:rPr>
      </w:pPr>
      <w:r w:rsidRPr="00966192">
        <w:rPr>
          <w:b/>
        </w:rPr>
        <w:t>Roboty budowlane  polegające na przebudowie i rozbudowie wraz ze zmianą sposobu użytkowania budynku komunalnego ( po byłej filii szkoły  podstawowej w Trzebownisku) na filię Środowiskowego Domu Samopomocy, na działce nr 322 w Terliczce</w:t>
      </w: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14DC352B" w:rsidR="005819E7" w:rsidRPr="00A469D2" w:rsidRDefault="00B12261" w:rsidP="00A7058D">
      <w:pPr>
        <w:jc w:val="center"/>
        <w:rPr>
          <w:b/>
        </w:rPr>
      </w:pPr>
      <w:r>
        <w:rPr>
          <w:b/>
        </w:rPr>
        <w:t>07.05</w:t>
      </w:r>
      <w:r w:rsidR="00F1454E" w:rsidRPr="00F1454E">
        <w:rPr>
          <w:b/>
        </w:rPr>
        <w:t>.</w:t>
      </w:r>
      <w:r w:rsidR="00A7058D" w:rsidRPr="00A469D2">
        <w:rPr>
          <w:b/>
        </w:rPr>
        <w:t>2021</w:t>
      </w:r>
      <w:r w:rsidR="00A7058D"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Content>
        <w:p w14:paraId="1BB5A346" w14:textId="77777777" w:rsidR="005F038B" w:rsidRDefault="00A7058D">
          <w:pPr>
            <w:pStyle w:val="Spistreci2"/>
            <w:tabs>
              <w:tab w:val="left" w:pos="660"/>
              <w:tab w:val="right" w:pos="9750"/>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670503" w:history="1">
            <w:r w:rsidR="005F038B" w:rsidRPr="009224F9">
              <w:rPr>
                <w:rStyle w:val="Hipercze"/>
                <w:b/>
                <w:noProof/>
              </w:rPr>
              <w:t>I.</w:t>
            </w:r>
            <w:r w:rsidR="005F038B">
              <w:rPr>
                <w:rFonts w:asciiTheme="minorHAnsi" w:eastAsiaTheme="minorEastAsia" w:hAnsiTheme="minorHAnsi" w:cstheme="minorBidi"/>
                <w:noProof/>
                <w:lang w:val="pl-PL"/>
              </w:rPr>
              <w:tab/>
            </w:r>
            <w:r w:rsidR="005F038B" w:rsidRPr="009224F9">
              <w:rPr>
                <w:rStyle w:val="Hipercze"/>
                <w:b/>
                <w:noProof/>
              </w:rPr>
              <w:t>Nazwa oraz adres Zamawiającego</w:t>
            </w:r>
            <w:r w:rsidR="005F038B">
              <w:rPr>
                <w:noProof/>
                <w:webHidden/>
              </w:rPr>
              <w:tab/>
            </w:r>
            <w:r w:rsidR="005F038B">
              <w:rPr>
                <w:noProof/>
                <w:webHidden/>
              </w:rPr>
              <w:fldChar w:fldCharType="begin"/>
            </w:r>
            <w:r w:rsidR="005F038B">
              <w:rPr>
                <w:noProof/>
                <w:webHidden/>
              </w:rPr>
              <w:instrText xml:space="preserve"> PAGEREF _Toc70670503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2457B2A" w14:textId="77777777" w:rsidR="005F038B" w:rsidRDefault="00CC0132">
          <w:pPr>
            <w:pStyle w:val="Spistreci2"/>
            <w:tabs>
              <w:tab w:val="left" w:pos="660"/>
              <w:tab w:val="right" w:pos="9750"/>
            </w:tabs>
            <w:rPr>
              <w:rFonts w:asciiTheme="minorHAnsi" w:eastAsiaTheme="minorEastAsia" w:hAnsiTheme="minorHAnsi" w:cstheme="minorBidi"/>
              <w:noProof/>
              <w:lang w:val="pl-PL"/>
            </w:rPr>
          </w:pPr>
          <w:hyperlink w:anchor="_Toc70670504" w:history="1">
            <w:r w:rsidR="005F038B" w:rsidRPr="009224F9">
              <w:rPr>
                <w:rStyle w:val="Hipercze"/>
                <w:b/>
                <w:noProof/>
              </w:rPr>
              <w:t>II.</w:t>
            </w:r>
            <w:r w:rsidR="005F038B">
              <w:rPr>
                <w:rFonts w:asciiTheme="minorHAnsi" w:eastAsiaTheme="minorEastAsia" w:hAnsiTheme="minorHAnsi" w:cstheme="minorBidi"/>
                <w:noProof/>
                <w:lang w:val="pl-PL"/>
              </w:rPr>
              <w:tab/>
            </w:r>
            <w:r w:rsidR="005F038B" w:rsidRPr="009224F9">
              <w:rPr>
                <w:rStyle w:val="Hipercze"/>
                <w:b/>
                <w:noProof/>
              </w:rPr>
              <w:t>Tryb udzielania zamówienia</w:t>
            </w:r>
            <w:r w:rsidR="005F038B">
              <w:rPr>
                <w:noProof/>
                <w:webHidden/>
              </w:rPr>
              <w:tab/>
            </w:r>
            <w:r w:rsidR="005F038B">
              <w:rPr>
                <w:noProof/>
                <w:webHidden/>
              </w:rPr>
              <w:fldChar w:fldCharType="begin"/>
            </w:r>
            <w:r w:rsidR="005F038B">
              <w:rPr>
                <w:noProof/>
                <w:webHidden/>
              </w:rPr>
              <w:instrText xml:space="preserve"> PAGEREF _Toc70670504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5E92BFB7"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05" w:history="1">
            <w:r w:rsidR="005F038B" w:rsidRPr="009224F9">
              <w:rPr>
                <w:rStyle w:val="Hipercze"/>
                <w:b/>
                <w:noProof/>
              </w:rPr>
              <w:t>III.</w:t>
            </w:r>
            <w:r w:rsidR="005F038B">
              <w:rPr>
                <w:rFonts w:asciiTheme="minorHAnsi" w:eastAsiaTheme="minorEastAsia" w:hAnsiTheme="minorHAnsi" w:cstheme="minorBidi"/>
                <w:noProof/>
                <w:lang w:val="pl-PL"/>
              </w:rPr>
              <w:tab/>
            </w:r>
            <w:r w:rsidR="005F038B" w:rsidRPr="009224F9">
              <w:rPr>
                <w:rStyle w:val="Hipercze"/>
                <w:b/>
                <w:noProof/>
              </w:rPr>
              <w:t>Opis przedmiotu zamówienia</w:t>
            </w:r>
            <w:r w:rsidR="005F038B">
              <w:rPr>
                <w:noProof/>
                <w:webHidden/>
              </w:rPr>
              <w:tab/>
            </w:r>
            <w:r w:rsidR="005F038B">
              <w:rPr>
                <w:noProof/>
                <w:webHidden/>
              </w:rPr>
              <w:fldChar w:fldCharType="begin"/>
            </w:r>
            <w:r w:rsidR="005F038B">
              <w:rPr>
                <w:noProof/>
                <w:webHidden/>
              </w:rPr>
              <w:instrText xml:space="preserve"> PAGEREF _Toc70670505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3ED1B7EE"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06" w:history="1">
            <w:r w:rsidR="005F038B" w:rsidRPr="009224F9">
              <w:rPr>
                <w:rStyle w:val="Hipercze"/>
                <w:b/>
                <w:noProof/>
              </w:rPr>
              <w:t>IV.</w:t>
            </w:r>
            <w:r w:rsidR="005F038B">
              <w:rPr>
                <w:rFonts w:asciiTheme="minorHAnsi" w:eastAsiaTheme="minorEastAsia" w:hAnsiTheme="minorHAnsi" w:cstheme="minorBidi"/>
                <w:noProof/>
                <w:lang w:val="pl-PL"/>
              </w:rPr>
              <w:tab/>
            </w:r>
            <w:r w:rsidR="005F038B" w:rsidRPr="009224F9">
              <w:rPr>
                <w:rStyle w:val="Hipercze"/>
                <w:b/>
                <w:noProof/>
              </w:rPr>
              <w:t>Wizja lokalna</w:t>
            </w:r>
            <w:r w:rsidR="005F038B">
              <w:rPr>
                <w:noProof/>
                <w:webHidden/>
              </w:rPr>
              <w:tab/>
            </w:r>
            <w:r w:rsidR="005F038B">
              <w:rPr>
                <w:noProof/>
                <w:webHidden/>
              </w:rPr>
              <w:fldChar w:fldCharType="begin"/>
            </w:r>
            <w:r w:rsidR="005F038B">
              <w:rPr>
                <w:noProof/>
                <w:webHidden/>
              </w:rPr>
              <w:instrText xml:space="preserve"> PAGEREF _Toc70670506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E8A073F" w14:textId="77777777" w:rsidR="005F038B" w:rsidRDefault="00CC0132">
          <w:pPr>
            <w:pStyle w:val="Spistreci2"/>
            <w:tabs>
              <w:tab w:val="left" w:pos="660"/>
              <w:tab w:val="right" w:pos="9750"/>
            </w:tabs>
            <w:rPr>
              <w:rFonts w:asciiTheme="minorHAnsi" w:eastAsiaTheme="minorEastAsia" w:hAnsiTheme="minorHAnsi" w:cstheme="minorBidi"/>
              <w:noProof/>
              <w:lang w:val="pl-PL"/>
            </w:rPr>
          </w:pPr>
          <w:hyperlink w:anchor="_Toc70670507" w:history="1">
            <w:r w:rsidR="005F038B" w:rsidRPr="009224F9">
              <w:rPr>
                <w:rStyle w:val="Hipercze"/>
                <w:b/>
                <w:noProof/>
              </w:rPr>
              <w:t>V.</w:t>
            </w:r>
            <w:r w:rsidR="005F038B">
              <w:rPr>
                <w:rFonts w:asciiTheme="minorHAnsi" w:eastAsiaTheme="minorEastAsia" w:hAnsiTheme="minorHAnsi" w:cstheme="minorBidi"/>
                <w:noProof/>
                <w:lang w:val="pl-PL"/>
              </w:rPr>
              <w:tab/>
            </w:r>
            <w:r w:rsidR="005F038B" w:rsidRPr="009224F9">
              <w:rPr>
                <w:rStyle w:val="Hipercze"/>
                <w:b/>
                <w:noProof/>
              </w:rPr>
              <w:t>Podwykonawstwo</w:t>
            </w:r>
            <w:r w:rsidR="005F038B">
              <w:rPr>
                <w:noProof/>
                <w:webHidden/>
              </w:rPr>
              <w:tab/>
            </w:r>
            <w:r w:rsidR="005F038B">
              <w:rPr>
                <w:noProof/>
                <w:webHidden/>
              </w:rPr>
              <w:fldChar w:fldCharType="begin"/>
            </w:r>
            <w:r w:rsidR="005F038B">
              <w:rPr>
                <w:noProof/>
                <w:webHidden/>
              </w:rPr>
              <w:instrText xml:space="preserve"> PAGEREF _Toc70670507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6044B0EF"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08" w:history="1">
            <w:r w:rsidR="005F038B" w:rsidRPr="009224F9">
              <w:rPr>
                <w:rStyle w:val="Hipercze"/>
                <w:b/>
                <w:noProof/>
              </w:rPr>
              <w:t>VI.</w:t>
            </w:r>
            <w:r w:rsidR="005F038B">
              <w:rPr>
                <w:rFonts w:asciiTheme="minorHAnsi" w:eastAsiaTheme="minorEastAsia" w:hAnsiTheme="minorHAnsi" w:cstheme="minorBidi"/>
                <w:noProof/>
                <w:lang w:val="pl-PL"/>
              </w:rPr>
              <w:tab/>
            </w:r>
            <w:r w:rsidR="005F038B" w:rsidRPr="009224F9">
              <w:rPr>
                <w:rStyle w:val="Hipercze"/>
                <w:b/>
                <w:noProof/>
              </w:rPr>
              <w:t>Termin wykonania zamówienia</w:t>
            </w:r>
            <w:r w:rsidR="005F038B">
              <w:rPr>
                <w:noProof/>
                <w:webHidden/>
              </w:rPr>
              <w:tab/>
            </w:r>
            <w:r w:rsidR="005F038B">
              <w:rPr>
                <w:noProof/>
                <w:webHidden/>
              </w:rPr>
              <w:fldChar w:fldCharType="begin"/>
            </w:r>
            <w:r w:rsidR="005F038B">
              <w:rPr>
                <w:noProof/>
                <w:webHidden/>
              </w:rPr>
              <w:instrText xml:space="preserve"> PAGEREF _Toc70670508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4644B1BE"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09" w:history="1">
            <w:r w:rsidR="005F038B" w:rsidRPr="009224F9">
              <w:rPr>
                <w:rStyle w:val="Hipercze"/>
                <w:b/>
                <w:noProof/>
              </w:rPr>
              <w:t>VII.</w:t>
            </w:r>
            <w:r w:rsidR="005F038B">
              <w:rPr>
                <w:rFonts w:asciiTheme="minorHAnsi" w:eastAsiaTheme="minorEastAsia" w:hAnsiTheme="minorHAnsi" w:cstheme="minorBidi"/>
                <w:noProof/>
                <w:lang w:val="pl-PL"/>
              </w:rPr>
              <w:tab/>
            </w:r>
            <w:r w:rsidR="005F038B" w:rsidRPr="009224F9">
              <w:rPr>
                <w:rStyle w:val="Hipercze"/>
                <w:b/>
                <w:noProof/>
              </w:rPr>
              <w:t>Warunki udziału w postępowaniu</w:t>
            </w:r>
            <w:r w:rsidR="005F038B">
              <w:rPr>
                <w:noProof/>
                <w:webHidden/>
              </w:rPr>
              <w:tab/>
            </w:r>
            <w:r w:rsidR="005F038B">
              <w:rPr>
                <w:noProof/>
                <w:webHidden/>
              </w:rPr>
              <w:fldChar w:fldCharType="begin"/>
            </w:r>
            <w:r w:rsidR="005F038B">
              <w:rPr>
                <w:noProof/>
                <w:webHidden/>
              </w:rPr>
              <w:instrText xml:space="preserve"> PAGEREF _Toc70670509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54639599"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0" w:history="1">
            <w:r w:rsidR="005F038B" w:rsidRPr="009224F9">
              <w:rPr>
                <w:rStyle w:val="Hipercze"/>
                <w:b/>
                <w:noProof/>
              </w:rPr>
              <w:t>VIII.</w:t>
            </w:r>
            <w:r w:rsidR="005F038B">
              <w:rPr>
                <w:rFonts w:asciiTheme="minorHAnsi" w:eastAsiaTheme="minorEastAsia" w:hAnsiTheme="minorHAnsi" w:cstheme="minorBidi"/>
                <w:noProof/>
                <w:lang w:val="pl-PL"/>
              </w:rPr>
              <w:tab/>
            </w:r>
            <w:r w:rsidR="005F038B" w:rsidRPr="009224F9">
              <w:rPr>
                <w:rStyle w:val="Hipercze"/>
                <w:b/>
                <w:noProof/>
              </w:rPr>
              <w:t>Podstawy wykluczenia z postępowania</w:t>
            </w:r>
            <w:r w:rsidR="005F038B">
              <w:rPr>
                <w:noProof/>
                <w:webHidden/>
              </w:rPr>
              <w:tab/>
            </w:r>
            <w:r w:rsidR="005F038B">
              <w:rPr>
                <w:noProof/>
                <w:webHidden/>
              </w:rPr>
              <w:fldChar w:fldCharType="begin"/>
            </w:r>
            <w:r w:rsidR="005F038B">
              <w:rPr>
                <w:noProof/>
                <w:webHidden/>
              </w:rPr>
              <w:instrText xml:space="preserve"> PAGEREF _Toc70670510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B6EE4AE"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1" w:history="1">
            <w:r w:rsidR="005F038B" w:rsidRPr="009224F9">
              <w:rPr>
                <w:rStyle w:val="Hipercze"/>
                <w:b/>
                <w:noProof/>
              </w:rPr>
              <w:t>IX.</w:t>
            </w:r>
            <w:r w:rsidR="005F038B">
              <w:rPr>
                <w:rFonts w:asciiTheme="minorHAnsi" w:eastAsiaTheme="minorEastAsia" w:hAnsiTheme="minorHAnsi" w:cstheme="minorBidi"/>
                <w:noProof/>
                <w:lang w:val="pl-PL"/>
              </w:rPr>
              <w:tab/>
            </w:r>
            <w:r w:rsidR="005F038B" w:rsidRPr="009224F9">
              <w:rPr>
                <w:rStyle w:val="Hipercze"/>
                <w:b/>
                <w:noProof/>
              </w:rPr>
              <w:t>Podmiotowe środki dowodowe. Oświadczenia i dokumenty, jakie zobowiązani są dostarczyć Wykonawcy w celu potwierdzenia spełniania warunków udziału w postępowaniu oraz wykazania braku podstaw wykluczenia</w:t>
            </w:r>
            <w:r w:rsidR="005F038B">
              <w:rPr>
                <w:noProof/>
                <w:webHidden/>
              </w:rPr>
              <w:tab/>
            </w:r>
            <w:r w:rsidR="005F038B">
              <w:rPr>
                <w:noProof/>
                <w:webHidden/>
              </w:rPr>
              <w:fldChar w:fldCharType="begin"/>
            </w:r>
            <w:r w:rsidR="005F038B">
              <w:rPr>
                <w:noProof/>
                <w:webHidden/>
              </w:rPr>
              <w:instrText xml:space="preserve"> PAGEREF _Toc70670511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38478F60" w14:textId="77777777" w:rsidR="005F038B" w:rsidRDefault="00CC0132">
          <w:pPr>
            <w:pStyle w:val="Spistreci2"/>
            <w:tabs>
              <w:tab w:val="left" w:pos="660"/>
              <w:tab w:val="right" w:pos="9750"/>
            </w:tabs>
            <w:rPr>
              <w:rFonts w:asciiTheme="minorHAnsi" w:eastAsiaTheme="minorEastAsia" w:hAnsiTheme="minorHAnsi" w:cstheme="minorBidi"/>
              <w:noProof/>
              <w:lang w:val="pl-PL"/>
            </w:rPr>
          </w:pPr>
          <w:hyperlink w:anchor="_Toc70670512" w:history="1">
            <w:r w:rsidR="005F038B" w:rsidRPr="009224F9">
              <w:rPr>
                <w:rStyle w:val="Hipercze"/>
                <w:b/>
                <w:noProof/>
              </w:rPr>
              <w:t>X.</w:t>
            </w:r>
            <w:r w:rsidR="005F038B">
              <w:rPr>
                <w:rFonts w:asciiTheme="minorHAnsi" w:eastAsiaTheme="minorEastAsia" w:hAnsiTheme="minorHAnsi" w:cstheme="minorBidi"/>
                <w:noProof/>
                <w:lang w:val="pl-PL"/>
              </w:rPr>
              <w:tab/>
            </w:r>
            <w:r w:rsidR="005F038B" w:rsidRPr="009224F9">
              <w:rPr>
                <w:rStyle w:val="Hipercze"/>
                <w:b/>
                <w:noProof/>
              </w:rPr>
              <w:t>Poleganie na zasobach innych podmiotów</w:t>
            </w:r>
            <w:r w:rsidR="005F038B">
              <w:rPr>
                <w:noProof/>
                <w:webHidden/>
              </w:rPr>
              <w:tab/>
            </w:r>
            <w:r w:rsidR="005F038B">
              <w:rPr>
                <w:noProof/>
                <w:webHidden/>
              </w:rPr>
              <w:fldChar w:fldCharType="begin"/>
            </w:r>
            <w:r w:rsidR="005F038B">
              <w:rPr>
                <w:noProof/>
                <w:webHidden/>
              </w:rPr>
              <w:instrText xml:space="preserve"> PAGEREF _Toc70670512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C541724"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3" w:history="1">
            <w:r w:rsidR="005F038B" w:rsidRPr="009224F9">
              <w:rPr>
                <w:rStyle w:val="Hipercze"/>
                <w:b/>
                <w:noProof/>
              </w:rPr>
              <w:t>XI.</w:t>
            </w:r>
            <w:r w:rsidR="005F038B">
              <w:rPr>
                <w:rFonts w:asciiTheme="minorHAnsi" w:eastAsiaTheme="minorEastAsia" w:hAnsiTheme="minorHAnsi" w:cstheme="minorBidi"/>
                <w:noProof/>
                <w:lang w:val="pl-PL"/>
              </w:rPr>
              <w:tab/>
            </w:r>
            <w:r w:rsidR="005F038B" w:rsidRPr="009224F9">
              <w:rPr>
                <w:rStyle w:val="Hipercze"/>
                <w:b/>
                <w:noProof/>
              </w:rPr>
              <w:t>Informacja dla Wykonawców wspólnie ubiegających się o udzielenie zamówienia (Spółki cywilne/ konsorcja)</w:t>
            </w:r>
            <w:r w:rsidR="005F038B">
              <w:rPr>
                <w:noProof/>
                <w:webHidden/>
              </w:rPr>
              <w:tab/>
            </w:r>
            <w:r w:rsidR="005F038B">
              <w:rPr>
                <w:noProof/>
                <w:webHidden/>
              </w:rPr>
              <w:fldChar w:fldCharType="begin"/>
            </w:r>
            <w:r w:rsidR="005F038B">
              <w:rPr>
                <w:noProof/>
                <w:webHidden/>
              </w:rPr>
              <w:instrText xml:space="preserve"> PAGEREF _Toc70670513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31087B93"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4" w:history="1">
            <w:r w:rsidR="005F038B" w:rsidRPr="009224F9">
              <w:rPr>
                <w:rStyle w:val="Hipercze"/>
                <w:b/>
                <w:noProof/>
              </w:rPr>
              <w:t>XII.</w:t>
            </w:r>
            <w:r w:rsidR="005F038B">
              <w:rPr>
                <w:rFonts w:asciiTheme="minorHAnsi" w:eastAsiaTheme="minorEastAsia" w:hAnsiTheme="minorHAnsi" w:cstheme="minorBidi"/>
                <w:noProof/>
                <w:lang w:val="pl-PL"/>
              </w:rPr>
              <w:tab/>
            </w:r>
            <w:r w:rsidR="005F038B" w:rsidRPr="009224F9">
              <w:rPr>
                <w:rStyle w:val="Hipercze"/>
                <w:b/>
                <w:noProof/>
              </w:rPr>
              <w:t>Informacje o sposobie porozumiewania się zamawiającego z Wykonawcami, wyjaśnienia treści SWZ oraz przekazywania oświadczeń lub dokumentów</w:t>
            </w:r>
            <w:r w:rsidR="005F038B">
              <w:rPr>
                <w:noProof/>
                <w:webHidden/>
              </w:rPr>
              <w:tab/>
            </w:r>
            <w:r w:rsidR="005F038B">
              <w:rPr>
                <w:noProof/>
                <w:webHidden/>
              </w:rPr>
              <w:fldChar w:fldCharType="begin"/>
            </w:r>
            <w:r w:rsidR="005F038B">
              <w:rPr>
                <w:noProof/>
                <w:webHidden/>
              </w:rPr>
              <w:instrText xml:space="preserve"> PAGEREF _Toc70670514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D79726C"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5" w:history="1">
            <w:r w:rsidR="005F038B" w:rsidRPr="009224F9">
              <w:rPr>
                <w:rStyle w:val="Hipercze"/>
                <w:b/>
                <w:noProof/>
              </w:rPr>
              <w:t>XIII.</w:t>
            </w:r>
            <w:r w:rsidR="005F038B">
              <w:rPr>
                <w:rFonts w:asciiTheme="minorHAnsi" w:eastAsiaTheme="minorEastAsia" w:hAnsiTheme="minorHAnsi" w:cstheme="minorBidi"/>
                <w:noProof/>
                <w:lang w:val="pl-PL"/>
              </w:rPr>
              <w:tab/>
            </w:r>
            <w:r w:rsidR="005F038B" w:rsidRPr="009224F9">
              <w:rPr>
                <w:rStyle w:val="Hipercze"/>
                <w:b/>
                <w:noProof/>
              </w:rPr>
              <w:t>Opis sposobu przygotowania oferty oraz dokumentów wymaganych przez Zamawiającego w SWZ</w:t>
            </w:r>
            <w:r w:rsidR="005F038B">
              <w:rPr>
                <w:noProof/>
                <w:webHidden/>
              </w:rPr>
              <w:tab/>
            </w:r>
            <w:r w:rsidR="005F038B">
              <w:rPr>
                <w:noProof/>
                <w:webHidden/>
              </w:rPr>
              <w:fldChar w:fldCharType="begin"/>
            </w:r>
            <w:r w:rsidR="005F038B">
              <w:rPr>
                <w:noProof/>
                <w:webHidden/>
              </w:rPr>
              <w:instrText xml:space="preserve"> PAGEREF _Toc70670515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7275FAB"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6" w:history="1">
            <w:r w:rsidR="005F038B" w:rsidRPr="009224F9">
              <w:rPr>
                <w:rStyle w:val="Hipercze"/>
                <w:b/>
                <w:noProof/>
              </w:rPr>
              <w:t>XIV.</w:t>
            </w:r>
            <w:r w:rsidR="005F038B">
              <w:rPr>
                <w:rFonts w:asciiTheme="minorHAnsi" w:eastAsiaTheme="minorEastAsia" w:hAnsiTheme="minorHAnsi" w:cstheme="minorBidi"/>
                <w:noProof/>
                <w:lang w:val="pl-PL"/>
              </w:rPr>
              <w:tab/>
            </w:r>
            <w:r w:rsidR="005F038B" w:rsidRPr="009224F9">
              <w:rPr>
                <w:rStyle w:val="Hipercze"/>
                <w:b/>
                <w:noProof/>
              </w:rPr>
              <w:t>Sposób obliczania ceny oferty</w:t>
            </w:r>
            <w:r w:rsidR="005F038B">
              <w:rPr>
                <w:noProof/>
                <w:webHidden/>
              </w:rPr>
              <w:tab/>
            </w:r>
            <w:r w:rsidR="005F038B">
              <w:rPr>
                <w:noProof/>
                <w:webHidden/>
              </w:rPr>
              <w:fldChar w:fldCharType="begin"/>
            </w:r>
            <w:r w:rsidR="005F038B">
              <w:rPr>
                <w:noProof/>
                <w:webHidden/>
              </w:rPr>
              <w:instrText xml:space="preserve"> PAGEREF _Toc70670516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C8DF312"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7" w:history="1">
            <w:r w:rsidR="005F038B" w:rsidRPr="009224F9">
              <w:rPr>
                <w:rStyle w:val="Hipercze"/>
                <w:b/>
                <w:noProof/>
              </w:rPr>
              <w:t>XV.</w:t>
            </w:r>
            <w:r w:rsidR="005F038B">
              <w:rPr>
                <w:rFonts w:asciiTheme="minorHAnsi" w:eastAsiaTheme="minorEastAsia" w:hAnsiTheme="minorHAnsi" w:cstheme="minorBidi"/>
                <w:noProof/>
                <w:lang w:val="pl-PL"/>
              </w:rPr>
              <w:tab/>
            </w:r>
            <w:r w:rsidR="005F038B" w:rsidRPr="009224F9">
              <w:rPr>
                <w:rStyle w:val="Hipercze"/>
                <w:b/>
                <w:noProof/>
              </w:rPr>
              <w:t>Wymagania dotyczące wadium</w:t>
            </w:r>
            <w:r w:rsidR="005F038B">
              <w:rPr>
                <w:noProof/>
                <w:webHidden/>
              </w:rPr>
              <w:tab/>
            </w:r>
            <w:r w:rsidR="005F038B">
              <w:rPr>
                <w:noProof/>
                <w:webHidden/>
              </w:rPr>
              <w:fldChar w:fldCharType="begin"/>
            </w:r>
            <w:r w:rsidR="005F038B">
              <w:rPr>
                <w:noProof/>
                <w:webHidden/>
              </w:rPr>
              <w:instrText xml:space="preserve"> PAGEREF _Toc70670517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5CB2CC1C"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18" w:history="1">
            <w:r w:rsidR="005F038B" w:rsidRPr="009224F9">
              <w:rPr>
                <w:rStyle w:val="Hipercze"/>
                <w:b/>
                <w:noProof/>
              </w:rPr>
              <w:t>XVI.</w:t>
            </w:r>
            <w:r w:rsidR="005F038B">
              <w:rPr>
                <w:rFonts w:asciiTheme="minorHAnsi" w:eastAsiaTheme="minorEastAsia" w:hAnsiTheme="minorHAnsi" w:cstheme="minorBidi"/>
                <w:noProof/>
                <w:lang w:val="pl-PL"/>
              </w:rPr>
              <w:tab/>
            </w:r>
            <w:r w:rsidR="005F038B" w:rsidRPr="009224F9">
              <w:rPr>
                <w:rStyle w:val="Hipercze"/>
                <w:b/>
                <w:noProof/>
              </w:rPr>
              <w:t>Termin związania ofertą</w:t>
            </w:r>
            <w:r w:rsidR="005F038B">
              <w:rPr>
                <w:noProof/>
                <w:webHidden/>
              </w:rPr>
              <w:tab/>
            </w:r>
            <w:r w:rsidR="005F038B">
              <w:rPr>
                <w:noProof/>
                <w:webHidden/>
              </w:rPr>
              <w:fldChar w:fldCharType="begin"/>
            </w:r>
            <w:r w:rsidR="005F038B">
              <w:rPr>
                <w:noProof/>
                <w:webHidden/>
              </w:rPr>
              <w:instrText xml:space="preserve"> PAGEREF _Toc70670518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524D2E74"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19" w:history="1">
            <w:r w:rsidR="005F038B" w:rsidRPr="009224F9">
              <w:rPr>
                <w:rStyle w:val="Hipercze"/>
                <w:b/>
                <w:noProof/>
              </w:rPr>
              <w:t>XVII.</w:t>
            </w:r>
            <w:r w:rsidR="005F038B">
              <w:rPr>
                <w:rFonts w:asciiTheme="minorHAnsi" w:eastAsiaTheme="minorEastAsia" w:hAnsiTheme="minorHAnsi" w:cstheme="minorBidi"/>
                <w:noProof/>
                <w:lang w:val="pl-PL"/>
              </w:rPr>
              <w:tab/>
            </w:r>
            <w:r w:rsidR="005F038B" w:rsidRPr="009224F9">
              <w:rPr>
                <w:rStyle w:val="Hipercze"/>
                <w:b/>
                <w:noProof/>
              </w:rPr>
              <w:t>Miejsce i termin składania ofert</w:t>
            </w:r>
            <w:r w:rsidR="005F038B">
              <w:rPr>
                <w:noProof/>
                <w:webHidden/>
              </w:rPr>
              <w:tab/>
            </w:r>
            <w:r w:rsidR="005F038B">
              <w:rPr>
                <w:noProof/>
                <w:webHidden/>
              </w:rPr>
              <w:fldChar w:fldCharType="begin"/>
            </w:r>
            <w:r w:rsidR="005F038B">
              <w:rPr>
                <w:noProof/>
                <w:webHidden/>
              </w:rPr>
              <w:instrText xml:space="preserve"> PAGEREF _Toc70670519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75FC01A3"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0" w:history="1">
            <w:r w:rsidR="005F038B" w:rsidRPr="009224F9">
              <w:rPr>
                <w:rStyle w:val="Hipercze"/>
                <w:b/>
                <w:noProof/>
              </w:rPr>
              <w:t>XVIII.</w:t>
            </w:r>
            <w:r w:rsidR="005F038B">
              <w:rPr>
                <w:rFonts w:asciiTheme="minorHAnsi" w:eastAsiaTheme="minorEastAsia" w:hAnsiTheme="minorHAnsi" w:cstheme="minorBidi"/>
                <w:noProof/>
                <w:lang w:val="pl-PL"/>
              </w:rPr>
              <w:tab/>
            </w:r>
            <w:r w:rsidR="005F038B" w:rsidRPr="009224F9">
              <w:rPr>
                <w:rStyle w:val="Hipercze"/>
                <w:b/>
                <w:noProof/>
              </w:rPr>
              <w:t>Otwarcie ofert</w:t>
            </w:r>
            <w:r w:rsidR="005F038B">
              <w:rPr>
                <w:noProof/>
                <w:webHidden/>
              </w:rPr>
              <w:tab/>
            </w:r>
            <w:r w:rsidR="005F038B">
              <w:rPr>
                <w:noProof/>
                <w:webHidden/>
              </w:rPr>
              <w:fldChar w:fldCharType="begin"/>
            </w:r>
            <w:r w:rsidR="005F038B">
              <w:rPr>
                <w:noProof/>
                <w:webHidden/>
              </w:rPr>
              <w:instrText xml:space="preserve"> PAGEREF _Toc70670520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5FD7C0D3"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21" w:history="1">
            <w:r w:rsidR="005F038B" w:rsidRPr="009224F9">
              <w:rPr>
                <w:rStyle w:val="Hipercze"/>
                <w:b/>
                <w:noProof/>
              </w:rPr>
              <w:t>XIX.</w:t>
            </w:r>
            <w:r w:rsidR="005F038B">
              <w:rPr>
                <w:rFonts w:asciiTheme="minorHAnsi" w:eastAsiaTheme="minorEastAsia" w:hAnsiTheme="minorHAnsi" w:cstheme="minorBidi"/>
                <w:noProof/>
                <w:lang w:val="pl-PL"/>
              </w:rPr>
              <w:tab/>
            </w:r>
            <w:r w:rsidR="005F038B" w:rsidRPr="009224F9">
              <w:rPr>
                <w:rStyle w:val="Hipercze"/>
                <w:b/>
                <w:noProof/>
              </w:rPr>
              <w:t>Opis kryteriów oceny ofert wraz z podaniem wag tych kryteriów i sposobu oceny ofert</w:t>
            </w:r>
            <w:r w:rsidR="005F038B">
              <w:rPr>
                <w:noProof/>
                <w:webHidden/>
              </w:rPr>
              <w:tab/>
            </w:r>
            <w:r w:rsidR="005F038B">
              <w:rPr>
                <w:noProof/>
                <w:webHidden/>
              </w:rPr>
              <w:fldChar w:fldCharType="begin"/>
            </w:r>
            <w:r w:rsidR="005F038B">
              <w:rPr>
                <w:noProof/>
                <w:webHidden/>
              </w:rPr>
              <w:instrText xml:space="preserve"> PAGEREF _Toc70670521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730D4D2B"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22" w:history="1">
            <w:r w:rsidR="005F038B" w:rsidRPr="009224F9">
              <w:rPr>
                <w:rStyle w:val="Hipercze"/>
                <w:b/>
                <w:noProof/>
              </w:rPr>
              <w:t>XX.</w:t>
            </w:r>
            <w:r w:rsidR="005F038B">
              <w:rPr>
                <w:rFonts w:asciiTheme="minorHAnsi" w:eastAsiaTheme="minorEastAsia" w:hAnsiTheme="minorHAnsi" w:cstheme="minorBidi"/>
                <w:noProof/>
                <w:lang w:val="pl-PL"/>
              </w:rPr>
              <w:tab/>
            </w:r>
            <w:r w:rsidR="005F038B" w:rsidRPr="009224F9">
              <w:rPr>
                <w:rStyle w:val="Hipercze"/>
                <w:b/>
                <w:noProof/>
              </w:rPr>
              <w:t>Informacje o formalnościach, jakie powinny być dopełnione po wyborze oferty w celu zawarcia umowy</w:t>
            </w:r>
            <w:r w:rsidR="005F038B">
              <w:rPr>
                <w:noProof/>
                <w:webHidden/>
              </w:rPr>
              <w:tab/>
            </w:r>
            <w:r w:rsidR="005F038B">
              <w:rPr>
                <w:noProof/>
                <w:webHidden/>
              </w:rPr>
              <w:fldChar w:fldCharType="begin"/>
            </w:r>
            <w:r w:rsidR="005F038B">
              <w:rPr>
                <w:noProof/>
                <w:webHidden/>
              </w:rPr>
              <w:instrText xml:space="preserve"> PAGEREF _Toc70670522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605667C0" w14:textId="77777777" w:rsidR="005F038B" w:rsidRDefault="00CC0132">
          <w:pPr>
            <w:pStyle w:val="Spistreci2"/>
            <w:tabs>
              <w:tab w:val="left" w:pos="880"/>
              <w:tab w:val="right" w:pos="9750"/>
            </w:tabs>
            <w:rPr>
              <w:rFonts w:asciiTheme="minorHAnsi" w:eastAsiaTheme="minorEastAsia" w:hAnsiTheme="minorHAnsi" w:cstheme="minorBidi"/>
              <w:noProof/>
              <w:lang w:val="pl-PL"/>
            </w:rPr>
          </w:pPr>
          <w:hyperlink w:anchor="_Toc70670523" w:history="1">
            <w:r w:rsidR="005F038B" w:rsidRPr="009224F9">
              <w:rPr>
                <w:rStyle w:val="Hipercze"/>
                <w:b/>
                <w:noProof/>
              </w:rPr>
              <w:t>XXI.</w:t>
            </w:r>
            <w:r w:rsidR="005F038B">
              <w:rPr>
                <w:rFonts w:asciiTheme="minorHAnsi" w:eastAsiaTheme="minorEastAsia" w:hAnsiTheme="minorHAnsi" w:cstheme="minorBidi"/>
                <w:noProof/>
                <w:lang w:val="pl-PL"/>
              </w:rPr>
              <w:tab/>
            </w:r>
            <w:r w:rsidR="005F038B" w:rsidRPr="009224F9">
              <w:rPr>
                <w:rStyle w:val="Hipercze"/>
                <w:b/>
                <w:noProof/>
              </w:rPr>
              <w:t>Wymagania dotyczące zabezpieczenia należytego wykonania umowy</w:t>
            </w:r>
            <w:r w:rsidR="005F038B">
              <w:rPr>
                <w:noProof/>
                <w:webHidden/>
              </w:rPr>
              <w:tab/>
            </w:r>
            <w:r w:rsidR="005F038B">
              <w:rPr>
                <w:noProof/>
                <w:webHidden/>
              </w:rPr>
              <w:fldChar w:fldCharType="begin"/>
            </w:r>
            <w:r w:rsidR="005F038B">
              <w:rPr>
                <w:noProof/>
                <w:webHidden/>
              </w:rPr>
              <w:instrText xml:space="preserve"> PAGEREF _Toc70670523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6DD717C6"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4" w:history="1">
            <w:r w:rsidR="005F038B" w:rsidRPr="009224F9">
              <w:rPr>
                <w:rStyle w:val="Hipercze"/>
                <w:b/>
                <w:noProof/>
              </w:rPr>
              <w:t>XXII.</w:t>
            </w:r>
            <w:r w:rsidR="005F038B">
              <w:rPr>
                <w:rFonts w:asciiTheme="minorHAnsi" w:eastAsiaTheme="minorEastAsia" w:hAnsiTheme="minorHAnsi" w:cstheme="minorBidi"/>
                <w:noProof/>
                <w:lang w:val="pl-PL"/>
              </w:rPr>
              <w:tab/>
            </w:r>
            <w:r w:rsidR="005F038B" w:rsidRPr="009224F9">
              <w:rPr>
                <w:rStyle w:val="Hipercze"/>
                <w:b/>
                <w:noProof/>
              </w:rPr>
              <w:t>Projektowane postanowienia umowy w sprawie zamówienia publicznego, które zostaną wprowadzone do umowy</w:t>
            </w:r>
            <w:r w:rsidR="005F038B">
              <w:rPr>
                <w:noProof/>
                <w:webHidden/>
              </w:rPr>
              <w:tab/>
            </w:r>
            <w:r w:rsidR="005F038B">
              <w:rPr>
                <w:noProof/>
                <w:webHidden/>
              </w:rPr>
              <w:fldChar w:fldCharType="begin"/>
            </w:r>
            <w:r w:rsidR="005F038B">
              <w:rPr>
                <w:noProof/>
                <w:webHidden/>
              </w:rPr>
              <w:instrText xml:space="preserve"> PAGEREF _Toc70670524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6FB7FDC3"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5" w:history="1">
            <w:r w:rsidR="005F038B" w:rsidRPr="009224F9">
              <w:rPr>
                <w:rStyle w:val="Hipercze"/>
                <w:b/>
                <w:noProof/>
              </w:rPr>
              <w:t>XXIII.</w:t>
            </w:r>
            <w:r w:rsidR="005F038B">
              <w:rPr>
                <w:rFonts w:asciiTheme="minorHAnsi" w:eastAsiaTheme="minorEastAsia" w:hAnsiTheme="minorHAnsi" w:cstheme="minorBidi"/>
                <w:noProof/>
                <w:lang w:val="pl-PL"/>
              </w:rPr>
              <w:tab/>
            </w:r>
            <w:r w:rsidR="005F038B" w:rsidRPr="009224F9">
              <w:rPr>
                <w:rStyle w:val="Hipercze"/>
                <w:b/>
                <w:noProof/>
              </w:rPr>
              <w:t>Pouczenie o środkach ochrony prawnej przysługujących Wykonawcy</w:t>
            </w:r>
            <w:r w:rsidR="005F038B">
              <w:rPr>
                <w:noProof/>
                <w:webHidden/>
              </w:rPr>
              <w:tab/>
            </w:r>
            <w:r w:rsidR="005F038B">
              <w:rPr>
                <w:noProof/>
                <w:webHidden/>
              </w:rPr>
              <w:fldChar w:fldCharType="begin"/>
            </w:r>
            <w:r w:rsidR="005F038B">
              <w:rPr>
                <w:noProof/>
                <w:webHidden/>
              </w:rPr>
              <w:instrText xml:space="preserve"> PAGEREF _Toc70670525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08F2558"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6" w:history="1">
            <w:r w:rsidR="005F038B" w:rsidRPr="009224F9">
              <w:rPr>
                <w:rStyle w:val="Hipercze"/>
                <w:b/>
                <w:noProof/>
              </w:rPr>
              <w:t>XXIV.</w:t>
            </w:r>
            <w:r w:rsidR="005F038B">
              <w:rPr>
                <w:rFonts w:asciiTheme="minorHAnsi" w:eastAsiaTheme="minorEastAsia" w:hAnsiTheme="minorHAnsi" w:cstheme="minorBidi"/>
                <w:noProof/>
                <w:lang w:val="pl-PL"/>
              </w:rPr>
              <w:tab/>
            </w:r>
            <w:r w:rsidR="005F038B" w:rsidRPr="009224F9">
              <w:rPr>
                <w:rStyle w:val="Hipercze"/>
                <w:b/>
                <w:noProof/>
              </w:rPr>
              <w:t>Ochrona danych osobowych</w:t>
            </w:r>
            <w:r w:rsidR="005F038B">
              <w:rPr>
                <w:noProof/>
                <w:webHidden/>
              </w:rPr>
              <w:tab/>
            </w:r>
            <w:r w:rsidR="005F038B">
              <w:rPr>
                <w:noProof/>
                <w:webHidden/>
              </w:rPr>
              <w:fldChar w:fldCharType="begin"/>
            </w:r>
            <w:r w:rsidR="005F038B">
              <w:rPr>
                <w:noProof/>
                <w:webHidden/>
              </w:rPr>
              <w:instrText xml:space="preserve"> PAGEREF _Toc70670526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E984C0E"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7" w:history="1">
            <w:r w:rsidR="005F038B" w:rsidRPr="009224F9">
              <w:rPr>
                <w:rStyle w:val="Hipercze"/>
                <w:b/>
                <w:noProof/>
              </w:rPr>
              <w:t>XXV.</w:t>
            </w:r>
            <w:r w:rsidR="005F038B">
              <w:rPr>
                <w:rFonts w:asciiTheme="minorHAnsi" w:eastAsiaTheme="minorEastAsia" w:hAnsiTheme="minorHAnsi" w:cstheme="minorBidi"/>
                <w:noProof/>
                <w:lang w:val="pl-PL"/>
              </w:rPr>
              <w:tab/>
            </w:r>
            <w:r w:rsidR="005F038B" w:rsidRPr="009224F9">
              <w:rPr>
                <w:rStyle w:val="Hipercze"/>
                <w:b/>
                <w:noProof/>
              </w:rPr>
              <w:t>Pozostałe informacje</w:t>
            </w:r>
            <w:r w:rsidR="005F038B">
              <w:rPr>
                <w:noProof/>
                <w:webHidden/>
              </w:rPr>
              <w:tab/>
            </w:r>
            <w:r w:rsidR="005F038B">
              <w:rPr>
                <w:noProof/>
                <w:webHidden/>
              </w:rPr>
              <w:fldChar w:fldCharType="begin"/>
            </w:r>
            <w:r w:rsidR="005F038B">
              <w:rPr>
                <w:noProof/>
                <w:webHidden/>
              </w:rPr>
              <w:instrText xml:space="preserve"> PAGEREF _Toc70670527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3AA7993" w14:textId="77777777" w:rsidR="005F038B" w:rsidRDefault="00CC0132">
          <w:pPr>
            <w:pStyle w:val="Spistreci2"/>
            <w:tabs>
              <w:tab w:val="left" w:pos="1100"/>
              <w:tab w:val="right" w:pos="9750"/>
            </w:tabs>
            <w:rPr>
              <w:rFonts w:asciiTheme="minorHAnsi" w:eastAsiaTheme="minorEastAsia" w:hAnsiTheme="minorHAnsi" w:cstheme="minorBidi"/>
              <w:noProof/>
              <w:lang w:val="pl-PL"/>
            </w:rPr>
          </w:pPr>
          <w:hyperlink w:anchor="_Toc70670528" w:history="1">
            <w:r w:rsidR="005F038B" w:rsidRPr="009224F9">
              <w:rPr>
                <w:rStyle w:val="Hipercze"/>
                <w:b/>
                <w:noProof/>
              </w:rPr>
              <w:t>XXVI.</w:t>
            </w:r>
            <w:r w:rsidR="005F038B">
              <w:rPr>
                <w:rFonts w:asciiTheme="minorHAnsi" w:eastAsiaTheme="minorEastAsia" w:hAnsiTheme="minorHAnsi" w:cstheme="minorBidi"/>
                <w:noProof/>
                <w:lang w:val="pl-PL"/>
              </w:rPr>
              <w:tab/>
            </w:r>
            <w:r w:rsidR="005F038B" w:rsidRPr="009224F9">
              <w:rPr>
                <w:rStyle w:val="Hipercze"/>
                <w:b/>
                <w:noProof/>
              </w:rPr>
              <w:t>Spis załączników</w:t>
            </w:r>
            <w:r w:rsidR="005F038B">
              <w:rPr>
                <w:noProof/>
                <w:webHidden/>
              </w:rPr>
              <w:tab/>
            </w:r>
            <w:r w:rsidR="005F038B">
              <w:rPr>
                <w:noProof/>
                <w:webHidden/>
              </w:rPr>
              <w:fldChar w:fldCharType="begin"/>
            </w:r>
            <w:r w:rsidR="005F038B">
              <w:rPr>
                <w:noProof/>
                <w:webHidden/>
              </w:rPr>
              <w:instrText xml:space="preserve"> PAGEREF _Toc70670528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236C1744" w14:textId="23653C37" w:rsidR="005F038B" w:rsidRDefault="00CC0132" w:rsidP="005F038B">
          <w:pPr>
            <w:pStyle w:val="Spistreci3"/>
            <w:tabs>
              <w:tab w:val="right" w:pos="9750"/>
            </w:tabs>
            <w:rPr>
              <w:rFonts w:asciiTheme="minorHAnsi" w:eastAsiaTheme="minorEastAsia" w:hAnsiTheme="minorHAnsi" w:cstheme="minorBidi"/>
              <w:noProof/>
              <w:lang w:val="pl-PL"/>
            </w:rPr>
          </w:pPr>
          <w:hyperlink w:anchor="_Toc70670529" w:history="1">
            <w:r w:rsidR="005F038B" w:rsidRPr="009224F9">
              <w:rPr>
                <w:rStyle w:val="Hipercze"/>
                <w:noProof/>
              </w:rPr>
              <w:t xml:space="preserve">Załącznik 1 do SWZ- </w:t>
            </w:r>
            <w:r w:rsidR="005F038B" w:rsidRPr="009224F9">
              <w:rPr>
                <w:rStyle w:val="Hipercze"/>
                <w:bCs/>
                <w:noProof/>
              </w:rPr>
              <w:t>Projektowane postanowienia umowy</w:t>
            </w:r>
            <w:r w:rsidR="005F038B">
              <w:rPr>
                <w:noProof/>
                <w:webHidden/>
              </w:rPr>
              <w:tab/>
            </w:r>
            <w:r w:rsidR="005F038B">
              <w:rPr>
                <w:noProof/>
                <w:webHidden/>
              </w:rPr>
              <w:fldChar w:fldCharType="begin"/>
            </w:r>
            <w:r w:rsidR="005F038B">
              <w:rPr>
                <w:noProof/>
                <w:webHidden/>
              </w:rPr>
              <w:instrText xml:space="preserve"> PAGEREF _Toc70670529 \h </w:instrText>
            </w:r>
            <w:r w:rsidR="005F038B">
              <w:rPr>
                <w:noProof/>
                <w:webHidden/>
              </w:rPr>
            </w:r>
            <w:r w:rsidR="005F038B">
              <w:rPr>
                <w:noProof/>
                <w:webHidden/>
              </w:rPr>
              <w:fldChar w:fldCharType="separate"/>
            </w:r>
            <w:r w:rsidR="00152093">
              <w:rPr>
                <w:noProof/>
                <w:webHidden/>
              </w:rPr>
              <w:t>2</w:t>
            </w:r>
            <w:r w:rsidR="005F038B">
              <w:rPr>
                <w:noProof/>
                <w:webHidden/>
              </w:rPr>
              <w:fldChar w:fldCharType="end"/>
            </w:r>
          </w:hyperlink>
        </w:p>
        <w:p w14:paraId="00000045" w14:textId="3BC9FF45" w:rsidR="005819E7" w:rsidRPr="00A469D2" w:rsidRDefault="00A7058D" w:rsidP="004C40F3">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131954">
      <w:pPr>
        <w:pStyle w:val="Nagwek2"/>
        <w:numPr>
          <w:ilvl w:val="0"/>
          <w:numId w:val="46"/>
        </w:numPr>
        <w:spacing w:line="240" w:lineRule="auto"/>
        <w:rPr>
          <w:b/>
          <w:sz w:val="24"/>
        </w:rPr>
      </w:pPr>
      <w:bookmarkStart w:id="0" w:name="_Toc70670503"/>
      <w:r w:rsidRPr="00F1454E">
        <w:rPr>
          <w:b/>
          <w:sz w:val="24"/>
        </w:rPr>
        <w:t>Nazwa oraz adres Zamawiającego</w:t>
      </w:r>
      <w:bookmarkEnd w:id="0"/>
    </w:p>
    <w:p w14:paraId="3726184E" w14:textId="77777777" w:rsidR="001B5318" w:rsidRPr="00A469D2" w:rsidRDefault="00A7058D" w:rsidP="00131954">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131954">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131954">
      <w:pPr>
        <w:pStyle w:val="Akapitzlist"/>
        <w:numPr>
          <w:ilvl w:val="0"/>
          <w:numId w:val="27"/>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131954">
      <w:pPr>
        <w:pStyle w:val="Akapitzlist"/>
        <w:numPr>
          <w:ilvl w:val="0"/>
          <w:numId w:val="27"/>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131954">
      <w:pPr>
        <w:pStyle w:val="Nagwek2"/>
        <w:numPr>
          <w:ilvl w:val="0"/>
          <w:numId w:val="46"/>
        </w:numPr>
        <w:spacing w:before="240" w:after="240" w:line="240" w:lineRule="auto"/>
        <w:rPr>
          <w:b/>
          <w:sz w:val="24"/>
        </w:rPr>
      </w:pPr>
      <w:bookmarkStart w:id="1" w:name="_Toc70670504"/>
      <w:r w:rsidRPr="00630355">
        <w:rPr>
          <w:b/>
          <w:sz w:val="24"/>
        </w:rPr>
        <w:t>Tryb udzielania zamówienia</w:t>
      </w:r>
      <w:bookmarkEnd w:id="1"/>
    </w:p>
    <w:p w14:paraId="241E1A85" w14:textId="77777777" w:rsidR="00630355" w:rsidRPr="001E559C" w:rsidRDefault="00A7058D" w:rsidP="00131954">
      <w:pPr>
        <w:pStyle w:val="Akapitzlist"/>
        <w:numPr>
          <w:ilvl w:val="0"/>
          <w:numId w:val="66"/>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131954">
      <w:pPr>
        <w:pStyle w:val="Akapitzlist"/>
        <w:numPr>
          <w:ilvl w:val="0"/>
          <w:numId w:val="66"/>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131954">
      <w:pPr>
        <w:pStyle w:val="Nagwek2"/>
        <w:numPr>
          <w:ilvl w:val="0"/>
          <w:numId w:val="46"/>
        </w:numPr>
        <w:spacing w:before="240" w:after="240" w:line="240" w:lineRule="auto"/>
        <w:rPr>
          <w:b/>
          <w:sz w:val="24"/>
        </w:rPr>
      </w:pPr>
      <w:bookmarkStart w:id="2" w:name="_Toc70670505"/>
      <w:r w:rsidRPr="00630355">
        <w:rPr>
          <w:b/>
          <w:sz w:val="24"/>
        </w:rPr>
        <w:t>Opis przedmiotu zamówienia</w:t>
      </w:r>
      <w:bookmarkEnd w:id="2"/>
      <w:r w:rsidR="00934648" w:rsidRPr="00630355">
        <w:rPr>
          <w:b/>
          <w:sz w:val="24"/>
        </w:rPr>
        <w:t xml:space="preserve"> </w:t>
      </w:r>
    </w:p>
    <w:p w14:paraId="0651A7F8" w14:textId="77777777" w:rsidR="001F6C31" w:rsidRPr="001F6C31" w:rsidRDefault="00176517" w:rsidP="00131954">
      <w:pPr>
        <w:pStyle w:val="Akapitzlist"/>
        <w:numPr>
          <w:ilvl w:val="0"/>
          <w:numId w:val="67"/>
        </w:numPr>
        <w:spacing w:before="240" w:line="240" w:lineRule="auto"/>
        <w:jc w:val="both"/>
        <w:rPr>
          <w:rFonts w:ascii="Arial" w:hAnsi="Arial" w:cs="Arial"/>
        </w:rPr>
      </w:pPr>
      <w:r>
        <w:rPr>
          <w:rFonts w:ascii="Arial" w:hAnsi="Arial" w:cs="Arial"/>
          <w:sz w:val="20"/>
          <w:szCs w:val="20"/>
          <w:u w:val="single"/>
        </w:rPr>
        <w:t>Przedmiotem zamówienia są</w:t>
      </w:r>
      <w:r w:rsidR="00934648" w:rsidRPr="001E559C">
        <w:rPr>
          <w:rFonts w:ascii="Arial" w:hAnsi="Arial" w:cs="Arial"/>
          <w:sz w:val="20"/>
          <w:szCs w:val="20"/>
          <w:u w:val="single"/>
        </w:rPr>
        <w:t>:</w:t>
      </w:r>
      <w:r w:rsidR="008764E0">
        <w:rPr>
          <w:b/>
          <w:szCs w:val="20"/>
        </w:rPr>
        <w:t xml:space="preserve"> </w:t>
      </w:r>
      <w:r w:rsidRPr="00176517">
        <w:rPr>
          <w:b/>
          <w:szCs w:val="20"/>
        </w:rPr>
        <w:t xml:space="preserve">Roboty budowlane  polegające na przebudowie i rozbudowie wraz ze zmianą sposobu użytkowania  budynku szkoły podstawowej na </w:t>
      </w:r>
      <w:r w:rsidR="008A2B28">
        <w:rPr>
          <w:b/>
          <w:szCs w:val="20"/>
        </w:rPr>
        <w:t>Środowiskowy Dom Samopomocy filia</w:t>
      </w:r>
      <w:r w:rsidRPr="00176517">
        <w:rPr>
          <w:b/>
          <w:szCs w:val="20"/>
        </w:rPr>
        <w:t xml:space="preserve"> w Terliczce</w:t>
      </w:r>
      <w:r w:rsidR="00CC0132">
        <w:rPr>
          <w:b/>
          <w:szCs w:val="20"/>
        </w:rPr>
        <w:t xml:space="preserve"> </w:t>
      </w:r>
    </w:p>
    <w:p w14:paraId="54FE7BC4" w14:textId="05A598C2" w:rsidR="00176517" w:rsidRPr="001F6C31" w:rsidRDefault="00CC0132" w:rsidP="001F6C31">
      <w:pPr>
        <w:pStyle w:val="Akapitzlist"/>
        <w:spacing w:before="240" w:line="240" w:lineRule="auto"/>
        <w:ind w:left="1080"/>
        <w:jc w:val="both"/>
        <w:rPr>
          <w:rFonts w:ascii="Arial" w:hAnsi="Arial" w:cs="Arial"/>
          <w:i/>
        </w:rPr>
      </w:pPr>
      <w:r>
        <w:rPr>
          <w:b/>
          <w:szCs w:val="20"/>
        </w:rPr>
        <w:t xml:space="preserve">w ramach zadania pn.: </w:t>
      </w:r>
      <w:r w:rsidR="001F6C31" w:rsidRPr="001F6C31">
        <w:rPr>
          <w:b/>
          <w:i/>
          <w:szCs w:val="20"/>
        </w:rPr>
        <w:t>Przebudowa</w:t>
      </w:r>
      <w:r w:rsidRPr="001F6C31">
        <w:rPr>
          <w:b/>
          <w:i/>
          <w:szCs w:val="20"/>
        </w:rPr>
        <w:t xml:space="preserve"> i rozbudow</w:t>
      </w:r>
      <w:r w:rsidR="001F6C31" w:rsidRPr="001F6C31">
        <w:rPr>
          <w:b/>
          <w:i/>
          <w:szCs w:val="20"/>
        </w:rPr>
        <w:t>a</w:t>
      </w:r>
      <w:r w:rsidRPr="001F6C31">
        <w:rPr>
          <w:b/>
          <w:i/>
          <w:szCs w:val="20"/>
        </w:rPr>
        <w:t xml:space="preserve"> wraz ze zmianą sposobu użytkowania budynku komunalnego ( po byłej filii szkoły  podstawowej w Trzebownisku) na filię Środowiskowego Domu Samopomocy,</w:t>
      </w:r>
    </w:p>
    <w:p w14:paraId="226A51C3" w14:textId="42D29B06" w:rsidR="008764E0" w:rsidRPr="008764E0" w:rsidRDefault="008764E0" w:rsidP="008764E0">
      <w:pPr>
        <w:pStyle w:val="Akapitzlist"/>
        <w:spacing w:before="240" w:line="240" w:lineRule="auto"/>
        <w:ind w:left="1080"/>
        <w:jc w:val="both"/>
        <w:rPr>
          <w:rFonts w:ascii="Arial" w:hAnsi="Arial" w:cs="Arial"/>
        </w:rPr>
      </w:pPr>
      <w:r w:rsidRPr="008764E0">
        <w:rPr>
          <w:rFonts w:ascii="Arial" w:hAnsi="Arial" w:cs="Arial"/>
          <w:sz w:val="20"/>
          <w:szCs w:val="20"/>
        </w:rPr>
        <w:t>Stan istniejący: Budynek jest parterowy z nieużytkowym poddaszem, częściowo podpiwniczony w północno zachodniej części obiektu przy klatce schodowej bezpośrednio pod komunikacją i korytarzem. Głowna bryła budynku posiada dach dwuspadowy. Niższa część jest przykryta dachem</w:t>
      </w:r>
      <w:r>
        <w:rPr>
          <w:rFonts w:ascii="Arial" w:hAnsi="Arial" w:cs="Arial"/>
          <w:sz w:val="20"/>
          <w:szCs w:val="20"/>
        </w:rPr>
        <w:t xml:space="preserve"> wielospadowym.</w:t>
      </w:r>
    </w:p>
    <w:p w14:paraId="0C026F77" w14:textId="77777777" w:rsidR="00742CF4" w:rsidRPr="00742CF4" w:rsidRDefault="00742CF4" w:rsidP="00742CF4">
      <w:pPr>
        <w:pStyle w:val="Akapitzlist"/>
        <w:spacing w:before="240" w:line="240" w:lineRule="auto"/>
        <w:ind w:left="1080"/>
        <w:jc w:val="both"/>
        <w:rPr>
          <w:rFonts w:ascii="Arial" w:hAnsi="Arial" w:cs="Arial"/>
          <w:b/>
        </w:rPr>
      </w:pPr>
    </w:p>
    <w:p w14:paraId="2561EBAD" w14:textId="77777777" w:rsidR="00630355" w:rsidRPr="001E559C" w:rsidRDefault="00FC6A4B" w:rsidP="00131954">
      <w:pPr>
        <w:pStyle w:val="Akapitzlist"/>
        <w:numPr>
          <w:ilvl w:val="0"/>
          <w:numId w:val="67"/>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2DD2AF84" w:rsidR="00C669A0" w:rsidRDefault="001E559C" w:rsidP="00131954">
      <w:pPr>
        <w:pStyle w:val="Akapitzlist"/>
        <w:numPr>
          <w:ilvl w:val="0"/>
          <w:numId w:val="67"/>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p>
    <w:p w14:paraId="03755674" w14:textId="77777777" w:rsidR="00176517" w:rsidRDefault="001B15EE" w:rsidP="00131954">
      <w:pPr>
        <w:pStyle w:val="Akapitzlist"/>
        <w:numPr>
          <w:ilvl w:val="0"/>
          <w:numId w:val="96"/>
        </w:numPr>
        <w:spacing w:before="240" w:line="240" w:lineRule="auto"/>
        <w:jc w:val="both"/>
        <w:rPr>
          <w:rFonts w:ascii="Arial" w:hAnsi="Arial" w:cs="Arial"/>
          <w:sz w:val="20"/>
          <w:szCs w:val="20"/>
        </w:rPr>
      </w:pPr>
      <w:r>
        <w:rPr>
          <w:rFonts w:ascii="Arial" w:hAnsi="Arial" w:cs="Arial"/>
          <w:sz w:val="20"/>
          <w:szCs w:val="20"/>
        </w:rPr>
        <w:t>prze</w:t>
      </w:r>
      <w:r w:rsidR="00176517">
        <w:rPr>
          <w:rFonts w:ascii="Arial" w:hAnsi="Arial" w:cs="Arial"/>
          <w:sz w:val="20"/>
          <w:szCs w:val="20"/>
        </w:rPr>
        <w:t>budowa istniejącego budynku</w:t>
      </w:r>
      <w:r>
        <w:rPr>
          <w:rFonts w:ascii="Arial" w:hAnsi="Arial" w:cs="Arial"/>
          <w:sz w:val="20"/>
          <w:szCs w:val="20"/>
        </w:rPr>
        <w:t xml:space="preserve"> </w:t>
      </w:r>
    </w:p>
    <w:p w14:paraId="76169676" w14:textId="56714012" w:rsidR="001B15EE" w:rsidRDefault="001B15EE" w:rsidP="00131954">
      <w:pPr>
        <w:pStyle w:val="Akapitzlist"/>
        <w:numPr>
          <w:ilvl w:val="0"/>
          <w:numId w:val="96"/>
        </w:numPr>
        <w:spacing w:before="240" w:line="240" w:lineRule="auto"/>
        <w:jc w:val="both"/>
        <w:rPr>
          <w:rFonts w:ascii="Arial" w:hAnsi="Arial" w:cs="Arial"/>
          <w:sz w:val="20"/>
          <w:szCs w:val="20"/>
        </w:rPr>
      </w:pPr>
      <w:r>
        <w:rPr>
          <w:rFonts w:ascii="Arial" w:hAnsi="Arial" w:cs="Arial"/>
          <w:sz w:val="20"/>
          <w:szCs w:val="20"/>
        </w:rPr>
        <w:t>dobudowa</w:t>
      </w:r>
      <w:r w:rsidR="00176517">
        <w:rPr>
          <w:rFonts w:ascii="Arial" w:hAnsi="Arial" w:cs="Arial"/>
          <w:sz w:val="20"/>
          <w:szCs w:val="20"/>
        </w:rPr>
        <w:t>nie Sali gimnastycznej</w:t>
      </w:r>
      <w:r w:rsidR="00EA0404">
        <w:rPr>
          <w:rFonts w:ascii="Arial" w:hAnsi="Arial" w:cs="Arial"/>
          <w:sz w:val="20"/>
          <w:szCs w:val="20"/>
        </w:rPr>
        <w:t xml:space="preserve">- </w:t>
      </w:r>
      <w:r w:rsidR="00CC0132">
        <w:rPr>
          <w:rFonts w:ascii="Arial" w:hAnsi="Arial" w:cs="Arial"/>
          <w:sz w:val="20"/>
          <w:szCs w:val="20"/>
        </w:rPr>
        <w:t>rehabilitacyjnej</w:t>
      </w:r>
    </w:p>
    <w:p w14:paraId="3A1D1842" w14:textId="77777777" w:rsidR="00CC0132" w:rsidRDefault="00CC0132" w:rsidP="00030171">
      <w:pPr>
        <w:pStyle w:val="Akapitzlist"/>
        <w:spacing w:before="240" w:line="240" w:lineRule="auto"/>
        <w:ind w:left="1800"/>
        <w:jc w:val="both"/>
        <w:rPr>
          <w:rFonts w:ascii="Arial" w:hAnsi="Arial" w:cs="Arial"/>
          <w:sz w:val="20"/>
          <w:szCs w:val="20"/>
        </w:rPr>
      </w:pPr>
    </w:p>
    <w:p w14:paraId="2ACA47C9" w14:textId="77777777" w:rsidR="00176517" w:rsidRDefault="00176517" w:rsidP="00176517">
      <w:pPr>
        <w:pStyle w:val="Akapitzlist"/>
        <w:spacing w:before="240" w:line="240" w:lineRule="auto"/>
        <w:ind w:left="1800"/>
        <w:jc w:val="both"/>
        <w:rPr>
          <w:rFonts w:ascii="Arial" w:hAnsi="Arial" w:cs="Arial"/>
          <w:sz w:val="20"/>
          <w:szCs w:val="20"/>
        </w:rPr>
      </w:pPr>
    </w:p>
    <w:p w14:paraId="4E5A5053" w14:textId="1EB686BF" w:rsidR="00CC5FF0" w:rsidRDefault="00CC5FF0"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Roboty rozbiórkowe- usunięcie ścian działowych, wykucie nowych otworów i poszerzenie</w:t>
      </w:r>
      <w:r w:rsidR="00D454AB">
        <w:rPr>
          <w:rFonts w:ascii="Arial" w:hAnsi="Arial" w:cs="Arial"/>
          <w:sz w:val="20"/>
          <w:szCs w:val="20"/>
        </w:rPr>
        <w:t>, demontaż istniejących  okien i drzwi</w:t>
      </w:r>
      <w:r w:rsidR="001B15EE">
        <w:rPr>
          <w:rFonts w:ascii="Arial" w:hAnsi="Arial" w:cs="Arial"/>
          <w:sz w:val="20"/>
          <w:szCs w:val="20"/>
        </w:rPr>
        <w:t>, demontaż istniejących schodów na strych, demontaż istniejącego zadaszenia zewnętrznego</w:t>
      </w:r>
      <w:r w:rsidR="00574889">
        <w:rPr>
          <w:rFonts w:ascii="Arial" w:hAnsi="Arial" w:cs="Arial"/>
          <w:sz w:val="20"/>
          <w:szCs w:val="20"/>
        </w:rPr>
        <w:t xml:space="preserve"> </w:t>
      </w:r>
      <w:r w:rsidR="008208B3">
        <w:rPr>
          <w:rFonts w:ascii="Arial" w:hAnsi="Arial" w:cs="Arial"/>
          <w:sz w:val="20"/>
          <w:szCs w:val="20"/>
        </w:rPr>
        <w:t>oraz inne niezbędne rozbiórki</w:t>
      </w:r>
    </w:p>
    <w:p w14:paraId="7948F433" w14:textId="1BCE1130" w:rsidR="00CC5FF0" w:rsidRDefault="00CC5FF0"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Izolacja istniejących fundamentów</w:t>
      </w:r>
    </w:p>
    <w:p w14:paraId="6F7FFB06" w14:textId="10804F4E" w:rsidR="00CC5FF0" w:rsidRDefault="00CC5FF0"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nowych fundamentów pod sale gimnastyczną</w:t>
      </w:r>
    </w:p>
    <w:p w14:paraId="256F20B4" w14:textId="4F2D66FE" w:rsidR="00CC5FF0" w:rsidRDefault="00CC5FF0"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nowych ścian działowych i konstrukcyjnych</w:t>
      </w:r>
    </w:p>
    <w:p w14:paraId="625E1A8C" w14:textId="7557F271" w:rsidR="00CC5FF0" w:rsidRDefault="00D454AB"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dachu na części gimnastycznej</w:t>
      </w:r>
    </w:p>
    <w:p w14:paraId="3C1B65F3" w14:textId="40175709" w:rsidR="00F576BB" w:rsidRDefault="00F576BB"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 xml:space="preserve">Wymiana  przykrycia na części istniejącej </w:t>
      </w:r>
    </w:p>
    <w:p w14:paraId="42814C46" w14:textId="193DEA9C" w:rsidR="00D454AB" w:rsidRDefault="00D454AB"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 xml:space="preserve">Montaż stolarki okiennej i </w:t>
      </w:r>
      <w:r w:rsidR="001C1ACA">
        <w:rPr>
          <w:rFonts w:ascii="Arial" w:hAnsi="Arial" w:cs="Arial"/>
          <w:sz w:val="20"/>
          <w:szCs w:val="20"/>
        </w:rPr>
        <w:t>drzwiowej</w:t>
      </w:r>
    </w:p>
    <w:p w14:paraId="5A8B0AAB" w14:textId="007B78D8" w:rsidR="00920959" w:rsidRPr="00920959" w:rsidRDefault="00920959" w:rsidP="00131954">
      <w:pPr>
        <w:pStyle w:val="Akapitzlist"/>
        <w:numPr>
          <w:ilvl w:val="3"/>
          <w:numId w:val="67"/>
        </w:numPr>
        <w:spacing w:before="240" w:line="240" w:lineRule="auto"/>
        <w:ind w:left="1560" w:hanging="284"/>
        <w:jc w:val="both"/>
        <w:rPr>
          <w:rFonts w:ascii="Arial" w:hAnsi="Arial" w:cs="Arial"/>
          <w:sz w:val="20"/>
          <w:szCs w:val="20"/>
        </w:rPr>
      </w:pPr>
      <w:r w:rsidRPr="00920959">
        <w:rPr>
          <w:bCs/>
          <w:color w:val="000000"/>
          <w:spacing w:val="-1"/>
        </w:rPr>
        <w:t xml:space="preserve">przebudowę i rozbudowę wewnętrznych instalacji: </w:t>
      </w:r>
      <w:proofErr w:type="spellStart"/>
      <w:r w:rsidRPr="00920959">
        <w:rPr>
          <w:bCs/>
          <w:color w:val="000000"/>
          <w:spacing w:val="-1"/>
        </w:rPr>
        <w:t>wod-kan</w:t>
      </w:r>
      <w:proofErr w:type="spellEnd"/>
      <w:r w:rsidRPr="00920959">
        <w:rPr>
          <w:bCs/>
          <w:color w:val="000000"/>
          <w:spacing w:val="-1"/>
        </w:rPr>
        <w:t xml:space="preserve">, c.o., elektrycznej, </w:t>
      </w:r>
      <w:r w:rsidR="00574889">
        <w:rPr>
          <w:bCs/>
          <w:color w:val="000000"/>
          <w:spacing w:val="-1"/>
        </w:rPr>
        <w:t xml:space="preserve"> gazowej</w:t>
      </w:r>
    </w:p>
    <w:p w14:paraId="2170F89F" w14:textId="27035EDB" w:rsidR="00155E9D" w:rsidRPr="008208B3" w:rsidRDefault="00155E9D"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instalacji kamer</w:t>
      </w:r>
    </w:p>
    <w:p w14:paraId="6A603F36" w14:textId="77777777" w:rsidR="009C1DBC" w:rsidRDefault="001B15EE"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nowych schodów na strych</w:t>
      </w:r>
    </w:p>
    <w:p w14:paraId="40E556F8" w14:textId="452642C2" w:rsidR="00176517" w:rsidRDefault="004554E6" w:rsidP="00131954">
      <w:pPr>
        <w:pStyle w:val="Akapitzlist"/>
        <w:numPr>
          <w:ilvl w:val="3"/>
          <w:numId w:val="67"/>
        </w:numPr>
        <w:spacing w:before="240" w:line="240" w:lineRule="auto"/>
        <w:ind w:left="1560" w:hanging="284"/>
        <w:jc w:val="both"/>
        <w:rPr>
          <w:rFonts w:ascii="Arial" w:hAnsi="Arial" w:cs="Arial"/>
          <w:sz w:val="20"/>
          <w:szCs w:val="20"/>
        </w:rPr>
      </w:pPr>
      <w:r w:rsidRPr="009C1DBC">
        <w:rPr>
          <w:rFonts w:ascii="Arial" w:hAnsi="Arial" w:cs="Arial"/>
          <w:sz w:val="20"/>
          <w:szCs w:val="20"/>
        </w:rPr>
        <w:t>Izolacja stropu  cz. Istniejącej</w:t>
      </w:r>
      <w:r w:rsidR="00574889">
        <w:rPr>
          <w:rFonts w:ascii="Arial" w:hAnsi="Arial" w:cs="Arial"/>
          <w:sz w:val="20"/>
          <w:szCs w:val="20"/>
        </w:rPr>
        <w:t xml:space="preserve">, </w:t>
      </w:r>
      <w:r w:rsidR="00F576BB" w:rsidRPr="009C1DBC">
        <w:rPr>
          <w:rFonts w:ascii="Arial" w:hAnsi="Arial" w:cs="Arial"/>
          <w:sz w:val="20"/>
          <w:szCs w:val="20"/>
        </w:rPr>
        <w:t xml:space="preserve">ułożenie nowej podłogi </w:t>
      </w:r>
    </w:p>
    <w:p w14:paraId="1A539202" w14:textId="67DBDAB3" w:rsidR="009C1DBC" w:rsidRDefault="009C1DBC"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 xml:space="preserve">Wykonanie elewacji na cz. Istniejącej wraz z dociepleniem  </w:t>
      </w:r>
    </w:p>
    <w:p w14:paraId="0C0AB94D" w14:textId="346CB396" w:rsidR="009C1DBC" w:rsidRDefault="009C1DBC"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Wykonanie elewacji nowej części budynku</w:t>
      </w:r>
    </w:p>
    <w:p w14:paraId="479AD880" w14:textId="77777777" w:rsidR="008208B3" w:rsidRPr="008208B3" w:rsidRDefault="008208B3" w:rsidP="00131954">
      <w:pPr>
        <w:pStyle w:val="Akapitzlist"/>
        <w:numPr>
          <w:ilvl w:val="3"/>
          <w:numId w:val="67"/>
        </w:numPr>
        <w:spacing w:before="240" w:line="240" w:lineRule="auto"/>
        <w:ind w:left="1560" w:hanging="284"/>
        <w:jc w:val="both"/>
        <w:rPr>
          <w:rFonts w:ascii="Arial" w:hAnsi="Arial" w:cs="Arial"/>
          <w:sz w:val="20"/>
          <w:szCs w:val="20"/>
        </w:rPr>
      </w:pPr>
      <w:r>
        <w:rPr>
          <w:bCs/>
          <w:color w:val="000000"/>
          <w:spacing w:val="-1"/>
        </w:rPr>
        <w:t>przebudowę schodów zewnętrznych i budowę pochylni dla osób niepełnosprawnych,</w:t>
      </w:r>
    </w:p>
    <w:p w14:paraId="4762DA4A" w14:textId="1A707DB8" w:rsidR="008208B3" w:rsidRDefault="008208B3"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Przełożenie przyłącza kanalizacji sanitarnej</w:t>
      </w:r>
    </w:p>
    <w:p w14:paraId="61ADBD1D" w14:textId="2D9C6051" w:rsidR="008208B3" w:rsidRDefault="008208B3"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 xml:space="preserve">Budowa altany wraz z </w:t>
      </w:r>
      <w:proofErr w:type="spellStart"/>
      <w:r>
        <w:rPr>
          <w:rFonts w:ascii="Arial" w:hAnsi="Arial" w:cs="Arial"/>
          <w:sz w:val="20"/>
          <w:szCs w:val="20"/>
        </w:rPr>
        <w:t>policznikową</w:t>
      </w:r>
      <w:proofErr w:type="spellEnd"/>
      <w:r>
        <w:rPr>
          <w:rFonts w:ascii="Arial" w:hAnsi="Arial" w:cs="Arial"/>
          <w:sz w:val="20"/>
          <w:szCs w:val="20"/>
        </w:rPr>
        <w:t xml:space="preserve"> instalacją elektryczną</w:t>
      </w:r>
    </w:p>
    <w:p w14:paraId="76867056" w14:textId="77777777" w:rsidR="00574889" w:rsidRDefault="00574889" w:rsidP="00131954">
      <w:pPr>
        <w:pStyle w:val="Akapitzlist"/>
        <w:numPr>
          <w:ilvl w:val="3"/>
          <w:numId w:val="67"/>
        </w:numPr>
        <w:spacing w:before="240" w:line="240" w:lineRule="auto"/>
        <w:ind w:left="1560" w:hanging="284"/>
        <w:jc w:val="both"/>
        <w:rPr>
          <w:rFonts w:ascii="Arial" w:hAnsi="Arial" w:cs="Arial"/>
          <w:sz w:val="20"/>
          <w:szCs w:val="20"/>
        </w:rPr>
      </w:pPr>
      <w:r>
        <w:rPr>
          <w:rFonts w:ascii="Arial" w:hAnsi="Arial" w:cs="Arial"/>
          <w:sz w:val="20"/>
          <w:szCs w:val="20"/>
        </w:rPr>
        <w:t>Wymiana ogrodzenia</w:t>
      </w:r>
    </w:p>
    <w:p w14:paraId="6D5F2CC6" w14:textId="2A6CDA0F" w:rsidR="00574889" w:rsidRPr="00890083" w:rsidRDefault="00574889" w:rsidP="00131954">
      <w:pPr>
        <w:pStyle w:val="Akapitzlist"/>
        <w:numPr>
          <w:ilvl w:val="3"/>
          <w:numId w:val="67"/>
        </w:numPr>
        <w:spacing w:before="240" w:line="240" w:lineRule="auto"/>
        <w:ind w:left="1560" w:hanging="284"/>
        <w:jc w:val="both"/>
        <w:rPr>
          <w:rFonts w:ascii="Arial" w:hAnsi="Arial" w:cs="Arial"/>
          <w:sz w:val="20"/>
          <w:szCs w:val="20"/>
        </w:rPr>
      </w:pPr>
      <w:r w:rsidRPr="00574889">
        <w:rPr>
          <w:rFonts w:ascii="Arial" w:hAnsi="Arial" w:cs="Arial"/>
          <w:sz w:val="20"/>
          <w:szCs w:val="20"/>
        </w:rPr>
        <w:t xml:space="preserve">Utwardzenia terenu – budowa dojść </w:t>
      </w:r>
      <w:r w:rsidRPr="00574889">
        <w:rPr>
          <w:bCs/>
          <w:color w:val="000000"/>
          <w:spacing w:val="-1"/>
        </w:rPr>
        <w:t>utwardzonych ciągów, budowę miejsc postojowych dla samochodów osobowych</w:t>
      </w:r>
    </w:p>
    <w:p w14:paraId="5DA5954D" w14:textId="2E1C7D0D" w:rsidR="00890083" w:rsidRPr="00890083" w:rsidRDefault="00890083" w:rsidP="00890083">
      <w:pPr>
        <w:pStyle w:val="Akapitzlist"/>
        <w:autoSpaceDE w:val="0"/>
        <w:autoSpaceDN w:val="0"/>
        <w:adjustRightInd w:val="0"/>
        <w:spacing w:line="240" w:lineRule="auto"/>
        <w:ind w:left="1080"/>
        <w:rPr>
          <w:rFonts w:ascii="Times New Roman" w:hAnsi="Times New Roman" w:cs="Times New Roman"/>
          <w:color w:val="000000"/>
        </w:rPr>
      </w:pPr>
      <w:r w:rsidRPr="00890083">
        <w:rPr>
          <w:rFonts w:ascii="Times New Roman" w:hAnsi="Times New Roman" w:cs="Times New Roman"/>
          <w:b/>
          <w:bCs/>
          <w:color w:val="000000"/>
        </w:rPr>
        <w:t xml:space="preserve">- w zakres zamówienia wchodzą wszystkie niezbędne prace umożliwiające uzyskanie, zgodnie z przepisami Prawa budowlanego, pozwolenia na użytkowanie budynku oraz użytkowanie budynku zgodnie z przeznaczeniem wraz z zagospodarowaniem działki </w:t>
      </w:r>
      <w:r w:rsidR="0093629A">
        <w:rPr>
          <w:rFonts w:ascii="Times New Roman" w:hAnsi="Times New Roman" w:cs="Times New Roman"/>
          <w:b/>
          <w:bCs/>
          <w:color w:val="000000"/>
        </w:rPr>
        <w:t>, aktualizacja map</w:t>
      </w:r>
      <w:r w:rsidR="00CA298B">
        <w:rPr>
          <w:rFonts w:ascii="Times New Roman" w:hAnsi="Times New Roman" w:cs="Times New Roman"/>
          <w:b/>
          <w:bCs/>
          <w:color w:val="000000"/>
        </w:rPr>
        <w:t>, przygotowanie zawiadomienia o rozpoczęciu robót</w:t>
      </w:r>
    </w:p>
    <w:p w14:paraId="373F0F68" w14:textId="37F894ED" w:rsidR="00890083" w:rsidRDefault="00890083" w:rsidP="00890083">
      <w:pPr>
        <w:pStyle w:val="Akapitzlist"/>
        <w:suppressAutoHyphens/>
        <w:spacing w:line="240" w:lineRule="auto"/>
        <w:ind w:left="1080"/>
        <w:jc w:val="both"/>
        <w:rPr>
          <w:rFonts w:ascii="Arial" w:eastAsia="Times New Roman" w:hAnsi="Arial" w:cs="Arial"/>
          <w:sz w:val="20"/>
          <w:szCs w:val="20"/>
          <w:lang w:eastAsia="pl-PL"/>
        </w:rPr>
      </w:pPr>
      <w:r w:rsidRPr="00890083">
        <w:rPr>
          <w:rFonts w:ascii="Times New Roman" w:eastAsia="Arial" w:hAnsi="Times New Roman" w:cs="Times New Roman"/>
          <w:b/>
          <w:bCs/>
          <w:color w:val="000000"/>
          <w:lang w:eastAsia="pl-PL"/>
        </w:rPr>
        <w:t>- do wykonawcy będzie wykonanie wszystkich niezbędnych prób, protokołów, badań oraz innych wszystkich niezbędnych dokumentów pozwalających uzyskać pozwolenie na użytkowanie (koszty pokryje wykonawca). Wykonawca przekaże zamawiającemu komplety wniosek o pozwolenie na użytkowanie wraz z załącznikami.</w:t>
      </w:r>
      <w:r w:rsidRPr="00890083">
        <w:rPr>
          <w:rFonts w:ascii="Arial" w:eastAsia="Times New Roman" w:hAnsi="Arial" w:cs="Arial"/>
          <w:sz w:val="20"/>
          <w:szCs w:val="20"/>
          <w:lang w:eastAsia="pl-PL"/>
        </w:rPr>
        <w:t xml:space="preserve"> </w:t>
      </w:r>
      <w:r w:rsidRPr="00A469D2">
        <w:rPr>
          <w:rFonts w:ascii="Arial" w:eastAsia="Times New Roman" w:hAnsi="Arial" w:cs="Arial"/>
          <w:sz w:val="20"/>
          <w:szCs w:val="20"/>
          <w:lang w:eastAsia="pl-PL"/>
        </w:rPr>
        <w:t>(m.in. oświadczenia kierownika budowy, protokoły prób i sprawdzeń instalacji</w:t>
      </w:r>
      <w:r w:rsidR="00030171">
        <w:rPr>
          <w:rFonts w:ascii="Arial" w:eastAsia="Times New Roman" w:hAnsi="Arial" w:cs="Arial"/>
          <w:sz w:val="20"/>
          <w:szCs w:val="20"/>
          <w:lang w:eastAsia="pl-PL"/>
        </w:rPr>
        <w:t>,</w:t>
      </w:r>
      <w:r w:rsidRPr="00A469D2">
        <w:rPr>
          <w:rFonts w:ascii="Arial" w:eastAsia="Times New Roman" w:hAnsi="Arial" w:cs="Arial"/>
          <w:sz w:val="20"/>
          <w:szCs w:val="20"/>
          <w:lang w:eastAsia="pl-PL"/>
        </w:rPr>
        <w:t xml:space="preserve"> dokumentacja geodezyjna oraz informacja o zgodności usytuowania obiektu budowlanego z projektem zagospodarowania działki lub terenu lub odstępstwach od tego projektu, sporządzoną przez osobę wykonującą samodzielne funkcje w dziedzinie geodezji i kartografii oraz posiadającą o</w:t>
      </w:r>
      <w:r>
        <w:rPr>
          <w:rFonts w:ascii="Arial" w:eastAsia="Times New Roman" w:hAnsi="Arial" w:cs="Arial"/>
          <w:sz w:val="20"/>
          <w:szCs w:val="20"/>
          <w:lang w:eastAsia="pl-PL"/>
        </w:rPr>
        <w:t>dpowiednie uprawnienia zawodowe)</w:t>
      </w:r>
    </w:p>
    <w:p w14:paraId="7861F724" w14:textId="093EDE81" w:rsidR="00574889" w:rsidRPr="00890083" w:rsidRDefault="00890083" w:rsidP="00890083">
      <w:pPr>
        <w:pStyle w:val="Akapitzlist"/>
        <w:suppressAutoHyphens/>
        <w:spacing w:line="240" w:lineRule="auto"/>
        <w:ind w:left="1080"/>
        <w:jc w:val="both"/>
        <w:rPr>
          <w:rFonts w:ascii="Arial" w:eastAsia="Times New Roman" w:hAnsi="Arial" w:cs="Arial"/>
          <w:sz w:val="20"/>
          <w:szCs w:val="20"/>
          <w:lang w:eastAsia="pl-PL"/>
        </w:rPr>
      </w:pPr>
      <w:r w:rsidRPr="00030171">
        <w:rPr>
          <w:rFonts w:ascii="Arial" w:eastAsia="Times New Roman" w:hAnsi="Arial" w:cs="Arial"/>
          <w:sz w:val="20"/>
          <w:szCs w:val="20"/>
          <w:lang w:eastAsia="pl-PL"/>
        </w:rPr>
        <w:t>Do Wykonawcy należy: urządzenie, zagospodarowanie i zabezpieczenie terenu robót oraz utrzymanie w/w składników w należytym stanie, w tym zabezpieczenie terenu robót przed dostępem osób postronnych, wykonanie i utrzymanie ogrodzenia terenu robót, dróg tymczasowych, dojazdów oraz zapewnienie dozoru budowy, oraz inne roboty towarzyszące zadaniu.</w:t>
      </w:r>
    </w:p>
    <w:p w14:paraId="0EE469BF" w14:textId="77777777" w:rsidR="009C1DBC" w:rsidRPr="009C1DBC" w:rsidRDefault="009C1DBC" w:rsidP="009C1DBC">
      <w:pPr>
        <w:spacing w:before="240" w:line="240" w:lineRule="auto"/>
        <w:jc w:val="both"/>
        <w:rPr>
          <w:sz w:val="20"/>
          <w:szCs w:val="20"/>
        </w:rPr>
      </w:pPr>
    </w:p>
    <w:p w14:paraId="64DDA52C" w14:textId="77777777" w:rsidR="001E559C" w:rsidRPr="001E559C" w:rsidRDefault="00C669A0" w:rsidP="00131954">
      <w:pPr>
        <w:pStyle w:val="Akapitzlist"/>
        <w:numPr>
          <w:ilvl w:val="0"/>
          <w:numId w:val="67"/>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77777777" w:rsidR="001E559C" w:rsidRPr="001E559C" w:rsidRDefault="001E559C" w:rsidP="00131954">
      <w:pPr>
        <w:pStyle w:val="Akapitzlist"/>
        <w:numPr>
          <w:ilvl w:val="0"/>
          <w:numId w:val="67"/>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 związku z powyższym zaleca się szczegółowe sprawdzenie przyszłego placu budowy </w:t>
      </w:r>
    </w:p>
    <w:p w14:paraId="38A37A76" w14:textId="77777777" w:rsidR="00453C11" w:rsidRDefault="00C52840" w:rsidP="00131954">
      <w:pPr>
        <w:pStyle w:val="Akapitzlist"/>
        <w:numPr>
          <w:ilvl w:val="0"/>
          <w:numId w:val="67"/>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131954">
      <w:pPr>
        <w:pStyle w:val="Akapitzlist"/>
        <w:numPr>
          <w:ilvl w:val="0"/>
          <w:numId w:val="67"/>
        </w:numPr>
        <w:spacing w:before="120" w:after="120" w:line="259" w:lineRule="auto"/>
        <w:ind w:left="1077" w:hanging="357"/>
        <w:jc w:val="both"/>
        <w:rPr>
          <w:rFonts w:ascii="Arial" w:hAnsi="Arial" w:cs="Arial"/>
          <w:sz w:val="20"/>
        </w:rPr>
      </w:pPr>
      <w:r w:rsidRPr="0064251C">
        <w:rPr>
          <w:rFonts w:ascii="Arial" w:hAnsi="Arial" w:cs="Arial"/>
          <w:sz w:val="20"/>
        </w:rPr>
        <w:t>Realizacja zamówienia podlega prawu polskiemu, w tym w szczególności ustawie z dnia 7 lipca 1994r. Prawo budowlane (</w:t>
      </w:r>
      <w:proofErr w:type="spellStart"/>
      <w:r w:rsidRPr="0064251C">
        <w:rPr>
          <w:rFonts w:ascii="Arial" w:hAnsi="Arial" w:cs="Arial"/>
          <w:sz w:val="20"/>
        </w:rPr>
        <w:t>t.j</w:t>
      </w:r>
      <w:proofErr w:type="spellEnd"/>
      <w:r w:rsidRPr="0064251C">
        <w:rPr>
          <w:rFonts w:ascii="Arial" w:hAnsi="Arial" w:cs="Arial"/>
          <w:sz w:val="20"/>
        </w:rPr>
        <w:t xml:space="preserve">. Dz. U. z 2020 r. poz. 1333 z </w:t>
      </w:r>
      <w:proofErr w:type="spellStart"/>
      <w:r w:rsidRPr="0064251C">
        <w:rPr>
          <w:rFonts w:ascii="Arial" w:hAnsi="Arial" w:cs="Arial"/>
          <w:sz w:val="20"/>
        </w:rPr>
        <w:t>późn</w:t>
      </w:r>
      <w:proofErr w:type="spellEnd"/>
      <w:r w:rsidRPr="0064251C">
        <w:rPr>
          <w:rFonts w:ascii="Arial" w:hAnsi="Arial" w:cs="Arial"/>
          <w:sz w:val="20"/>
        </w:rPr>
        <w:t>. zm.), ustawie z dnia 23 kwietnia 1964r. Kodeks cywilny (</w:t>
      </w:r>
      <w:proofErr w:type="spellStart"/>
      <w:r w:rsidRPr="0064251C">
        <w:rPr>
          <w:rFonts w:ascii="Arial" w:hAnsi="Arial" w:cs="Arial"/>
          <w:sz w:val="20"/>
        </w:rPr>
        <w:t>t.j</w:t>
      </w:r>
      <w:proofErr w:type="spellEnd"/>
      <w:r w:rsidRPr="0064251C">
        <w:rPr>
          <w:rFonts w:ascii="Arial" w:hAnsi="Arial" w:cs="Arial"/>
          <w:sz w:val="20"/>
        </w:rPr>
        <w:t xml:space="preserve">. Dz. U. z 2020 r. poz. 1740, 2320) i ustawie z dnia 11 września 2019r. prawo zamówień publicznych (Dz.U. z 2019r. poz. 2019 ze zm.). </w:t>
      </w:r>
    </w:p>
    <w:p w14:paraId="1AA45B65" w14:textId="77777777" w:rsidR="0064251C" w:rsidRDefault="0064251C" w:rsidP="00131954">
      <w:pPr>
        <w:pStyle w:val="Akapitzlist"/>
        <w:numPr>
          <w:ilvl w:val="0"/>
          <w:numId w:val="67"/>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w:t>
      </w:r>
      <w:proofErr w:type="spellStart"/>
      <w:r w:rsidRPr="0064251C">
        <w:rPr>
          <w:rFonts w:ascii="Arial" w:hAnsi="Arial" w:cs="Arial"/>
          <w:sz w:val="20"/>
        </w:rPr>
        <w:t>Pzp</w:t>
      </w:r>
      <w:proofErr w:type="spellEnd"/>
      <w:r w:rsidRPr="0064251C">
        <w:rPr>
          <w:rFonts w:ascii="Arial" w:hAnsi="Arial" w:cs="Arial"/>
          <w:sz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w:t>
      </w:r>
      <w:proofErr w:type="spellStart"/>
      <w:r w:rsidRPr="0064251C">
        <w:rPr>
          <w:rFonts w:ascii="Arial" w:hAnsi="Arial" w:cs="Arial"/>
          <w:sz w:val="20"/>
        </w:rPr>
        <w:t>STWiOR</w:t>
      </w:r>
      <w:proofErr w:type="spellEnd"/>
      <w:r w:rsidRPr="0064251C">
        <w:rPr>
          <w:rFonts w:ascii="Arial" w:hAnsi="Arial" w:cs="Arial"/>
          <w:sz w:val="20"/>
        </w:rPr>
        <w:t xml:space="preserve">. </w:t>
      </w:r>
    </w:p>
    <w:p w14:paraId="30111B29" w14:textId="77777777" w:rsidR="0064251C" w:rsidRPr="0064251C" w:rsidRDefault="0064251C" w:rsidP="00131954">
      <w:pPr>
        <w:pStyle w:val="Akapitzlist"/>
        <w:numPr>
          <w:ilvl w:val="0"/>
          <w:numId w:val="67"/>
        </w:numPr>
        <w:jc w:val="both"/>
        <w:rPr>
          <w:rFonts w:ascii="Arial" w:hAnsi="Arial" w:cs="Arial"/>
          <w:color w:val="FF0000"/>
          <w:sz w:val="20"/>
          <w:szCs w:val="20"/>
        </w:rPr>
      </w:pPr>
      <w:r w:rsidRPr="0040499B">
        <w:rPr>
          <w:rFonts w:ascii="Arial" w:hAnsi="Arial" w:cs="Arial"/>
          <w:bCs/>
          <w:sz w:val="20"/>
          <w:szCs w:val="20"/>
        </w:rPr>
        <w:t xml:space="preserve">Zgodnie z art. 101 ust. 4 ustawy </w:t>
      </w:r>
      <w:proofErr w:type="spellStart"/>
      <w:r w:rsidRPr="0040499B">
        <w:rPr>
          <w:rFonts w:ascii="Arial" w:hAnsi="Arial" w:cs="Arial"/>
          <w:bCs/>
          <w:sz w:val="20"/>
          <w:szCs w:val="20"/>
        </w:rPr>
        <w:t>Pzp</w:t>
      </w:r>
      <w:proofErr w:type="spellEnd"/>
      <w:r w:rsidRPr="0040499B">
        <w:rPr>
          <w:rFonts w:ascii="Arial" w:hAnsi="Arial" w:cs="Arial"/>
          <w:bCs/>
          <w:sz w:val="20"/>
          <w:szCs w:val="20"/>
        </w:rPr>
        <w:t xml:space="preserve"> w sytuacji,</w:t>
      </w:r>
      <w:r w:rsidRPr="0040499B">
        <w:rPr>
          <w:rFonts w:ascii="Arial" w:hAnsi="Arial" w:cs="Arial"/>
          <w:b/>
          <w:bCs/>
          <w:sz w:val="20"/>
          <w:szCs w:val="20"/>
        </w:rPr>
        <w:t xml:space="preserve"> </w:t>
      </w:r>
      <w:r w:rsidRPr="003F1680">
        <w:rPr>
          <w:rFonts w:ascii="Arial" w:hAnsi="Arial" w:cs="Arial"/>
          <w:bCs/>
          <w:sz w:val="20"/>
          <w:szCs w:val="20"/>
        </w:rPr>
        <w:t xml:space="preserve">gdyby w dokumentacji projektowej lub </w:t>
      </w:r>
      <w:proofErr w:type="spellStart"/>
      <w:r w:rsidRPr="003F1680">
        <w:rPr>
          <w:rFonts w:ascii="Arial" w:hAnsi="Arial" w:cs="Arial"/>
          <w:bCs/>
          <w:sz w:val="20"/>
          <w:szCs w:val="20"/>
        </w:rPr>
        <w:t>STWiORB</w:t>
      </w:r>
      <w:proofErr w:type="spellEnd"/>
      <w:r w:rsidRPr="003F1680">
        <w:rPr>
          <w:rFonts w:ascii="Arial" w:hAnsi="Arial" w:cs="Arial"/>
          <w:bCs/>
          <w:sz w:val="20"/>
          <w:szCs w:val="20"/>
        </w:rPr>
        <w:t>,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w:t>
      </w:r>
      <w:proofErr w:type="spellStart"/>
      <w:r w:rsidRPr="003F1680">
        <w:rPr>
          <w:rFonts w:ascii="Arial" w:hAnsi="Arial" w:cs="Arial"/>
          <w:sz w:val="20"/>
          <w:szCs w:val="20"/>
        </w:rPr>
        <w:t>Pzp</w:t>
      </w:r>
      <w:proofErr w:type="spellEnd"/>
      <w:r w:rsidRPr="003F1680">
        <w:rPr>
          <w:rFonts w:ascii="Arial" w:hAnsi="Arial" w:cs="Arial"/>
          <w:sz w:val="20"/>
          <w:szCs w:val="20"/>
        </w:rPr>
        <w:t xml:space="preserve">,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131954">
      <w:pPr>
        <w:pStyle w:val="Akapitzlist"/>
        <w:numPr>
          <w:ilvl w:val="0"/>
          <w:numId w:val="67"/>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131954">
      <w:pPr>
        <w:pStyle w:val="Akapitzlist"/>
        <w:numPr>
          <w:ilvl w:val="0"/>
          <w:numId w:val="67"/>
        </w:numPr>
        <w:jc w:val="both"/>
        <w:rPr>
          <w:rFonts w:ascii="Arial" w:hAnsi="Arial" w:cs="Arial"/>
          <w:bCs/>
          <w:spacing w:val="-1"/>
          <w:sz w:val="20"/>
          <w:szCs w:val="20"/>
        </w:rPr>
      </w:pPr>
      <w:r w:rsidRPr="00922212">
        <w:rPr>
          <w:rFonts w:ascii="Arial" w:hAnsi="Arial" w:cs="Arial"/>
          <w:bCs/>
          <w:spacing w:val="-1"/>
          <w:sz w:val="20"/>
          <w:szCs w:val="20"/>
        </w:rPr>
        <w:t xml:space="preserve">Zgodnie z art. 101 ust. 5 </w:t>
      </w:r>
      <w:proofErr w:type="spellStart"/>
      <w:r w:rsidRPr="00922212">
        <w:rPr>
          <w:rFonts w:ascii="Arial" w:hAnsi="Arial" w:cs="Arial"/>
          <w:bCs/>
          <w:spacing w:val="-1"/>
          <w:sz w:val="20"/>
          <w:szCs w:val="20"/>
        </w:rPr>
        <w:t>Pzp</w:t>
      </w:r>
      <w:proofErr w:type="spellEnd"/>
      <w:r w:rsidRPr="00922212">
        <w:rPr>
          <w:rFonts w:ascii="Arial" w:hAnsi="Arial" w:cs="Arial"/>
          <w:bCs/>
          <w:spacing w:val="-1"/>
          <w:sz w:val="20"/>
          <w:szCs w:val="20"/>
        </w:rPr>
        <w:t xml:space="preserve"> </w:t>
      </w:r>
      <w:r w:rsidRPr="00922212">
        <w:rPr>
          <w:rFonts w:ascii="Arial" w:hAnsi="Arial" w:cs="Arial"/>
          <w:b/>
          <w:bCs/>
          <w:spacing w:val="-1"/>
          <w:sz w:val="20"/>
          <w:szCs w:val="20"/>
        </w:rPr>
        <w:t xml:space="preserve">wykonawca, który powołuje się na rozwiązania równoważne opisywanym w tych dokumentach, jest obowiązany udowodnić, poprzez dołączenie do oferty stosownych przedmiotowych środków dowodowych, o których mowa w art. 104–107 ustawy </w:t>
      </w:r>
      <w:proofErr w:type="spellStart"/>
      <w:r w:rsidRPr="00922212">
        <w:rPr>
          <w:rFonts w:ascii="Arial" w:hAnsi="Arial" w:cs="Arial"/>
          <w:b/>
          <w:bCs/>
          <w:spacing w:val="-1"/>
          <w:sz w:val="20"/>
          <w:szCs w:val="20"/>
        </w:rPr>
        <w:t>Pzp</w:t>
      </w:r>
      <w:proofErr w:type="spellEnd"/>
      <w:r w:rsidRPr="00922212">
        <w:rPr>
          <w:rFonts w:ascii="Arial" w:hAnsi="Arial" w:cs="Arial"/>
          <w:b/>
          <w:bCs/>
          <w:spacing w:val="-1"/>
          <w:sz w:val="20"/>
          <w:szCs w:val="20"/>
        </w:rPr>
        <w:t>,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131954">
      <w:pPr>
        <w:pStyle w:val="Akapitzlist"/>
        <w:numPr>
          <w:ilvl w:val="0"/>
          <w:numId w:val="67"/>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1633B5DC" w:rsidR="0040499B" w:rsidRPr="00030171" w:rsidRDefault="0064251C" w:rsidP="00030171">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131954">
      <w:pPr>
        <w:pStyle w:val="Akapitzlist"/>
        <w:numPr>
          <w:ilvl w:val="1"/>
          <w:numId w:val="67"/>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77777777" w:rsidR="0040499B" w:rsidRDefault="0064251C" w:rsidP="00131954">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(inwentaryzacja powykonawcza). </w:t>
      </w:r>
    </w:p>
    <w:p w14:paraId="1E4C814A" w14:textId="6326FCC7" w:rsidR="0064251C" w:rsidRDefault="0064251C" w:rsidP="00131954">
      <w:pPr>
        <w:pStyle w:val="Akapitzlist"/>
        <w:numPr>
          <w:ilvl w:val="1"/>
          <w:numId w:val="67"/>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131954">
      <w:pPr>
        <w:pStyle w:val="Akapitzlist"/>
        <w:numPr>
          <w:ilvl w:val="0"/>
          <w:numId w:val="67"/>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5E69A0F3" w14:textId="178900A1" w:rsidR="003E6EC4" w:rsidRPr="003E6EC4" w:rsidRDefault="003E6EC4" w:rsidP="003E6EC4">
      <w:pPr>
        <w:pStyle w:val="Akapitzlist"/>
        <w:autoSpaceDE w:val="0"/>
        <w:autoSpaceDN w:val="0"/>
        <w:adjustRightInd w:val="0"/>
        <w:spacing w:line="300" w:lineRule="exact"/>
        <w:ind w:left="1080"/>
        <w:jc w:val="both"/>
        <w:rPr>
          <w:color w:val="000000"/>
        </w:rPr>
      </w:pPr>
      <w:r w:rsidRPr="003E6EC4">
        <w:rPr>
          <w:color w:val="000000"/>
        </w:rPr>
        <w:t>Główny przedmiot</w:t>
      </w:r>
      <w:r>
        <w:rPr>
          <w:color w:val="000000"/>
        </w:rPr>
        <w:t xml:space="preserve"> </w:t>
      </w:r>
      <w:r w:rsidRPr="003E6EC4">
        <w:rPr>
          <w:color w:val="000000"/>
        </w:rPr>
        <w:t>45210000-2       Roboty budowlane w zakresie budynków</w:t>
      </w:r>
    </w:p>
    <w:p w14:paraId="15506B9D" w14:textId="77777777" w:rsidR="003E6EC4" w:rsidRPr="003E6EC4" w:rsidRDefault="003E6EC4" w:rsidP="003E6EC4">
      <w:pPr>
        <w:pStyle w:val="Akapitzlist"/>
        <w:autoSpaceDE w:val="0"/>
        <w:autoSpaceDN w:val="0"/>
        <w:adjustRightInd w:val="0"/>
        <w:spacing w:line="300" w:lineRule="exact"/>
        <w:ind w:left="1080"/>
        <w:jc w:val="both"/>
        <w:rPr>
          <w:color w:val="000000"/>
        </w:rPr>
      </w:pPr>
    </w:p>
    <w:p w14:paraId="493D17A3" w14:textId="77777777" w:rsidR="003E6EC4" w:rsidRPr="003E6EC4" w:rsidRDefault="003E6EC4" w:rsidP="003E6EC4">
      <w:pPr>
        <w:pStyle w:val="Akapitzlist"/>
        <w:autoSpaceDE w:val="0"/>
        <w:autoSpaceDN w:val="0"/>
        <w:adjustRightInd w:val="0"/>
        <w:spacing w:line="300" w:lineRule="exact"/>
        <w:ind w:left="1080"/>
        <w:jc w:val="both"/>
        <w:rPr>
          <w:color w:val="000000"/>
        </w:rPr>
      </w:pPr>
      <w:r w:rsidRPr="003E6EC4">
        <w:rPr>
          <w:color w:val="000000"/>
        </w:rPr>
        <w:t>Dodatkowe przedmioty</w:t>
      </w:r>
    </w:p>
    <w:p w14:paraId="47C0AB7F" w14:textId="7DE9E605" w:rsidR="003E6EC4" w:rsidRPr="003E6EC4" w:rsidRDefault="003E6EC4" w:rsidP="00E50E28">
      <w:pPr>
        <w:pStyle w:val="Akapitzlist"/>
        <w:autoSpaceDE w:val="0"/>
        <w:autoSpaceDN w:val="0"/>
        <w:adjustRightInd w:val="0"/>
        <w:spacing w:after="0" w:line="20" w:lineRule="atLeast"/>
        <w:ind w:left="1080"/>
        <w:jc w:val="both"/>
        <w:rPr>
          <w:color w:val="000000"/>
        </w:rPr>
      </w:pPr>
      <w:r w:rsidRPr="003E6EC4">
        <w:rPr>
          <w:color w:val="000000"/>
        </w:rPr>
        <w:t>45111200-0</w:t>
      </w:r>
      <w:r>
        <w:rPr>
          <w:color w:val="000000"/>
        </w:rPr>
        <w:t xml:space="preserve">  </w:t>
      </w:r>
      <w:r w:rsidRPr="003E6EC4">
        <w:rPr>
          <w:color w:val="000000"/>
        </w:rPr>
        <w:tab/>
        <w:t>Roboty w zakresie przygotowania terenu pod budowę i roboty ziemne</w:t>
      </w:r>
    </w:p>
    <w:p w14:paraId="382AAB51" w14:textId="77777777" w:rsidR="00E50E28" w:rsidRDefault="003E6EC4" w:rsidP="00E50E28">
      <w:pPr>
        <w:pStyle w:val="Akapitzlist"/>
        <w:autoSpaceDE w:val="0"/>
        <w:autoSpaceDN w:val="0"/>
        <w:adjustRightInd w:val="0"/>
        <w:spacing w:after="0" w:line="20" w:lineRule="atLeast"/>
        <w:ind w:left="1080"/>
        <w:jc w:val="both"/>
        <w:rPr>
          <w:color w:val="000000"/>
        </w:rPr>
      </w:pPr>
      <w:r w:rsidRPr="003E6EC4">
        <w:rPr>
          <w:color w:val="000000"/>
        </w:rPr>
        <w:t>45111291-4</w:t>
      </w:r>
      <w:r>
        <w:rPr>
          <w:color w:val="000000"/>
        </w:rPr>
        <w:tab/>
      </w:r>
      <w:r w:rsidRPr="003E6EC4">
        <w:rPr>
          <w:color w:val="000000"/>
        </w:rPr>
        <w:tab/>
        <w:t xml:space="preserve">Roboty w zakresie zagospodarowania terenu </w:t>
      </w:r>
    </w:p>
    <w:p w14:paraId="2EBF2B4D" w14:textId="41F292A5"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45443000-4 </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Roboty elewacyjne </w:t>
      </w:r>
    </w:p>
    <w:p w14:paraId="7AAC1899" w14:textId="3667FD50"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45310000-3 </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Roboty instalacyjne elektryczne </w:t>
      </w:r>
    </w:p>
    <w:p w14:paraId="09B3F6EA" w14:textId="7A232737"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45330000-9 </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Roboty instalacyjne wodno- kanalizacyjne i sanitarne</w:t>
      </w:r>
    </w:p>
    <w:p w14:paraId="188FB44E" w14:textId="360DDF86"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45333000-0 </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 Roboty instalacyjne gazowe </w:t>
      </w:r>
    </w:p>
    <w:p w14:paraId="4254DB7D" w14:textId="59C153A5"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 45262520-2</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 Roboty murowe </w:t>
      </w:r>
    </w:p>
    <w:p w14:paraId="43F408D2" w14:textId="40E98496" w:rsidR="00E50E28" w:rsidRPr="00E50E28" w:rsidRDefault="00E50E28" w:rsidP="00E50E28">
      <w:pPr>
        <w:autoSpaceDE w:val="0"/>
        <w:autoSpaceDN w:val="0"/>
        <w:adjustRightInd w:val="0"/>
        <w:spacing w:line="20" w:lineRule="atLeast"/>
        <w:ind w:left="2268" w:hanging="1275"/>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45223200-8 </w:t>
      </w:r>
      <w:r>
        <w:rPr>
          <w:rFonts w:ascii="Calibri" w:eastAsia="Calibri" w:hAnsi="Calibri" w:cs="Calibri"/>
          <w:color w:val="000000"/>
          <w:lang w:val="pl-PL" w:eastAsia="en-US"/>
        </w:rPr>
        <w:tab/>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Roboty konstrukcyjne </w:t>
      </w:r>
    </w:p>
    <w:p w14:paraId="0B2D78DE" w14:textId="614F0909" w:rsidR="00E50E28" w:rsidRPr="00E50E28" w:rsidRDefault="00E50E28" w:rsidP="00E50E28">
      <w:pPr>
        <w:autoSpaceDE w:val="0"/>
        <w:autoSpaceDN w:val="0"/>
        <w:adjustRightInd w:val="0"/>
        <w:spacing w:line="20" w:lineRule="atLeast"/>
        <w:ind w:left="2880" w:hanging="1887"/>
        <w:rPr>
          <w:rFonts w:ascii="Calibri" w:eastAsia="Calibri" w:hAnsi="Calibri" w:cs="Calibri"/>
          <w:color w:val="000000"/>
          <w:lang w:val="pl-PL" w:eastAsia="en-US"/>
        </w:rPr>
      </w:pPr>
      <w:r w:rsidRPr="00E50E28">
        <w:rPr>
          <w:rFonts w:ascii="Calibri" w:eastAsia="Calibri" w:hAnsi="Calibri" w:cs="Calibri"/>
          <w:color w:val="000000"/>
          <w:lang w:val="pl-PL" w:eastAsia="en-US"/>
        </w:rPr>
        <w:t xml:space="preserve">45200000-9 </w:t>
      </w:r>
      <w:r>
        <w:rPr>
          <w:rFonts w:ascii="Calibri" w:eastAsia="Calibri" w:hAnsi="Calibri" w:cs="Calibri"/>
          <w:color w:val="000000"/>
          <w:lang w:val="pl-PL" w:eastAsia="en-US"/>
        </w:rPr>
        <w:tab/>
      </w:r>
      <w:r w:rsidRPr="00E50E28">
        <w:rPr>
          <w:rFonts w:ascii="Calibri" w:eastAsia="Calibri" w:hAnsi="Calibri" w:cs="Calibri"/>
          <w:color w:val="000000"/>
          <w:lang w:val="pl-PL" w:eastAsia="en-US"/>
        </w:rPr>
        <w:t xml:space="preserve">Roboty budowlane w zakresie wznoszenia kompletnych obiektów budowlanych oraz roboty w zakresie inżynierii lądowej i wodnej </w:t>
      </w:r>
    </w:p>
    <w:p w14:paraId="6A82846F" w14:textId="0555DB21" w:rsidR="00E50E28" w:rsidRPr="00E50E28" w:rsidRDefault="00E50E28" w:rsidP="00E50E28">
      <w:pPr>
        <w:autoSpaceDE w:val="0"/>
        <w:autoSpaceDN w:val="0"/>
        <w:adjustRightInd w:val="0"/>
        <w:spacing w:line="20" w:lineRule="atLeast"/>
        <w:ind w:left="2880" w:hanging="1887"/>
        <w:rPr>
          <w:color w:val="000000"/>
          <w:sz w:val="20"/>
          <w:szCs w:val="20"/>
          <w:lang w:val="pl-PL"/>
        </w:rPr>
      </w:pPr>
      <w:r w:rsidRPr="00E50E28">
        <w:rPr>
          <w:rFonts w:ascii="Calibri" w:eastAsia="Calibri" w:hAnsi="Calibri" w:cs="Calibri"/>
          <w:color w:val="000000"/>
          <w:lang w:val="pl-PL" w:eastAsia="en-US"/>
        </w:rPr>
        <w:t xml:space="preserve">45215200 -9 </w:t>
      </w:r>
      <w:r>
        <w:rPr>
          <w:rFonts w:ascii="Calibri" w:eastAsia="Calibri" w:hAnsi="Calibri" w:cs="Calibri"/>
          <w:color w:val="000000"/>
          <w:lang w:val="pl-PL" w:eastAsia="en-US"/>
        </w:rPr>
        <w:tab/>
      </w:r>
      <w:r w:rsidRPr="00E50E28">
        <w:rPr>
          <w:rFonts w:ascii="Calibri" w:eastAsia="Calibri" w:hAnsi="Calibri" w:cs="Calibri"/>
          <w:color w:val="000000"/>
          <w:lang w:val="pl-PL" w:eastAsia="en-US"/>
        </w:rPr>
        <w:t>Roboty budowlane w zakresie budowy obiektów budowlanych opieki społecznej</w:t>
      </w:r>
      <w:r w:rsidRPr="00E50E28">
        <w:rPr>
          <w:i/>
          <w:iCs/>
          <w:color w:val="000000"/>
          <w:sz w:val="20"/>
          <w:szCs w:val="20"/>
          <w:lang w:val="pl-PL"/>
        </w:rPr>
        <w:t xml:space="preserve">. </w:t>
      </w:r>
    </w:p>
    <w:p w14:paraId="73BF40FF" w14:textId="77777777" w:rsidR="00E50E28" w:rsidRPr="00E50E28" w:rsidRDefault="00E50E28" w:rsidP="00E50E28">
      <w:pPr>
        <w:autoSpaceDE w:val="0"/>
        <w:autoSpaceDN w:val="0"/>
        <w:adjustRightInd w:val="0"/>
        <w:spacing w:line="240" w:lineRule="auto"/>
        <w:rPr>
          <w:color w:val="000000"/>
          <w:sz w:val="20"/>
          <w:szCs w:val="20"/>
          <w:lang w:val="pl-PL"/>
        </w:rPr>
      </w:pPr>
    </w:p>
    <w:p w14:paraId="27DF1D2F" w14:textId="581429AD" w:rsidR="00E50E28" w:rsidRPr="00E50E28" w:rsidRDefault="00E50E28" w:rsidP="00E50E28">
      <w:pPr>
        <w:autoSpaceDE w:val="0"/>
        <w:autoSpaceDN w:val="0"/>
        <w:adjustRightInd w:val="0"/>
        <w:spacing w:line="240" w:lineRule="auto"/>
        <w:rPr>
          <w:color w:val="000000"/>
          <w:sz w:val="20"/>
          <w:szCs w:val="20"/>
          <w:lang w:val="pl-PL"/>
        </w:rPr>
      </w:pPr>
    </w:p>
    <w:p w14:paraId="1187F56D" w14:textId="77777777" w:rsidR="00E50E28" w:rsidRPr="00E50E28" w:rsidRDefault="00E50E28" w:rsidP="00E50E28">
      <w:pPr>
        <w:autoSpaceDE w:val="0"/>
        <w:autoSpaceDN w:val="0"/>
        <w:adjustRightInd w:val="0"/>
        <w:spacing w:line="240" w:lineRule="auto"/>
        <w:rPr>
          <w:color w:val="000000"/>
          <w:sz w:val="20"/>
          <w:szCs w:val="20"/>
          <w:lang w:val="pl-PL"/>
        </w:rPr>
      </w:pPr>
    </w:p>
    <w:p w14:paraId="2D4798D7" w14:textId="77777777" w:rsidR="00E50E28" w:rsidRDefault="00E50E28" w:rsidP="003E6EC4">
      <w:pPr>
        <w:pStyle w:val="Akapitzlist"/>
        <w:autoSpaceDE w:val="0"/>
        <w:autoSpaceDN w:val="0"/>
        <w:adjustRightInd w:val="0"/>
        <w:spacing w:line="300" w:lineRule="exact"/>
        <w:ind w:left="1080"/>
        <w:jc w:val="both"/>
        <w:rPr>
          <w:color w:val="000000"/>
        </w:rPr>
      </w:pPr>
    </w:p>
    <w:p w14:paraId="2BA8C2DC" w14:textId="5169FA66" w:rsidR="00CC5123" w:rsidRPr="00CC5123" w:rsidRDefault="00CC5123" w:rsidP="00CC5123">
      <w:pPr>
        <w:pStyle w:val="Akapitzlist"/>
        <w:tabs>
          <w:tab w:val="left" w:pos="2694"/>
        </w:tabs>
        <w:autoSpaceDE w:val="0"/>
        <w:autoSpaceDN w:val="0"/>
        <w:adjustRightInd w:val="0"/>
        <w:spacing w:line="240" w:lineRule="auto"/>
        <w:ind w:left="1080"/>
        <w:jc w:val="both"/>
        <w:rPr>
          <w:sz w:val="20"/>
          <w:szCs w:val="20"/>
        </w:rPr>
      </w:pPr>
    </w:p>
    <w:p w14:paraId="22DFA830" w14:textId="24676222" w:rsidR="009E042F" w:rsidRPr="00F450F4" w:rsidRDefault="00A7058D" w:rsidP="00131954">
      <w:pPr>
        <w:pStyle w:val="Style7"/>
        <w:widowControl/>
        <w:numPr>
          <w:ilvl w:val="0"/>
          <w:numId w:val="67"/>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00D78DB5" w14:textId="77777777" w:rsidR="00F450F4" w:rsidRDefault="00F450F4" w:rsidP="00131954">
      <w:pPr>
        <w:numPr>
          <w:ilvl w:val="0"/>
          <w:numId w:val="67"/>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131954">
      <w:pPr>
        <w:numPr>
          <w:ilvl w:val="0"/>
          <w:numId w:val="67"/>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w:t>
      </w:r>
      <w:proofErr w:type="spellStart"/>
      <w:r w:rsidRPr="00F450F4">
        <w:rPr>
          <w:sz w:val="20"/>
          <w:szCs w:val="20"/>
        </w:rPr>
        <w:t>Pzp</w:t>
      </w:r>
      <w:proofErr w:type="spellEnd"/>
      <w:r w:rsidRPr="00F450F4">
        <w:rPr>
          <w:sz w:val="20"/>
          <w:szCs w:val="20"/>
        </w:rPr>
        <w:t xml:space="preserve"> </w:t>
      </w:r>
    </w:p>
    <w:p w14:paraId="1679AF36" w14:textId="3559EC5C" w:rsidR="00C35924" w:rsidRPr="00030171" w:rsidRDefault="00946C31" w:rsidP="00030171">
      <w:pPr>
        <w:numPr>
          <w:ilvl w:val="0"/>
          <w:numId w:val="67"/>
        </w:numPr>
        <w:autoSpaceDE w:val="0"/>
        <w:autoSpaceDN w:val="0"/>
        <w:adjustRightInd w:val="0"/>
        <w:spacing w:after="120" w:line="240" w:lineRule="auto"/>
        <w:ind w:hanging="357"/>
        <w:jc w:val="both"/>
        <w:rPr>
          <w:rFonts w:ascii="Tahoma" w:hAnsi="Tahoma" w:cs="Tahoma"/>
          <w:b/>
          <w:bCs/>
          <w:color w:val="000000"/>
          <w:sz w:val="18"/>
          <w:szCs w:val="18"/>
        </w:rPr>
      </w:pPr>
      <w:r w:rsidRPr="00AF61A1">
        <w:rPr>
          <w:b/>
          <w:sz w:val="20"/>
          <w:szCs w:val="20"/>
        </w:rPr>
        <w:t>Zatrudnienie  pracowników</w:t>
      </w:r>
      <w:r w:rsidRPr="00AF61A1">
        <w:rPr>
          <w:sz w:val="20"/>
          <w:szCs w:val="20"/>
        </w:rPr>
        <w:t xml:space="preserve">: </w:t>
      </w:r>
      <w:r w:rsidR="00C937F2" w:rsidRPr="00AF61A1">
        <w:rPr>
          <w:sz w:val="20"/>
          <w:szCs w:val="20"/>
        </w:rPr>
        <w:t xml:space="preserve">Wymagania związane z realizacją zamówienia w zakresie zatrudnienia przez wykonawcę lub </w:t>
      </w:r>
      <w:r w:rsidR="00C937F2" w:rsidRPr="00AF61A1">
        <w:rPr>
          <w:sz w:val="20"/>
          <w:szCs w:val="20"/>
          <w:u w:val="single"/>
        </w:rPr>
        <w:t>podwykonawcę na podstawie stosunku pracy osób wykonujących wskazane przez zamawiającego</w:t>
      </w:r>
      <w:r w:rsidR="00C937F2" w:rsidRPr="00AF61A1">
        <w:rPr>
          <w:sz w:val="20"/>
          <w:szCs w:val="20"/>
        </w:rPr>
        <w:t xml:space="preserve"> czynności w zakresie realizacji zamówienia, jeżeli wykonanie tych czynności polega na wykonywaniu pracy w sposób określony w art. 22 § 1 ustawy z dnia 26 czerwca 1974 r</w:t>
      </w:r>
      <w:r w:rsidR="00F450F4" w:rsidRPr="00AF61A1">
        <w:rPr>
          <w:sz w:val="20"/>
          <w:szCs w:val="20"/>
        </w:rPr>
        <w:t>. - Kodeks pracy (</w:t>
      </w:r>
      <w:r w:rsidR="001E437F" w:rsidRPr="00AF61A1">
        <w:rPr>
          <w:sz w:val="20"/>
          <w:szCs w:val="20"/>
        </w:rPr>
        <w:t>Dz. U. z 2020 r. poz. 1320</w:t>
      </w:r>
      <w:r w:rsidR="00C937F2" w:rsidRPr="00AF61A1">
        <w:rPr>
          <w:sz w:val="20"/>
          <w:szCs w:val="20"/>
        </w:rPr>
        <w:t xml:space="preserve">) </w:t>
      </w:r>
      <w:r w:rsidR="00AF61A1">
        <w:rPr>
          <w:sz w:val="20"/>
        </w:rPr>
        <w:t>w szczególności dotyczy to</w:t>
      </w:r>
      <w:r w:rsidR="00030171">
        <w:rPr>
          <w:rFonts w:ascii="Tahoma" w:hAnsi="Tahoma" w:cs="Tahoma"/>
          <w:b/>
          <w:bCs/>
          <w:color w:val="000000"/>
          <w:sz w:val="18"/>
          <w:szCs w:val="18"/>
        </w:rPr>
        <w:t xml:space="preserve"> </w:t>
      </w:r>
      <w:r w:rsidR="00C35924" w:rsidRPr="00030171">
        <w:rPr>
          <w:rFonts w:ascii="Tahoma" w:hAnsi="Tahoma" w:cs="Tahoma"/>
          <w:b/>
          <w:bCs/>
          <w:color w:val="000000"/>
          <w:sz w:val="18"/>
          <w:szCs w:val="18"/>
        </w:rPr>
        <w:t xml:space="preserve">czynności fizyczne i obsługa maszyn przy robotach związanych z wykonaniem </w:t>
      </w:r>
      <w:r w:rsidR="00030171" w:rsidRPr="00030171">
        <w:rPr>
          <w:rFonts w:ascii="Tahoma" w:hAnsi="Tahoma" w:cs="Tahoma"/>
          <w:b/>
          <w:bCs/>
          <w:color w:val="000000"/>
          <w:sz w:val="18"/>
          <w:szCs w:val="18"/>
        </w:rPr>
        <w:t xml:space="preserve">prac opisanych w Rodz. III pkt. 3  ppkt.1-18 </w:t>
      </w:r>
      <w:r w:rsidR="00C35924" w:rsidRPr="00030171">
        <w:rPr>
          <w:rFonts w:ascii="Tahoma" w:hAnsi="Tahoma" w:cs="Tahoma"/>
          <w:b/>
          <w:bCs/>
          <w:color w:val="000000"/>
          <w:sz w:val="18"/>
          <w:szCs w:val="18"/>
        </w:rPr>
        <w:t xml:space="preserve"> z wyjątkiem prac wymagających pełnienia sa</w:t>
      </w:r>
      <w:r w:rsidR="00030171">
        <w:rPr>
          <w:rFonts w:ascii="Tahoma" w:hAnsi="Tahoma" w:cs="Tahoma"/>
          <w:b/>
          <w:bCs/>
          <w:color w:val="000000"/>
          <w:sz w:val="18"/>
          <w:szCs w:val="18"/>
        </w:rPr>
        <w:t>modzielnej funkcji technicznej</w:t>
      </w:r>
    </w:p>
    <w:p w14:paraId="002BF256" w14:textId="2AF5CE6B" w:rsidR="00F450F4" w:rsidRPr="001E437F" w:rsidRDefault="001E437F" w:rsidP="00986562">
      <w:pPr>
        <w:spacing w:after="120" w:line="240" w:lineRule="auto"/>
        <w:ind w:left="1077"/>
        <w:jc w:val="both"/>
        <w:rPr>
          <w:sz w:val="20"/>
          <w:szCs w:val="20"/>
        </w:rPr>
      </w:pPr>
      <w:r w:rsidRPr="001E437F">
        <w:rPr>
          <w:sz w:val="20"/>
        </w:rPr>
        <w:t>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19CBE598" w14:textId="34A4E857" w:rsidR="00F450F4" w:rsidRPr="00F450F4" w:rsidRDefault="00C937F2" w:rsidP="00131954">
      <w:pPr>
        <w:pStyle w:val="Akapitzlist"/>
        <w:numPr>
          <w:ilvl w:val="0"/>
          <w:numId w:val="67"/>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131954">
      <w:pPr>
        <w:pStyle w:val="Akapitzlist"/>
        <w:numPr>
          <w:ilvl w:val="0"/>
          <w:numId w:val="67"/>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131954">
      <w:pPr>
        <w:pStyle w:val="Nagwek2"/>
        <w:numPr>
          <w:ilvl w:val="0"/>
          <w:numId w:val="46"/>
        </w:numPr>
        <w:spacing w:line="240" w:lineRule="auto"/>
        <w:rPr>
          <w:b/>
          <w:sz w:val="24"/>
        </w:rPr>
      </w:pPr>
      <w:bookmarkStart w:id="3" w:name="_Toc70670506"/>
      <w:r w:rsidRPr="009F6046">
        <w:rPr>
          <w:b/>
          <w:sz w:val="24"/>
        </w:rPr>
        <w:t>Wizja lokalna</w:t>
      </w:r>
      <w:bookmarkEnd w:id="3"/>
    </w:p>
    <w:p w14:paraId="51105567" w14:textId="09C80CFB" w:rsidR="0040499B" w:rsidRPr="009F6046" w:rsidRDefault="0040499B" w:rsidP="009F6046">
      <w:pPr>
        <w:spacing w:after="160" w:line="259" w:lineRule="auto"/>
        <w:jc w:val="both"/>
        <w:rPr>
          <w:sz w:val="20"/>
        </w:rPr>
      </w:pPr>
      <w:r w:rsidRPr="009F6046">
        <w:rPr>
          <w:sz w:val="20"/>
        </w:rPr>
        <w:t>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131954">
      <w:pPr>
        <w:pStyle w:val="Nagwek2"/>
        <w:numPr>
          <w:ilvl w:val="0"/>
          <w:numId w:val="46"/>
        </w:numPr>
        <w:spacing w:line="240" w:lineRule="auto"/>
        <w:rPr>
          <w:b/>
          <w:sz w:val="24"/>
        </w:rPr>
      </w:pPr>
      <w:bookmarkStart w:id="4" w:name="_Toc70670507"/>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131954">
      <w:pPr>
        <w:pStyle w:val="Nagwek2"/>
        <w:numPr>
          <w:ilvl w:val="0"/>
          <w:numId w:val="46"/>
        </w:numPr>
        <w:spacing w:line="240" w:lineRule="auto"/>
        <w:rPr>
          <w:b/>
          <w:sz w:val="24"/>
        </w:rPr>
      </w:pPr>
      <w:bookmarkStart w:id="5" w:name="_Toc70670508"/>
      <w:r w:rsidRPr="009F6046">
        <w:rPr>
          <w:b/>
          <w:sz w:val="24"/>
        </w:rPr>
        <w:t>Termin wykonania zamówienia</w:t>
      </w:r>
      <w:bookmarkEnd w:id="5"/>
    </w:p>
    <w:p w14:paraId="0000007F" w14:textId="68FCAD94"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AF61A1">
        <w:rPr>
          <w:sz w:val="20"/>
          <w:szCs w:val="20"/>
        </w:rPr>
        <w:t>22 listopada 2021 roku</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131954">
      <w:pPr>
        <w:pStyle w:val="Nagwek2"/>
        <w:numPr>
          <w:ilvl w:val="0"/>
          <w:numId w:val="46"/>
        </w:numPr>
        <w:tabs>
          <w:tab w:val="left" w:pos="0"/>
        </w:tabs>
        <w:spacing w:line="240" w:lineRule="auto"/>
        <w:rPr>
          <w:b/>
          <w:sz w:val="24"/>
        </w:rPr>
      </w:pPr>
      <w:bookmarkStart w:id="6" w:name="_Toc70670509"/>
      <w:r w:rsidRPr="009F6046">
        <w:rPr>
          <w:b/>
          <w:sz w:val="24"/>
        </w:rPr>
        <w:t>Warunki udziału w postępowaniu</w:t>
      </w:r>
      <w:r w:rsidRPr="00C075D9">
        <w:rPr>
          <w:b/>
          <w:sz w:val="24"/>
          <w:vertAlign w:val="superscript"/>
        </w:rPr>
        <w:footnoteReference w:id="6"/>
      </w:r>
      <w:bookmarkEnd w:id="6"/>
    </w:p>
    <w:p w14:paraId="00000082" w14:textId="77777777"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O udzielenie zamówienia mogą ubiegać się Wykonawcy, którzy nie podlegają wykluczeniu na zasadach określonych w Rozdziale IX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C9551D" w:rsidRDefault="00A7058D" w:rsidP="006B44E4">
      <w:pPr>
        <w:numPr>
          <w:ilvl w:val="0"/>
          <w:numId w:val="3"/>
        </w:numPr>
        <w:spacing w:line="240" w:lineRule="auto"/>
        <w:ind w:left="852" w:right="20" w:hanging="426"/>
        <w:jc w:val="both"/>
        <w:rPr>
          <w:sz w:val="20"/>
          <w:szCs w:val="20"/>
        </w:rPr>
      </w:pPr>
      <w:r w:rsidRPr="00C9551D">
        <w:rPr>
          <w:b/>
          <w:sz w:val="20"/>
          <w:szCs w:val="20"/>
        </w:rPr>
        <w:t>zdolności technicznej lub zawodowej</w:t>
      </w:r>
      <w:r w:rsidRPr="00C9551D">
        <w:rPr>
          <w:b/>
          <w:sz w:val="20"/>
          <w:szCs w:val="20"/>
          <w:vertAlign w:val="superscript"/>
        </w:rPr>
        <w:footnoteReference w:id="7"/>
      </w:r>
      <w:r w:rsidRPr="00C9551D">
        <w:rPr>
          <w:b/>
          <w:sz w:val="20"/>
          <w:szCs w:val="20"/>
        </w:rPr>
        <w:t>:</w:t>
      </w:r>
    </w:p>
    <w:p w14:paraId="5DA901AA" w14:textId="77777777" w:rsidR="00C9551D" w:rsidRPr="00C9551D" w:rsidRDefault="00C9551D" w:rsidP="00131954">
      <w:pPr>
        <w:pStyle w:val="Akapitzlist"/>
        <w:numPr>
          <w:ilvl w:val="0"/>
          <w:numId w:val="97"/>
        </w:numPr>
        <w:jc w:val="both"/>
        <w:rPr>
          <w:rFonts w:ascii="Arial" w:hAnsi="Arial" w:cs="Arial"/>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51D">
        <w:rPr>
          <w:rFonts w:ascii="Arial" w:hAnsi="Arial" w:cs="Arial"/>
          <w:b/>
          <w:color w:val="000000"/>
          <w:sz w:val="20"/>
          <w:szCs w:val="20"/>
          <w:u w:val="single"/>
        </w:rPr>
        <w:t>Doświadczenie:</w:t>
      </w:r>
    </w:p>
    <w:p w14:paraId="59F6C8F8" w14:textId="37B1C67A" w:rsidR="00FF2EB6" w:rsidRPr="00C9551D" w:rsidRDefault="00AF61A1" w:rsidP="00C9551D">
      <w:pPr>
        <w:pStyle w:val="Akapitzlist"/>
        <w:ind w:left="700"/>
        <w:jc w:val="both"/>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51D">
        <w:rPr>
          <w:rFonts w:ascii="Arial" w:hAnsi="Arial" w:cs="Arial"/>
          <w:color w:val="000000"/>
          <w:sz w:val="20"/>
          <w:szCs w:val="20"/>
        </w:rPr>
        <w:t xml:space="preserve">Wykonawca spełni warunek jeżeli wykaże że, nie wcześniej niż w okresie ostatnich 5 lat licząc wstecz od dnia w którym upływa termin składania ofert, a jeżeli okres prowadzenia działalności jest krótszy – w tym okresie, wykonał co najmniej </w:t>
      </w:r>
      <w:r w:rsidRPr="00C9551D">
        <w:rPr>
          <w:rFonts w:ascii="Arial" w:hAnsi="Arial" w:cs="Arial"/>
          <w:b/>
          <w:bCs/>
          <w:color w:val="000000"/>
          <w:sz w:val="20"/>
          <w:szCs w:val="20"/>
        </w:rPr>
        <w:t>jedno</w:t>
      </w:r>
      <w:r w:rsidRPr="00C9551D">
        <w:rPr>
          <w:rFonts w:ascii="Arial" w:hAnsi="Arial" w:cs="Arial"/>
          <w:b/>
          <w:color w:val="000000"/>
          <w:sz w:val="20"/>
          <w:szCs w:val="20"/>
        </w:rPr>
        <w:t xml:space="preserve"> zamówienie</w:t>
      </w:r>
      <w:r w:rsidRPr="00C9551D">
        <w:rPr>
          <w:rFonts w:ascii="Arial" w:hAnsi="Arial" w:cs="Arial"/>
          <w:color w:val="000000"/>
          <w:sz w:val="20"/>
          <w:szCs w:val="20"/>
        </w:rPr>
        <w:t xml:space="preserve">* na  robotę budowlaną polegającą na </w:t>
      </w:r>
      <w:r w:rsidR="00491470" w:rsidRPr="00C9551D">
        <w:rPr>
          <w:rFonts w:ascii="Arial" w:hAnsi="Arial" w:cs="Arial"/>
          <w:b/>
          <w:color w:val="000000"/>
          <w:sz w:val="20"/>
          <w:szCs w:val="20"/>
        </w:rPr>
        <w:t>budowie lub</w:t>
      </w:r>
      <w:r w:rsidR="00E91F3F" w:rsidRPr="00C9551D">
        <w:rPr>
          <w:rFonts w:ascii="Arial" w:hAnsi="Arial" w:cs="Arial"/>
          <w:b/>
          <w:color w:val="000000"/>
          <w:sz w:val="20"/>
          <w:szCs w:val="20"/>
        </w:rPr>
        <w:t xml:space="preserve"> </w:t>
      </w:r>
      <w:r w:rsidR="00491470" w:rsidRPr="00C9551D">
        <w:rPr>
          <w:rFonts w:ascii="Arial" w:hAnsi="Arial" w:cs="Arial"/>
          <w:b/>
          <w:color w:val="000000"/>
          <w:sz w:val="20"/>
          <w:szCs w:val="20"/>
        </w:rPr>
        <w:t xml:space="preserve">przebudowie lub </w:t>
      </w:r>
      <w:r w:rsidR="00E91F3F" w:rsidRPr="00C9551D">
        <w:rPr>
          <w:rFonts w:ascii="Arial" w:hAnsi="Arial" w:cs="Arial"/>
          <w:b/>
          <w:color w:val="000000"/>
          <w:sz w:val="20"/>
          <w:szCs w:val="20"/>
        </w:rPr>
        <w:t>rozbudowie</w:t>
      </w:r>
      <w:r w:rsidR="00E91F3F" w:rsidRPr="00C9551D">
        <w:rPr>
          <w:rFonts w:ascii="Arial" w:hAnsi="Arial" w:cs="Arial"/>
          <w:color w:val="000000"/>
          <w:sz w:val="20"/>
          <w:szCs w:val="20"/>
        </w:rPr>
        <w:t xml:space="preserve"> </w:t>
      </w:r>
      <w:r w:rsidRPr="00C9551D">
        <w:rPr>
          <w:rFonts w:ascii="Arial" w:hAnsi="Arial" w:cs="Arial"/>
          <w:color w:val="000000"/>
          <w:sz w:val="20"/>
          <w:szCs w:val="20"/>
        </w:rPr>
        <w:t xml:space="preserve">** </w:t>
      </w:r>
      <w:r w:rsidRPr="00C9551D">
        <w:rPr>
          <w:rFonts w:ascii="Arial" w:hAnsi="Arial" w:cs="Arial"/>
          <w:b/>
          <w:color w:val="000000"/>
          <w:sz w:val="20"/>
          <w:szCs w:val="20"/>
        </w:rPr>
        <w:t xml:space="preserve">budynku </w:t>
      </w:r>
      <w:r w:rsidR="00491470" w:rsidRPr="00C9551D">
        <w:rPr>
          <w:rFonts w:ascii="Arial" w:hAnsi="Arial" w:cs="Arial"/>
          <w:b/>
          <w:color w:val="000000"/>
          <w:sz w:val="20"/>
          <w:szCs w:val="20"/>
        </w:rPr>
        <w:t xml:space="preserve">mieszkalnego lub zamieszkania zbiorowego lub </w:t>
      </w:r>
      <w:r w:rsidRPr="00C9551D">
        <w:rPr>
          <w:rFonts w:ascii="Arial" w:hAnsi="Arial" w:cs="Arial"/>
          <w:b/>
          <w:color w:val="000000"/>
          <w:sz w:val="20"/>
          <w:szCs w:val="20"/>
        </w:rPr>
        <w:t>użyteczności publicznej</w:t>
      </w:r>
      <w:r w:rsidR="00491470" w:rsidRPr="00C9551D">
        <w:rPr>
          <w:rFonts w:ascii="Arial" w:hAnsi="Arial" w:cs="Arial"/>
          <w:b/>
          <w:color w:val="000000"/>
          <w:sz w:val="20"/>
          <w:szCs w:val="20"/>
        </w:rPr>
        <w:t xml:space="preserve"> </w:t>
      </w:r>
      <w:r w:rsidR="00491470" w:rsidRPr="00C9551D">
        <w:rPr>
          <w:rFonts w:ascii="Arial" w:hAnsi="Arial" w:cs="Arial"/>
          <w:color w:val="000000"/>
          <w:sz w:val="20"/>
          <w:szCs w:val="20"/>
        </w:rPr>
        <w:t>***</w:t>
      </w:r>
      <w:r w:rsidRPr="00C9551D">
        <w:rPr>
          <w:rFonts w:ascii="Arial" w:hAnsi="Arial" w:cs="Arial"/>
          <w:color w:val="000000"/>
          <w:sz w:val="20"/>
          <w:szCs w:val="20"/>
        </w:rPr>
        <w:t xml:space="preserve">, </w:t>
      </w:r>
      <w:r w:rsidR="00FF2EB6" w:rsidRPr="00C9551D">
        <w:rPr>
          <w:rFonts w:ascii="Arial" w:hAnsi="Arial" w:cs="Arial"/>
          <w:color w:val="000000"/>
          <w:sz w:val="20"/>
          <w:szCs w:val="20"/>
        </w:rPr>
        <w:t xml:space="preserve">wraz z instalacjami i z towarzyszącą </w:t>
      </w:r>
      <w:r w:rsidR="00FF2EB6" w:rsidRPr="00C9551D">
        <w:rPr>
          <w:rFonts w:ascii="Arial" w:hAnsi="Arial" w:cs="Arial"/>
          <w:b/>
          <w:color w:val="000000"/>
          <w:sz w:val="20"/>
          <w:szCs w:val="20"/>
        </w:rPr>
        <w:t>infrastrukturą o wartości robót co najmniej 1 000 000,00 złotych brutto.</w:t>
      </w:r>
      <w:r w:rsidR="00FF2EB6" w:rsidRPr="00C9551D">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28E7F3" w14:textId="77777777" w:rsidR="00AF61A1" w:rsidRPr="00C9551D" w:rsidRDefault="00AF61A1" w:rsidP="00AF61A1">
      <w:pPr>
        <w:spacing w:line="240" w:lineRule="atLeast"/>
        <w:jc w:val="both"/>
        <w:rPr>
          <w:color w:val="000000"/>
          <w:sz w:val="20"/>
          <w:szCs w:val="20"/>
        </w:rPr>
      </w:pPr>
    </w:p>
    <w:p w14:paraId="5D88B25A" w14:textId="77777777" w:rsidR="00C9551D" w:rsidRPr="00C9551D" w:rsidRDefault="00C9551D" w:rsidP="00131954">
      <w:pPr>
        <w:numPr>
          <w:ilvl w:val="0"/>
          <w:numId w:val="97"/>
        </w:numPr>
        <w:spacing w:line="240" w:lineRule="atLeast"/>
        <w:jc w:val="both"/>
        <w:rPr>
          <w:b/>
          <w:color w:val="000000"/>
          <w:sz w:val="20"/>
          <w:szCs w:val="20"/>
          <w:u w:val="single"/>
        </w:rPr>
      </w:pPr>
      <w:r w:rsidRPr="00C9551D">
        <w:rPr>
          <w:b/>
          <w:color w:val="000000"/>
          <w:sz w:val="20"/>
          <w:szCs w:val="20"/>
          <w:u w:val="single"/>
        </w:rPr>
        <w:t>Dysponowanie osobami:</w:t>
      </w:r>
    </w:p>
    <w:p w14:paraId="1D21A729" w14:textId="602F1F54" w:rsidR="00E91F3F" w:rsidRPr="00C9551D" w:rsidRDefault="00E91F3F" w:rsidP="00C9551D">
      <w:pPr>
        <w:spacing w:line="240" w:lineRule="atLeast"/>
        <w:ind w:left="700"/>
        <w:jc w:val="both"/>
        <w:rPr>
          <w:color w:val="000000"/>
          <w:sz w:val="20"/>
          <w:szCs w:val="20"/>
        </w:rPr>
      </w:pPr>
      <w:r w:rsidRPr="00C9551D">
        <w:rPr>
          <w:color w:val="000000"/>
          <w:sz w:val="20"/>
          <w:szCs w:val="20"/>
        </w:rPr>
        <w:t>Wykonawca spełni warunek jeżeli wykaże, że dysponuje lub będzie dysponował osobą do realizacji zamówienia posiadającą uprawnienia budowlane***</w:t>
      </w:r>
      <w:r w:rsidR="00491470" w:rsidRPr="00C9551D">
        <w:rPr>
          <w:color w:val="000000"/>
          <w:sz w:val="20"/>
          <w:szCs w:val="20"/>
        </w:rPr>
        <w:t>*</w:t>
      </w:r>
      <w:r w:rsidRPr="00C9551D">
        <w:rPr>
          <w:color w:val="000000"/>
          <w:sz w:val="20"/>
          <w:szCs w:val="20"/>
        </w:rPr>
        <w:t xml:space="preserve"> do kierowania robotami budowlanymi:</w:t>
      </w:r>
    </w:p>
    <w:p w14:paraId="2F169AC0" w14:textId="6B5BDCD1" w:rsidR="00E91F3F" w:rsidRPr="00C9551D" w:rsidRDefault="00E91F3F" w:rsidP="00131954">
      <w:pPr>
        <w:pStyle w:val="Akapitzlist"/>
        <w:numPr>
          <w:ilvl w:val="0"/>
          <w:numId w:val="98"/>
        </w:numPr>
        <w:spacing w:line="240" w:lineRule="atLeast"/>
        <w:ind w:left="851" w:hanging="142"/>
        <w:jc w:val="both"/>
        <w:rPr>
          <w:rFonts w:ascii="Arial" w:hAnsi="Arial" w:cs="Arial"/>
          <w:color w:val="000000"/>
          <w:sz w:val="20"/>
          <w:szCs w:val="20"/>
        </w:rPr>
      </w:pPr>
      <w:r w:rsidRPr="00C9551D">
        <w:rPr>
          <w:rFonts w:ascii="Arial" w:hAnsi="Arial" w:cs="Arial"/>
          <w:b/>
          <w:color w:val="000000"/>
          <w:sz w:val="20"/>
          <w:szCs w:val="20"/>
          <w:u w:val="single"/>
        </w:rPr>
        <w:t xml:space="preserve">w specjalności </w:t>
      </w:r>
      <w:proofErr w:type="spellStart"/>
      <w:r w:rsidRPr="00C9551D">
        <w:rPr>
          <w:rFonts w:ascii="Arial" w:hAnsi="Arial" w:cs="Arial"/>
          <w:b/>
          <w:color w:val="000000"/>
          <w:sz w:val="20"/>
          <w:szCs w:val="20"/>
          <w:u w:val="single"/>
        </w:rPr>
        <w:t>konstrukcyjno</w:t>
      </w:r>
      <w:proofErr w:type="spellEnd"/>
      <w:r w:rsidRPr="00C9551D">
        <w:rPr>
          <w:rFonts w:ascii="Arial" w:hAnsi="Arial" w:cs="Arial"/>
          <w:b/>
          <w:color w:val="000000"/>
          <w:sz w:val="20"/>
          <w:szCs w:val="20"/>
          <w:u w:val="single"/>
        </w:rPr>
        <w:t xml:space="preserve"> – budowlanej bez ograniczeń</w:t>
      </w:r>
      <w:r w:rsidRPr="00C9551D">
        <w:rPr>
          <w:rFonts w:ascii="Arial" w:hAnsi="Arial" w:cs="Arial"/>
          <w:color w:val="000000"/>
          <w:sz w:val="20"/>
          <w:szCs w:val="20"/>
        </w:rPr>
        <w:t xml:space="preserve"> – która będzie pełniła funkcję kierownika budowy, musi posiadać doświadczenie w pełni</w:t>
      </w:r>
      <w:r w:rsidR="00FF2EB6" w:rsidRPr="00C9551D">
        <w:rPr>
          <w:rFonts w:ascii="Arial" w:hAnsi="Arial" w:cs="Arial"/>
          <w:color w:val="000000"/>
          <w:sz w:val="20"/>
          <w:szCs w:val="20"/>
        </w:rPr>
        <w:t xml:space="preserve">eniu funkcji kierownika budowy </w:t>
      </w:r>
      <w:r w:rsidRPr="00C9551D">
        <w:rPr>
          <w:rFonts w:ascii="Arial" w:hAnsi="Arial" w:cs="Arial"/>
          <w:color w:val="000000"/>
          <w:sz w:val="20"/>
          <w:szCs w:val="20"/>
        </w:rPr>
        <w:t xml:space="preserve"> przy </w:t>
      </w:r>
      <w:r w:rsidRPr="00C9551D">
        <w:rPr>
          <w:rFonts w:ascii="Arial" w:hAnsi="Arial" w:cs="Arial"/>
          <w:b/>
          <w:color w:val="000000"/>
          <w:sz w:val="20"/>
          <w:szCs w:val="20"/>
        </w:rPr>
        <w:t>co najmniej jednej robocie</w:t>
      </w:r>
      <w:r w:rsidRPr="00C9551D">
        <w:rPr>
          <w:rFonts w:ascii="Arial" w:hAnsi="Arial" w:cs="Arial"/>
          <w:color w:val="000000"/>
          <w:sz w:val="20"/>
          <w:szCs w:val="20"/>
        </w:rPr>
        <w:t xml:space="preserve"> budowlanej polegającej na </w:t>
      </w:r>
      <w:r w:rsidR="00FF2EB6" w:rsidRPr="00C9551D">
        <w:rPr>
          <w:rFonts w:ascii="Arial" w:hAnsi="Arial" w:cs="Arial"/>
          <w:b/>
          <w:color w:val="000000"/>
          <w:sz w:val="20"/>
          <w:szCs w:val="20"/>
        </w:rPr>
        <w:t xml:space="preserve">budowie lub </w:t>
      </w:r>
      <w:r w:rsidRPr="00C9551D">
        <w:rPr>
          <w:rFonts w:ascii="Arial" w:hAnsi="Arial" w:cs="Arial"/>
          <w:b/>
          <w:color w:val="000000"/>
          <w:sz w:val="20"/>
          <w:szCs w:val="20"/>
        </w:rPr>
        <w:t>przebudowie</w:t>
      </w:r>
      <w:r w:rsidR="00FF2EB6" w:rsidRPr="00C9551D">
        <w:rPr>
          <w:rFonts w:ascii="Arial" w:hAnsi="Arial" w:cs="Arial"/>
          <w:b/>
          <w:color w:val="000000"/>
          <w:sz w:val="20"/>
          <w:szCs w:val="20"/>
        </w:rPr>
        <w:t xml:space="preserve"> lub rozbudowie</w:t>
      </w:r>
      <w:r w:rsidRPr="00C9551D">
        <w:rPr>
          <w:rFonts w:ascii="Arial" w:hAnsi="Arial" w:cs="Arial"/>
          <w:b/>
          <w:color w:val="000000"/>
          <w:sz w:val="20"/>
          <w:szCs w:val="20"/>
        </w:rPr>
        <w:t xml:space="preserve">** </w:t>
      </w:r>
      <w:r w:rsidR="00FF2EB6" w:rsidRPr="00C9551D">
        <w:rPr>
          <w:rFonts w:ascii="Arial" w:hAnsi="Arial" w:cs="Arial"/>
          <w:b/>
          <w:color w:val="000000"/>
          <w:sz w:val="20"/>
          <w:szCs w:val="20"/>
        </w:rPr>
        <w:t>budynku mieszkalnego lub zamieszkania zbiorowego lub użyteczności publiczne</w:t>
      </w:r>
      <w:r w:rsidR="00FF2EB6" w:rsidRPr="00C9551D">
        <w:rPr>
          <w:rFonts w:ascii="Arial" w:hAnsi="Arial" w:cs="Arial"/>
          <w:color w:val="000000"/>
          <w:sz w:val="20"/>
          <w:szCs w:val="20"/>
        </w:rPr>
        <w:t>j ***</w:t>
      </w:r>
      <w:r w:rsidRPr="00C9551D">
        <w:rPr>
          <w:rFonts w:ascii="Arial" w:hAnsi="Arial" w:cs="Arial"/>
          <w:b/>
          <w:color w:val="000000"/>
          <w:sz w:val="20"/>
          <w:szCs w:val="20"/>
        </w:rPr>
        <w:t xml:space="preserve">, </w:t>
      </w:r>
      <w:r w:rsidR="00FF2EB6" w:rsidRPr="00C9551D">
        <w:rPr>
          <w:rFonts w:ascii="Arial" w:hAnsi="Arial" w:cs="Arial"/>
          <w:color w:val="000000"/>
          <w:sz w:val="20"/>
          <w:szCs w:val="20"/>
        </w:rPr>
        <w:t xml:space="preserve">wraz z instalacjami i z towarzyszącą infrastrukturą </w:t>
      </w:r>
      <w:r w:rsidR="00FF2EB6" w:rsidRPr="00C9551D">
        <w:rPr>
          <w:rFonts w:ascii="Arial" w:hAnsi="Arial" w:cs="Arial"/>
          <w:b/>
          <w:color w:val="000000"/>
          <w:sz w:val="20"/>
          <w:szCs w:val="20"/>
        </w:rPr>
        <w:t>o wartości robót co najmniej 1 000 000,00 złotych brutto</w:t>
      </w:r>
      <w:r w:rsidR="00FF2EB6" w:rsidRPr="00C9551D">
        <w:rPr>
          <w:rFonts w:ascii="Arial" w:hAnsi="Arial" w:cs="Arial"/>
          <w:color w:val="000000"/>
          <w:sz w:val="20"/>
          <w:szCs w:val="20"/>
        </w:rPr>
        <w:t>.</w:t>
      </w:r>
      <w:r w:rsidR="00FF2EB6" w:rsidRPr="00C9551D">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3B7CD6" w14:textId="5BBFD7AE" w:rsidR="00E91F3F" w:rsidRPr="00C9551D" w:rsidRDefault="00E91F3F" w:rsidP="00131954">
      <w:pPr>
        <w:pStyle w:val="Akapitzlist"/>
        <w:numPr>
          <w:ilvl w:val="0"/>
          <w:numId w:val="98"/>
        </w:numPr>
        <w:spacing w:line="240" w:lineRule="atLeast"/>
        <w:ind w:left="851" w:hanging="142"/>
        <w:jc w:val="both"/>
        <w:rPr>
          <w:rFonts w:ascii="Arial" w:hAnsi="Arial" w:cs="Arial"/>
          <w:color w:val="000000"/>
          <w:sz w:val="20"/>
          <w:szCs w:val="20"/>
        </w:rPr>
      </w:pPr>
      <w:r w:rsidRPr="00C9551D">
        <w:rPr>
          <w:rFonts w:ascii="Arial" w:hAnsi="Arial" w:cs="Arial"/>
          <w:b/>
          <w:color w:val="000000"/>
          <w:sz w:val="20"/>
          <w:szCs w:val="20"/>
          <w:u w:val="single"/>
        </w:rPr>
        <w:t>w specjalności instalacyjnej (branży sanitarnej) bez ograniczeń</w:t>
      </w:r>
      <w:r w:rsidRPr="00C9551D">
        <w:rPr>
          <w:rFonts w:ascii="Arial" w:hAnsi="Arial" w:cs="Arial"/>
          <w:color w:val="000000"/>
          <w:sz w:val="20"/>
          <w:szCs w:val="20"/>
        </w:rPr>
        <w:t xml:space="preserve"> w zakresie sieci, instalacji i urządzeń cieplnych, wentylacyjnych, gazowych, wodociągowych i kanalizacyjnych, która będzie pełniła funkcję kierownika robót,</w:t>
      </w:r>
    </w:p>
    <w:p w14:paraId="3230E35A" w14:textId="76BA8C4B" w:rsidR="00E91F3F" w:rsidRPr="00C9551D" w:rsidRDefault="00E91F3F" w:rsidP="00131954">
      <w:pPr>
        <w:pStyle w:val="Akapitzlist"/>
        <w:numPr>
          <w:ilvl w:val="0"/>
          <w:numId w:val="98"/>
        </w:numPr>
        <w:spacing w:line="240" w:lineRule="atLeast"/>
        <w:ind w:left="851" w:hanging="142"/>
        <w:jc w:val="both"/>
        <w:rPr>
          <w:rFonts w:ascii="Arial" w:hAnsi="Arial" w:cs="Arial"/>
          <w:color w:val="000000"/>
          <w:sz w:val="20"/>
          <w:szCs w:val="20"/>
        </w:rPr>
      </w:pPr>
      <w:r w:rsidRPr="00C9551D">
        <w:rPr>
          <w:rFonts w:ascii="Arial" w:hAnsi="Arial" w:cs="Arial"/>
          <w:b/>
          <w:color w:val="000000"/>
          <w:sz w:val="20"/>
          <w:szCs w:val="20"/>
          <w:u w:val="single"/>
        </w:rPr>
        <w:t>w specjalności instalacyjnej (branży elektrycznej) bez ograniczeń</w:t>
      </w:r>
      <w:r w:rsidRPr="00C9551D">
        <w:rPr>
          <w:rFonts w:ascii="Arial" w:hAnsi="Arial" w:cs="Arial"/>
          <w:color w:val="000000"/>
          <w:sz w:val="20"/>
          <w:szCs w:val="20"/>
        </w:rPr>
        <w:t xml:space="preserve"> m.in. w zakresie sieci, instalacji i urządzeń elektrycznych – która będzie pełniła funkcję kierownika robót.</w:t>
      </w:r>
    </w:p>
    <w:p w14:paraId="188EC3B9" w14:textId="24CF91D4" w:rsidR="00E91F3F" w:rsidRPr="00C9551D" w:rsidRDefault="00FF2EB6" w:rsidP="00BF0DF7">
      <w:pPr>
        <w:jc w:val="both"/>
        <w:rPr>
          <w:color w:val="000000"/>
          <w:sz w:val="20"/>
          <w:szCs w:val="20"/>
        </w:rPr>
      </w:pPr>
      <w:r w:rsidRPr="00C9551D">
        <w:rPr>
          <w:color w:val="000000"/>
          <w:sz w:val="20"/>
          <w:szCs w:val="20"/>
        </w:rPr>
        <w:t>Zamawiający dopuszcza połączenie wyżej wskazanych funkcji pod warunkiem spełnienia przez osobę łączącą te funkcje wszystkich warunków wymagan</w:t>
      </w:r>
      <w:r w:rsidR="00BF0DF7" w:rsidRPr="00C9551D">
        <w:rPr>
          <w:color w:val="000000"/>
          <w:sz w:val="20"/>
          <w:szCs w:val="20"/>
        </w:rPr>
        <w:t>ych dla poszczególnych funkcji.</w:t>
      </w:r>
    </w:p>
    <w:p w14:paraId="23E0E2C4" w14:textId="77777777" w:rsidR="00E91F3F" w:rsidRPr="00FF2EB6" w:rsidRDefault="00E91F3F" w:rsidP="00E91F3F">
      <w:pPr>
        <w:spacing w:line="240" w:lineRule="atLeast"/>
        <w:ind w:left="700"/>
        <w:jc w:val="both"/>
        <w:rPr>
          <w:bCs/>
          <w:color w:val="000000"/>
          <w:sz w:val="20"/>
          <w:szCs w:val="20"/>
        </w:rPr>
      </w:pPr>
    </w:p>
    <w:p w14:paraId="0AEE0536" w14:textId="28942463" w:rsidR="00E91F3F" w:rsidRPr="00BF0DF7" w:rsidRDefault="00E91F3F" w:rsidP="00BF0DF7">
      <w:pPr>
        <w:pStyle w:val="Akapitzlist"/>
        <w:spacing w:after="0" w:line="240" w:lineRule="auto"/>
        <w:ind w:left="700"/>
        <w:rPr>
          <w:rFonts w:ascii="Arial" w:hAnsi="Arial" w:cs="Arial"/>
          <w:bCs/>
          <w:color w:val="000000"/>
          <w:sz w:val="18"/>
          <w:szCs w:val="20"/>
          <w:shd w:val="clear" w:color="auto" w:fill="FFFFFF"/>
        </w:rPr>
      </w:pPr>
      <w:r w:rsidRPr="00BF0DF7">
        <w:rPr>
          <w:rFonts w:ascii="Arial" w:hAnsi="Arial" w:cs="Arial"/>
          <w:bCs/>
          <w:color w:val="000000"/>
          <w:sz w:val="18"/>
          <w:szCs w:val="20"/>
          <w:shd w:val="clear" w:color="auto" w:fill="FFFFFF"/>
        </w:rPr>
        <w:t>* Przez zamówienie należy rozumieć jedną umowę.</w:t>
      </w:r>
    </w:p>
    <w:p w14:paraId="684A9C17" w14:textId="5BAF88AE" w:rsidR="00E91F3F" w:rsidRPr="00BF0DF7" w:rsidRDefault="00E91F3F" w:rsidP="00E91F3F">
      <w:pPr>
        <w:pStyle w:val="Akapitzlist"/>
        <w:spacing w:after="0" w:line="240" w:lineRule="auto"/>
        <w:ind w:left="700"/>
        <w:rPr>
          <w:rFonts w:ascii="Arial" w:hAnsi="Arial" w:cs="Arial"/>
          <w:bCs/>
          <w:color w:val="000000"/>
          <w:sz w:val="18"/>
          <w:szCs w:val="20"/>
          <w:shd w:val="clear" w:color="auto" w:fill="FFFFFF"/>
        </w:rPr>
      </w:pPr>
      <w:r w:rsidRPr="00BF0DF7">
        <w:rPr>
          <w:rFonts w:ascii="Arial" w:hAnsi="Arial" w:cs="Arial"/>
          <w:bCs/>
          <w:color w:val="000000"/>
          <w:sz w:val="18"/>
          <w:szCs w:val="20"/>
          <w:shd w:val="clear" w:color="auto" w:fill="FFFFFF"/>
        </w:rPr>
        <w:t>** Budowa, Rozbudowa, Przebudowa w rozumieniu przepisów ustawy Prawo Budowlane</w:t>
      </w:r>
    </w:p>
    <w:p w14:paraId="11531665" w14:textId="18C3ADE7" w:rsidR="00E91F3F" w:rsidRPr="00BF0DF7" w:rsidRDefault="00491470" w:rsidP="00BF0DF7">
      <w:pPr>
        <w:pStyle w:val="Akapitzlist"/>
        <w:spacing w:after="0" w:line="240" w:lineRule="auto"/>
        <w:ind w:left="700"/>
        <w:rPr>
          <w:rFonts w:ascii="Arial" w:hAnsi="Arial" w:cs="Arial"/>
          <w:bCs/>
          <w:color w:val="000000"/>
          <w:sz w:val="18"/>
          <w:szCs w:val="20"/>
          <w:shd w:val="clear" w:color="auto" w:fill="FFFFFF"/>
        </w:rPr>
      </w:pPr>
      <w:r w:rsidRPr="00BF0DF7">
        <w:rPr>
          <w:rFonts w:ascii="Arial" w:hAnsi="Arial" w:cs="Arial"/>
          <w:bCs/>
          <w:color w:val="000000"/>
          <w:sz w:val="18"/>
          <w:szCs w:val="20"/>
          <w:shd w:val="clear" w:color="auto" w:fill="FFFFFF"/>
        </w:rPr>
        <w:t>*** budynków mieszkalnych, zamieszkania zbiorowego, użyteczności publicznej zgodnie z  zdefiniowanych w Rozporządzeniu Ministra Infrastruktury z dnia 12.04.2002 r. w sprawie warunków technicznych jakim powinny odpowi</w:t>
      </w:r>
      <w:r w:rsidR="00BF0DF7">
        <w:rPr>
          <w:rFonts w:ascii="Arial" w:hAnsi="Arial" w:cs="Arial"/>
          <w:bCs/>
          <w:color w:val="000000"/>
          <w:sz w:val="18"/>
          <w:szCs w:val="20"/>
          <w:shd w:val="clear" w:color="auto" w:fill="FFFFFF"/>
        </w:rPr>
        <w:t xml:space="preserve">adać budynki i ich usytuowanie </w:t>
      </w:r>
    </w:p>
    <w:p w14:paraId="3B8ED3B8" w14:textId="45B64084" w:rsidR="00E91F3F" w:rsidRPr="00BF0DF7" w:rsidRDefault="00E91F3F" w:rsidP="00E91F3F">
      <w:pPr>
        <w:spacing w:line="240" w:lineRule="atLeast"/>
        <w:ind w:left="700"/>
        <w:jc w:val="both"/>
        <w:rPr>
          <w:color w:val="000000"/>
          <w:sz w:val="18"/>
          <w:szCs w:val="20"/>
        </w:rPr>
      </w:pPr>
      <w:r w:rsidRPr="00BF0DF7">
        <w:rPr>
          <w:color w:val="000000"/>
          <w:sz w:val="18"/>
          <w:szCs w:val="20"/>
        </w:rPr>
        <w:t>***</w:t>
      </w:r>
      <w:r w:rsidR="00491470" w:rsidRPr="00BF0DF7">
        <w:rPr>
          <w:color w:val="000000"/>
          <w:sz w:val="18"/>
          <w:szCs w:val="20"/>
        </w:rPr>
        <w:t>*</w:t>
      </w:r>
      <w:r w:rsidRPr="00BF0DF7">
        <w:rPr>
          <w:color w:val="000000"/>
          <w:sz w:val="18"/>
          <w:szCs w:val="20"/>
        </w:rPr>
        <w:t xml:space="preserve">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 </w:t>
      </w:r>
    </w:p>
    <w:p w14:paraId="715D0811" w14:textId="77777777" w:rsidR="00E91F3F" w:rsidRPr="00BF0DF7" w:rsidRDefault="00E91F3F" w:rsidP="00E91F3F">
      <w:pPr>
        <w:spacing w:line="240" w:lineRule="atLeast"/>
        <w:ind w:left="340"/>
        <w:jc w:val="both"/>
        <w:rPr>
          <w:color w:val="000000"/>
          <w:sz w:val="18"/>
          <w:szCs w:val="20"/>
        </w:rPr>
      </w:pPr>
    </w:p>
    <w:p w14:paraId="6C15BFFF" w14:textId="77777777" w:rsidR="0069149A" w:rsidRPr="00BF0DF7" w:rsidRDefault="0069149A" w:rsidP="00F81534">
      <w:pPr>
        <w:suppressAutoHyphens/>
        <w:spacing w:line="240" w:lineRule="auto"/>
        <w:jc w:val="both"/>
        <w:rPr>
          <w:sz w:val="18"/>
          <w:szCs w:val="20"/>
        </w:rPr>
      </w:pP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131954">
      <w:pPr>
        <w:pStyle w:val="Nagwek2"/>
        <w:numPr>
          <w:ilvl w:val="0"/>
          <w:numId w:val="46"/>
        </w:numPr>
        <w:spacing w:line="240" w:lineRule="auto"/>
        <w:rPr>
          <w:b/>
          <w:sz w:val="24"/>
        </w:rPr>
      </w:pPr>
      <w:bookmarkStart w:id="7" w:name="_Toc70670510"/>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131954">
      <w:pPr>
        <w:pStyle w:val="Nagwek2"/>
        <w:numPr>
          <w:ilvl w:val="0"/>
          <w:numId w:val="46"/>
        </w:numPr>
        <w:spacing w:line="240" w:lineRule="auto"/>
        <w:jc w:val="both"/>
        <w:rPr>
          <w:b/>
          <w:sz w:val="24"/>
        </w:rPr>
      </w:pPr>
      <w:bookmarkStart w:id="8" w:name="_Toc70670511"/>
      <w:r w:rsidRPr="00C25DBD">
        <w:rPr>
          <w:b/>
          <w:sz w:val="24"/>
        </w:rPr>
        <w:t>Podmiotowe środki dowodowe. Oświadczenia i dokumenty, jakie zobowiązani są dostarczyć Wykonawcy w celu potwierdzenia spełniania warunków udziału w postępowaniu oraz wykazania braku podstaw wykluczenia</w:t>
      </w:r>
      <w:bookmarkEnd w:id="8"/>
    </w:p>
    <w:p w14:paraId="5063F10C" w14:textId="01F69E1D" w:rsidR="00B7228A" w:rsidRPr="003F25CD" w:rsidRDefault="00A7058D" w:rsidP="00131954">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Wykonawca zobowiązany jest dołączyć</w:t>
      </w:r>
      <w:r w:rsidR="001E740A">
        <w:rPr>
          <w:rFonts w:ascii="Arial" w:hAnsi="Arial" w:cs="Arial"/>
          <w:sz w:val="20"/>
          <w:szCs w:val="20"/>
        </w:rPr>
        <w:t xml:space="preserve"> do oferty</w:t>
      </w:r>
      <w:r w:rsidRPr="003F25CD">
        <w:rPr>
          <w:rFonts w:ascii="Arial" w:hAnsi="Arial" w:cs="Arial"/>
          <w:sz w:val="20"/>
          <w:szCs w:val="20"/>
        </w:rPr>
        <w:t xml:space="preserve">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131954">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131954">
      <w:pPr>
        <w:pStyle w:val="Akapitzlist"/>
        <w:numPr>
          <w:ilvl w:val="0"/>
          <w:numId w:val="69"/>
        </w:numPr>
        <w:spacing w:before="240" w:line="240" w:lineRule="auto"/>
        <w:jc w:val="both"/>
        <w:rPr>
          <w:rFonts w:ascii="Arial" w:hAnsi="Arial" w:cs="Arial"/>
          <w:sz w:val="20"/>
          <w:szCs w:val="20"/>
        </w:rPr>
      </w:pPr>
      <w:r w:rsidRPr="001E740A">
        <w:rPr>
          <w:rFonts w:ascii="Arial" w:hAnsi="Arial" w:cs="Arial"/>
          <w:b/>
          <w:sz w:val="20"/>
          <w:szCs w:val="20"/>
        </w:rPr>
        <w:t>Zamawiający w</w:t>
      </w:r>
      <w:r w:rsidR="000E531C" w:rsidRPr="001E740A">
        <w:rPr>
          <w:rFonts w:ascii="Arial" w:hAnsi="Arial" w:cs="Arial"/>
          <w:b/>
          <w:sz w:val="20"/>
          <w:szCs w:val="20"/>
        </w:rPr>
        <w:t>ezwie</w:t>
      </w:r>
      <w:r w:rsidRPr="001E740A">
        <w:rPr>
          <w:rFonts w:ascii="Arial" w:hAnsi="Arial" w:cs="Arial"/>
          <w:b/>
          <w:sz w:val="20"/>
          <w:szCs w:val="20"/>
        </w:rPr>
        <w:t xml:space="preserve"> wykonawcę</w:t>
      </w:r>
      <w:r w:rsidRPr="003F25CD">
        <w:rPr>
          <w:rFonts w:ascii="Arial" w:hAnsi="Arial" w:cs="Arial"/>
          <w:sz w:val="20"/>
          <w:szCs w:val="20"/>
        </w:rPr>
        <w:t xml:space="preserve">,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131954">
      <w:pPr>
        <w:pStyle w:val="Akapitzlist"/>
        <w:numPr>
          <w:ilvl w:val="1"/>
          <w:numId w:val="69"/>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24E3AAC2" w14:textId="77777777" w:rsidR="00B7228A" w:rsidRDefault="00B7228A" w:rsidP="00131954">
      <w:pPr>
        <w:pStyle w:val="Akapitzlist"/>
        <w:numPr>
          <w:ilvl w:val="2"/>
          <w:numId w:val="69"/>
        </w:numPr>
        <w:spacing w:before="240" w:line="240" w:lineRule="auto"/>
        <w:jc w:val="both"/>
        <w:rPr>
          <w:rFonts w:ascii="Arial" w:hAnsi="Arial" w:cs="Arial"/>
          <w:sz w:val="20"/>
          <w:szCs w:val="20"/>
        </w:rPr>
      </w:pPr>
      <w:r w:rsidRPr="003F25CD">
        <w:rPr>
          <w:rFonts w:ascii="Arial" w:hAnsi="Arial" w:cs="Arial"/>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4)  - SWZ;</w:t>
      </w:r>
    </w:p>
    <w:p w14:paraId="1B64705F" w14:textId="7F3EA025" w:rsidR="00F81534" w:rsidRDefault="00F81534" w:rsidP="00131954">
      <w:pPr>
        <w:pStyle w:val="NormalnyWeb"/>
        <w:numPr>
          <w:ilvl w:val="2"/>
          <w:numId w:val="69"/>
        </w:numPr>
        <w:suppressAutoHyphens/>
        <w:spacing w:before="280" w:beforeAutospacing="0" w:after="119" w:afterAutospacing="0" w:line="280" w:lineRule="atLeast"/>
        <w:jc w:val="both"/>
        <w:rPr>
          <w:rFonts w:ascii="Arial" w:eastAsia="Calibri" w:hAnsi="Arial" w:cs="Arial"/>
          <w:sz w:val="20"/>
          <w:szCs w:val="20"/>
          <w:lang w:eastAsia="en-US"/>
        </w:rPr>
      </w:pPr>
      <w:r w:rsidRPr="00F81534">
        <w:rPr>
          <w:rFonts w:ascii="Arial" w:eastAsia="Calibri" w:hAnsi="Arial" w:cs="Arial"/>
          <w:sz w:val="20"/>
          <w:szCs w:val="20"/>
          <w:lang w:eastAsia="en-US"/>
        </w:rPr>
        <w:t xml:space="preserve">wykaz osób, skierowanych przez wykonawcę do realizacji zamówienia publicznego, w szczególności odpowiedzialnych za kierowanie robotami budowlanymi, wraz z informacjami na temat ich uprawnień i doświadczenia  niezbędnych do wykonania zamówienia publicznego (określonych w Rozdziale </w:t>
      </w:r>
      <w:r w:rsidRPr="00D7678C">
        <w:rPr>
          <w:rFonts w:ascii="Arial" w:eastAsia="Calibri" w:hAnsi="Arial" w:cs="Arial"/>
          <w:sz w:val="20"/>
          <w:szCs w:val="20"/>
          <w:lang w:eastAsia="en-US"/>
        </w:rPr>
        <w:t>VII ust. 2 pkt 4</w:t>
      </w:r>
      <w:r w:rsidRPr="00F81534">
        <w:rPr>
          <w:rFonts w:ascii="Arial" w:eastAsia="Calibri" w:hAnsi="Arial" w:cs="Arial"/>
          <w:sz w:val="20"/>
          <w:szCs w:val="20"/>
          <w:lang w:eastAsia="en-US"/>
        </w:rPr>
        <w:t>), a także zakresu wykonywanych przez nie czynności oraz informacją o podstawie do dysponowania tymi osobami.</w:t>
      </w:r>
    </w:p>
    <w:p w14:paraId="45F36068" w14:textId="2E216361" w:rsidR="00D7678C" w:rsidRPr="00F81534" w:rsidRDefault="00D7678C" w:rsidP="00131954">
      <w:pPr>
        <w:pStyle w:val="NormalnyWeb"/>
        <w:numPr>
          <w:ilvl w:val="2"/>
          <w:numId w:val="69"/>
        </w:numPr>
        <w:suppressAutoHyphens/>
        <w:spacing w:before="280" w:beforeAutospacing="0" w:after="119" w:afterAutospacing="0" w:line="280" w:lineRule="atLeast"/>
        <w:jc w:val="both"/>
        <w:rPr>
          <w:rFonts w:ascii="Arial" w:eastAsia="Calibri" w:hAnsi="Arial" w:cs="Arial"/>
          <w:sz w:val="20"/>
          <w:szCs w:val="20"/>
          <w:lang w:eastAsia="en-US"/>
        </w:rPr>
      </w:pPr>
      <w:r w:rsidRPr="00D7678C">
        <w:rPr>
          <w:rFonts w:ascii="Arial" w:eastAsia="Calibri" w:hAnsi="Arial" w:cs="Arial"/>
          <w:sz w:val="20"/>
          <w:szCs w:val="20"/>
          <w:lang w:eastAsia="en-US"/>
        </w:rPr>
        <w:t>oświadczenia na temat wykształcenia i kwalifikacji zawodowych wykonawcy lub kadry kierowniczej wykonawcy;</w:t>
      </w:r>
    </w:p>
    <w:p w14:paraId="1C1F5EA0" w14:textId="77777777" w:rsidR="00131954" w:rsidRPr="00131954" w:rsidRDefault="00131954" w:rsidP="00131954">
      <w:pPr>
        <w:pStyle w:val="Akapitzlist"/>
        <w:suppressAutoHyphens/>
        <w:spacing w:line="240" w:lineRule="auto"/>
        <w:ind w:left="360"/>
        <w:jc w:val="both"/>
        <w:rPr>
          <w:sz w:val="20"/>
          <w:szCs w:val="20"/>
        </w:rPr>
      </w:pPr>
      <w:r w:rsidRPr="00131954">
        <w:rPr>
          <w:sz w:val="20"/>
          <w:szCs w:val="20"/>
        </w:rPr>
        <w:t>W przypadku robót, których wartość została wyrażona w umowie w innej walucie niż w PLN należy dokonać przeliczenia tej waluty na PLN przy zastosowaniu średniego kursu NBP na dzień zakończenia robót (w przypadku robót rozliczanych wyłącznie w walutach innych niż PLN)</w:t>
      </w:r>
    </w:p>
    <w:p w14:paraId="3AA65DAC" w14:textId="77777777" w:rsidR="00F81534" w:rsidRPr="003F25CD" w:rsidRDefault="00F81534" w:rsidP="00F81534">
      <w:pPr>
        <w:pStyle w:val="Akapitzlist"/>
        <w:spacing w:before="240" w:line="240" w:lineRule="auto"/>
        <w:ind w:left="1224"/>
        <w:jc w:val="both"/>
        <w:rPr>
          <w:rFonts w:ascii="Arial" w:hAnsi="Arial" w:cs="Arial"/>
          <w:sz w:val="20"/>
          <w:szCs w:val="20"/>
        </w:rPr>
      </w:pPr>
    </w:p>
    <w:p w14:paraId="5C0A4550" w14:textId="4D1A8CD2" w:rsidR="00B7228A" w:rsidRPr="003F25CD" w:rsidRDefault="00B7228A" w:rsidP="00131954">
      <w:pPr>
        <w:pStyle w:val="Akapitzlist"/>
        <w:numPr>
          <w:ilvl w:val="1"/>
          <w:numId w:val="69"/>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131954">
      <w:pPr>
        <w:pStyle w:val="Akapitzlist"/>
        <w:numPr>
          <w:ilvl w:val="0"/>
          <w:numId w:val="68"/>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131954">
      <w:pPr>
        <w:pStyle w:val="Akapitzlist"/>
        <w:numPr>
          <w:ilvl w:val="2"/>
          <w:numId w:val="69"/>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131954">
      <w:pPr>
        <w:pStyle w:val="Akapitzlist"/>
        <w:numPr>
          <w:ilvl w:val="0"/>
          <w:numId w:val="68"/>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131954">
      <w:pPr>
        <w:pStyle w:val="Akapitzlist"/>
        <w:numPr>
          <w:ilvl w:val="2"/>
          <w:numId w:val="69"/>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131954">
      <w:pPr>
        <w:pStyle w:val="Akapitzlist"/>
        <w:numPr>
          <w:ilvl w:val="0"/>
          <w:numId w:val="69"/>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131954">
      <w:pPr>
        <w:pStyle w:val="Akapitzlist"/>
        <w:numPr>
          <w:ilvl w:val="0"/>
          <w:numId w:val="69"/>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131954">
      <w:pPr>
        <w:pStyle w:val="Akapitzlist"/>
        <w:numPr>
          <w:ilvl w:val="0"/>
          <w:numId w:val="69"/>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20D2F2AF" w:rsidR="00B7228A" w:rsidRPr="003F25CD" w:rsidRDefault="00B7228A" w:rsidP="00131954">
      <w:pPr>
        <w:pStyle w:val="Akapitzlist"/>
        <w:numPr>
          <w:ilvl w:val="0"/>
          <w:numId w:val="69"/>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131954">
      <w:pPr>
        <w:pStyle w:val="Nagwek2"/>
        <w:numPr>
          <w:ilvl w:val="0"/>
          <w:numId w:val="46"/>
        </w:numPr>
        <w:spacing w:line="240" w:lineRule="auto"/>
        <w:rPr>
          <w:b/>
          <w:sz w:val="24"/>
        </w:rPr>
      </w:pPr>
      <w:bookmarkStart w:id="9" w:name="_Toc70670512"/>
      <w:r w:rsidRPr="003F1680">
        <w:rPr>
          <w:b/>
          <w:sz w:val="24"/>
        </w:rPr>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131954">
      <w:pPr>
        <w:pStyle w:val="Nagwek2"/>
        <w:numPr>
          <w:ilvl w:val="0"/>
          <w:numId w:val="46"/>
        </w:numPr>
        <w:spacing w:line="240" w:lineRule="auto"/>
        <w:jc w:val="both"/>
        <w:rPr>
          <w:b/>
          <w:sz w:val="24"/>
        </w:rPr>
      </w:pPr>
      <w:bookmarkStart w:id="10" w:name="_Toc70670513"/>
      <w:r w:rsidRPr="00806C0B">
        <w:rPr>
          <w:b/>
          <w:sz w:val="24"/>
        </w:rPr>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131954">
      <w:pPr>
        <w:pStyle w:val="Nagwek2"/>
        <w:numPr>
          <w:ilvl w:val="0"/>
          <w:numId w:val="46"/>
        </w:numPr>
        <w:spacing w:before="240" w:after="240" w:line="240" w:lineRule="auto"/>
        <w:jc w:val="both"/>
        <w:rPr>
          <w:b/>
          <w:sz w:val="24"/>
        </w:rPr>
      </w:pPr>
      <w:bookmarkStart w:id="11" w:name="_Toc70670514"/>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5BB82A6B"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986562">
        <w:rPr>
          <w:sz w:val="20"/>
          <w:szCs w:val="20"/>
        </w:rPr>
        <w:t>Anna Gwóźdź</w:t>
      </w:r>
      <w:r w:rsidR="006A49DA">
        <w:rPr>
          <w:sz w:val="20"/>
          <w:szCs w:val="20"/>
        </w:rPr>
        <w:t xml:space="preserve">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w:t>
      </w:r>
      <w:r w:rsidR="00986562">
        <w:rPr>
          <w:sz w:val="20"/>
          <w:szCs w:val="20"/>
        </w:rPr>
        <w:t>52</w:t>
      </w:r>
      <w:r w:rsidR="006A49DA">
        <w:rPr>
          <w:sz w:val="20"/>
          <w:szCs w:val="20"/>
        </w:rPr>
        <w:t xml:space="preserve">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131954">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131954">
      <w:pPr>
        <w:numPr>
          <w:ilvl w:val="1"/>
          <w:numId w:val="54"/>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131954">
      <w:pPr>
        <w:numPr>
          <w:ilvl w:val="1"/>
          <w:numId w:val="54"/>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131954">
      <w:pPr>
        <w:pStyle w:val="Nagwek2"/>
        <w:numPr>
          <w:ilvl w:val="0"/>
          <w:numId w:val="46"/>
        </w:numPr>
        <w:spacing w:before="240" w:after="240" w:line="240" w:lineRule="auto"/>
        <w:jc w:val="both"/>
        <w:rPr>
          <w:b/>
          <w:sz w:val="24"/>
        </w:rPr>
      </w:pPr>
      <w:bookmarkStart w:id="12" w:name="_Toc70670515"/>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131954">
      <w:pPr>
        <w:numPr>
          <w:ilvl w:val="0"/>
          <w:numId w:val="55"/>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131954">
      <w:pPr>
        <w:numPr>
          <w:ilvl w:val="0"/>
          <w:numId w:val="48"/>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131954">
      <w:pPr>
        <w:numPr>
          <w:ilvl w:val="0"/>
          <w:numId w:val="49"/>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131954">
      <w:pPr>
        <w:numPr>
          <w:ilvl w:val="0"/>
          <w:numId w:val="50"/>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131954">
      <w:pPr>
        <w:numPr>
          <w:ilvl w:val="0"/>
          <w:numId w:val="50"/>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131954">
      <w:pPr>
        <w:numPr>
          <w:ilvl w:val="0"/>
          <w:numId w:val="50"/>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131954">
      <w:pPr>
        <w:numPr>
          <w:ilvl w:val="0"/>
          <w:numId w:val="52"/>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131954">
      <w:pPr>
        <w:numPr>
          <w:ilvl w:val="0"/>
          <w:numId w:val="52"/>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131954">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131954">
      <w:pPr>
        <w:numPr>
          <w:ilvl w:val="0"/>
          <w:numId w:val="53"/>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131954">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131954">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131954">
      <w:pPr>
        <w:numPr>
          <w:ilvl w:val="0"/>
          <w:numId w:val="53"/>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131954">
      <w:pPr>
        <w:numPr>
          <w:ilvl w:val="0"/>
          <w:numId w:val="55"/>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131954">
      <w:pPr>
        <w:numPr>
          <w:ilvl w:val="0"/>
          <w:numId w:val="55"/>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131954">
      <w:pPr>
        <w:numPr>
          <w:ilvl w:val="0"/>
          <w:numId w:val="55"/>
        </w:numPr>
        <w:spacing w:line="240" w:lineRule="auto"/>
        <w:jc w:val="both"/>
        <w:rPr>
          <w:rFonts w:eastAsia="Calibri"/>
          <w:color w:val="FF0000"/>
          <w:sz w:val="20"/>
          <w:szCs w:val="20"/>
        </w:rPr>
      </w:pPr>
      <w:r w:rsidRPr="007173FC">
        <w:rPr>
          <w:b/>
          <w:color w:val="FF0000"/>
          <w:u w:val="single"/>
        </w:rPr>
        <w:t>OFERTA M</w:t>
      </w:r>
      <w:r w:rsidR="0013441B" w:rsidRPr="007173FC">
        <w:rPr>
          <w:b/>
          <w:color w:val="FF0000"/>
          <w:u w:val="single"/>
        </w:rPr>
        <w:t>USI</w:t>
      </w:r>
      <w:r w:rsidRPr="007173FC">
        <w:rPr>
          <w:b/>
          <w:color w:val="FF0000"/>
          <w:u w:val="single"/>
        </w:rPr>
        <w:t xml:space="preserve"> ZAWIERAĆ</w:t>
      </w:r>
      <w:r w:rsidR="00A7058D" w:rsidRPr="007173FC">
        <w:rPr>
          <w:b/>
          <w:color w:val="FF000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131954">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wypełniony formularz OFERTA</w:t>
      </w:r>
      <w:r w:rsidRPr="00B50E2A">
        <w:rPr>
          <w:rFonts w:ascii="Arial" w:hAnsi="Arial" w:cs="Arial"/>
          <w:sz w:val="20"/>
          <w:szCs w:val="20"/>
          <w:u w:val="single"/>
        </w:rPr>
        <w:t xml:space="preserve">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131954">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 xml:space="preserve">oświadczenie/a o braku podstaw wykluczenia oraz spełnienia warunków udziału w </w:t>
      </w:r>
      <w:r w:rsidR="00CA1A28" w:rsidRPr="00C918FE">
        <w:rPr>
          <w:rFonts w:ascii="Arial" w:hAnsi="Arial" w:cs="Arial"/>
          <w:b/>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131954">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zobowiązanie po</w:t>
      </w:r>
      <w:r w:rsidR="00D81FF1" w:rsidRPr="00C918FE">
        <w:rPr>
          <w:rFonts w:ascii="Arial" w:hAnsi="Arial" w:cs="Arial"/>
          <w:b/>
          <w:sz w:val="20"/>
          <w:szCs w:val="20"/>
          <w:u w:val="single"/>
        </w:rPr>
        <w:t xml:space="preserve">dmiotu udostępniającego zasoby </w:t>
      </w:r>
      <w:r w:rsidRPr="00C918FE">
        <w:rPr>
          <w:rFonts w:ascii="Arial" w:hAnsi="Arial" w:cs="Arial"/>
          <w:b/>
          <w:sz w:val="20"/>
          <w:szCs w:val="20"/>
          <w:u w:val="single"/>
        </w:rPr>
        <w:t>lub inny dokument</w:t>
      </w:r>
      <w:r w:rsidRPr="00B50E2A">
        <w:rPr>
          <w:rFonts w:ascii="Arial" w:hAnsi="Arial" w:cs="Arial"/>
          <w:sz w:val="20"/>
          <w:szCs w:val="20"/>
          <w:u w:val="single"/>
        </w:rPr>
        <w:t xml:space="preserve"> </w:t>
      </w:r>
      <w:r w:rsidRPr="00B50E2A">
        <w:rPr>
          <w:rFonts w:ascii="Arial" w:hAnsi="Arial" w:cs="Arial"/>
          <w:sz w:val="20"/>
          <w:szCs w:val="20"/>
        </w:rPr>
        <w:t xml:space="preserve"> (jeśli dotyczy) – zał. nr 4</w:t>
      </w:r>
    </w:p>
    <w:p w14:paraId="2020AEF5" w14:textId="58E5617B" w:rsidR="001846F8" w:rsidRPr="00B50E2A" w:rsidRDefault="001846F8" w:rsidP="00131954">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4" w:name="_Hlk63412252"/>
      <w:r w:rsidRPr="00B50E2A">
        <w:rPr>
          <w:rFonts w:ascii="Arial" w:hAnsi="Arial" w:cs="Arial"/>
          <w:sz w:val="20"/>
          <w:szCs w:val="20"/>
        </w:rPr>
        <w:t xml:space="preserve">i/lub podmiotu udostepniającego </w:t>
      </w:r>
      <w:bookmarkEnd w:id="14"/>
      <w:r w:rsidRPr="00B50E2A">
        <w:rPr>
          <w:rFonts w:ascii="Arial" w:hAnsi="Arial" w:cs="Arial"/>
          <w:sz w:val="20"/>
          <w:szCs w:val="20"/>
        </w:rPr>
        <w:t>zasoby jest umocowana do jego reprezentowania:</w:t>
      </w:r>
    </w:p>
    <w:p w14:paraId="170F9DD0" w14:textId="0492E669" w:rsidR="001F6661" w:rsidRPr="00AC4A77" w:rsidRDefault="001846F8" w:rsidP="00131954">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131954">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131954">
      <w:pPr>
        <w:pStyle w:val="NormalnyWeb"/>
        <w:numPr>
          <w:ilvl w:val="0"/>
          <w:numId w:val="51"/>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131954">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131954">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131954">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131954">
      <w:pPr>
        <w:pStyle w:val="Akapitzlist"/>
        <w:numPr>
          <w:ilvl w:val="0"/>
          <w:numId w:val="55"/>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131954">
      <w:pPr>
        <w:numPr>
          <w:ilvl w:val="0"/>
          <w:numId w:val="55"/>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6B44E4">
        <w:rPr>
          <w:color w:val="FF0000"/>
          <w:sz w:val="20"/>
          <w:szCs w:val="20"/>
          <w:vertAlign w:val="superscript"/>
        </w:rPr>
        <w:footnoteReference w:id="19"/>
      </w:r>
      <w:r w:rsidRPr="006B44E4">
        <w:rPr>
          <w:color w:val="FF0000"/>
          <w:sz w:val="20"/>
          <w:szCs w:val="20"/>
        </w:rPr>
        <w:t>.</w:t>
      </w:r>
    </w:p>
    <w:p w14:paraId="000000F7" w14:textId="6057912B" w:rsidR="005819E7" w:rsidRPr="00A21549" w:rsidRDefault="00A7058D" w:rsidP="00131954">
      <w:pPr>
        <w:pStyle w:val="Nagwek2"/>
        <w:numPr>
          <w:ilvl w:val="0"/>
          <w:numId w:val="46"/>
        </w:numPr>
        <w:spacing w:before="240" w:after="240" w:line="240" w:lineRule="auto"/>
        <w:rPr>
          <w:b/>
          <w:sz w:val="24"/>
          <w:szCs w:val="22"/>
        </w:rPr>
      </w:pPr>
      <w:bookmarkStart w:id="15" w:name="_Toc70670516"/>
      <w:r w:rsidRPr="00A21549">
        <w:rPr>
          <w:b/>
          <w:sz w:val="24"/>
          <w:szCs w:val="22"/>
        </w:rPr>
        <w:t>Sposób obliczania ceny oferty</w:t>
      </w:r>
      <w:bookmarkEnd w:id="15"/>
    </w:p>
    <w:p w14:paraId="1B0ADB51" w14:textId="77777777" w:rsidR="00A403DB" w:rsidRPr="00A469D2" w:rsidRDefault="00A403DB" w:rsidP="00131954">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131954">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131954">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00F6E928" w:rsidR="00531BB6" w:rsidRPr="00531BB6" w:rsidRDefault="00A403DB" w:rsidP="00131954">
      <w:pPr>
        <w:pStyle w:val="NormalnyWeb"/>
        <w:numPr>
          <w:ilvl w:val="0"/>
          <w:numId w:val="47"/>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 xml:space="preserve">wych, zorganizowania, zagospodarowania i  późniejszej likwidacji placu budowy, utrzymania zaplecza budowy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w:t>
      </w:r>
      <w:r w:rsidR="00F9443D">
        <w:rPr>
          <w:rFonts w:ascii="Arial" w:hAnsi="Arial" w:cs="Arial"/>
          <w:color w:val="000000"/>
          <w:sz w:val="20"/>
        </w:rPr>
        <w:t>iałów pochodzących z rozbiórki i ich utylizacja</w:t>
      </w:r>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131954">
      <w:pPr>
        <w:pStyle w:val="Akapitzlist"/>
        <w:numPr>
          <w:ilvl w:val="0"/>
          <w:numId w:val="47"/>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131954">
      <w:pPr>
        <w:pStyle w:val="Akapitzlist"/>
        <w:numPr>
          <w:ilvl w:val="0"/>
          <w:numId w:val="47"/>
        </w:numPr>
        <w:tabs>
          <w:tab w:val="left" w:pos="16756"/>
        </w:tabs>
        <w:spacing w:before="120"/>
        <w:ind w:left="709" w:hanging="425"/>
        <w:jc w:val="both"/>
        <w:rPr>
          <w:rFonts w:ascii="Arial" w:hAnsi="Arial" w:cs="Arial"/>
          <w:bCs/>
          <w:sz w:val="20"/>
        </w:rPr>
      </w:pPr>
      <w:r w:rsidRPr="00A469D2">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131954">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131954">
      <w:pPr>
        <w:pStyle w:val="Nagwek2"/>
        <w:numPr>
          <w:ilvl w:val="0"/>
          <w:numId w:val="46"/>
        </w:numPr>
        <w:spacing w:before="240" w:after="240" w:line="240" w:lineRule="auto"/>
        <w:rPr>
          <w:b/>
          <w:color w:val="0070C0"/>
        </w:rPr>
      </w:pPr>
      <w:bookmarkStart w:id="16" w:name="_Toc70670517"/>
      <w:r w:rsidRPr="00A21549">
        <w:rPr>
          <w:b/>
          <w:sz w:val="24"/>
          <w:szCs w:val="22"/>
        </w:rPr>
        <w:t>Wymagania dotyczące wadium</w:t>
      </w:r>
      <w:r w:rsidRPr="00D81FF1">
        <w:rPr>
          <w:b/>
          <w:sz w:val="24"/>
          <w:vertAlign w:val="superscript"/>
        </w:rPr>
        <w:footnoteReference w:id="21"/>
      </w:r>
      <w:bookmarkEnd w:id="16"/>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131954">
      <w:pPr>
        <w:pStyle w:val="Nagwek2"/>
        <w:numPr>
          <w:ilvl w:val="0"/>
          <w:numId w:val="46"/>
        </w:numPr>
        <w:spacing w:before="240" w:after="240" w:line="240" w:lineRule="auto"/>
        <w:rPr>
          <w:b/>
          <w:sz w:val="24"/>
          <w:szCs w:val="22"/>
        </w:rPr>
      </w:pPr>
      <w:bookmarkStart w:id="17" w:name="_Toc70670518"/>
      <w:r w:rsidRPr="00A21549">
        <w:rPr>
          <w:b/>
          <w:sz w:val="24"/>
          <w:szCs w:val="22"/>
        </w:rPr>
        <w:t>Termin związania ofertą</w:t>
      </w:r>
      <w:bookmarkEnd w:id="17"/>
    </w:p>
    <w:p w14:paraId="00000119" w14:textId="1779982F"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B71894">
        <w:rPr>
          <w:sz w:val="20"/>
          <w:szCs w:val="20"/>
        </w:rPr>
        <w:t>30 dni</w:t>
      </w:r>
      <w:r w:rsidRPr="00B71894">
        <w:rPr>
          <w:sz w:val="20"/>
          <w:szCs w:val="20"/>
          <w:vertAlign w:val="superscript"/>
        </w:rPr>
        <w:footnoteReference w:id="22"/>
      </w:r>
      <w:r w:rsidRPr="00B71894">
        <w:rPr>
          <w:sz w:val="20"/>
          <w:szCs w:val="20"/>
        </w:rPr>
        <w:t xml:space="preserve">, tj. do dnia </w:t>
      </w:r>
      <w:r w:rsidR="00F9443D">
        <w:rPr>
          <w:sz w:val="20"/>
          <w:szCs w:val="20"/>
        </w:rPr>
        <w:t xml:space="preserve"> 25</w:t>
      </w:r>
      <w:r w:rsidR="00B71894">
        <w:rPr>
          <w:sz w:val="20"/>
          <w:szCs w:val="20"/>
        </w:rPr>
        <w:t xml:space="preserve"> czerwca 2021</w:t>
      </w:r>
      <w:r w:rsidRPr="00B71894">
        <w:rPr>
          <w:sz w:val="20"/>
          <w:szCs w:val="20"/>
        </w:rPr>
        <w:t xml:space="preserve">r. </w:t>
      </w:r>
    </w:p>
    <w:p w14:paraId="0000011A"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131954">
      <w:pPr>
        <w:pStyle w:val="Nagwek2"/>
        <w:numPr>
          <w:ilvl w:val="0"/>
          <w:numId w:val="46"/>
        </w:numPr>
        <w:spacing w:before="240" w:after="240" w:line="240" w:lineRule="auto"/>
        <w:rPr>
          <w:b/>
          <w:sz w:val="24"/>
          <w:szCs w:val="22"/>
        </w:rPr>
      </w:pPr>
      <w:bookmarkStart w:id="18" w:name="_Toc70670519"/>
      <w:r w:rsidRPr="00A21549">
        <w:rPr>
          <w:b/>
          <w:sz w:val="24"/>
          <w:szCs w:val="22"/>
        </w:rPr>
        <w:t>Miejsce i termin składania ofert</w:t>
      </w:r>
      <w:bookmarkEnd w:id="18"/>
    </w:p>
    <w:p w14:paraId="0000011D" w14:textId="49BB6615"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4F7792">
        <w:rPr>
          <w:b/>
          <w:sz w:val="20"/>
          <w:szCs w:val="20"/>
          <w:u w:val="single"/>
        </w:rPr>
        <w:t xml:space="preserve">do dnia </w:t>
      </w:r>
      <w:r w:rsidR="009F512E">
        <w:rPr>
          <w:b/>
          <w:sz w:val="20"/>
          <w:szCs w:val="20"/>
          <w:u w:val="single"/>
        </w:rPr>
        <w:t>26</w:t>
      </w:r>
      <w:r w:rsidR="00560871" w:rsidRPr="004F7792">
        <w:rPr>
          <w:b/>
          <w:sz w:val="20"/>
          <w:szCs w:val="20"/>
          <w:u w:val="single"/>
        </w:rPr>
        <w:t xml:space="preserve"> maja 2021r. </w:t>
      </w:r>
      <w:r w:rsidRPr="004F7792">
        <w:rPr>
          <w:b/>
          <w:sz w:val="20"/>
          <w:szCs w:val="20"/>
          <w:u w:val="single"/>
        </w:rPr>
        <w:t xml:space="preserve">do godziny </w:t>
      </w:r>
      <w:r w:rsidR="00560871" w:rsidRPr="004F7792">
        <w:rPr>
          <w:b/>
          <w:sz w:val="20"/>
          <w:szCs w:val="20"/>
          <w:u w:val="single"/>
        </w:rPr>
        <w:t>8:30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5FB507EB"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r w:rsidR="00B71894">
        <w:rPr>
          <w:sz w:val="20"/>
          <w:szCs w:val="20"/>
          <w:u w:val="single"/>
        </w:rPr>
        <w:t>.</w:t>
      </w:r>
    </w:p>
    <w:p w14:paraId="00000123" w14:textId="5878BF96" w:rsidR="005819E7" w:rsidRPr="00A21549" w:rsidRDefault="00A7058D" w:rsidP="00131954">
      <w:pPr>
        <w:pStyle w:val="Nagwek2"/>
        <w:numPr>
          <w:ilvl w:val="0"/>
          <w:numId w:val="46"/>
        </w:numPr>
        <w:spacing w:line="240" w:lineRule="auto"/>
        <w:jc w:val="both"/>
        <w:rPr>
          <w:b/>
          <w:sz w:val="24"/>
          <w:szCs w:val="22"/>
        </w:rPr>
      </w:pPr>
      <w:bookmarkStart w:id="19" w:name="_Toc70670520"/>
      <w:r w:rsidRPr="00A21549">
        <w:rPr>
          <w:b/>
          <w:sz w:val="24"/>
          <w:szCs w:val="22"/>
        </w:rPr>
        <w:t>Otwarcie ofert</w:t>
      </w:r>
      <w:bookmarkEnd w:id="19"/>
    </w:p>
    <w:p w14:paraId="00000124" w14:textId="2B4A42F6"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F276F6">
        <w:rPr>
          <w:b/>
          <w:sz w:val="20"/>
          <w:szCs w:val="20"/>
        </w:rPr>
        <w:t xml:space="preserve">termin składania ofert tj. </w:t>
      </w:r>
      <w:r w:rsidR="009F512E">
        <w:rPr>
          <w:b/>
          <w:sz w:val="20"/>
          <w:szCs w:val="20"/>
        </w:rPr>
        <w:t>26</w:t>
      </w:r>
      <w:r w:rsidR="00560871" w:rsidRPr="00F276F6">
        <w:rPr>
          <w:b/>
          <w:sz w:val="20"/>
          <w:szCs w:val="20"/>
        </w:rPr>
        <w:t xml:space="preserve"> maja 2021r.</w:t>
      </w:r>
      <w:r w:rsidR="004F7792" w:rsidRPr="00F276F6">
        <w:rPr>
          <w:b/>
          <w:sz w:val="20"/>
          <w:szCs w:val="20"/>
        </w:rPr>
        <w:t xml:space="preserve"> do godziny 8:30</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131954">
      <w:pPr>
        <w:pStyle w:val="Nagwek2"/>
        <w:numPr>
          <w:ilvl w:val="0"/>
          <w:numId w:val="46"/>
        </w:numPr>
        <w:spacing w:line="240" w:lineRule="auto"/>
        <w:jc w:val="both"/>
        <w:rPr>
          <w:b/>
          <w:sz w:val="24"/>
          <w:szCs w:val="22"/>
        </w:rPr>
      </w:pPr>
      <w:bookmarkStart w:id="20" w:name="_Toc70670521"/>
      <w:r w:rsidRPr="00A21549">
        <w:rPr>
          <w:b/>
          <w:sz w:val="24"/>
          <w:szCs w:val="22"/>
        </w:rPr>
        <w:t>Opis kryteriów oceny ofert wraz z podaniem wag tych kryteriów i sposobu oceny ofert</w:t>
      </w:r>
      <w:bookmarkEnd w:id="20"/>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131954">
      <w:pPr>
        <w:pStyle w:val="Akapitzlist"/>
        <w:numPr>
          <w:ilvl w:val="2"/>
          <w:numId w:val="57"/>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131954">
      <w:pPr>
        <w:pStyle w:val="Akapitzlist"/>
        <w:numPr>
          <w:ilvl w:val="2"/>
          <w:numId w:val="56"/>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w:t>
      </w:r>
      <w:proofErr w:type="spellStart"/>
      <w:r w:rsidRPr="00A469D2">
        <w:rPr>
          <w:rFonts w:ascii="Arial" w:hAnsi="Arial" w:cs="Arial"/>
          <w:sz w:val="20"/>
          <w:szCs w:val="20"/>
        </w:rPr>
        <w:t>cy</w:t>
      </w:r>
      <w:proofErr w:type="spellEnd"/>
      <w:r w:rsidRPr="00A469D2">
        <w:rPr>
          <w:rFonts w:ascii="Arial" w:hAnsi="Arial" w:cs="Arial"/>
          <w:sz w:val="20"/>
          <w:szCs w:val="20"/>
        </w:rPr>
        <w:t>.</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131954">
      <w:pPr>
        <w:pStyle w:val="Nagwek2"/>
        <w:numPr>
          <w:ilvl w:val="0"/>
          <w:numId w:val="46"/>
        </w:numPr>
        <w:spacing w:line="240" w:lineRule="auto"/>
        <w:jc w:val="both"/>
        <w:rPr>
          <w:b/>
          <w:sz w:val="24"/>
          <w:szCs w:val="22"/>
        </w:rPr>
      </w:pPr>
      <w:bookmarkStart w:id="21" w:name="_Toc70670522"/>
      <w:r w:rsidRPr="00A21549">
        <w:rPr>
          <w:b/>
          <w:sz w:val="24"/>
          <w:szCs w:val="22"/>
        </w:rPr>
        <w:t>Informacje o formalnościach, jakie powinny być dopełnione po wyborze oferty w celu zawarcia umowy</w:t>
      </w:r>
      <w:bookmarkEnd w:id="21"/>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131954">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131954">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131954">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131954">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131954">
      <w:pPr>
        <w:pStyle w:val="Nagwek2"/>
        <w:numPr>
          <w:ilvl w:val="0"/>
          <w:numId w:val="46"/>
        </w:numPr>
        <w:spacing w:line="240" w:lineRule="auto"/>
        <w:jc w:val="both"/>
        <w:rPr>
          <w:b/>
          <w:sz w:val="24"/>
          <w:szCs w:val="22"/>
        </w:rPr>
      </w:pPr>
      <w:bookmarkStart w:id="22" w:name="_Toc70670523"/>
      <w:r w:rsidRPr="00A21549">
        <w:rPr>
          <w:b/>
          <w:sz w:val="24"/>
          <w:szCs w:val="22"/>
        </w:rPr>
        <w:t>Wymagania dotyczące zabezpieczenia należytego wykonania umowy</w:t>
      </w:r>
      <w:bookmarkEnd w:id="22"/>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131954">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131954">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131954">
      <w:pPr>
        <w:pStyle w:val="NormalnyWeb"/>
        <w:numPr>
          <w:ilvl w:val="0"/>
          <w:numId w:val="24"/>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131954">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131954">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131954">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131954">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45EEF828" w14:textId="6BE3927D" w:rsidR="00BC3333" w:rsidRPr="009F512E" w:rsidRDefault="00BC3333" w:rsidP="00131954">
      <w:pPr>
        <w:pStyle w:val="NormalnyWeb"/>
        <w:numPr>
          <w:ilvl w:val="0"/>
          <w:numId w:val="25"/>
        </w:numPr>
        <w:spacing w:before="20" w:beforeAutospacing="0" w:after="0" w:afterAutospacing="0"/>
        <w:jc w:val="both"/>
        <w:rPr>
          <w:rFonts w:ascii="Arial" w:eastAsia="Tahoma,Bold" w:hAnsi="Arial" w:cs="Arial"/>
          <w:b/>
          <w:bCs/>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0A27BC">
        <w:rPr>
          <w:rFonts w:ascii="Arial" w:hAnsi="Arial" w:cs="Arial"/>
          <w:b/>
          <w:bCs/>
          <w:sz w:val="20"/>
          <w:szCs w:val="20"/>
        </w:rPr>
        <w:t xml:space="preserve"> </w:t>
      </w:r>
      <w:r w:rsidR="009F512E" w:rsidRPr="009F512E">
        <w:rPr>
          <w:rFonts w:ascii="Arial" w:eastAsia="Tahoma,Bold" w:hAnsi="Arial" w:cs="Arial"/>
          <w:b/>
          <w:bCs/>
          <w:sz w:val="20"/>
          <w:szCs w:val="20"/>
        </w:rPr>
        <w:t>Roboty budowlane  polegające na przebudowie i rozbudowie wraz ze zmianą sposobu użytkowania budynku komunalnego ( po byłej filii szkoły  podstawowej w Trzebownisku) na filię Środowiskowego Domu Samopomocy, na działce nr 322 w Terliczce</w:t>
      </w:r>
      <w:r w:rsidR="00C918FE" w:rsidRPr="00C918FE">
        <w:rPr>
          <w:rFonts w:ascii="Arial" w:eastAsia="Tahoma,Bold" w:hAnsi="Arial" w:cs="Arial"/>
          <w:b/>
          <w:bCs/>
          <w:sz w:val="20"/>
          <w:szCs w:val="20"/>
        </w:rPr>
        <w:t>.</w:t>
      </w:r>
    </w:p>
    <w:p w14:paraId="493446C7" w14:textId="77777777" w:rsidR="00BC3333" w:rsidRPr="00A469D2" w:rsidRDefault="00BC3333" w:rsidP="00131954">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131954">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131954">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131954">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w:t>
      </w:r>
      <w:proofErr w:type="spellStart"/>
      <w:r w:rsidRPr="00A469D2">
        <w:rPr>
          <w:rFonts w:ascii="Arial" w:hAnsi="Arial" w:cs="Arial"/>
          <w:sz w:val="20"/>
          <w:szCs w:val="20"/>
        </w:rPr>
        <w:t>Pzp</w:t>
      </w:r>
      <w:proofErr w:type="spellEnd"/>
      <w:r w:rsidRPr="00A469D2">
        <w:rPr>
          <w:rFonts w:ascii="Arial" w:hAnsi="Arial" w:cs="Arial"/>
          <w:sz w:val="20"/>
          <w:szCs w:val="20"/>
        </w:rPr>
        <w:t xml:space="preserve">,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131954">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131954">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131954">
      <w:pPr>
        <w:pStyle w:val="Nagwek2"/>
        <w:numPr>
          <w:ilvl w:val="0"/>
          <w:numId w:val="46"/>
        </w:numPr>
        <w:spacing w:line="240" w:lineRule="auto"/>
        <w:jc w:val="both"/>
        <w:rPr>
          <w:b/>
          <w:sz w:val="24"/>
          <w:szCs w:val="22"/>
        </w:rPr>
      </w:pPr>
      <w:bookmarkStart w:id="23" w:name="_Toc70670524"/>
      <w:r w:rsidRPr="00C96756">
        <w:rPr>
          <w:b/>
          <w:sz w:val="24"/>
          <w:szCs w:val="22"/>
        </w:rPr>
        <w:t>Projektowane postanowienia umowy w sprawie zamówienia publicznego, które zostaną wprowadzone do umowy</w:t>
      </w:r>
      <w:bookmarkEnd w:id="23"/>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131954">
      <w:pPr>
        <w:pStyle w:val="Nagwek2"/>
        <w:numPr>
          <w:ilvl w:val="0"/>
          <w:numId w:val="46"/>
        </w:numPr>
        <w:spacing w:line="240" w:lineRule="auto"/>
        <w:jc w:val="both"/>
        <w:rPr>
          <w:b/>
          <w:sz w:val="24"/>
          <w:szCs w:val="22"/>
        </w:rPr>
      </w:pPr>
      <w:bookmarkStart w:id="24" w:name="_Toc70670525"/>
      <w:r w:rsidRPr="00C96756">
        <w:rPr>
          <w:b/>
          <w:sz w:val="24"/>
          <w:szCs w:val="22"/>
        </w:rPr>
        <w:t>Pouczenie o środkach ochrony prawnej przysługujących Wykonawcy</w:t>
      </w:r>
      <w:bookmarkEnd w:id="24"/>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131954">
      <w:pPr>
        <w:pStyle w:val="Nagwek2"/>
        <w:numPr>
          <w:ilvl w:val="0"/>
          <w:numId w:val="46"/>
        </w:numPr>
        <w:spacing w:before="240" w:after="240" w:line="240" w:lineRule="auto"/>
        <w:rPr>
          <w:b/>
          <w:sz w:val="24"/>
          <w:szCs w:val="22"/>
        </w:rPr>
      </w:pPr>
      <w:r w:rsidRPr="00C96756">
        <w:rPr>
          <w:b/>
          <w:sz w:val="24"/>
          <w:szCs w:val="22"/>
        </w:rPr>
        <w:t xml:space="preserve"> </w:t>
      </w:r>
      <w:bookmarkStart w:id="25" w:name="_Toc70670526"/>
      <w:r w:rsidRPr="00C96756">
        <w:rPr>
          <w:b/>
          <w:sz w:val="24"/>
          <w:szCs w:val="22"/>
        </w:rPr>
        <w:t>Ochrona danych osobowych</w:t>
      </w:r>
      <w:bookmarkEnd w:id="25"/>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77777777"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Pr="00A469D2">
        <w:rPr>
          <w:color w:val="FF0000"/>
          <w:sz w:val="20"/>
          <w:szCs w:val="20"/>
        </w:rPr>
        <w:t>.</w:t>
      </w:r>
    </w:p>
    <w:p w14:paraId="5967A86D" w14:textId="188FC34A" w:rsidR="00236245" w:rsidRPr="00C96756" w:rsidRDefault="00EE6975" w:rsidP="00131954">
      <w:pPr>
        <w:pStyle w:val="Nagwek2"/>
        <w:numPr>
          <w:ilvl w:val="0"/>
          <w:numId w:val="46"/>
        </w:numPr>
        <w:spacing w:before="240" w:after="240" w:line="240" w:lineRule="auto"/>
        <w:rPr>
          <w:b/>
          <w:sz w:val="24"/>
          <w:szCs w:val="22"/>
        </w:rPr>
      </w:pPr>
      <w:bookmarkStart w:id="26" w:name="_Toc70670527"/>
      <w:r w:rsidRPr="00C96756">
        <w:rPr>
          <w:b/>
          <w:sz w:val="24"/>
          <w:szCs w:val="22"/>
        </w:rPr>
        <w:t>Pozostałe informacje</w:t>
      </w:r>
      <w:bookmarkEnd w:id="26"/>
    </w:p>
    <w:p w14:paraId="2F4396F9" w14:textId="77777777" w:rsidR="00C96756" w:rsidRPr="00C96756" w:rsidRDefault="00EE697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131954">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131954">
      <w:pPr>
        <w:pStyle w:val="Nagwek2"/>
        <w:numPr>
          <w:ilvl w:val="0"/>
          <w:numId w:val="46"/>
        </w:numPr>
        <w:spacing w:before="240" w:after="240" w:line="240" w:lineRule="auto"/>
        <w:rPr>
          <w:b/>
          <w:sz w:val="24"/>
          <w:szCs w:val="22"/>
        </w:rPr>
      </w:pPr>
      <w:bookmarkStart w:id="27" w:name="_Toc70670528"/>
      <w:r w:rsidRPr="00C96756">
        <w:rPr>
          <w:b/>
          <w:sz w:val="24"/>
          <w:szCs w:val="22"/>
        </w:rPr>
        <w:t>Spis załączników</w:t>
      </w:r>
      <w:bookmarkEnd w:id="27"/>
    </w:p>
    <w:p w14:paraId="3EF66C82" w14:textId="298A7EE2" w:rsidR="004A2C30" w:rsidRPr="00F4466D" w:rsidRDefault="00943C82" w:rsidP="00131954">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131954">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131954">
      <w:pPr>
        <w:pStyle w:val="NormalnyWeb"/>
        <w:numPr>
          <w:ilvl w:val="0"/>
          <w:numId w:val="36"/>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131954">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3872D27" w:rsidR="00102B60" w:rsidRDefault="00F4466D" w:rsidP="00131954">
      <w:pPr>
        <w:pStyle w:val="NormalnyWeb"/>
        <w:numPr>
          <w:ilvl w:val="0"/>
          <w:numId w:val="36"/>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 xml:space="preserve">5 </w:t>
      </w:r>
      <w:r w:rsidR="00152093">
        <w:rPr>
          <w:rFonts w:ascii="Arial" w:hAnsi="Arial" w:cs="Arial"/>
          <w:bCs/>
          <w:sz w:val="20"/>
          <w:szCs w:val="20"/>
        </w:rPr>
        <w:t>–</w:t>
      </w:r>
      <w:r w:rsidR="00DE6907">
        <w:rPr>
          <w:rFonts w:ascii="Arial" w:hAnsi="Arial" w:cs="Arial"/>
          <w:bCs/>
          <w:sz w:val="20"/>
          <w:szCs w:val="20"/>
        </w:rPr>
        <w:t xml:space="preserve"> </w:t>
      </w:r>
      <w:r w:rsidR="00152093">
        <w:rPr>
          <w:rFonts w:ascii="Arial" w:hAnsi="Arial" w:cs="Arial"/>
          <w:bCs/>
          <w:sz w:val="20"/>
          <w:szCs w:val="20"/>
        </w:rPr>
        <w:t xml:space="preserve">I- </w:t>
      </w:r>
      <w:r w:rsidR="00DE6907">
        <w:rPr>
          <w:rFonts w:ascii="Arial" w:hAnsi="Arial" w:cs="Arial"/>
          <w:bCs/>
          <w:sz w:val="20"/>
          <w:szCs w:val="20"/>
        </w:rPr>
        <w:t>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r w:rsidR="00152093">
        <w:rPr>
          <w:rFonts w:ascii="Arial" w:hAnsi="Arial" w:cs="Arial"/>
          <w:bCs/>
          <w:sz w:val="20"/>
          <w:szCs w:val="20"/>
        </w:rPr>
        <w:t xml:space="preserve">, II- </w:t>
      </w:r>
      <w:r w:rsidR="00F9443D">
        <w:rPr>
          <w:rFonts w:ascii="Arial" w:hAnsi="Arial" w:cs="Arial"/>
          <w:bCs/>
          <w:sz w:val="20"/>
          <w:szCs w:val="20"/>
        </w:rPr>
        <w:t>wykaz osób skierowanych do realizacji zamówienia</w:t>
      </w:r>
      <w:r w:rsidR="00152093">
        <w:rPr>
          <w:rFonts w:ascii="Arial" w:hAnsi="Arial" w:cs="Arial"/>
          <w:bCs/>
          <w:sz w:val="20"/>
          <w:szCs w:val="20"/>
        </w:rPr>
        <w:t>,</w:t>
      </w:r>
      <w:r w:rsidR="00EC5B0C">
        <w:rPr>
          <w:rFonts w:ascii="Arial" w:hAnsi="Arial" w:cs="Arial"/>
          <w:bCs/>
          <w:sz w:val="20"/>
          <w:szCs w:val="20"/>
        </w:rPr>
        <w:t xml:space="preserve"> </w:t>
      </w:r>
      <w:r w:rsidR="00152093">
        <w:rPr>
          <w:rFonts w:ascii="Arial" w:hAnsi="Arial" w:cs="Arial"/>
          <w:bCs/>
          <w:sz w:val="20"/>
          <w:szCs w:val="20"/>
        </w:rPr>
        <w:t>III</w:t>
      </w:r>
      <w:r w:rsidR="00EC5B0C">
        <w:rPr>
          <w:rFonts w:ascii="Arial" w:hAnsi="Arial" w:cs="Arial"/>
          <w:bCs/>
          <w:sz w:val="20"/>
          <w:szCs w:val="20"/>
        </w:rPr>
        <w:t xml:space="preserve">- </w:t>
      </w:r>
      <w:r w:rsidR="00152093">
        <w:rPr>
          <w:rFonts w:ascii="Arial" w:hAnsi="Arial" w:cs="Arial"/>
          <w:bCs/>
          <w:sz w:val="20"/>
          <w:szCs w:val="20"/>
        </w:rPr>
        <w:t xml:space="preserve"> oś</w:t>
      </w:r>
      <w:r w:rsidR="00EC5B0C">
        <w:rPr>
          <w:rFonts w:ascii="Arial" w:hAnsi="Arial" w:cs="Arial"/>
          <w:bCs/>
          <w:sz w:val="20"/>
          <w:szCs w:val="20"/>
        </w:rPr>
        <w:t>wiadczenie</w:t>
      </w:r>
      <w:r w:rsidR="00152093" w:rsidRPr="00EC5B0C">
        <w:rPr>
          <w:rFonts w:ascii="Arial" w:hAnsi="Arial" w:cs="Arial"/>
          <w:bCs/>
          <w:sz w:val="20"/>
          <w:szCs w:val="20"/>
        </w:rPr>
        <w:t xml:space="preserve"> na temat wykształcenia i kwalifikacji zawodowych wykonawcy lub kadry kierowniczej wykonawcy</w:t>
      </w:r>
    </w:p>
    <w:p w14:paraId="35B9FDF9" w14:textId="749F7D66" w:rsidR="00102B60" w:rsidRPr="00102B60" w:rsidRDefault="00DE6907" w:rsidP="00131954">
      <w:pPr>
        <w:pStyle w:val="NormalnyWeb"/>
        <w:numPr>
          <w:ilvl w:val="0"/>
          <w:numId w:val="36"/>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11EB7733" w14:textId="2D8AE0E3" w:rsidR="002202A9" w:rsidRPr="004A034D" w:rsidRDefault="002944F9" w:rsidP="00131954">
      <w:pPr>
        <w:pStyle w:val="NormalnyWeb"/>
        <w:numPr>
          <w:ilvl w:val="0"/>
          <w:numId w:val="36"/>
        </w:numPr>
        <w:suppressAutoHyphens/>
        <w:spacing w:line="276" w:lineRule="auto"/>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r w:rsidR="004A034D">
        <w:rPr>
          <w:rFonts w:ascii="Arial" w:hAnsi="Arial" w:cs="Arial"/>
          <w:bCs/>
          <w:sz w:val="20"/>
          <w:szCs w:val="20"/>
        </w:rPr>
        <w:t>, specyfikacj</w:t>
      </w:r>
      <w:r w:rsidR="008160DD">
        <w:rPr>
          <w:rFonts w:ascii="Arial" w:hAnsi="Arial" w:cs="Arial"/>
          <w:bCs/>
          <w:sz w:val="20"/>
          <w:szCs w:val="20"/>
        </w:rPr>
        <w:t>e techniczne, przedmiary robót,</w:t>
      </w: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bookmarkStart w:id="28" w:name="_GoBack"/>
      <w:bookmarkEnd w:id="28"/>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8F0F23B" w14:textId="77777777" w:rsidR="00236839" w:rsidRDefault="00236839" w:rsidP="002202A9">
      <w:pPr>
        <w:pStyle w:val="NormalnyWeb"/>
        <w:spacing w:before="0" w:after="0" w:line="280" w:lineRule="atLeast"/>
        <w:rPr>
          <w:rFonts w:ascii="Arial" w:hAnsi="Arial" w:cs="Arial"/>
          <w:bCs/>
          <w:color w:val="FF0000"/>
          <w:sz w:val="20"/>
          <w:szCs w:val="20"/>
        </w:rPr>
      </w:pPr>
    </w:p>
    <w:p w14:paraId="70FD335D" w14:textId="77777777" w:rsidR="005A3006" w:rsidRDefault="005A3006" w:rsidP="002202A9">
      <w:pPr>
        <w:pStyle w:val="NormalnyWeb"/>
        <w:spacing w:before="0" w:after="0" w:line="280" w:lineRule="atLeast"/>
        <w:rPr>
          <w:rFonts w:ascii="Arial" w:hAnsi="Arial" w:cs="Arial"/>
          <w:bCs/>
          <w:color w:val="FF0000"/>
          <w:sz w:val="20"/>
          <w:szCs w:val="20"/>
        </w:rPr>
      </w:pPr>
    </w:p>
    <w:p w14:paraId="3CA85F50" w14:textId="77777777" w:rsidR="005A3006" w:rsidRDefault="005A3006" w:rsidP="002202A9">
      <w:pPr>
        <w:pStyle w:val="NormalnyWeb"/>
        <w:spacing w:before="0" w:after="0" w:line="280" w:lineRule="atLeast"/>
        <w:rPr>
          <w:rFonts w:ascii="Arial" w:hAnsi="Arial" w:cs="Arial"/>
          <w:bCs/>
          <w:color w:val="FF0000"/>
          <w:sz w:val="20"/>
          <w:szCs w:val="20"/>
        </w:rPr>
      </w:pPr>
    </w:p>
    <w:p w14:paraId="225D4287" w14:textId="77777777" w:rsidR="005A3006" w:rsidRDefault="005A3006" w:rsidP="002202A9">
      <w:pPr>
        <w:pStyle w:val="NormalnyWeb"/>
        <w:spacing w:before="0" w:after="0" w:line="280" w:lineRule="atLeast"/>
        <w:rPr>
          <w:rFonts w:ascii="Arial" w:hAnsi="Arial" w:cs="Arial"/>
          <w:bCs/>
          <w:color w:val="FF0000"/>
          <w:sz w:val="20"/>
          <w:szCs w:val="20"/>
        </w:rPr>
      </w:pPr>
    </w:p>
    <w:p w14:paraId="6ECDECF0" w14:textId="77777777" w:rsidR="005A3006" w:rsidRDefault="005A3006" w:rsidP="002202A9">
      <w:pPr>
        <w:pStyle w:val="NormalnyWeb"/>
        <w:spacing w:before="0" w:after="0" w:line="280" w:lineRule="atLeast"/>
        <w:rPr>
          <w:rFonts w:ascii="Arial" w:hAnsi="Arial" w:cs="Arial"/>
          <w:bCs/>
          <w:color w:val="FF0000"/>
          <w:sz w:val="20"/>
          <w:szCs w:val="20"/>
        </w:rPr>
      </w:pPr>
    </w:p>
    <w:p w14:paraId="6D07A05B" w14:textId="77777777" w:rsidR="005A3006" w:rsidRDefault="005A3006" w:rsidP="002202A9">
      <w:pPr>
        <w:pStyle w:val="NormalnyWeb"/>
        <w:spacing w:before="0" w:after="0" w:line="280" w:lineRule="atLeast"/>
        <w:rPr>
          <w:rFonts w:ascii="Arial" w:hAnsi="Arial" w:cs="Arial"/>
          <w:bCs/>
          <w:color w:val="FF0000"/>
          <w:sz w:val="20"/>
          <w:szCs w:val="20"/>
        </w:rPr>
      </w:pPr>
    </w:p>
    <w:p w14:paraId="589FB5EC" w14:textId="77777777" w:rsidR="005A3006" w:rsidRDefault="005A3006" w:rsidP="002202A9">
      <w:pPr>
        <w:pStyle w:val="NormalnyWeb"/>
        <w:spacing w:before="0" w:after="0" w:line="280" w:lineRule="atLeast"/>
        <w:rPr>
          <w:rFonts w:ascii="Arial" w:hAnsi="Arial" w:cs="Arial"/>
          <w:bCs/>
          <w:color w:val="FF0000"/>
          <w:sz w:val="20"/>
          <w:szCs w:val="20"/>
        </w:rPr>
      </w:pPr>
    </w:p>
    <w:p w14:paraId="02130A1C" w14:textId="77777777" w:rsidR="005A3006" w:rsidRDefault="005A3006" w:rsidP="002202A9">
      <w:pPr>
        <w:pStyle w:val="NormalnyWeb"/>
        <w:spacing w:before="0" w:after="0" w:line="280" w:lineRule="atLeast"/>
        <w:rPr>
          <w:rFonts w:ascii="Arial" w:hAnsi="Arial" w:cs="Arial"/>
          <w:bCs/>
          <w:color w:val="FF0000"/>
          <w:sz w:val="20"/>
          <w:szCs w:val="20"/>
        </w:rPr>
      </w:pPr>
    </w:p>
    <w:p w14:paraId="2F7792D0" w14:textId="77777777" w:rsidR="005A3006" w:rsidRDefault="005A3006" w:rsidP="002202A9">
      <w:pPr>
        <w:pStyle w:val="NormalnyWeb"/>
        <w:spacing w:before="0" w:after="0" w:line="280" w:lineRule="atLeast"/>
        <w:rPr>
          <w:rFonts w:ascii="Arial" w:hAnsi="Arial" w:cs="Arial"/>
          <w:bCs/>
          <w:color w:val="FF0000"/>
          <w:sz w:val="20"/>
          <w:szCs w:val="20"/>
        </w:rPr>
      </w:pPr>
    </w:p>
    <w:p w14:paraId="194809B6" w14:textId="77777777" w:rsidR="005A3006" w:rsidRDefault="005A3006" w:rsidP="002202A9">
      <w:pPr>
        <w:pStyle w:val="NormalnyWeb"/>
        <w:spacing w:before="0" w:after="0" w:line="280" w:lineRule="atLeast"/>
        <w:rPr>
          <w:rFonts w:ascii="Arial" w:hAnsi="Arial" w:cs="Arial"/>
          <w:bCs/>
          <w:color w:val="FF0000"/>
          <w:sz w:val="20"/>
          <w:szCs w:val="20"/>
        </w:rPr>
      </w:pPr>
    </w:p>
    <w:p w14:paraId="7BA954EB" w14:textId="77777777" w:rsidR="005A3006" w:rsidRDefault="005A3006" w:rsidP="002202A9">
      <w:pPr>
        <w:pStyle w:val="NormalnyWeb"/>
        <w:spacing w:before="0" w:after="0" w:line="280" w:lineRule="atLeast"/>
        <w:rPr>
          <w:rFonts w:ascii="Arial" w:hAnsi="Arial" w:cs="Arial"/>
          <w:bCs/>
          <w:color w:val="FF0000"/>
          <w:sz w:val="20"/>
          <w:szCs w:val="20"/>
        </w:rPr>
      </w:pPr>
    </w:p>
    <w:p w14:paraId="2A2BB85A" w14:textId="77777777" w:rsidR="005A3006" w:rsidRDefault="005A3006" w:rsidP="002202A9">
      <w:pPr>
        <w:pStyle w:val="NormalnyWeb"/>
        <w:spacing w:before="0" w:after="0" w:line="280" w:lineRule="atLeast"/>
        <w:rPr>
          <w:rFonts w:ascii="Arial" w:hAnsi="Arial" w:cs="Arial"/>
          <w:bCs/>
          <w:color w:val="FF0000"/>
          <w:sz w:val="20"/>
          <w:szCs w:val="20"/>
        </w:rPr>
      </w:pPr>
    </w:p>
    <w:p w14:paraId="6A4C2DA2" w14:textId="77777777" w:rsidR="005A3006" w:rsidRDefault="005A3006" w:rsidP="002202A9">
      <w:pPr>
        <w:pStyle w:val="NormalnyWeb"/>
        <w:spacing w:before="0" w:after="0" w:line="280" w:lineRule="atLeast"/>
        <w:rPr>
          <w:rFonts w:ascii="Arial" w:hAnsi="Arial" w:cs="Arial"/>
          <w:bCs/>
          <w:color w:val="FF0000"/>
          <w:sz w:val="20"/>
          <w:szCs w:val="20"/>
        </w:rPr>
      </w:pPr>
    </w:p>
    <w:p w14:paraId="077F90FF" w14:textId="77777777" w:rsidR="005A3006" w:rsidRDefault="005A3006" w:rsidP="002202A9">
      <w:pPr>
        <w:pStyle w:val="NormalnyWeb"/>
        <w:spacing w:before="0" w:after="0" w:line="280" w:lineRule="atLeast"/>
        <w:rPr>
          <w:rFonts w:ascii="Arial" w:hAnsi="Arial" w:cs="Arial"/>
          <w:bCs/>
          <w:color w:val="FF0000"/>
          <w:sz w:val="20"/>
          <w:szCs w:val="20"/>
        </w:rPr>
      </w:pPr>
    </w:p>
    <w:p w14:paraId="43EA44C1" w14:textId="77777777" w:rsidR="005A3006" w:rsidRDefault="005A3006" w:rsidP="002202A9">
      <w:pPr>
        <w:pStyle w:val="NormalnyWeb"/>
        <w:spacing w:before="0" w:after="0" w:line="280" w:lineRule="atLeast"/>
        <w:rPr>
          <w:rFonts w:ascii="Arial" w:hAnsi="Arial" w:cs="Arial"/>
          <w:bCs/>
          <w:color w:val="FF0000"/>
          <w:sz w:val="20"/>
          <w:szCs w:val="20"/>
        </w:rPr>
      </w:pPr>
    </w:p>
    <w:p w14:paraId="00D138D7" w14:textId="77777777" w:rsidR="00DE6907" w:rsidRPr="00A469D2" w:rsidRDefault="00DE6907" w:rsidP="002202A9">
      <w:pPr>
        <w:pStyle w:val="NormalnyWeb"/>
        <w:spacing w:before="0" w:after="0" w:line="280" w:lineRule="atLeast"/>
        <w:rPr>
          <w:rFonts w:ascii="Arial" w:hAnsi="Arial" w:cs="Arial"/>
          <w:bCs/>
          <w:color w:val="FF0000"/>
          <w:sz w:val="20"/>
          <w:szCs w:val="20"/>
        </w:rPr>
      </w:pPr>
    </w:p>
    <w:p w14:paraId="365C0C1F" w14:textId="77777777" w:rsidR="00152093" w:rsidRDefault="00EA5C86" w:rsidP="00DE6907">
      <w:pPr>
        <w:pStyle w:val="Nagwek3"/>
        <w:spacing w:before="0" w:after="0"/>
        <w:ind w:left="17"/>
        <w:jc w:val="center"/>
        <w:rPr>
          <w:color w:val="000000"/>
          <w:sz w:val="20"/>
        </w:rPr>
      </w:pPr>
      <w:bookmarkStart w:id="29" w:name="_Toc70670529"/>
      <w:bookmarkStart w:id="30" w:name="_Toc69130534"/>
      <w:r>
        <w:rPr>
          <w:color w:val="000000"/>
          <w:sz w:val="20"/>
        </w:rPr>
        <w:t xml:space="preserve">Załącznik 1 do SWZ- </w:t>
      </w:r>
    </w:p>
    <w:p w14:paraId="7FD2E79C" w14:textId="0449D9D5" w:rsidR="00DE6907" w:rsidRPr="00152093" w:rsidRDefault="00DE6907" w:rsidP="00DE6907">
      <w:pPr>
        <w:pStyle w:val="Nagwek3"/>
        <w:spacing w:before="0" w:after="0"/>
        <w:ind w:left="17"/>
        <w:jc w:val="center"/>
        <w:rPr>
          <w:b/>
          <w:color w:val="000000"/>
          <w:sz w:val="20"/>
        </w:rPr>
      </w:pPr>
      <w:r w:rsidRPr="00152093">
        <w:rPr>
          <w:b/>
          <w:bCs/>
          <w:color w:val="auto"/>
          <w:sz w:val="20"/>
          <w:szCs w:val="20"/>
        </w:rPr>
        <w:t>Projektowane postanowienia umowy</w:t>
      </w:r>
      <w:bookmarkEnd w:id="29"/>
    </w:p>
    <w:bookmarkEnd w:id="30"/>
    <w:p w14:paraId="49C8949F" w14:textId="77777777" w:rsidR="002202A9" w:rsidRPr="00A469D2" w:rsidRDefault="002202A9" w:rsidP="002202A9">
      <w:pPr>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623C70C9" w14:textId="4AFD7B2F" w:rsidR="002202A9" w:rsidRPr="00EA3BC3"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Gminą Trzebownisko mającą swą siedzibę w Trzebownisku Regon: 690582157, NIP: 517-0</w:t>
      </w:r>
      <w:r w:rsidR="00EA3BC3">
        <w:rPr>
          <w:rFonts w:eastAsia="SimSun"/>
          <w:kern w:val="3"/>
          <w:sz w:val="20"/>
          <w:szCs w:val="20"/>
          <w:lang w:bidi="en-US"/>
        </w:rPr>
        <w:t>0-37-677, reprezentowaną przez:</w:t>
      </w:r>
    </w:p>
    <w:p w14:paraId="2B290A15" w14:textId="77777777" w:rsidR="003B73FC" w:rsidRPr="005D7034" w:rsidRDefault="003B73FC" w:rsidP="003B73FC">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6949878A"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xml:space="preserve">. Dz. U. z 2019 r., poz. 2019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20C3103D" w14:textId="6C526F6C" w:rsidR="00BB6282" w:rsidRPr="00BB6282" w:rsidRDefault="002202A9" w:rsidP="00BB6282">
      <w:pPr>
        <w:widowControl w:val="0"/>
        <w:tabs>
          <w:tab w:val="left" w:pos="543"/>
          <w:tab w:val="left" w:pos="544"/>
        </w:tabs>
        <w:autoSpaceDE w:val="0"/>
        <w:autoSpaceDN w:val="0"/>
        <w:spacing w:line="240" w:lineRule="auto"/>
        <w:ind w:right="108"/>
        <w:jc w:val="both"/>
        <w:rPr>
          <w:rFonts w:eastAsia="Tahoma,Bold"/>
          <w:b/>
          <w:bCs/>
          <w:sz w:val="20"/>
          <w:szCs w:val="20"/>
        </w:rPr>
      </w:pPr>
      <w:r w:rsidRPr="003B73FC">
        <w:rPr>
          <w:sz w:val="20"/>
          <w:szCs w:val="20"/>
        </w:rPr>
        <w:t>Zamawiający zleca a Wykonawca przyjmuje do wykonania przedmiot umowy pn</w:t>
      </w:r>
      <w:r w:rsidRPr="003B73FC">
        <w:rPr>
          <w:b/>
          <w:sz w:val="20"/>
          <w:szCs w:val="20"/>
        </w:rPr>
        <w:t xml:space="preserve">.: </w:t>
      </w:r>
      <w:r w:rsidR="00BB6282" w:rsidRPr="00BB6282">
        <w:rPr>
          <w:rFonts w:eastAsia="Tahoma,Bold"/>
          <w:b/>
          <w:bCs/>
          <w:sz w:val="20"/>
          <w:szCs w:val="20"/>
        </w:rPr>
        <w:t>Roboty budowlane  polegające na przebudowie i rozbudowie wraz ze zmianą sposobu użytkowania budynku komunalnego ( po byłej filii szkoły  podstawowej w Trzebownisku) na filię Środowiskowego Domu Samopomocy, na działce nr 322 w Terliczce.</w:t>
      </w:r>
    </w:p>
    <w:p w14:paraId="20A97A3C" w14:textId="77777777" w:rsidR="00BB6282" w:rsidRPr="00C918FE" w:rsidRDefault="00BB6282" w:rsidP="00C918FE">
      <w:pPr>
        <w:widowControl w:val="0"/>
        <w:tabs>
          <w:tab w:val="left" w:pos="543"/>
          <w:tab w:val="left" w:pos="544"/>
        </w:tabs>
        <w:autoSpaceDE w:val="0"/>
        <w:autoSpaceDN w:val="0"/>
        <w:spacing w:line="240" w:lineRule="auto"/>
        <w:ind w:right="108"/>
        <w:jc w:val="both"/>
        <w:rPr>
          <w:b/>
          <w:sz w:val="20"/>
          <w:szCs w:val="20"/>
        </w:rPr>
      </w:pPr>
    </w:p>
    <w:p w14:paraId="7E899EB7" w14:textId="39C1FC18" w:rsidR="00236839" w:rsidRPr="003B73FC" w:rsidRDefault="00236839" w:rsidP="003B73FC">
      <w:pPr>
        <w:widowControl w:val="0"/>
        <w:tabs>
          <w:tab w:val="left" w:pos="543"/>
          <w:tab w:val="left" w:pos="544"/>
        </w:tabs>
        <w:autoSpaceDE w:val="0"/>
        <w:autoSpaceDN w:val="0"/>
        <w:spacing w:line="240" w:lineRule="auto"/>
        <w:ind w:right="108"/>
        <w:jc w:val="both"/>
        <w:rPr>
          <w:b/>
        </w:rPr>
      </w:pPr>
    </w:p>
    <w:p w14:paraId="4F1776AB" w14:textId="018C1653" w:rsidR="001F6C31" w:rsidRPr="00EA5112" w:rsidRDefault="00921E94" w:rsidP="001F6C31">
      <w:pPr>
        <w:widowControl w:val="0"/>
        <w:numPr>
          <w:ilvl w:val="0"/>
          <w:numId w:val="38"/>
        </w:numPr>
        <w:tabs>
          <w:tab w:val="left" w:pos="543"/>
          <w:tab w:val="left" w:pos="544"/>
        </w:tabs>
        <w:autoSpaceDE w:val="0"/>
        <w:autoSpaceDN w:val="0"/>
        <w:spacing w:line="360" w:lineRule="auto"/>
        <w:ind w:hanging="429"/>
        <w:jc w:val="both"/>
      </w:pPr>
      <w:r w:rsidRPr="00921E94">
        <w:rPr>
          <w:sz w:val="20"/>
          <w:szCs w:val="20"/>
        </w:rPr>
        <w:t xml:space="preserve">Zakres zamówienia obejmuje </w:t>
      </w:r>
      <w:r w:rsidR="00F261C3">
        <w:rPr>
          <w:sz w:val="20"/>
          <w:szCs w:val="20"/>
        </w:rPr>
        <w:t>roboty budowlane polegające na utworzeniu filii Środowiskowego Domu Samopomocy, na działce nr 322 w Terliczce w ramach zadania pn.:</w:t>
      </w:r>
      <w:r w:rsidR="001F6C31">
        <w:rPr>
          <w:sz w:val="20"/>
          <w:szCs w:val="20"/>
        </w:rPr>
        <w:t xml:space="preserve"> </w:t>
      </w:r>
      <w:r w:rsidR="001F6C31" w:rsidRPr="001F6C31">
        <w:rPr>
          <w:b/>
          <w:i/>
          <w:szCs w:val="20"/>
        </w:rPr>
        <w:t>Przebudowa i rozbudowa wraz ze zmianą sposobu użytkowania budynku komunalnego ( po byłej filii szkoły  podstawowej w Trzebownisku) na filię Środowiskowego Domu Samopomocy,</w:t>
      </w:r>
    </w:p>
    <w:p w14:paraId="5C25E40F" w14:textId="77777777" w:rsidR="00EA5112" w:rsidRPr="001F6C31" w:rsidRDefault="00EA5112" w:rsidP="00EA5112">
      <w:pPr>
        <w:widowControl w:val="0"/>
        <w:tabs>
          <w:tab w:val="left" w:pos="543"/>
          <w:tab w:val="left" w:pos="544"/>
        </w:tabs>
        <w:autoSpaceDE w:val="0"/>
        <w:autoSpaceDN w:val="0"/>
        <w:spacing w:line="360" w:lineRule="auto"/>
        <w:ind w:left="543"/>
        <w:jc w:val="both"/>
      </w:pPr>
    </w:p>
    <w:p w14:paraId="47A5EB14" w14:textId="77777777" w:rsidR="00B56E96" w:rsidRPr="00921E94" w:rsidRDefault="00B56E96" w:rsidP="00B56E96">
      <w:pPr>
        <w:widowControl w:val="0"/>
        <w:tabs>
          <w:tab w:val="left" w:pos="543"/>
          <w:tab w:val="left" w:pos="544"/>
        </w:tabs>
        <w:autoSpaceDE w:val="0"/>
        <w:autoSpaceDN w:val="0"/>
        <w:spacing w:line="360" w:lineRule="auto"/>
        <w:jc w:val="both"/>
        <w:rPr>
          <w:sz w:val="20"/>
          <w:szCs w:val="20"/>
        </w:rPr>
      </w:pPr>
    </w:p>
    <w:p w14:paraId="520383F7" w14:textId="251C5F4A" w:rsidR="002202A9" w:rsidRPr="00921E94" w:rsidRDefault="002202A9" w:rsidP="00131954">
      <w:pPr>
        <w:widowControl w:val="0"/>
        <w:numPr>
          <w:ilvl w:val="0"/>
          <w:numId w:val="38"/>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131954">
      <w:pPr>
        <w:numPr>
          <w:ilvl w:val="0"/>
          <w:numId w:val="39"/>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131954">
      <w:pPr>
        <w:numPr>
          <w:ilvl w:val="0"/>
          <w:numId w:val="39"/>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131954">
      <w:pPr>
        <w:numPr>
          <w:ilvl w:val="0"/>
          <w:numId w:val="39"/>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131954">
      <w:pPr>
        <w:pStyle w:val="Tekstpodstawowy"/>
        <w:numPr>
          <w:ilvl w:val="0"/>
          <w:numId w:val="38"/>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131954">
      <w:pPr>
        <w:pStyle w:val="Tekstpodstawowy"/>
        <w:numPr>
          <w:ilvl w:val="0"/>
          <w:numId w:val="38"/>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131954">
      <w:pPr>
        <w:pStyle w:val="Tekstpodstawowy"/>
        <w:numPr>
          <w:ilvl w:val="0"/>
          <w:numId w:val="38"/>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5CF7E2B5" w:rsidR="002202A9" w:rsidRPr="00DC4C30" w:rsidRDefault="002202A9" w:rsidP="00131954">
      <w:pPr>
        <w:pStyle w:val="Tekstpodstawowy"/>
        <w:numPr>
          <w:ilvl w:val="0"/>
          <w:numId w:val="38"/>
        </w:numPr>
        <w:rPr>
          <w:rFonts w:ascii="Arial" w:hAnsi="Arial" w:cs="Arial"/>
          <w:sz w:val="20"/>
          <w:szCs w:val="20"/>
        </w:rPr>
      </w:pPr>
      <w:r w:rsidRPr="00DC4C30">
        <w:rPr>
          <w:rFonts w:ascii="Arial" w:hAnsi="Arial" w:cs="Arial"/>
          <w:sz w:val="20"/>
          <w:szCs w:val="20"/>
        </w:rPr>
        <w:t>Zamawiający dopuszcza wprowadzenie zamiany materiałów i urządzeń przedstawionych w </w:t>
      </w:r>
      <w:r w:rsidR="008008CA">
        <w:rPr>
          <w:rFonts w:ascii="Arial" w:hAnsi="Arial" w:cs="Arial"/>
          <w:sz w:val="20"/>
          <w:szCs w:val="20"/>
        </w:rPr>
        <w:t>dokumentacji</w:t>
      </w:r>
      <w:r w:rsidRPr="00DC4C30">
        <w:rPr>
          <w:rFonts w:ascii="Arial" w:hAnsi="Arial" w:cs="Arial"/>
          <w:sz w:val="20"/>
          <w:szCs w:val="20"/>
        </w:rPr>
        <w:t xml:space="preserv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131954">
      <w:pPr>
        <w:pStyle w:val="Tekstpodstawowy"/>
        <w:numPr>
          <w:ilvl w:val="0"/>
          <w:numId w:val="72"/>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131954">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131954">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131954">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131954">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131954">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131954">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77134885" w:rsidR="00DC4C30" w:rsidRDefault="002202A9" w:rsidP="00131954">
      <w:pPr>
        <w:pStyle w:val="Stopka"/>
        <w:numPr>
          <w:ilvl w:val="0"/>
          <w:numId w:val="73"/>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EA5112">
        <w:rPr>
          <w:b/>
          <w:sz w:val="20"/>
          <w:szCs w:val="20"/>
        </w:rPr>
        <w:t xml:space="preserve"> ( wraz z tabela elementów scalonych)</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w:t>
      </w:r>
      <w:proofErr w:type="spellStart"/>
      <w:r w:rsidRPr="00DC4C30">
        <w:rPr>
          <w:iCs/>
          <w:sz w:val="20"/>
          <w:szCs w:val="20"/>
        </w:rPr>
        <w:t>Pzp</w:t>
      </w:r>
      <w:proofErr w:type="spellEnd"/>
      <w:r w:rsidRPr="00DC4C30">
        <w:rPr>
          <w:iCs/>
          <w:sz w:val="20"/>
          <w:szCs w:val="20"/>
        </w:rPr>
        <w:t xml:space="preserve">.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131954">
      <w:pPr>
        <w:pStyle w:val="Stopka"/>
        <w:numPr>
          <w:ilvl w:val="0"/>
          <w:numId w:val="73"/>
        </w:numPr>
        <w:tabs>
          <w:tab w:val="left" w:pos="708"/>
        </w:tabs>
        <w:jc w:val="both"/>
        <w:rPr>
          <w:iCs/>
          <w:sz w:val="20"/>
          <w:szCs w:val="20"/>
        </w:rPr>
      </w:pPr>
      <w:r w:rsidRPr="00DC4C30">
        <w:rPr>
          <w:b/>
          <w:sz w:val="20"/>
          <w:szCs w:val="20"/>
        </w:rPr>
        <w:t xml:space="preserve">harmonogramu </w:t>
      </w:r>
      <w:proofErr w:type="spellStart"/>
      <w:r w:rsidRPr="00DC4C30">
        <w:rPr>
          <w:b/>
          <w:sz w:val="20"/>
          <w:szCs w:val="20"/>
        </w:rPr>
        <w:t>rzeczowo-terminowo-finansowego</w:t>
      </w:r>
      <w:proofErr w:type="spellEnd"/>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131954">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131954">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131954">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131954">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131954">
      <w:pPr>
        <w:pStyle w:val="Akapitzlist"/>
        <w:numPr>
          <w:ilvl w:val="0"/>
          <w:numId w:val="74"/>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Pr="00EA3BC3" w:rsidRDefault="002202A9" w:rsidP="002202A9">
      <w:pPr>
        <w:ind w:left="284" w:hanging="300"/>
        <w:jc w:val="both"/>
        <w:rPr>
          <w:sz w:val="20"/>
          <w:szCs w:val="20"/>
        </w:rPr>
      </w:pPr>
      <w:r w:rsidRPr="00EA3BC3">
        <w:rPr>
          <w:sz w:val="20"/>
          <w:szCs w:val="20"/>
        </w:rPr>
        <w:tab/>
        <w:t>słownie: …………………………………………………………………………………………………………………</w:t>
      </w:r>
    </w:p>
    <w:p w14:paraId="1B348B16" w14:textId="62936286" w:rsidR="00DC4C30" w:rsidRDefault="002202A9" w:rsidP="00131954">
      <w:pPr>
        <w:pStyle w:val="NormalnyWeb"/>
        <w:numPr>
          <w:ilvl w:val="0"/>
          <w:numId w:val="74"/>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131954">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131954">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131954">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131954">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131954">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131954">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131954">
      <w:pPr>
        <w:pStyle w:val="NormalnyWeb"/>
        <w:numPr>
          <w:ilvl w:val="1"/>
          <w:numId w:val="74"/>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131954">
      <w:pPr>
        <w:pStyle w:val="Akapitzlist"/>
        <w:numPr>
          <w:ilvl w:val="0"/>
          <w:numId w:val="74"/>
        </w:numPr>
        <w:spacing w:line="240" w:lineRule="auto"/>
        <w:jc w:val="both"/>
        <w:rPr>
          <w:rFonts w:ascii="Arial" w:hAnsi="Arial" w:cs="Arial"/>
          <w:sz w:val="20"/>
          <w:szCs w:val="20"/>
        </w:rPr>
      </w:pPr>
      <w:r w:rsidRPr="00531BB6">
        <w:rPr>
          <w:rFonts w:ascii="Arial" w:hAnsi="Arial" w:cs="Arial"/>
          <w:sz w:val="20"/>
          <w:szCs w:val="20"/>
        </w:rPr>
        <w:t xml:space="preserve">Wynagrodzenie, o którym mowa w niniejszym paragrafie, zostanie zmienione w przypadku wystąpienia okoliczności, o których mowa w art. 439 ustawy </w:t>
      </w:r>
      <w:proofErr w:type="spellStart"/>
      <w:r w:rsidRPr="00531BB6">
        <w:rPr>
          <w:rFonts w:ascii="Arial" w:hAnsi="Arial" w:cs="Arial"/>
          <w:sz w:val="20"/>
          <w:szCs w:val="20"/>
        </w:rPr>
        <w:t>Pzp</w:t>
      </w:r>
      <w:proofErr w:type="spellEnd"/>
      <w:r w:rsidRPr="00531BB6">
        <w:rPr>
          <w:rFonts w:ascii="Arial" w:hAnsi="Arial" w:cs="Arial"/>
          <w:sz w:val="20"/>
          <w:szCs w:val="20"/>
        </w:rPr>
        <w:t>, zgodnie z poniższymi zasadami:</w:t>
      </w:r>
    </w:p>
    <w:p w14:paraId="14529652" w14:textId="77777777" w:rsidR="00531BB6" w:rsidRPr="00531BB6" w:rsidRDefault="006A75B0" w:rsidP="00131954">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131954">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131954">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 xml:space="preserve">Zamawiający nie określa maksymalnej wartości zmiany wynagrodzenia na podstawie przesłanek, o których mowa w art. 439 ust. 2 ustawy </w:t>
      </w:r>
      <w:proofErr w:type="spellStart"/>
      <w:r w:rsidRPr="00531BB6">
        <w:rPr>
          <w:rFonts w:ascii="Arial" w:hAnsi="Arial" w:cs="Arial"/>
          <w:sz w:val="20"/>
          <w:szCs w:val="20"/>
        </w:rPr>
        <w:t>Pzp</w:t>
      </w:r>
      <w:proofErr w:type="spellEnd"/>
      <w:r w:rsidRPr="00531BB6">
        <w:rPr>
          <w:rFonts w:ascii="Arial" w:hAnsi="Arial" w:cs="Arial"/>
          <w:sz w:val="20"/>
          <w:szCs w:val="20"/>
        </w:rPr>
        <w:t>. Wartość ta będzie wynikała z ww. waloryzacji;</w:t>
      </w:r>
    </w:p>
    <w:p w14:paraId="59093AEA" w14:textId="2C7A5401" w:rsidR="002202A9" w:rsidRPr="00531BB6" w:rsidRDefault="006A75B0" w:rsidP="00131954">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131954">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131954">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131954">
      <w:pPr>
        <w:pStyle w:val="Akapitzlist"/>
        <w:numPr>
          <w:ilvl w:val="0"/>
          <w:numId w:val="76"/>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131954">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131954">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131954">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131954">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53FBC33E" w14:textId="615F5E3C" w:rsidR="00254F90" w:rsidRDefault="002202A9" w:rsidP="00131954">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4D9BFD" w14:textId="77777777" w:rsidR="00372F4B" w:rsidRDefault="00372F4B" w:rsidP="00372F4B">
      <w:pPr>
        <w:pStyle w:val="awciety"/>
      </w:pPr>
    </w:p>
    <w:p w14:paraId="1A855A71" w14:textId="77777777" w:rsidR="00372F4B" w:rsidRDefault="00372F4B" w:rsidP="002202A9">
      <w:pPr>
        <w:jc w:val="center"/>
        <w:rPr>
          <w:b/>
          <w:bCs/>
          <w:sz w:val="20"/>
          <w:szCs w:val="20"/>
        </w:rPr>
      </w:pP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131954">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131954">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131954">
      <w:pPr>
        <w:pStyle w:val="Akapitzlist"/>
        <w:numPr>
          <w:ilvl w:val="0"/>
          <w:numId w:val="79"/>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131954">
      <w:pPr>
        <w:pStyle w:val="Akapitzlist"/>
        <w:numPr>
          <w:ilvl w:val="0"/>
          <w:numId w:val="79"/>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131954">
      <w:pPr>
        <w:pStyle w:val="Akapitzlist"/>
        <w:numPr>
          <w:ilvl w:val="0"/>
          <w:numId w:val="79"/>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769B06E4" w14:textId="4B18D454" w:rsidR="002202A9" w:rsidRPr="00AD75EE" w:rsidRDefault="002202A9" w:rsidP="00131954">
      <w:pPr>
        <w:pStyle w:val="Akapitzlist"/>
        <w:numPr>
          <w:ilvl w:val="0"/>
          <w:numId w:val="79"/>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7DBA816" w14:textId="77777777" w:rsidR="00AD75EE" w:rsidRDefault="00AD75EE" w:rsidP="00AD75EE">
      <w:pPr>
        <w:widowControl w:val="0"/>
        <w:tabs>
          <w:tab w:val="left" w:pos="284"/>
          <w:tab w:val="left" w:pos="15052"/>
        </w:tabs>
        <w:jc w:val="both"/>
        <w:rPr>
          <w:i/>
          <w:sz w:val="20"/>
          <w:szCs w:val="20"/>
        </w:rPr>
      </w:pPr>
    </w:p>
    <w:p w14:paraId="3187D3BB" w14:textId="77777777" w:rsidR="00AD75EE" w:rsidRDefault="00AD75EE" w:rsidP="00AD75EE">
      <w:pPr>
        <w:widowControl w:val="0"/>
        <w:tabs>
          <w:tab w:val="left" w:pos="284"/>
          <w:tab w:val="left" w:pos="15052"/>
        </w:tabs>
        <w:jc w:val="both"/>
        <w:rPr>
          <w:i/>
          <w:sz w:val="20"/>
          <w:szCs w:val="20"/>
        </w:rPr>
      </w:pPr>
    </w:p>
    <w:p w14:paraId="42D27E3B" w14:textId="77777777" w:rsidR="00AD75EE" w:rsidRPr="00AD75EE" w:rsidRDefault="00AD75EE" w:rsidP="00AD75EE">
      <w:pPr>
        <w:widowControl w:val="0"/>
        <w:tabs>
          <w:tab w:val="left" w:pos="284"/>
          <w:tab w:val="left" w:pos="15052"/>
        </w:tabs>
        <w:jc w:val="both"/>
        <w:rPr>
          <w:i/>
          <w:sz w:val="20"/>
          <w:szCs w:val="20"/>
        </w:rPr>
      </w:pP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131954">
      <w:pPr>
        <w:pStyle w:val="Akapitzlist"/>
        <w:numPr>
          <w:ilvl w:val="0"/>
          <w:numId w:val="41"/>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131954">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131954">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131954">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131954">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131954">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131954">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131954">
      <w:pPr>
        <w:pStyle w:val="Akapitzlist"/>
        <w:numPr>
          <w:ilvl w:val="0"/>
          <w:numId w:val="41"/>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131954">
      <w:pPr>
        <w:pStyle w:val="Akapitzlist"/>
        <w:numPr>
          <w:ilvl w:val="0"/>
          <w:numId w:val="80"/>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131954">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131954">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131954">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131954">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5593854B" w:rsidR="002202A9" w:rsidRPr="00EA3BC3" w:rsidRDefault="002202A9" w:rsidP="002202A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3D2607">
        <w:rPr>
          <w:b/>
          <w:sz w:val="20"/>
          <w:szCs w:val="20"/>
        </w:rPr>
        <w:t>22 listopada 2021roku</w:t>
      </w:r>
      <w:r w:rsidRPr="00EA3BC3">
        <w:rPr>
          <w:b/>
          <w:sz w:val="20"/>
          <w:szCs w:val="20"/>
        </w:rPr>
        <w:t>.</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131954">
      <w:pPr>
        <w:pStyle w:val="Akapitzlist"/>
        <w:numPr>
          <w:ilvl w:val="0"/>
          <w:numId w:val="81"/>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1ADE670F" w:rsidR="00D513B0" w:rsidRDefault="00D513B0" w:rsidP="00131954">
      <w:pPr>
        <w:pStyle w:val="Akapitzlist"/>
        <w:numPr>
          <w:ilvl w:val="0"/>
          <w:numId w:val="84"/>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terenu robót wraz z dziennikiem budowy w terminie do 10 dni od dnia podpisania umowy</w:t>
      </w:r>
      <w:r w:rsidRPr="00227D30">
        <w:rPr>
          <w:rFonts w:ascii="Tahoma" w:hAnsi="Tahoma" w:cs="Tahoma"/>
          <w:sz w:val="20"/>
          <w:szCs w:val="20"/>
        </w:rPr>
        <w:t>,</w:t>
      </w:r>
    </w:p>
    <w:p w14:paraId="70FEE480" w14:textId="58193070" w:rsidR="00D513B0" w:rsidRDefault="00D513B0" w:rsidP="00131954">
      <w:pPr>
        <w:pStyle w:val="Akapitzlist"/>
        <w:numPr>
          <w:ilvl w:val="0"/>
          <w:numId w:val="84"/>
        </w:numPr>
        <w:rPr>
          <w:rFonts w:ascii="Tahoma" w:hAnsi="Tahoma" w:cs="Tahoma"/>
          <w:sz w:val="20"/>
          <w:szCs w:val="20"/>
        </w:rPr>
      </w:pPr>
      <w:r>
        <w:rPr>
          <w:rFonts w:ascii="Tahoma" w:hAnsi="Tahoma" w:cs="Tahoma"/>
          <w:sz w:val="20"/>
          <w:szCs w:val="20"/>
        </w:rPr>
        <w:t xml:space="preserve">przekazanie dokumentacji </w:t>
      </w:r>
      <w:r w:rsidR="00055174">
        <w:rPr>
          <w:rFonts w:ascii="Tahoma" w:hAnsi="Tahoma" w:cs="Tahoma"/>
          <w:sz w:val="20"/>
          <w:szCs w:val="20"/>
        </w:rPr>
        <w:t>projektowej</w:t>
      </w:r>
      <w:r>
        <w:rPr>
          <w:rFonts w:ascii="Tahoma" w:hAnsi="Tahoma" w:cs="Tahoma"/>
          <w:sz w:val="20"/>
          <w:szCs w:val="20"/>
        </w:rPr>
        <w:t>,</w:t>
      </w:r>
    </w:p>
    <w:p w14:paraId="38B9A3CE" w14:textId="77777777" w:rsidR="00D513B0" w:rsidRDefault="00D513B0" w:rsidP="00131954">
      <w:pPr>
        <w:pStyle w:val="Akapitzlist"/>
        <w:numPr>
          <w:ilvl w:val="0"/>
          <w:numId w:val="84"/>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131954">
      <w:pPr>
        <w:pStyle w:val="Akapitzlist"/>
        <w:numPr>
          <w:ilvl w:val="0"/>
          <w:numId w:val="84"/>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36DD4568" w:rsidR="00454607" w:rsidRPr="00454607" w:rsidRDefault="009A1D5C"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454607" w:rsidRPr="00454607">
        <w:rPr>
          <w:rFonts w:ascii="Arial" w:eastAsia="SimSun" w:hAnsi="Arial" w:cs="Arial"/>
          <w:kern w:val="24"/>
          <w:sz w:val="20"/>
          <w:szCs w:val="20"/>
          <w:u w:color="FFFFFF"/>
        </w:rPr>
        <w:t>10</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131954">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Pr="00360602" w:rsidRDefault="007E4D60" w:rsidP="00131954">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7E9A610F" w:rsidR="00360602" w:rsidRPr="003D2607" w:rsidRDefault="00360602" w:rsidP="003D2607">
      <w:pPr>
        <w:pStyle w:val="Akapitzlist"/>
        <w:numPr>
          <w:ilvl w:val="3"/>
          <w:numId w:val="99"/>
        </w:numPr>
        <w:spacing w:after="160" w:line="259" w:lineRule="auto"/>
        <w:ind w:left="709" w:hanging="425"/>
        <w:jc w:val="both"/>
        <w:rPr>
          <w:rFonts w:ascii="Arial" w:hAnsi="Arial" w:cs="Arial"/>
          <w:sz w:val="20"/>
          <w:szCs w:val="20"/>
        </w:rPr>
      </w:pPr>
      <w:r w:rsidRPr="003D2607">
        <w:rPr>
          <w:rFonts w:ascii="Arial" w:hAnsi="Arial" w:cs="Arial"/>
          <w:sz w:val="20"/>
          <w:szCs w:val="20"/>
        </w:rPr>
        <w:t>Wykonawca gwarantuje, wykonanie przedmiotu zamówienia pod kierownictwem osób posiadających wymagane przygotowanie zawodowe do pełnienia samodzielnych funkcji w budownictwie.</w:t>
      </w:r>
    </w:p>
    <w:p w14:paraId="4C38A481" w14:textId="77777777" w:rsidR="003D2607" w:rsidRPr="003D2607" w:rsidRDefault="003D2607" w:rsidP="003D2607">
      <w:pPr>
        <w:tabs>
          <w:tab w:val="left" w:pos="284"/>
        </w:tabs>
        <w:suppressAutoHyphens/>
        <w:autoSpaceDN w:val="0"/>
        <w:spacing w:line="360" w:lineRule="auto"/>
        <w:ind w:left="142"/>
        <w:contextualSpacing/>
        <w:mirrorIndents/>
        <w:jc w:val="both"/>
        <w:rPr>
          <w:rFonts w:eastAsia="SimSun"/>
          <w:kern w:val="3"/>
          <w:sz w:val="20"/>
          <w:szCs w:val="20"/>
          <w:lang w:bidi="en-US"/>
        </w:rPr>
      </w:pPr>
      <w:r w:rsidRPr="003D2607">
        <w:rPr>
          <w:rFonts w:eastAsia="SimSun"/>
          <w:kern w:val="3"/>
          <w:sz w:val="20"/>
          <w:szCs w:val="20"/>
          <w:lang w:bidi="en-US"/>
        </w:rPr>
        <w:t xml:space="preserve">Z ramienia Wykonawcy obowiązki kierownika budowy/robót pełnić będzie: </w:t>
      </w:r>
    </w:p>
    <w:p w14:paraId="28E75E3F" w14:textId="77777777" w:rsidR="003D2607" w:rsidRPr="003D2607" w:rsidRDefault="003D2607" w:rsidP="003D2607">
      <w:pPr>
        <w:pStyle w:val="Akapitzlist"/>
        <w:suppressAutoHyphens/>
        <w:autoSpaceDN w:val="0"/>
        <w:spacing w:line="360" w:lineRule="auto"/>
        <w:ind w:left="360"/>
        <w:mirrorIndents/>
        <w:jc w:val="both"/>
        <w:rPr>
          <w:rFonts w:ascii="Arial" w:eastAsia="Arial" w:hAnsi="Arial" w:cs="Arial"/>
          <w:sz w:val="20"/>
          <w:szCs w:val="20"/>
          <w:lang w:val="pl" w:eastAsia="pl-PL"/>
        </w:rPr>
      </w:pPr>
      <w:r w:rsidRPr="003D2607">
        <w:rPr>
          <w:rFonts w:ascii="Arial" w:eastAsia="Arial" w:hAnsi="Arial" w:cs="Arial"/>
          <w:sz w:val="20"/>
          <w:szCs w:val="20"/>
          <w:lang w:val="pl" w:eastAsia="pl-PL"/>
        </w:rPr>
        <w:t>- kierownik budowy: ………………………………………………………………………</w:t>
      </w:r>
    </w:p>
    <w:p w14:paraId="4F177200" w14:textId="77777777" w:rsidR="003D2607" w:rsidRPr="003D2607" w:rsidRDefault="003D2607" w:rsidP="003D2607">
      <w:pPr>
        <w:pStyle w:val="Akapitzlist"/>
        <w:suppressAutoHyphens/>
        <w:autoSpaceDN w:val="0"/>
        <w:spacing w:line="360" w:lineRule="auto"/>
        <w:ind w:left="360"/>
        <w:mirrorIndents/>
        <w:rPr>
          <w:rFonts w:ascii="Arial" w:eastAsia="Arial" w:hAnsi="Arial" w:cs="Arial"/>
          <w:sz w:val="20"/>
          <w:szCs w:val="20"/>
          <w:lang w:val="pl" w:eastAsia="pl-PL"/>
        </w:rPr>
      </w:pPr>
      <w:r w:rsidRPr="003D2607">
        <w:rPr>
          <w:rFonts w:ascii="Arial" w:eastAsia="Arial" w:hAnsi="Arial" w:cs="Arial"/>
          <w:sz w:val="20"/>
          <w:szCs w:val="20"/>
          <w:lang w:val="pl" w:eastAsia="pl-PL"/>
        </w:rPr>
        <w:t>- kierownik w branży sanitarnej:  …………………….……………………………………….…</w:t>
      </w:r>
    </w:p>
    <w:p w14:paraId="517D3F0B" w14:textId="77777777" w:rsidR="003D2607" w:rsidRPr="003D2607" w:rsidRDefault="003D2607" w:rsidP="003D2607">
      <w:pPr>
        <w:pStyle w:val="Akapitzlist"/>
        <w:suppressAutoHyphens/>
        <w:autoSpaceDN w:val="0"/>
        <w:spacing w:line="360" w:lineRule="auto"/>
        <w:ind w:left="360"/>
        <w:mirrorIndents/>
        <w:jc w:val="both"/>
        <w:rPr>
          <w:rFonts w:ascii="Arial" w:eastAsia="Arial" w:hAnsi="Arial" w:cs="Arial"/>
          <w:sz w:val="20"/>
          <w:szCs w:val="20"/>
          <w:lang w:val="pl" w:eastAsia="pl-PL"/>
        </w:rPr>
      </w:pPr>
      <w:r w:rsidRPr="003D2607">
        <w:rPr>
          <w:rFonts w:ascii="Arial" w:eastAsia="Arial" w:hAnsi="Arial" w:cs="Arial"/>
          <w:sz w:val="20"/>
          <w:szCs w:val="20"/>
          <w:lang w:val="pl" w:eastAsia="pl-PL"/>
        </w:rPr>
        <w:t xml:space="preserve">- kierownik w branży elektrycznej: …………………………………….…………………….… </w:t>
      </w:r>
    </w:p>
    <w:p w14:paraId="5A6D0F1B" w14:textId="77777777" w:rsidR="003D2607" w:rsidRPr="003D2607" w:rsidRDefault="003D2607" w:rsidP="003D2607">
      <w:pPr>
        <w:pStyle w:val="Akapitzlist"/>
        <w:ind w:left="360"/>
        <w:jc w:val="both"/>
        <w:rPr>
          <w:rFonts w:ascii="Arial" w:hAnsi="Arial" w:cs="Arial"/>
          <w:sz w:val="20"/>
          <w:szCs w:val="20"/>
        </w:rPr>
      </w:pPr>
    </w:p>
    <w:p w14:paraId="39C87119" w14:textId="66FF0553" w:rsidR="00360602" w:rsidRPr="003D2607" w:rsidRDefault="002202A9" w:rsidP="003D2607">
      <w:pPr>
        <w:pStyle w:val="Akapitzlist"/>
        <w:numPr>
          <w:ilvl w:val="3"/>
          <w:numId w:val="99"/>
        </w:numPr>
        <w:ind w:left="709" w:hanging="425"/>
        <w:jc w:val="both"/>
        <w:rPr>
          <w:rFonts w:ascii="Arial" w:hAnsi="Arial" w:cs="Arial"/>
          <w:sz w:val="20"/>
          <w:szCs w:val="20"/>
        </w:rPr>
      </w:pPr>
      <w:r w:rsidRPr="003D2607">
        <w:rPr>
          <w:rFonts w:ascii="Arial" w:hAnsi="Arial" w:cs="Arial"/>
          <w:sz w:val="20"/>
          <w:szCs w:val="20"/>
        </w:rPr>
        <w:t xml:space="preserve">Istnieje możliwość dokonania zmiany </w:t>
      </w:r>
      <w:r w:rsidR="003D2607">
        <w:rPr>
          <w:rFonts w:ascii="Arial" w:hAnsi="Arial" w:cs="Arial"/>
          <w:sz w:val="20"/>
          <w:szCs w:val="20"/>
        </w:rPr>
        <w:t>kierownika</w:t>
      </w:r>
      <w:r w:rsidRPr="003D2607">
        <w:rPr>
          <w:rFonts w:ascii="Arial" w:hAnsi="Arial" w:cs="Arial"/>
          <w:sz w:val="20"/>
          <w:szCs w:val="20"/>
        </w:rPr>
        <w:t xml:space="preserve"> jedynie za uprzednią pisemną zgodą Zamawiającego.</w:t>
      </w:r>
    </w:p>
    <w:p w14:paraId="39D64B78" w14:textId="72922D5C" w:rsidR="00360602" w:rsidRPr="003D2607" w:rsidRDefault="002202A9" w:rsidP="003D2607">
      <w:pPr>
        <w:pStyle w:val="Akapitzlist"/>
        <w:numPr>
          <w:ilvl w:val="3"/>
          <w:numId w:val="99"/>
        </w:numPr>
        <w:ind w:left="709" w:hanging="425"/>
        <w:jc w:val="both"/>
        <w:rPr>
          <w:rFonts w:ascii="Arial" w:hAnsi="Arial" w:cs="Arial"/>
          <w:sz w:val="20"/>
          <w:szCs w:val="20"/>
        </w:rPr>
      </w:pPr>
      <w:r w:rsidRPr="003D2607">
        <w:rPr>
          <w:rFonts w:ascii="Arial" w:hAnsi="Arial" w:cs="Arial"/>
          <w:sz w:val="20"/>
          <w:szCs w:val="20"/>
        </w:rPr>
        <w:t>Wykonawca z własnej inicjatywy proponuje zmianę o</w:t>
      </w:r>
      <w:r w:rsidR="003D2607">
        <w:rPr>
          <w:rFonts w:ascii="Arial" w:hAnsi="Arial" w:cs="Arial"/>
          <w:sz w:val="20"/>
          <w:szCs w:val="20"/>
        </w:rPr>
        <w:t xml:space="preserve">sób </w:t>
      </w:r>
      <w:r w:rsidRPr="003D2607">
        <w:rPr>
          <w:rFonts w:ascii="Arial" w:hAnsi="Arial" w:cs="Arial"/>
          <w:sz w:val="20"/>
          <w:szCs w:val="20"/>
        </w:rPr>
        <w:t xml:space="preserve"> przedsta</w:t>
      </w:r>
      <w:r w:rsidR="003D2607">
        <w:rPr>
          <w:rFonts w:ascii="Arial" w:hAnsi="Arial" w:cs="Arial"/>
          <w:sz w:val="20"/>
          <w:szCs w:val="20"/>
        </w:rPr>
        <w:t xml:space="preserve">wionych </w:t>
      </w:r>
      <w:r w:rsidRPr="003D2607">
        <w:rPr>
          <w:rFonts w:ascii="Arial" w:hAnsi="Arial" w:cs="Arial"/>
          <w:sz w:val="20"/>
          <w:szCs w:val="20"/>
        </w:rPr>
        <w:t>w ust. 1 niniejszego paragrafu w następujących przypadkach:</w:t>
      </w:r>
    </w:p>
    <w:p w14:paraId="590BE589" w14:textId="77777777" w:rsidR="00360602" w:rsidRPr="003D2607" w:rsidRDefault="002202A9" w:rsidP="00131954">
      <w:pPr>
        <w:pStyle w:val="Akapitzlist"/>
        <w:numPr>
          <w:ilvl w:val="1"/>
          <w:numId w:val="82"/>
        </w:numPr>
        <w:jc w:val="both"/>
        <w:rPr>
          <w:rFonts w:ascii="Arial" w:hAnsi="Arial" w:cs="Arial"/>
          <w:sz w:val="20"/>
          <w:szCs w:val="20"/>
        </w:rPr>
      </w:pPr>
      <w:r w:rsidRPr="003D2607">
        <w:rPr>
          <w:rFonts w:ascii="Arial" w:hAnsi="Arial" w:cs="Arial"/>
          <w:sz w:val="20"/>
          <w:szCs w:val="20"/>
        </w:rPr>
        <w:t>śmierci, choroby lub innych zdarzeń losowych;</w:t>
      </w:r>
    </w:p>
    <w:p w14:paraId="24FF660C" w14:textId="77777777" w:rsidR="00360602" w:rsidRPr="003D2607" w:rsidRDefault="002202A9" w:rsidP="00131954">
      <w:pPr>
        <w:pStyle w:val="Akapitzlist"/>
        <w:numPr>
          <w:ilvl w:val="1"/>
          <w:numId w:val="82"/>
        </w:numPr>
        <w:jc w:val="both"/>
        <w:rPr>
          <w:rFonts w:ascii="Arial" w:hAnsi="Arial" w:cs="Arial"/>
          <w:sz w:val="20"/>
          <w:szCs w:val="20"/>
        </w:rPr>
      </w:pPr>
      <w:r w:rsidRPr="003D2607">
        <w:rPr>
          <w:rFonts w:ascii="Arial" w:hAnsi="Arial" w:cs="Arial"/>
          <w:sz w:val="20"/>
          <w:szCs w:val="20"/>
        </w:rPr>
        <w:t>jeżeli zmiana tej osoby stanie się konieczna z jakichkolwiek innych przyczyn niezależnych od Wykonawcy.</w:t>
      </w:r>
    </w:p>
    <w:p w14:paraId="142A57AD" w14:textId="253438D2" w:rsidR="00360602" w:rsidRPr="003D2607" w:rsidRDefault="002202A9" w:rsidP="003D2607">
      <w:pPr>
        <w:pStyle w:val="Akapitzlist"/>
        <w:numPr>
          <w:ilvl w:val="3"/>
          <w:numId w:val="99"/>
        </w:numPr>
        <w:ind w:left="709" w:hanging="283"/>
        <w:jc w:val="both"/>
        <w:rPr>
          <w:rFonts w:ascii="Arial" w:hAnsi="Arial" w:cs="Arial"/>
          <w:sz w:val="20"/>
          <w:szCs w:val="20"/>
        </w:rPr>
      </w:pPr>
      <w:r w:rsidRPr="003D2607">
        <w:rPr>
          <w:rFonts w:ascii="Arial" w:hAnsi="Arial" w:cs="Arial"/>
          <w:sz w:val="20"/>
          <w:szCs w:val="20"/>
        </w:rPr>
        <w:t>W przypadku zmiany o</w:t>
      </w:r>
      <w:r w:rsidR="003D2607">
        <w:rPr>
          <w:rFonts w:ascii="Arial" w:hAnsi="Arial" w:cs="Arial"/>
          <w:sz w:val="20"/>
          <w:szCs w:val="20"/>
        </w:rPr>
        <w:t>sób</w:t>
      </w:r>
      <w:r w:rsidRPr="003D2607">
        <w:rPr>
          <w:rFonts w:ascii="Arial" w:hAnsi="Arial" w:cs="Arial"/>
          <w:sz w:val="20"/>
          <w:szCs w:val="20"/>
        </w:rPr>
        <w:t xml:space="preserve"> przed</w:t>
      </w:r>
      <w:r w:rsidR="003D2607">
        <w:rPr>
          <w:rFonts w:ascii="Arial" w:hAnsi="Arial" w:cs="Arial"/>
          <w:sz w:val="20"/>
          <w:szCs w:val="20"/>
        </w:rPr>
        <w:t xml:space="preserve">stawionych </w:t>
      </w:r>
      <w:r w:rsidRPr="003D2607">
        <w:rPr>
          <w:rFonts w:ascii="Arial" w:hAnsi="Arial" w:cs="Arial"/>
          <w:sz w:val="20"/>
          <w:szCs w:val="20"/>
        </w:rPr>
        <w:t>w ust. 1 niniejszego paragrafu, nowa osoba powołana do pełnienia ww. obowiązków musi spełniać wymagania określone w specyfikacji warunków zamówienia dla danej funkcji.</w:t>
      </w:r>
    </w:p>
    <w:p w14:paraId="12CEDCB1" w14:textId="5E3B0EC1" w:rsidR="002202A9" w:rsidRPr="003D2607" w:rsidRDefault="002202A9" w:rsidP="003D2607">
      <w:pPr>
        <w:pStyle w:val="Akapitzlist"/>
        <w:numPr>
          <w:ilvl w:val="3"/>
          <w:numId w:val="99"/>
        </w:numPr>
        <w:ind w:left="709" w:hanging="283"/>
        <w:jc w:val="both"/>
        <w:rPr>
          <w:rFonts w:ascii="Arial" w:hAnsi="Arial" w:cs="Arial"/>
          <w:sz w:val="20"/>
          <w:szCs w:val="20"/>
        </w:rPr>
      </w:pPr>
      <w:r w:rsidRPr="003D2607">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D2607">
        <w:rPr>
          <w:rFonts w:ascii="Arial" w:hAnsi="Arial" w:cs="Arial"/>
          <w:sz w:val="20"/>
          <w:szCs w:val="20"/>
        </w:rPr>
        <w:t>złożenia wniosku Zamawiającego.</w:t>
      </w:r>
    </w:p>
    <w:p w14:paraId="6F3AEF4C" w14:textId="77777777" w:rsidR="00CA19B4" w:rsidRDefault="00CA19B4" w:rsidP="002202A9">
      <w:pPr>
        <w:jc w:val="center"/>
        <w:rPr>
          <w:b/>
          <w:bCs/>
          <w:sz w:val="20"/>
          <w:szCs w:val="20"/>
        </w:rPr>
      </w:pPr>
    </w:p>
    <w:p w14:paraId="42FB1A0A" w14:textId="77777777" w:rsidR="00CA19B4" w:rsidRDefault="00CA19B4" w:rsidP="002202A9">
      <w:pPr>
        <w:jc w:val="center"/>
        <w:rPr>
          <w:b/>
          <w:bCs/>
          <w:sz w:val="20"/>
          <w:szCs w:val="20"/>
        </w:rPr>
      </w:pP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131954">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131954">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131954">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131954">
      <w:pPr>
        <w:pStyle w:val="Akapitzlist"/>
        <w:numPr>
          <w:ilvl w:val="0"/>
          <w:numId w:val="63"/>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131954">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131954">
      <w:pPr>
        <w:numPr>
          <w:ilvl w:val="0"/>
          <w:numId w:val="61"/>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131954">
      <w:pPr>
        <w:pStyle w:val="Akapitzlist"/>
        <w:numPr>
          <w:ilvl w:val="0"/>
          <w:numId w:val="63"/>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131954">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131954">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131954">
      <w:pPr>
        <w:numPr>
          <w:ilvl w:val="0"/>
          <w:numId w:val="64"/>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131954">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131954">
      <w:pPr>
        <w:numPr>
          <w:ilvl w:val="0"/>
          <w:numId w:val="62"/>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131954">
      <w:pPr>
        <w:numPr>
          <w:ilvl w:val="0"/>
          <w:numId w:val="62"/>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131954">
      <w:pPr>
        <w:numPr>
          <w:ilvl w:val="0"/>
          <w:numId w:val="62"/>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131954">
      <w:pPr>
        <w:numPr>
          <w:ilvl w:val="0"/>
          <w:numId w:val="62"/>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131954">
      <w:pPr>
        <w:numPr>
          <w:ilvl w:val="0"/>
          <w:numId w:val="62"/>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131954">
      <w:pPr>
        <w:numPr>
          <w:ilvl w:val="0"/>
          <w:numId w:val="62"/>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131954">
      <w:pPr>
        <w:numPr>
          <w:ilvl w:val="0"/>
          <w:numId w:val="62"/>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131954">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131954">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131954">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131954">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131954">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131954">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131954">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131954">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131954">
      <w:pPr>
        <w:numPr>
          <w:ilvl w:val="0"/>
          <w:numId w:val="42"/>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131954">
      <w:pPr>
        <w:numPr>
          <w:ilvl w:val="0"/>
          <w:numId w:val="42"/>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131954">
      <w:pPr>
        <w:numPr>
          <w:ilvl w:val="1"/>
          <w:numId w:val="42"/>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131954">
      <w:pPr>
        <w:numPr>
          <w:ilvl w:val="1"/>
          <w:numId w:val="42"/>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131954">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131954">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131954">
      <w:pPr>
        <w:pStyle w:val="Akapitzlist"/>
        <w:numPr>
          <w:ilvl w:val="0"/>
          <w:numId w:val="42"/>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131954">
      <w:pPr>
        <w:pStyle w:val="Akapitzlist"/>
        <w:numPr>
          <w:ilvl w:val="0"/>
          <w:numId w:val="42"/>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131954">
      <w:pPr>
        <w:pStyle w:val="Akapitzlist"/>
        <w:numPr>
          <w:ilvl w:val="0"/>
          <w:numId w:val="42"/>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131954">
      <w:pPr>
        <w:pStyle w:val="Akapitzlist"/>
        <w:numPr>
          <w:ilvl w:val="0"/>
          <w:numId w:val="42"/>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131954">
      <w:pPr>
        <w:numPr>
          <w:ilvl w:val="0"/>
          <w:numId w:val="43"/>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131954">
      <w:pPr>
        <w:numPr>
          <w:ilvl w:val="0"/>
          <w:numId w:val="43"/>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131954">
      <w:pPr>
        <w:numPr>
          <w:ilvl w:val="0"/>
          <w:numId w:val="43"/>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131954">
      <w:pPr>
        <w:pStyle w:val="Akapitzlist"/>
        <w:numPr>
          <w:ilvl w:val="0"/>
          <w:numId w:val="86"/>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131954">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131954">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131954">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131954">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131954">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131954">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131954">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131954">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131954">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131954">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131954">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131954">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131954">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131954">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131954">
      <w:pPr>
        <w:pStyle w:val="Akapitzlist"/>
        <w:numPr>
          <w:ilvl w:val="0"/>
          <w:numId w:val="85"/>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131954">
      <w:pPr>
        <w:pStyle w:val="Akapitzlist"/>
        <w:numPr>
          <w:ilvl w:val="0"/>
          <w:numId w:val="85"/>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131954">
      <w:pPr>
        <w:pStyle w:val="Akapitzlist"/>
        <w:numPr>
          <w:ilvl w:val="0"/>
          <w:numId w:val="88"/>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131954">
      <w:pPr>
        <w:pStyle w:val="Akapitzlist"/>
        <w:numPr>
          <w:ilvl w:val="0"/>
          <w:numId w:val="86"/>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131954">
      <w:pPr>
        <w:pStyle w:val="Akapitzlist"/>
        <w:numPr>
          <w:ilvl w:val="0"/>
          <w:numId w:val="89"/>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09A481FA" w14:textId="39DE51EA" w:rsidR="002202A9" w:rsidRPr="005F4A8D" w:rsidRDefault="002202A9" w:rsidP="00131954">
      <w:pPr>
        <w:pStyle w:val="Akapitzlist"/>
        <w:numPr>
          <w:ilvl w:val="0"/>
          <w:numId w:val="89"/>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131954">
      <w:pPr>
        <w:pStyle w:val="WW-Tekstpodstawowywcity2"/>
        <w:numPr>
          <w:ilvl w:val="0"/>
          <w:numId w:val="90"/>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7777777" w:rsidR="00C93881"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77777777" w:rsidR="00C93881"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w:t>
      </w:r>
      <w:proofErr w:type="spellStart"/>
      <w:r w:rsidRPr="00D30BC0">
        <w:rPr>
          <w:rFonts w:ascii="Arial" w:hAnsi="Arial" w:cs="Arial"/>
          <w:sz w:val="20"/>
        </w:rPr>
        <w:t>Pzp</w:t>
      </w:r>
      <w:proofErr w:type="spellEnd"/>
      <w:r w:rsidRPr="00D30BC0">
        <w:rPr>
          <w:rFonts w:ascii="Arial" w:hAnsi="Arial" w:cs="Arial"/>
          <w:sz w:val="20"/>
        </w:rPr>
        <w:t xml:space="preserve">, czyli za brak zapłaty lub nieterminową zapłatę wynagrodzenia należnego Podwykonawcy z tytułu zwiększenia wynagrodzenia Wykonawcy zgodnie z art. 439 ust. 1–3 ustawy </w:t>
      </w:r>
      <w:proofErr w:type="spellStart"/>
      <w:r w:rsidRPr="00D30BC0">
        <w:rPr>
          <w:rFonts w:ascii="Arial" w:hAnsi="Arial" w:cs="Arial"/>
          <w:sz w:val="20"/>
        </w:rPr>
        <w:t>Pzp</w:t>
      </w:r>
      <w:proofErr w:type="spellEnd"/>
      <w:r w:rsidRPr="00D30BC0">
        <w:rPr>
          <w:rFonts w:ascii="Arial" w:hAnsi="Arial" w:cs="Arial"/>
          <w:sz w:val="20"/>
        </w:rPr>
        <w:t xml:space="preserve"> - w wysokości 100% kwoty niezapłaconego wynagrodzenia należnego Podwykonawcy;</w:t>
      </w:r>
    </w:p>
    <w:p w14:paraId="524721B5" w14:textId="77777777"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131954">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131954">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00C13C39" w14:textId="77777777" w:rsidR="002202A9" w:rsidRDefault="002202A9" w:rsidP="002202A9">
      <w:pPr>
        <w:jc w:val="center"/>
        <w:rPr>
          <w:b/>
          <w:bCs/>
          <w:color w:val="FF0000"/>
          <w:sz w:val="20"/>
          <w:szCs w:val="20"/>
        </w:rPr>
      </w:pPr>
    </w:p>
    <w:p w14:paraId="3F857027" w14:textId="77777777" w:rsidR="00445413" w:rsidRPr="00EA3BC3" w:rsidRDefault="00445413" w:rsidP="002202A9">
      <w:pPr>
        <w:jc w:val="cente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131954">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131954">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131954">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131954">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131954">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131954">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131954">
      <w:pPr>
        <w:pStyle w:val="awciety"/>
        <w:numPr>
          <w:ilvl w:val="0"/>
          <w:numId w:val="93"/>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131954">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131954">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131954">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131954">
      <w:pPr>
        <w:pStyle w:val="awciety"/>
        <w:numPr>
          <w:ilvl w:val="0"/>
          <w:numId w:val="93"/>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131954">
      <w:pPr>
        <w:pStyle w:val="awciety"/>
        <w:numPr>
          <w:ilvl w:val="0"/>
          <w:numId w:val="93"/>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131954">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131954">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131954">
      <w:pPr>
        <w:pStyle w:val="awciety"/>
        <w:numPr>
          <w:ilvl w:val="0"/>
          <w:numId w:val="94"/>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131954">
      <w:pPr>
        <w:pStyle w:val="awciety"/>
        <w:numPr>
          <w:ilvl w:val="0"/>
          <w:numId w:val="94"/>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sectPr w:rsidR="004A2C30" w:rsidSect="00742CF4">
      <w:headerReference w:type="default" r:id="rId36"/>
      <w:footerReference w:type="default" r:id="rId37"/>
      <w:pgSz w:w="11909" w:h="16834"/>
      <w:pgMar w:top="1440" w:right="709" w:bottom="1440" w:left="1440" w:header="567"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152093" w:rsidRDefault="00152093">
      <w:pPr>
        <w:spacing w:line="240" w:lineRule="auto"/>
      </w:pPr>
      <w:r>
        <w:separator/>
      </w:r>
    </w:p>
  </w:endnote>
  <w:endnote w:type="continuationSeparator" w:id="0">
    <w:p w14:paraId="141C8169" w14:textId="77777777" w:rsidR="00152093" w:rsidRDefault="00152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152093" w:rsidRDefault="00152093">
    <w:pPr>
      <w:jc w:val="right"/>
    </w:pPr>
    <w:r>
      <w:fldChar w:fldCharType="begin"/>
    </w:r>
    <w:r>
      <w:instrText>PAGE</w:instrText>
    </w:r>
    <w:r>
      <w:fldChar w:fldCharType="separate"/>
    </w:r>
    <w:r w:rsidR="00EC5B0C">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152093" w:rsidRDefault="00152093">
      <w:pPr>
        <w:spacing w:line="240" w:lineRule="auto"/>
      </w:pPr>
      <w:r>
        <w:separator/>
      </w:r>
    </w:p>
  </w:footnote>
  <w:footnote w:type="continuationSeparator" w:id="0">
    <w:p w14:paraId="1FB01FA4" w14:textId="77777777" w:rsidR="00152093" w:rsidRDefault="00152093">
      <w:pPr>
        <w:spacing w:line="240" w:lineRule="auto"/>
      </w:pPr>
      <w:r>
        <w:continuationSeparator/>
      </w:r>
    </w:p>
  </w:footnote>
  <w:footnote w:id="1">
    <w:p w14:paraId="0000016C" w14:textId="49A6DD2C" w:rsidR="00152093" w:rsidRDefault="00152093">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152093" w:rsidRDefault="00152093"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152093" w:rsidRDefault="00152093">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152093" w:rsidRDefault="00152093">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152093" w:rsidRDefault="00152093">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152093" w:rsidRDefault="00152093">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152093" w:rsidRDefault="00152093">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152093" w:rsidRDefault="00152093">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152093" w:rsidRDefault="00152093">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152093" w:rsidRDefault="0015209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152093" w:rsidRDefault="00152093">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152093" w:rsidRDefault="00152093">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152093" w:rsidRDefault="00152093">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152093" w:rsidRDefault="00152093">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152093" w:rsidRDefault="0015209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152093" w:rsidRDefault="0015209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152093" w:rsidRDefault="0015209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152093" w:rsidRDefault="00152093">
      <w:pPr>
        <w:spacing w:line="240" w:lineRule="auto"/>
        <w:rPr>
          <w:color w:val="333333"/>
          <w:sz w:val="16"/>
          <w:szCs w:val="16"/>
          <w:highlight w:val="white"/>
        </w:rPr>
      </w:pPr>
    </w:p>
  </w:footnote>
  <w:footnote w:id="18">
    <w:p w14:paraId="7051C18B" w14:textId="77777777" w:rsidR="00152093" w:rsidRDefault="00152093"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152093" w:rsidRDefault="00152093"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152093" w:rsidRDefault="00152093">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152093" w:rsidRDefault="00152093">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152093" w:rsidRDefault="00152093">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50E0DAD3" w:rsidR="00152093" w:rsidRPr="00742CF4" w:rsidRDefault="00152093" w:rsidP="00742CF4">
    <w:pPr>
      <w:spacing w:line="240" w:lineRule="auto"/>
      <w:jc w:val="center"/>
      <w:rPr>
        <w:rFonts w:ascii="Arial Narrow" w:eastAsia="Calibri" w:hAnsi="Arial Narrow"/>
        <w:color w:val="434343"/>
        <w:sz w:val="16"/>
        <w:szCs w:val="16"/>
      </w:rPr>
    </w:pPr>
    <w:r w:rsidRPr="00742CF4">
      <w:rPr>
        <w:rFonts w:ascii="Arial Narrow" w:eastAsia="Calibri" w:hAnsi="Arial Narrow"/>
        <w:color w:val="434343"/>
        <w:sz w:val="16"/>
        <w:szCs w:val="16"/>
      </w:rPr>
      <w:t>BR.271.1.</w:t>
    </w:r>
    <w:r>
      <w:rPr>
        <w:rFonts w:ascii="Arial Narrow" w:eastAsia="Calibri" w:hAnsi="Arial Narrow"/>
        <w:color w:val="434343"/>
        <w:sz w:val="16"/>
        <w:szCs w:val="16"/>
      </w:rPr>
      <w:t>4</w:t>
    </w:r>
    <w:r w:rsidRPr="00742CF4">
      <w:rPr>
        <w:rFonts w:ascii="Arial Narrow" w:eastAsia="Calibri" w:hAnsi="Arial Narrow"/>
        <w:color w:val="434343"/>
        <w:sz w:val="16"/>
        <w:szCs w:val="16"/>
      </w:rPr>
      <w:t>.2021</w:t>
    </w:r>
  </w:p>
  <w:p w14:paraId="4E32C54B" w14:textId="68F532CA" w:rsidR="00152093" w:rsidRPr="00966192" w:rsidRDefault="00152093" w:rsidP="00966192">
    <w:pPr>
      <w:jc w:val="center"/>
      <w:rPr>
        <w:rFonts w:ascii="Arial Narrow" w:eastAsia="Calibri" w:hAnsi="Arial Narrow"/>
        <w:color w:val="434343"/>
        <w:sz w:val="16"/>
        <w:szCs w:val="16"/>
      </w:rPr>
    </w:pPr>
    <w:r w:rsidRPr="00966192">
      <w:rPr>
        <w:rFonts w:ascii="Arial Narrow" w:eastAsia="Calibri" w:hAnsi="Arial Narrow"/>
        <w:color w:val="434343"/>
        <w:sz w:val="16"/>
        <w:szCs w:val="16"/>
      </w:rPr>
      <w:t>Roboty budowlane  polegające na przebudowie i rozbudowie wraz ze zmianą sposobu użytkowania budynku komunalnego ( po byłej filii szkoły  podstawowej w Trzebownisku) na filię Środowiskowego Domu Samopomocy, na działce nr 322 w Terliczce.</w:t>
    </w:r>
  </w:p>
  <w:p w14:paraId="5BA2867B" w14:textId="5894A09A" w:rsidR="00152093" w:rsidRPr="00742CF4" w:rsidRDefault="00152093" w:rsidP="00742CF4">
    <w:pPr>
      <w:spacing w:line="240" w:lineRule="auto"/>
      <w:ind w:left="-1418" w:right="-1440"/>
      <w:jc w:val="both"/>
      <w:rPr>
        <w:rFonts w:ascii="Arial Narrow" w:eastAsia="Calibri" w:hAnsi="Arial Narrow" w:cs="Calibri"/>
        <w:color w:val="434343"/>
        <w:sz w:val="16"/>
        <w:szCs w:val="16"/>
      </w:rPr>
    </w:pPr>
    <w:r w:rsidRPr="00742CF4">
      <w:rPr>
        <w:rFonts w:ascii="Arial Narrow" w:eastAsia="Calibri" w:hAnsi="Arial Narrow" w:cs="Calibri"/>
        <w:color w:val="434343"/>
        <w:sz w:val="16"/>
        <w:szCs w:val="16"/>
      </w:rPr>
      <w:t xml:space="preserve"> --------------------------------------------------------------------------------------------------------------------------------------------------------------------------</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D2185C"/>
    <w:multiLevelType w:val="hybridMultilevel"/>
    <w:tmpl w:val="D452D220"/>
    <w:lvl w:ilvl="0" w:tplc="95EA9DF2">
      <w:start w:val="1"/>
      <w:numFmt w:val="lowerLetter"/>
      <w:lvlText w:val="%1)"/>
      <w:lvlJc w:val="left"/>
      <w:pPr>
        <w:ind w:left="700" w:hanging="360"/>
      </w:pPr>
      <w:rPr>
        <w:rFonts w:ascii="Arial" w:hAnsi="Arial" w:cs="Arial" w:hint="default"/>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5" w15:restartNumberingAfterBreak="0">
    <w:nsid w:val="0C9B579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2"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0E05DC"/>
    <w:multiLevelType w:val="hybridMultilevel"/>
    <w:tmpl w:val="F5160FDC"/>
    <w:lvl w:ilvl="0" w:tplc="04150001">
      <w:start w:val="1"/>
      <w:numFmt w:val="bullet"/>
      <w:lvlText w:val=""/>
      <w:lvlJc w:val="left"/>
      <w:pPr>
        <w:ind w:left="1420" w:hanging="360"/>
      </w:pPr>
      <w:rPr>
        <w:rFonts w:ascii="Symbol" w:hAnsi="Symbol" w:hint="default"/>
      </w:rPr>
    </w:lvl>
    <w:lvl w:ilvl="1" w:tplc="A2867882">
      <w:numFmt w:val="bullet"/>
      <w:lvlText w:val="-"/>
      <w:lvlJc w:val="left"/>
      <w:pPr>
        <w:ind w:left="2140" w:hanging="360"/>
      </w:pPr>
      <w:rPr>
        <w:rFonts w:ascii="Arial" w:eastAsia="Arial" w:hAnsi="Arial" w:cs="Arial"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4"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9"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1"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23DF4AF7"/>
    <w:multiLevelType w:val="hybridMultilevel"/>
    <w:tmpl w:val="6FEAE584"/>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0"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1"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7"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8"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2E6FC4"/>
    <w:multiLevelType w:val="hybridMultilevel"/>
    <w:tmpl w:val="17E2BF4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4"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602557"/>
    <w:multiLevelType w:val="hybridMultilevel"/>
    <w:tmpl w:val="01C8AE8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0"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1"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B1A5DB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05D3CA9"/>
    <w:multiLevelType w:val="hybridMultilevel"/>
    <w:tmpl w:val="8D708F9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206A3F"/>
    <w:multiLevelType w:val="hybridMultilevel"/>
    <w:tmpl w:val="EF30AD88"/>
    <w:lvl w:ilvl="0" w:tplc="BD7CD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1"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3"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0"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1"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3" w15:restartNumberingAfterBreak="0">
    <w:nsid w:val="64555E71"/>
    <w:multiLevelType w:val="hybridMultilevel"/>
    <w:tmpl w:val="1054D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A6741A">
      <w:start w:val="1"/>
      <w:numFmt w:val="decimal"/>
      <w:lvlText w:val="%4."/>
      <w:lvlJc w:val="left"/>
      <w:pPr>
        <w:ind w:left="1920" w:hanging="360"/>
      </w:pPr>
      <w:rPr>
        <w:rFonts w:ascii="Times New Roman" w:hAnsi="Times New Roman" w:cs="Times New Roman" w:hint="default"/>
        <w:i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88"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89"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0"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4"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7B81608B"/>
    <w:multiLevelType w:val="hybridMultilevel"/>
    <w:tmpl w:val="EC3A1A8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75"/>
  </w:num>
  <w:num w:numId="3">
    <w:abstractNumId w:val="3"/>
  </w:num>
  <w:num w:numId="4">
    <w:abstractNumId w:val="52"/>
  </w:num>
  <w:num w:numId="5">
    <w:abstractNumId w:val="100"/>
  </w:num>
  <w:num w:numId="6">
    <w:abstractNumId w:val="8"/>
  </w:num>
  <w:num w:numId="7">
    <w:abstractNumId w:val="43"/>
  </w:num>
  <w:num w:numId="8">
    <w:abstractNumId w:val="31"/>
  </w:num>
  <w:num w:numId="9">
    <w:abstractNumId w:val="27"/>
  </w:num>
  <w:num w:numId="10">
    <w:abstractNumId w:val="77"/>
  </w:num>
  <w:num w:numId="11">
    <w:abstractNumId w:val="74"/>
  </w:num>
  <w:num w:numId="12">
    <w:abstractNumId w:val="81"/>
  </w:num>
  <w:num w:numId="13">
    <w:abstractNumId w:val="86"/>
  </w:num>
  <w:num w:numId="14">
    <w:abstractNumId w:val="64"/>
  </w:num>
  <w:num w:numId="15">
    <w:abstractNumId w:val="72"/>
  </w:num>
  <w:num w:numId="16">
    <w:abstractNumId w:val="80"/>
  </w:num>
  <w:num w:numId="17">
    <w:abstractNumId w:val="63"/>
  </w:num>
  <w:num w:numId="18">
    <w:abstractNumId w:val="93"/>
  </w:num>
  <w:num w:numId="19">
    <w:abstractNumId w:val="70"/>
  </w:num>
  <w:num w:numId="20">
    <w:abstractNumId w:val="79"/>
  </w:num>
  <w:num w:numId="21">
    <w:abstractNumId w:val="87"/>
  </w:num>
  <w:num w:numId="22">
    <w:abstractNumId w:val="76"/>
  </w:num>
  <w:num w:numId="23">
    <w:abstractNumId w:val="22"/>
  </w:num>
  <w:num w:numId="24">
    <w:abstractNumId w:val="20"/>
  </w:num>
  <w:num w:numId="25">
    <w:abstractNumId w:val="34"/>
  </w:num>
  <w:num w:numId="26">
    <w:abstractNumId w:val="53"/>
  </w:num>
  <w:num w:numId="27">
    <w:abstractNumId w:val="9"/>
  </w:num>
  <w:num w:numId="28">
    <w:abstractNumId w:val="95"/>
  </w:num>
  <w:num w:numId="29">
    <w:abstractNumId w:val="46"/>
    <w:lvlOverride w:ilvl="0">
      <w:startOverride w:val="1"/>
    </w:lvlOverride>
  </w:num>
  <w:num w:numId="30">
    <w:abstractNumId w:val="60"/>
    <w:lvlOverride w:ilvl="0">
      <w:startOverride w:val="1"/>
    </w:lvlOverride>
  </w:num>
  <w:num w:numId="31">
    <w:abstractNumId w:val="47"/>
  </w:num>
  <w:num w:numId="32">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3">
    <w:abstractNumId w:val="65"/>
  </w:num>
  <w:num w:numId="34">
    <w:abstractNumId w:val="98"/>
  </w:num>
  <w:num w:numId="35">
    <w:abstractNumId w:val="1"/>
  </w:num>
  <w:num w:numId="36">
    <w:abstractNumId w:val="89"/>
  </w:num>
  <w:num w:numId="37">
    <w:abstractNumId w:val="17"/>
  </w:num>
  <w:num w:numId="38">
    <w:abstractNumId w:val="21"/>
  </w:num>
  <w:num w:numId="39">
    <w:abstractNumId w:val="2"/>
  </w:num>
  <w:num w:numId="40">
    <w:abstractNumId w:val="12"/>
  </w:num>
  <w:num w:numId="41">
    <w:abstractNumId w:val="67"/>
  </w:num>
  <w:num w:numId="42">
    <w:abstractNumId w:val="9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0"/>
  </w:num>
  <w:num w:numId="46">
    <w:abstractNumId w:val="91"/>
  </w:num>
  <w:num w:numId="47">
    <w:abstractNumId w:val="58"/>
  </w:num>
  <w:num w:numId="48">
    <w:abstractNumId w:val="61"/>
  </w:num>
  <w:num w:numId="49">
    <w:abstractNumId w:val="78"/>
  </w:num>
  <w:num w:numId="50">
    <w:abstractNumId w:val="49"/>
  </w:num>
  <w:num w:numId="51">
    <w:abstractNumId w:val="90"/>
  </w:num>
  <w:num w:numId="52">
    <w:abstractNumId w:val="15"/>
  </w:num>
  <w:num w:numId="53">
    <w:abstractNumId w:val="62"/>
  </w:num>
  <w:num w:numId="54">
    <w:abstractNumId w:val="10"/>
  </w:num>
  <w:num w:numId="55">
    <w:abstractNumId w:val="82"/>
  </w:num>
  <w:num w:numId="56">
    <w:abstractNumId w:val="13"/>
  </w:num>
  <w:num w:numId="57">
    <w:abstractNumId w:val="69"/>
  </w:num>
  <w:num w:numId="58">
    <w:abstractNumId w:val="4"/>
  </w:num>
  <w:num w:numId="59">
    <w:abstractNumId w:val="7"/>
  </w:num>
  <w:num w:numId="60">
    <w:abstractNumId w:val="36"/>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num>
  <w:num w:numId="64">
    <w:abstractNumId w:val="28"/>
  </w:num>
  <w:num w:numId="65">
    <w:abstractNumId w:val="26"/>
  </w:num>
  <w:num w:numId="66">
    <w:abstractNumId w:val="48"/>
  </w:num>
  <w:num w:numId="67">
    <w:abstractNumId w:val="32"/>
  </w:num>
  <w:num w:numId="68">
    <w:abstractNumId w:val="24"/>
  </w:num>
  <w:num w:numId="69">
    <w:abstractNumId w:val="84"/>
  </w:num>
  <w:num w:numId="70">
    <w:abstractNumId w:val="68"/>
  </w:num>
  <w:num w:numId="71">
    <w:abstractNumId w:val="5"/>
  </w:num>
  <w:num w:numId="72">
    <w:abstractNumId w:val="37"/>
  </w:num>
  <w:num w:numId="73">
    <w:abstractNumId w:val="55"/>
  </w:num>
  <w:num w:numId="74">
    <w:abstractNumId w:val="18"/>
  </w:num>
  <w:num w:numId="75">
    <w:abstractNumId w:val="6"/>
  </w:num>
  <w:num w:numId="76">
    <w:abstractNumId w:val="66"/>
  </w:num>
  <w:num w:numId="77">
    <w:abstractNumId w:val="38"/>
  </w:num>
  <w:num w:numId="78">
    <w:abstractNumId w:val="54"/>
  </w:num>
  <w:num w:numId="79">
    <w:abstractNumId w:val="45"/>
  </w:num>
  <w:num w:numId="80">
    <w:abstractNumId w:val="41"/>
  </w:num>
  <w:num w:numId="81">
    <w:abstractNumId w:val="56"/>
  </w:num>
  <w:num w:numId="82">
    <w:abstractNumId w:val="51"/>
  </w:num>
  <w:num w:numId="83">
    <w:abstractNumId w:val="29"/>
  </w:num>
  <w:num w:numId="84">
    <w:abstractNumId w:val="73"/>
  </w:num>
  <w:num w:numId="85">
    <w:abstractNumId w:val="59"/>
  </w:num>
  <w:num w:numId="86">
    <w:abstractNumId w:val="33"/>
  </w:num>
  <w:num w:numId="87">
    <w:abstractNumId w:val="35"/>
  </w:num>
  <w:num w:numId="88">
    <w:abstractNumId w:val="19"/>
  </w:num>
  <w:num w:numId="89">
    <w:abstractNumId w:val="96"/>
  </w:num>
  <w:num w:numId="90">
    <w:abstractNumId w:val="44"/>
  </w:num>
  <w:num w:numId="91">
    <w:abstractNumId w:val="25"/>
  </w:num>
  <w:num w:numId="92">
    <w:abstractNumId w:val="42"/>
  </w:num>
  <w:num w:numId="93">
    <w:abstractNumId w:val="99"/>
  </w:num>
  <w:num w:numId="94">
    <w:abstractNumId w:val="71"/>
  </w:num>
  <w:num w:numId="95">
    <w:abstractNumId w:val="50"/>
  </w:num>
  <w:num w:numId="96">
    <w:abstractNumId w:val="97"/>
  </w:num>
  <w:num w:numId="97">
    <w:abstractNumId w:val="14"/>
  </w:num>
  <w:num w:numId="98">
    <w:abstractNumId w:val="23"/>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0171"/>
    <w:rsid w:val="0003574A"/>
    <w:rsid w:val="00037751"/>
    <w:rsid w:val="00042D1B"/>
    <w:rsid w:val="00055174"/>
    <w:rsid w:val="00064F83"/>
    <w:rsid w:val="00065F30"/>
    <w:rsid w:val="00072E36"/>
    <w:rsid w:val="00076556"/>
    <w:rsid w:val="0008626B"/>
    <w:rsid w:val="00090BAC"/>
    <w:rsid w:val="000A27BC"/>
    <w:rsid w:val="000B44A9"/>
    <w:rsid w:val="000C2015"/>
    <w:rsid w:val="000D10E6"/>
    <w:rsid w:val="000D5649"/>
    <w:rsid w:val="000E531C"/>
    <w:rsid w:val="00102B60"/>
    <w:rsid w:val="00103F56"/>
    <w:rsid w:val="001102D6"/>
    <w:rsid w:val="001160D9"/>
    <w:rsid w:val="0011681E"/>
    <w:rsid w:val="00131954"/>
    <w:rsid w:val="0013441B"/>
    <w:rsid w:val="0014758A"/>
    <w:rsid w:val="00152093"/>
    <w:rsid w:val="00154F9E"/>
    <w:rsid w:val="00155118"/>
    <w:rsid w:val="00155E9D"/>
    <w:rsid w:val="00162988"/>
    <w:rsid w:val="00166EF2"/>
    <w:rsid w:val="00167BA7"/>
    <w:rsid w:val="00175FD8"/>
    <w:rsid w:val="00176384"/>
    <w:rsid w:val="00176517"/>
    <w:rsid w:val="00176D55"/>
    <w:rsid w:val="001846F8"/>
    <w:rsid w:val="001A38A3"/>
    <w:rsid w:val="001A3ECF"/>
    <w:rsid w:val="001A58EC"/>
    <w:rsid w:val="001B06A2"/>
    <w:rsid w:val="001B15EE"/>
    <w:rsid w:val="001B47D2"/>
    <w:rsid w:val="001B5318"/>
    <w:rsid w:val="001B77AA"/>
    <w:rsid w:val="001C1ACA"/>
    <w:rsid w:val="001D1463"/>
    <w:rsid w:val="001E1AC6"/>
    <w:rsid w:val="001E35CD"/>
    <w:rsid w:val="001E437F"/>
    <w:rsid w:val="001E559C"/>
    <w:rsid w:val="001E740A"/>
    <w:rsid w:val="001F6661"/>
    <w:rsid w:val="001F6C31"/>
    <w:rsid w:val="002202A9"/>
    <w:rsid w:val="00224B25"/>
    <w:rsid w:val="00232FF1"/>
    <w:rsid w:val="002338CA"/>
    <w:rsid w:val="00236245"/>
    <w:rsid w:val="00236839"/>
    <w:rsid w:val="00244686"/>
    <w:rsid w:val="00254F90"/>
    <w:rsid w:val="002561DA"/>
    <w:rsid w:val="0027175F"/>
    <w:rsid w:val="00273461"/>
    <w:rsid w:val="00280091"/>
    <w:rsid w:val="00293013"/>
    <w:rsid w:val="00293FE6"/>
    <w:rsid w:val="002944F9"/>
    <w:rsid w:val="002D3E84"/>
    <w:rsid w:val="002F1E88"/>
    <w:rsid w:val="00360602"/>
    <w:rsid w:val="00364322"/>
    <w:rsid w:val="00372F4B"/>
    <w:rsid w:val="00376D62"/>
    <w:rsid w:val="00392AAA"/>
    <w:rsid w:val="0039584A"/>
    <w:rsid w:val="003A3CFE"/>
    <w:rsid w:val="003A3E6C"/>
    <w:rsid w:val="003A4208"/>
    <w:rsid w:val="003B113A"/>
    <w:rsid w:val="003B6F74"/>
    <w:rsid w:val="003B73FC"/>
    <w:rsid w:val="003C55B2"/>
    <w:rsid w:val="003C5F43"/>
    <w:rsid w:val="003D2607"/>
    <w:rsid w:val="003D2C13"/>
    <w:rsid w:val="003E463A"/>
    <w:rsid w:val="003E6EC4"/>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54E6"/>
    <w:rsid w:val="00456C49"/>
    <w:rsid w:val="004575B1"/>
    <w:rsid w:val="00460AFE"/>
    <w:rsid w:val="0047532F"/>
    <w:rsid w:val="00483BF3"/>
    <w:rsid w:val="00491470"/>
    <w:rsid w:val="00492763"/>
    <w:rsid w:val="004931F7"/>
    <w:rsid w:val="004A034D"/>
    <w:rsid w:val="004A13B7"/>
    <w:rsid w:val="004A2C30"/>
    <w:rsid w:val="004A6678"/>
    <w:rsid w:val="004B1D71"/>
    <w:rsid w:val="004B6ACD"/>
    <w:rsid w:val="004C40F3"/>
    <w:rsid w:val="004F1842"/>
    <w:rsid w:val="004F308A"/>
    <w:rsid w:val="004F7792"/>
    <w:rsid w:val="00530BBD"/>
    <w:rsid w:val="00531BB6"/>
    <w:rsid w:val="00536DF1"/>
    <w:rsid w:val="00540676"/>
    <w:rsid w:val="0054512A"/>
    <w:rsid w:val="005606C9"/>
    <w:rsid w:val="00560871"/>
    <w:rsid w:val="005747DB"/>
    <w:rsid w:val="00574889"/>
    <w:rsid w:val="005761DB"/>
    <w:rsid w:val="005819E7"/>
    <w:rsid w:val="005913D9"/>
    <w:rsid w:val="005A3006"/>
    <w:rsid w:val="005A6FB5"/>
    <w:rsid w:val="005A7D5F"/>
    <w:rsid w:val="005C4694"/>
    <w:rsid w:val="005D532F"/>
    <w:rsid w:val="005E6DEB"/>
    <w:rsid w:val="005E7F30"/>
    <w:rsid w:val="005F038B"/>
    <w:rsid w:val="005F4A8D"/>
    <w:rsid w:val="006124B7"/>
    <w:rsid w:val="00617954"/>
    <w:rsid w:val="00620746"/>
    <w:rsid w:val="00624763"/>
    <w:rsid w:val="00625EDD"/>
    <w:rsid w:val="00630355"/>
    <w:rsid w:val="00634F17"/>
    <w:rsid w:val="00640AEB"/>
    <w:rsid w:val="00640FFB"/>
    <w:rsid w:val="0064251C"/>
    <w:rsid w:val="00644B42"/>
    <w:rsid w:val="00644BBF"/>
    <w:rsid w:val="00650769"/>
    <w:rsid w:val="006572A1"/>
    <w:rsid w:val="006707C7"/>
    <w:rsid w:val="00685BFA"/>
    <w:rsid w:val="0069076B"/>
    <w:rsid w:val="0069149A"/>
    <w:rsid w:val="00695565"/>
    <w:rsid w:val="006A49DA"/>
    <w:rsid w:val="006A73AE"/>
    <w:rsid w:val="006A75B0"/>
    <w:rsid w:val="006A7ACB"/>
    <w:rsid w:val="006B44E4"/>
    <w:rsid w:val="006C2949"/>
    <w:rsid w:val="006C4CD3"/>
    <w:rsid w:val="006D2586"/>
    <w:rsid w:val="006E53A2"/>
    <w:rsid w:val="006F0DCB"/>
    <w:rsid w:val="00702D43"/>
    <w:rsid w:val="0070578E"/>
    <w:rsid w:val="007173FC"/>
    <w:rsid w:val="00727F82"/>
    <w:rsid w:val="00727F9E"/>
    <w:rsid w:val="0073002F"/>
    <w:rsid w:val="0073163A"/>
    <w:rsid w:val="00734706"/>
    <w:rsid w:val="00742CF4"/>
    <w:rsid w:val="00761C20"/>
    <w:rsid w:val="00766C14"/>
    <w:rsid w:val="00771062"/>
    <w:rsid w:val="00771FB0"/>
    <w:rsid w:val="00784C34"/>
    <w:rsid w:val="007E4D60"/>
    <w:rsid w:val="008008CA"/>
    <w:rsid w:val="00806C0B"/>
    <w:rsid w:val="00814873"/>
    <w:rsid w:val="00815A63"/>
    <w:rsid w:val="008160DD"/>
    <w:rsid w:val="008208B3"/>
    <w:rsid w:val="008318A0"/>
    <w:rsid w:val="00833F7F"/>
    <w:rsid w:val="008354A6"/>
    <w:rsid w:val="00843A4C"/>
    <w:rsid w:val="0085589C"/>
    <w:rsid w:val="00857071"/>
    <w:rsid w:val="0086070B"/>
    <w:rsid w:val="00865A5A"/>
    <w:rsid w:val="008675C6"/>
    <w:rsid w:val="00870755"/>
    <w:rsid w:val="008764E0"/>
    <w:rsid w:val="0088569E"/>
    <w:rsid w:val="00890083"/>
    <w:rsid w:val="008A2B28"/>
    <w:rsid w:val="008A60B9"/>
    <w:rsid w:val="008B7385"/>
    <w:rsid w:val="008D72C6"/>
    <w:rsid w:val="008F4A33"/>
    <w:rsid w:val="00904340"/>
    <w:rsid w:val="00905A92"/>
    <w:rsid w:val="00910C19"/>
    <w:rsid w:val="009111F5"/>
    <w:rsid w:val="00920959"/>
    <w:rsid w:val="00921E94"/>
    <w:rsid w:val="00922212"/>
    <w:rsid w:val="00922BBA"/>
    <w:rsid w:val="00922E19"/>
    <w:rsid w:val="009250FD"/>
    <w:rsid w:val="0092667E"/>
    <w:rsid w:val="00926980"/>
    <w:rsid w:val="00934648"/>
    <w:rsid w:val="0093629A"/>
    <w:rsid w:val="00943C82"/>
    <w:rsid w:val="00946C31"/>
    <w:rsid w:val="00951F30"/>
    <w:rsid w:val="0096346B"/>
    <w:rsid w:val="00966192"/>
    <w:rsid w:val="009739BD"/>
    <w:rsid w:val="00980722"/>
    <w:rsid w:val="00986562"/>
    <w:rsid w:val="00992A6A"/>
    <w:rsid w:val="009A1D5C"/>
    <w:rsid w:val="009A4CE7"/>
    <w:rsid w:val="009A5105"/>
    <w:rsid w:val="009A6045"/>
    <w:rsid w:val="009A7956"/>
    <w:rsid w:val="009C1588"/>
    <w:rsid w:val="009C1DBC"/>
    <w:rsid w:val="009C34F5"/>
    <w:rsid w:val="009C791F"/>
    <w:rsid w:val="009D230B"/>
    <w:rsid w:val="009D5BA8"/>
    <w:rsid w:val="009E042F"/>
    <w:rsid w:val="009E5737"/>
    <w:rsid w:val="009F0EA3"/>
    <w:rsid w:val="009F3A34"/>
    <w:rsid w:val="009F512E"/>
    <w:rsid w:val="009F6046"/>
    <w:rsid w:val="009F6908"/>
    <w:rsid w:val="00A0025A"/>
    <w:rsid w:val="00A02418"/>
    <w:rsid w:val="00A14C70"/>
    <w:rsid w:val="00A21549"/>
    <w:rsid w:val="00A24109"/>
    <w:rsid w:val="00A270F0"/>
    <w:rsid w:val="00A403DB"/>
    <w:rsid w:val="00A40F10"/>
    <w:rsid w:val="00A469D2"/>
    <w:rsid w:val="00A64133"/>
    <w:rsid w:val="00A6547C"/>
    <w:rsid w:val="00A7058D"/>
    <w:rsid w:val="00A7531D"/>
    <w:rsid w:val="00A7634C"/>
    <w:rsid w:val="00A87C34"/>
    <w:rsid w:val="00AA2A5C"/>
    <w:rsid w:val="00AC4A77"/>
    <w:rsid w:val="00AC6FC5"/>
    <w:rsid w:val="00AC7239"/>
    <w:rsid w:val="00AD75EE"/>
    <w:rsid w:val="00AF2FDB"/>
    <w:rsid w:val="00AF61A1"/>
    <w:rsid w:val="00B0306B"/>
    <w:rsid w:val="00B03A4E"/>
    <w:rsid w:val="00B12261"/>
    <w:rsid w:val="00B16CAB"/>
    <w:rsid w:val="00B20A32"/>
    <w:rsid w:val="00B260AC"/>
    <w:rsid w:val="00B32E1C"/>
    <w:rsid w:val="00B45562"/>
    <w:rsid w:val="00B50E2A"/>
    <w:rsid w:val="00B526A8"/>
    <w:rsid w:val="00B5546F"/>
    <w:rsid w:val="00B56E96"/>
    <w:rsid w:val="00B60FF7"/>
    <w:rsid w:val="00B71894"/>
    <w:rsid w:val="00B7228A"/>
    <w:rsid w:val="00B73177"/>
    <w:rsid w:val="00B733F9"/>
    <w:rsid w:val="00B8418E"/>
    <w:rsid w:val="00B87A15"/>
    <w:rsid w:val="00BB025E"/>
    <w:rsid w:val="00BB6282"/>
    <w:rsid w:val="00BC3333"/>
    <w:rsid w:val="00BC4EBB"/>
    <w:rsid w:val="00BD16B8"/>
    <w:rsid w:val="00BD4AF1"/>
    <w:rsid w:val="00BE1B92"/>
    <w:rsid w:val="00BE21D6"/>
    <w:rsid w:val="00BE63BF"/>
    <w:rsid w:val="00BF0DF7"/>
    <w:rsid w:val="00C04BA3"/>
    <w:rsid w:val="00C075D9"/>
    <w:rsid w:val="00C15910"/>
    <w:rsid w:val="00C1785F"/>
    <w:rsid w:val="00C17BA0"/>
    <w:rsid w:val="00C25DBD"/>
    <w:rsid w:val="00C30FA9"/>
    <w:rsid w:val="00C31E50"/>
    <w:rsid w:val="00C338EB"/>
    <w:rsid w:val="00C35924"/>
    <w:rsid w:val="00C45636"/>
    <w:rsid w:val="00C52840"/>
    <w:rsid w:val="00C6356C"/>
    <w:rsid w:val="00C669A0"/>
    <w:rsid w:val="00C82D08"/>
    <w:rsid w:val="00C85E44"/>
    <w:rsid w:val="00C918FE"/>
    <w:rsid w:val="00C937F2"/>
    <w:rsid w:val="00C93881"/>
    <w:rsid w:val="00C9551D"/>
    <w:rsid w:val="00C96756"/>
    <w:rsid w:val="00C9767B"/>
    <w:rsid w:val="00CA19B4"/>
    <w:rsid w:val="00CA1A28"/>
    <w:rsid w:val="00CA1B5E"/>
    <w:rsid w:val="00CA298B"/>
    <w:rsid w:val="00CA3017"/>
    <w:rsid w:val="00CC0132"/>
    <w:rsid w:val="00CC5123"/>
    <w:rsid w:val="00CC5FF0"/>
    <w:rsid w:val="00CD01F0"/>
    <w:rsid w:val="00CE5342"/>
    <w:rsid w:val="00CF0EB1"/>
    <w:rsid w:val="00D055FC"/>
    <w:rsid w:val="00D068D4"/>
    <w:rsid w:val="00D200FE"/>
    <w:rsid w:val="00D27F8B"/>
    <w:rsid w:val="00D30BC0"/>
    <w:rsid w:val="00D335C1"/>
    <w:rsid w:val="00D41AAF"/>
    <w:rsid w:val="00D454AB"/>
    <w:rsid w:val="00D46EEB"/>
    <w:rsid w:val="00D513B0"/>
    <w:rsid w:val="00D614EC"/>
    <w:rsid w:val="00D621E7"/>
    <w:rsid w:val="00D7059B"/>
    <w:rsid w:val="00D7678C"/>
    <w:rsid w:val="00D77BC3"/>
    <w:rsid w:val="00D81FF1"/>
    <w:rsid w:val="00DA3BFC"/>
    <w:rsid w:val="00DA4EAB"/>
    <w:rsid w:val="00DB623C"/>
    <w:rsid w:val="00DC4C30"/>
    <w:rsid w:val="00DC5189"/>
    <w:rsid w:val="00DC62DA"/>
    <w:rsid w:val="00DE6907"/>
    <w:rsid w:val="00DF168E"/>
    <w:rsid w:val="00DF3526"/>
    <w:rsid w:val="00E012AB"/>
    <w:rsid w:val="00E0413A"/>
    <w:rsid w:val="00E079E8"/>
    <w:rsid w:val="00E2538D"/>
    <w:rsid w:val="00E441CD"/>
    <w:rsid w:val="00E463C1"/>
    <w:rsid w:val="00E504F0"/>
    <w:rsid w:val="00E50E28"/>
    <w:rsid w:val="00E611DD"/>
    <w:rsid w:val="00E613F3"/>
    <w:rsid w:val="00E7532C"/>
    <w:rsid w:val="00E826BE"/>
    <w:rsid w:val="00E91F3F"/>
    <w:rsid w:val="00EA0404"/>
    <w:rsid w:val="00EA0C71"/>
    <w:rsid w:val="00EA279A"/>
    <w:rsid w:val="00EA3BC3"/>
    <w:rsid w:val="00EA5112"/>
    <w:rsid w:val="00EA5C86"/>
    <w:rsid w:val="00EA7326"/>
    <w:rsid w:val="00EC481D"/>
    <w:rsid w:val="00EC5B0C"/>
    <w:rsid w:val="00EE6975"/>
    <w:rsid w:val="00EF0B97"/>
    <w:rsid w:val="00EF573D"/>
    <w:rsid w:val="00F12881"/>
    <w:rsid w:val="00F13A7C"/>
    <w:rsid w:val="00F1454E"/>
    <w:rsid w:val="00F1759B"/>
    <w:rsid w:val="00F261C3"/>
    <w:rsid w:val="00F276F6"/>
    <w:rsid w:val="00F31490"/>
    <w:rsid w:val="00F438D1"/>
    <w:rsid w:val="00F4466D"/>
    <w:rsid w:val="00F450F4"/>
    <w:rsid w:val="00F51746"/>
    <w:rsid w:val="00F576BB"/>
    <w:rsid w:val="00F67D85"/>
    <w:rsid w:val="00F71341"/>
    <w:rsid w:val="00F81534"/>
    <w:rsid w:val="00F82FA9"/>
    <w:rsid w:val="00F936C6"/>
    <w:rsid w:val="00F9443D"/>
    <w:rsid w:val="00FC1FC8"/>
    <w:rsid w:val="00FC6A4B"/>
    <w:rsid w:val="00FD2463"/>
    <w:rsid w:val="00FE68E1"/>
    <w:rsid w:val="00FE72B7"/>
    <w:rsid w:val="00FF2506"/>
    <w:rsid w:val="00FF2EB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8"/>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1"/>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2"/>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3"/>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3"/>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4"/>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7"/>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578">
      <w:bodyDiv w:val="1"/>
      <w:marLeft w:val="0"/>
      <w:marRight w:val="0"/>
      <w:marTop w:val="0"/>
      <w:marBottom w:val="0"/>
      <w:divBdr>
        <w:top w:val="none" w:sz="0" w:space="0" w:color="auto"/>
        <w:left w:val="none" w:sz="0" w:space="0" w:color="auto"/>
        <w:bottom w:val="none" w:sz="0" w:space="0" w:color="auto"/>
        <w:right w:val="none" w:sz="0" w:space="0" w:color="auto"/>
      </w:divBdr>
      <w:divsChild>
        <w:div w:id="946733273">
          <w:marLeft w:val="0"/>
          <w:marRight w:val="0"/>
          <w:marTop w:val="0"/>
          <w:marBottom w:val="0"/>
          <w:divBdr>
            <w:top w:val="none" w:sz="0" w:space="0" w:color="auto"/>
            <w:left w:val="none" w:sz="0" w:space="0" w:color="auto"/>
            <w:bottom w:val="none" w:sz="0" w:space="0" w:color="auto"/>
            <w:right w:val="none" w:sz="0" w:space="0" w:color="auto"/>
          </w:divBdr>
        </w:div>
        <w:div w:id="518617040">
          <w:marLeft w:val="0"/>
          <w:marRight w:val="0"/>
          <w:marTop w:val="0"/>
          <w:marBottom w:val="0"/>
          <w:divBdr>
            <w:top w:val="none" w:sz="0" w:space="0" w:color="auto"/>
            <w:left w:val="none" w:sz="0" w:space="0" w:color="auto"/>
            <w:bottom w:val="none" w:sz="0" w:space="0" w:color="auto"/>
            <w:right w:val="none" w:sz="0" w:space="0" w:color="auto"/>
          </w:divBdr>
        </w:div>
      </w:divsChild>
    </w:div>
    <w:div w:id="8601827">
      <w:bodyDiv w:val="1"/>
      <w:marLeft w:val="0"/>
      <w:marRight w:val="0"/>
      <w:marTop w:val="0"/>
      <w:marBottom w:val="0"/>
      <w:divBdr>
        <w:top w:val="none" w:sz="0" w:space="0" w:color="auto"/>
        <w:left w:val="none" w:sz="0" w:space="0" w:color="auto"/>
        <w:bottom w:val="none" w:sz="0" w:space="0" w:color="auto"/>
        <w:right w:val="none" w:sz="0" w:space="0" w:color="auto"/>
      </w:divBdr>
    </w:div>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822551970">
      <w:bodyDiv w:val="1"/>
      <w:marLeft w:val="0"/>
      <w:marRight w:val="0"/>
      <w:marTop w:val="0"/>
      <w:marBottom w:val="0"/>
      <w:divBdr>
        <w:top w:val="none" w:sz="0" w:space="0" w:color="auto"/>
        <w:left w:val="none" w:sz="0" w:space="0" w:color="auto"/>
        <w:bottom w:val="none" w:sz="0" w:space="0" w:color="auto"/>
        <w:right w:val="none" w:sz="0" w:space="0" w:color="auto"/>
      </w:divBdr>
    </w:div>
    <w:div w:id="1135222539">
      <w:bodyDiv w:val="1"/>
      <w:marLeft w:val="0"/>
      <w:marRight w:val="0"/>
      <w:marTop w:val="0"/>
      <w:marBottom w:val="0"/>
      <w:divBdr>
        <w:top w:val="none" w:sz="0" w:space="0" w:color="auto"/>
        <w:left w:val="none" w:sz="0" w:space="0" w:color="auto"/>
        <w:bottom w:val="none" w:sz="0" w:space="0" w:color="auto"/>
        <w:right w:val="none" w:sz="0" w:space="0" w:color="auto"/>
      </w:divBdr>
    </w:div>
    <w:div w:id="1295602004">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564293173">
      <w:bodyDiv w:val="1"/>
      <w:marLeft w:val="0"/>
      <w:marRight w:val="0"/>
      <w:marTop w:val="0"/>
      <w:marBottom w:val="0"/>
      <w:divBdr>
        <w:top w:val="none" w:sz="0" w:space="0" w:color="auto"/>
        <w:left w:val="none" w:sz="0" w:space="0" w:color="auto"/>
        <w:bottom w:val="none" w:sz="0" w:space="0" w:color="auto"/>
        <w:right w:val="none" w:sz="0" w:space="0" w:color="auto"/>
      </w:divBdr>
    </w:div>
    <w:div w:id="1813055022">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4303-475F-4905-B821-C6B96120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CCE9D637</Template>
  <TotalTime>523</TotalTime>
  <Pages>40</Pages>
  <Words>20608</Words>
  <Characters>123650</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37</cp:revision>
  <cp:lastPrinted>2021-05-07T11:04:00Z</cp:lastPrinted>
  <dcterms:created xsi:type="dcterms:W3CDTF">2021-04-30T12:02:00Z</dcterms:created>
  <dcterms:modified xsi:type="dcterms:W3CDTF">2021-05-07T11:19:00Z</dcterms:modified>
</cp:coreProperties>
</file>