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56" w:rsidRDefault="002C6A56" w:rsidP="002C6A56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(wzór)</w:t>
      </w:r>
    </w:p>
    <w:p w:rsidR="0006718C" w:rsidRPr="007372BC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BC">
        <w:rPr>
          <w:rFonts w:ascii="Times New Roman" w:hAnsi="Times New Roman" w:cs="Times New Roman"/>
          <w:b/>
          <w:sz w:val="28"/>
          <w:szCs w:val="28"/>
        </w:rPr>
        <w:t>UMOWA nr ……………/2023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zawarta w dniu …………………… w Starachowicach pomiędzy: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4AB8">
        <w:rPr>
          <w:rFonts w:ascii="Times New Roman" w:hAnsi="Times New Roman" w:cs="Times New Roman"/>
          <w:b/>
          <w:sz w:val="22"/>
          <w:szCs w:val="22"/>
        </w:rPr>
        <w:t>Powiatem Starachowickim</w:t>
      </w:r>
      <w:r w:rsidRPr="00BE68EB">
        <w:rPr>
          <w:rFonts w:ascii="Times New Roman" w:hAnsi="Times New Roman" w:cs="Times New Roman"/>
          <w:sz w:val="22"/>
          <w:szCs w:val="22"/>
        </w:rPr>
        <w:t>, z siedzibą przy ul. dr. Władysława Borkowskiego 4,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27-200 Starachowice, NIP 664-193-43-37, REGON 291009395  reprezentowanym przez: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56F0C" w:rsidRPr="00B14AB8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4AB8">
        <w:rPr>
          <w:rFonts w:ascii="Times New Roman" w:hAnsi="Times New Roman" w:cs="Times New Roman"/>
          <w:b/>
          <w:sz w:val="22"/>
          <w:szCs w:val="22"/>
        </w:rPr>
        <w:t xml:space="preserve">1. Starostę Starachowickiego –  Piotra </w:t>
      </w:r>
      <w:proofErr w:type="spellStart"/>
      <w:r w:rsidRPr="00B14AB8">
        <w:rPr>
          <w:rFonts w:ascii="Times New Roman" w:hAnsi="Times New Roman" w:cs="Times New Roman"/>
          <w:b/>
          <w:sz w:val="22"/>
          <w:szCs w:val="22"/>
        </w:rPr>
        <w:t>Ambroszczyka</w:t>
      </w:r>
      <w:proofErr w:type="spellEnd"/>
      <w:r w:rsidRPr="00B14AB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56F0C" w:rsidRPr="00B14AB8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4AB8">
        <w:rPr>
          <w:rFonts w:ascii="Times New Roman" w:hAnsi="Times New Roman" w:cs="Times New Roman"/>
          <w:b/>
          <w:sz w:val="22"/>
          <w:szCs w:val="22"/>
        </w:rPr>
        <w:t xml:space="preserve">2. Wicestarostę Starachowickiego – Dariusza Dąbrowskiego </w:t>
      </w:r>
    </w:p>
    <w:p w:rsidR="00956F0C" w:rsidRPr="00BE68EB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przy kontrasygnacie </w:t>
      </w:r>
      <w:r w:rsidRPr="00B14AB8">
        <w:rPr>
          <w:rFonts w:ascii="Times New Roman" w:hAnsi="Times New Roman" w:cs="Times New Roman"/>
          <w:b/>
          <w:sz w:val="22"/>
          <w:szCs w:val="22"/>
        </w:rPr>
        <w:t>Skarbnika Powiatu – Magdaleny Zawadzkiej</w:t>
      </w:r>
    </w:p>
    <w:p w:rsidR="00956F0C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zwanym w treści umowy </w:t>
      </w:r>
      <w:r w:rsidRPr="00B14AB8">
        <w:rPr>
          <w:rFonts w:ascii="Times New Roman" w:hAnsi="Times New Roman" w:cs="Times New Roman"/>
          <w:b/>
          <w:sz w:val="22"/>
          <w:szCs w:val="22"/>
        </w:rPr>
        <w:t>„Zamawiającym”</w:t>
      </w:r>
      <w:r w:rsidRPr="00BE68EB">
        <w:rPr>
          <w:rFonts w:ascii="Times New Roman" w:hAnsi="Times New Roman" w:cs="Times New Roman"/>
          <w:sz w:val="22"/>
          <w:szCs w:val="22"/>
        </w:rPr>
        <w:t xml:space="preserve"> a </w:t>
      </w:r>
    </w:p>
    <w:p w:rsidR="00956F0C" w:rsidRPr="00BE68EB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E1116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956F0C" w:rsidRPr="00BE68EB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reprezentowan</w:t>
      </w:r>
      <w:r>
        <w:rPr>
          <w:rFonts w:ascii="Times New Roman" w:hAnsi="Times New Roman" w:cs="Times New Roman"/>
          <w:sz w:val="22"/>
          <w:szCs w:val="22"/>
        </w:rPr>
        <w:t xml:space="preserve">ym </w:t>
      </w:r>
      <w:r w:rsidRPr="00BE68EB">
        <w:rPr>
          <w:rFonts w:ascii="Times New Roman" w:hAnsi="Times New Roman" w:cs="Times New Roman"/>
          <w:sz w:val="22"/>
          <w:szCs w:val="22"/>
        </w:rPr>
        <w:t>przez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</w:t>
      </w:r>
    </w:p>
    <w:p w:rsidR="00956F0C" w:rsidRPr="00BE68EB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956F0C" w:rsidRPr="00BE68EB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zwanym w treści umowy </w:t>
      </w:r>
      <w:r w:rsidRPr="00B14AB8">
        <w:rPr>
          <w:rFonts w:ascii="Times New Roman" w:hAnsi="Times New Roman" w:cs="Times New Roman"/>
          <w:b/>
          <w:sz w:val="22"/>
          <w:szCs w:val="22"/>
        </w:rPr>
        <w:t>„Wykonawcą”</w:t>
      </w:r>
      <w:r w:rsidRPr="00BE68EB">
        <w:rPr>
          <w:rFonts w:ascii="Times New Roman" w:hAnsi="Times New Roman" w:cs="Times New Roman"/>
          <w:sz w:val="22"/>
          <w:szCs w:val="22"/>
        </w:rPr>
        <w:t>.</w:t>
      </w:r>
    </w:p>
    <w:p w:rsidR="00956F0C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56F0C" w:rsidRDefault="00956F0C" w:rsidP="00956F0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W wyniku  wyboru oferty Wykonawcy, po przeprowadzeniu zapytania ofertowego, strony zawierają umowę o następującej treści: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231919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1919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1919">
        <w:rPr>
          <w:rFonts w:ascii="Times New Roman" w:hAnsi="Times New Roman" w:cs="Times New Roman"/>
          <w:b/>
          <w:sz w:val="22"/>
          <w:szCs w:val="22"/>
        </w:rPr>
        <w:t>1</w:t>
      </w:r>
    </w:p>
    <w:p w:rsidR="0006718C" w:rsidRPr="00BE68EB" w:rsidRDefault="0006718C" w:rsidP="0006718C">
      <w:pPr>
        <w:pStyle w:val="Default"/>
        <w:numPr>
          <w:ilvl w:val="0"/>
          <w:numId w:val="21"/>
        </w:numPr>
        <w:tabs>
          <w:tab w:val="left" w:pos="284"/>
        </w:tabs>
        <w:spacing w:after="120" w:line="260" w:lineRule="atLeast"/>
        <w:ind w:left="0" w:firstLine="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68EB">
        <w:rPr>
          <w:rFonts w:ascii="Times New Roman" w:hAnsi="Times New Roman" w:cs="Times New Roman"/>
          <w:color w:val="auto"/>
          <w:sz w:val="22"/>
          <w:szCs w:val="22"/>
        </w:rPr>
        <w:t xml:space="preserve">Przedmiotem umowy jest realizacja przez Wykonawcę na rzecz Zamawiającego zadania polegającego na dostawie </w:t>
      </w:r>
      <w:r w:rsidR="00BF13F3">
        <w:rPr>
          <w:rFonts w:ascii="Times New Roman" w:hAnsi="Times New Roman" w:cs="Times New Roman"/>
          <w:color w:val="auto"/>
          <w:sz w:val="22"/>
          <w:szCs w:val="22"/>
        </w:rPr>
        <w:t>macierzy dyskowej</w:t>
      </w:r>
      <w:r w:rsidRPr="00BE68EB">
        <w:rPr>
          <w:rFonts w:ascii="Times New Roman" w:hAnsi="Times New Roman" w:cs="Times New Roman"/>
          <w:color w:val="auto"/>
          <w:sz w:val="22"/>
          <w:szCs w:val="22"/>
        </w:rPr>
        <w:t xml:space="preserve"> dla </w:t>
      </w:r>
      <w:r>
        <w:rPr>
          <w:rFonts w:ascii="Times New Roman" w:hAnsi="Times New Roman" w:cs="Times New Roman"/>
          <w:color w:val="auto"/>
          <w:sz w:val="22"/>
          <w:szCs w:val="22"/>
        </w:rPr>
        <w:t>Starostwa Powiatowego</w:t>
      </w:r>
      <w:r w:rsidR="00BF13F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w Starachowicach</w:t>
      </w:r>
      <w:r w:rsidR="00B4065B">
        <w:rPr>
          <w:rFonts w:ascii="Times New Roman" w:hAnsi="Times New Roman" w:cs="Times New Roman"/>
          <w:color w:val="auto"/>
          <w:sz w:val="22"/>
          <w:szCs w:val="22"/>
        </w:rPr>
        <w:t xml:space="preserve"> w ramach projektu „Cyfrowy powiat”</w:t>
      </w:r>
      <w:r w:rsidRPr="00BE68EB">
        <w:rPr>
          <w:rFonts w:ascii="Times New Roman" w:hAnsi="Times New Roman" w:cs="Times New Roman"/>
          <w:color w:val="auto"/>
          <w:sz w:val="22"/>
          <w:szCs w:val="22"/>
        </w:rPr>
        <w:t>, zwan</w:t>
      </w:r>
      <w:r w:rsidR="00BF13F3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Pr="00BE68EB">
        <w:rPr>
          <w:rFonts w:ascii="Times New Roman" w:hAnsi="Times New Roman" w:cs="Times New Roman"/>
          <w:color w:val="auto"/>
          <w:sz w:val="22"/>
          <w:szCs w:val="22"/>
        </w:rPr>
        <w:t xml:space="preserve"> dalej „Wyposażeniem”.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2. Realizacja przedmiotu umowy nastąpi na podstawie </w:t>
      </w:r>
      <w:r>
        <w:rPr>
          <w:rFonts w:ascii="Times New Roman" w:hAnsi="Times New Roman" w:cs="Times New Roman"/>
          <w:sz w:val="22"/>
          <w:szCs w:val="22"/>
        </w:rPr>
        <w:t>Szczegółowego Opisu Przedmiotu Zamówienia</w:t>
      </w:r>
      <w:r w:rsidRPr="00BE68E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stanowiącego załącznik nr 2 do niniejszej umowy, </w:t>
      </w:r>
      <w:r w:rsidRPr="00BE68EB">
        <w:rPr>
          <w:rFonts w:ascii="Times New Roman" w:hAnsi="Times New Roman" w:cs="Times New Roman"/>
          <w:sz w:val="22"/>
          <w:szCs w:val="22"/>
        </w:rPr>
        <w:t>zapisów umowy oraz zgodnie z wymaganiami</w:t>
      </w:r>
      <w:r>
        <w:rPr>
          <w:rFonts w:ascii="Times New Roman" w:hAnsi="Times New Roman" w:cs="Times New Roman"/>
          <w:sz w:val="22"/>
          <w:szCs w:val="22"/>
        </w:rPr>
        <w:br/>
      </w:r>
      <w:r w:rsidRPr="00BE68EB">
        <w:rPr>
          <w:rFonts w:ascii="Times New Roman" w:hAnsi="Times New Roman" w:cs="Times New Roman"/>
          <w:sz w:val="22"/>
          <w:szCs w:val="22"/>
        </w:rPr>
        <w:t xml:space="preserve">i ustaleniami Wykonawcy z Zamawiającym.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3. Zamawiający zleca, a Wykonawca przyjmuje do wykonania przedmiot umowy określony w ust. 1-2.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4. Wykonawca zobowiązuje się zrealizować przedmiot umowy w terminie o którym mowa w § 3 ust. 1 oraz przy zachowaniu należytej staranności. </w:t>
      </w:r>
    </w:p>
    <w:p w:rsidR="00370ACF" w:rsidRPr="00BE68EB" w:rsidRDefault="00370ACF" w:rsidP="00370ACF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5. Osobą upoważnioną ze strony Wykonawcy do nadzorowania realizacji przedmiotu umowy jest Pan/i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370ACF" w:rsidRPr="00BE68EB" w:rsidRDefault="00370ACF" w:rsidP="00370ACF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6. Osobą odpowiedzialną i upoważnioną ze strony Zamawiającego do nadzorowania realizacji przedmiotu umowy jest Pan</w:t>
      </w:r>
      <w:r>
        <w:rPr>
          <w:rFonts w:ascii="Times New Roman" w:hAnsi="Times New Roman" w:cs="Times New Roman"/>
          <w:sz w:val="22"/>
          <w:szCs w:val="22"/>
        </w:rPr>
        <w:t>/i …………………………………………………………………………....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7. Ilekroć w niniejszej umowie jest mowa od dniach roboczych należy przyjąć, że przez dni robocze Strony rozumieją dni od poniedziałku do piątku, z wyjątkiem dni ustawowo uznanych za wolne od pracy.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231919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1919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1919">
        <w:rPr>
          <w:rFonts w:ascii="Times New Roman" w:hAnsi="Times New Roman" w:cs="Times New Roman"/>
          <w:b/>
          <w:sz w:val="22"/>
          <w:szCs w:val="22"/>
        </w:rPr>
        <w:t>2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1. Wykonawca oświadcza, że: </w:t>
      </w:r>
    </w:p>
    <w:p w:rsidR="0006718C" w:rsidRPr="00BE68EB" w:rsidRDefault="00F2532A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) dostarczone Wyposażenie będzie wolne od wad fizycznych i prawnych, dobrej jakości i dopuszczone do obrotu; </w:t>
      </w:r>
    </w:p>
    <w:p w:rsidR="0006718C" w:rsidRPr="00BE68EB" w:rsidRDefault="00F2532A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) </w:t>
      </w:r>
      <w:r w:rsidR="0006718C" w:rsidRPr="00BB2386">
        <w:rPr>
          <w:rFonts w:ascii="Times New Roman" w:hAnsi="Times New Roman" w:cs="Times New Roman"/>
          <w:sz w:val="22"/>
          <w:szCs w:val="22"/>
        </w:rPr>
        <w:t>wystawi deklarację określającą</w:t>
      </w:r>
      <w:r w:rsidR="0006718C">
        <w:rPr>
          <w:rFonts w:ascii="Times New Roman" w:hAnsi="Times New Roman" w:cs="Times New Roman"/>
          <w:sz w:val="22"/>
          <w:szCs w:val="22"/>
        </w:rPr>
        <w:t xml:space="preserve"> pochodzenie Wyposażenia oraz deklarację, iż Wyposażenie</w:t>
      </w:r>
      <w:r w:rsidR="0006718C" w:rsidRPr="00BB2386">
        <w:rPr>
          <w:rFonts w:ascii="Times New Roman" w:hAnsi="Times New Roman" w:cs="Times New Roman"/>
          <w:sz w:val="22"/>
          <w:szCs w:val="22"/>
        </w:rPr>
        <w:t xml:space="preserve"> nie był</w:t>
      </w:r>
      <w:r w:rsidR="0006718C">
        <w:rPr>
          <w:rFonts w:ascii="Times New Roman" w:hAnsi="Times New Roman" w:cs="Times New Roman"/>
          <w:sz w:val="22"/>
          <w:szCs w:val="22"/>
        </w:rPr>
        <w:t>o</w:t>
      </w:r>
      <w:r w:rsidR="0006718C" w:rsidRPr="00BB2386">
        <w:rPr>
          <w:rFonts w:ascii="Times New Roman" w:hAnsi="Times New Roman" w:cs="Times New Roman"/>
          <w:sz w:val="22"/>
          <w:szCs w:val="22"/>
        </w:rPr>
        <w:t xml:space="preserve"> w okresie po</w:t>
      </w:r>
      <w:r w:rsidR="0006718C">
        <w:rPr>
          <w:rFonts w:ascii="Times New Roman" w:hAnsi="Times New Roman" w:cs="Times New Roman"/>
          <w:sz w:val="22"/>
          <w:szCs w:val="22"/>
        </w:rPr>
        <w:t>przednich 7 lat współfinansowane</w:t>
      </w:r>
      <w:r w:rsidR="0006718C" w:rsidRPr="00BB2386">
        <w:rPr>
          <w:rFonts w:ascii="Times New Roman" w:hAnsi="Times New Roman" w:cs="Times New Roman"/>
          <w:sz w:val="22"/>
          <w:szCs w:val="22"/>
        </w:rPr>
        <w:t xml:space="preserve"> z pomocy UE lub w ramach dotacji z krajowych środków publicznych</w:t>
      </w:r>
      <w:r w:rsidR="0006718C">
        <w:rPr>
          <w:rFonts w:ascii="Times New Roman" w:hAnsi="Times New Roman" w:cs="Times New Roman"/>
          <w:sz w:val="22"/>
          <w:szCs w:val="22"/>
        </w:rPr>
        <w:t>;</w:t>
      </w:r>
    </w:p>
    <w:p w:rsidR="0006718C" w:rsidRPr="00BE68EB" w:rsidRDefault="00F2532A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06718C" w:rsidRPr="00BE68EB">
        <w:rPr>
          <w:rFonts w:ascii="Times New Roman" w:hAnsi="Times New Roman" w:cs="Times New Roman"/>
          <w:sz w:val="22"/>
          <w:szCs w:val="22"/>
        </w:rPr>
        <w:t>)</w:t>
      </w:r>
      <w:r w:rsidR="0021318C">
        <w:rPr>
          <w:rFonts w:ascii="Times New Roman" w:hAnsi="Times New Roman" w:cs="Times New Roman"/>
          <w:sz w:val="22"/>
          <w:szCs w:val="22"/>
        </w:rPr>
        <w:t xml:space="preserve"> </w:t>
      </w:r>
      <w:r w:rsidR="0006718C" w:rsidRPr="00BE68EB">
        <w:rPr>
          <w:rFonts w:ascii="Times New Roman" w:hAnsi="Times New Roman" w:cs="Times New Roman"/>
          <w:sz w:val="22"/>
          <w:szCs w:val="22"/>
        </w:rPr>
        <w:t>Wyposażenie posiadać będzie wymagane przepisami atesty</w:t>
      </w:r>
      <w:r w:rsidR="0006718C">
        <w:rPr>
          <w:rFonts w:ascii="Times New Roman" w:hAnsi="Times New Roman" w:cs="Times New Roman"/>
          <w:sz w:val="22"/>
          <w:szCs w:val="22"/>
        </w:rPr>
        <w:t xml:space="preserve"> i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 certyfikaty w zakresie materiałów</w:t>
      </w:r>
      <w:r w:rsidR="0006718C">
        <w:rPr>
          <w:rFonts w:ascii="Times New Roman" w:hAnsi="Times New Roman" w:cs="Times New Roman"/>
          <w:sz w:val="22"/>
          <w:szCs w:val="22"/>
        </w:rPr>
        <w:br/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z których będzie wykonane; </w:t>
      </w:r>
    </w:p>
    <w:p w:rsidR="0006718C" w:rsidRDefault="00F2532A" w:rsidP="00213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) </w:t>
      </w:r>
      <w:r w:rsidRPr="00F2532A">
        <w:rPr>
          <w:rFonts w:ascii="Times New Roman" w:hAnsi="Times New Roman" w:cs="Times New Roman"/>
          <w:sz w:val="22"/>
          <w:szCs w:val="22"/>
        </w:rPr>
        <w:t xml:space="preserve">każdy z dysków </w:t>
      </w:r>
      <w:r>
        <w:rPr>
          <w:rFonts w:ascii="Times New Roman" w:hAnsi="Times New Roman" w:cs="Times New Roman"/>
          <w:sz w:val="22"/>
          <w:szCs w:val="22"/>
        </w:rPr>
        <w:t>wchodzących w skład Wyposażenia</w:t>
      </w:r>
      <w:r w:rsidRPr="00F2532A">
        <w:rPr>
          <w:rFonts w:ascii="Times New Roman" w:hAnsi="Times New Roman" w:cs="Times New Roman"/>
          <w:sz w:val="22"/>
          <w:szCs w:val="22"/>
        </w:rPr>
        <w:t xml:space="preserve"> będzie identyczny, tzn. jednakowy produc</w:t>
      </w:r>
      <w:r w:rsidR="00526B42">
        <w:rPr>
          <w:rFonts w:ascii="Times New Roman" w:hAnsi="Times New Roman" w:cs="Times New Roman"/>
          <w:sz w:val="22"/>
          <w:szCs w:val="22"/>
        </w:rPr>
        <w:t>e</w:t>
      </w:r>
      <w:r w:rsidR="00D13FAA">
        <w:rPr>
          <w:rFonts w:ascii="Times New Roman" w:hAnsi="Times New Roman" w:cs="Times New Roman"/>
          <w:sz w:val="22"/>
          <w:szCs w:val="22"/>
        </w:rPr>
        <w:t>nt, model, seria/rok produkcji;</w:t>
      </w:r>
    </w:p>
    <w:p w:rsidR="0006718C" w:rsidRPr="00BE68EB" w:rsidRDefault="00F2532A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6718C">
        <w:rPr>
          <w:rFonts w:ascii="Times New Roman" w:hAnsi="Times New Roman" w:cs="Times New Roman"/>
          <w:sz w:val="22"/>
          <w:szCs w:val="22"/>
        </w:rPr>
        <w:t xml:space="preserve">) </w:t>
      </w:r>
      <w:r w:rsidR="0006718C" w:rsidRPr="00BE68EB">
        <w:rPr>
          <w:rFonts w:ascii="Times New Roman" w:hAnsi="Times New Roman" w:cs="Times New Roman"/>
          <w:sz w:val="22"/>
          <w:szCs w:val="22"/>
        </w:rPr>
        <w:t>posiada odpowiednią wiedzę, doświadczenie i dysponuje stosowną bazą</w:t>
      </w:r>
      <w:r w:rsidR="0006718C">
        <w:rPr>
          <w:rFonts w:ascii="Times New Roman" w:hAnsi="Times New Roman" w:cs="Times New Roman"/>
          <w:sz w:val="22"/>
          <w:szCs w:val="22"/>
        </w:rPr>
        <w:t xml:space="preserve"> do wykonania przedmiotu umowy;</w:t>
      </w:r>
    </w:p>
    <w:p w:rsidR="0006718C" w:rsidRDefault="00F2532A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06718C">
        <w:rPr>
          <w:rFonts w:ascii="Times New Roman" w:hAnsi="Times New Roman" w:cs="Times New Roman"/>
          <w:sz w:val="22"/>
          <w:szCs w:val="22"/>
        </w:rPr>
        <w:t xml:space="preserve">) 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jest ubezpieczony od odpowiedzialności cywilnej w zakresie prowadzonej przez siebie działalności i przez cały okres obowiązywania niniejszej umowy posiadał będzie aktualną polisę ubezpieczeniową. </w:t>
      </w:r>
    </w:p>
    <w:p w:rsidR="0006718C" w:rsidRPr="0052094D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lastRenderedPageBreak/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094D">
        <w:rPr>
          <w:rFonts w:ascii="Times New Roman" w:hAnsi="Times New Roman" w:cs="Times New Roman"/>
          <w:b/>
          <w:sz w:val="22"/>
          <w:szCs w:val="22"/>
        </w:rPr>
        <w:t>3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1. Termin realizacji przedmiotu umowy: </w:t>
      </w:r>
      <w:r w:rsidRPr="00BE68EB">
        <w:rPr>
          <w:rFonts w:ascii="Times New Roman" w:hAnsi="Times New Roman" w:cs="Times New Roman"/>
          <w:b/>
          <w:sz w:val="22"/>
          <w:szCs w:val="22"/>
        </w:rPr>
        <w:t xml:space="preserve">do </w:t>
      </w:r>
      <w:r w:rsidR="0029455C">
        <w:rPr>
          <w:rFonts w:ascii="Times New Roman" w:hAnsi="Times New Roman" w:cs="Times New Roman"/>
          <w:b/>
          <w:sz w:val="22"/>
          <w:szCs w:val="22"/>
        </w:rPr>
        <w:t>14</w:t>
      </w:r>
      <w:r w:rsidRPr="00BE68EB">
        <w:rPr>
          <w:rFonts w:ascii="Times New Roman" w:hAnsi="Times New Roman" w:cs="Times New Roman"/>
          <w:b/>
          <w:sz w:val="22"/>
          <w:szCs w:val="22"/>
        </w:rPr>
        <w:t xml:space="preserve"> dni roboczych, licząc od dnia zawarcia umowy.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2. Terminem realizacji przedmiotu umowy jest data podpisania przez Strony Protokołu odbioru Wyposażenia, o którym mowa w § 5 ust. 2, stwierdzającego odbiór przez Zamawiającego całości Wyposażenia.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3. Wykonawca ponosi pełną odpowiedzialność za dostarczone Wyposażenie, aż do jego protokolarnego odbioru przez Zamawiającego.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4. Do dostarczonego Wyposażenia Wykonawca dołączy wymagane świadectwa dopuszczenia do obrotu, atesty i certyfikaty, instrukcje obsługi i karty gwarancyjne</w:t>
      </w:r>
      <w:r>
        <w:rPr>
          <w:rFonts w:ascii="Times New Roman" w:hAnsi="Times New Roman" w:cs="Times New Roman"/>
          <w:sz w:val="22"/>
          <w:szCs w:val="22"/>
        </w:rPr>
        <w:t xml:space="preserve"> (jeżeli dotyczy)</w:t>
      </w:r>
      <w:r w:rsidRPr="00BE68EB">
        <w:rPr>
          <w:rFonts w:ascii="Times New Roman" w:hAnsi="Times New Roman" w:cs="Times New Roman"/>
          <w:sz w:val="22"/>
          <w:szCs w:val="22"/>
        </w:rPr>
        <w:t xml:space="preserve">. Wszystkie wskazane dokumenty sporządzone będą w języku polskim. 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5. Dostawa Wyposażenia nastąpi w dzień roboczy w godzinach od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BE68E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BE68EB">
        <w:rPr>
          <w:rFonts w:ascii="Times New Roman" w:hAnsi="Times New Roman" w:cs="Times New Roman"/>
          <w:sz w:val="22"/>
          <w:szCs w:val="22"/>
        </w:rPr>
        <w:t>0 do 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E68EB">
        <w:rPr>
          <w:rFonts w:ascii="Times New Roman" w:hAnsi="Times New Roman" w:cs="Times New Roman"/>
          <w:sz w:val="22"/>
          <w:szCs w:val="22"/>
        </w:rPr>
        <w:t xml:space="preserve">.00 oraz w siedzibie Zamawiającego.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52094D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094D">
        <w:rPr>
          <w:rFonts w:ascii="Times New Roman" w:hAnsi="Times New Roman" w:cs="Times New Roman"/>
          <w:b/>
          <w:sz w:val="22"/>
          <w:szCs w:val="22"/>
        </w:rPr>
        <w:t>4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1. Zamawiający zapłaci Wykonawcy wynagrodzenie brutto za realizację przedmiotu umowy zgodnie</w:t>
      </w:r>
      <w:r>
        <w:rPr>
          <w:rFonts w:ascii="Times New Roman" w:hAnsi="Times New Roman" w:cs="Times New Roman"/>
          <w:sz w:val="22"/>
          <w:szCs w:val="22"/>
        </w:rPr>
        <w:br/>
      </w:r>
      <w:r w:rsidRPr="00BE68EB">
        <w:rPr>
          <w:rFonts w:ascii="Times New Roman" w:hAnsi="Times New Roman" w:cs="Times New Roman"/>
          <w:sz w:val="22"/>
          <w:szCs w:val="22"/>
        </w:rPr>
        <w:t xml:space="preserve">z ofertą Wykonawcy złożoną w niniejszym postępowaniu. </w:t>
      </w:r>
    </w:p>
    <w:p w:rsidR="00AB625B" w:rsidRPr="00BE68EB" w:rsidRDefault="00AB625B" w:rsidP="00AB625B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2. Wynagrodzenie, o którym mowa w ust.1 wynosi brutto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</w:t>
      </w:r>
      <w:r>
        <w:rPr>
          <w:rFonts w:ascii="Times New Roman" w:hAnsi="Times New Roman" w:cs="Times New Roman"/>
          <w:sz w:val="22"/>
          <w:szCs w:val="22"/>
        </w:rPr>
        <w:br/>
      </w:r>
      <w:r w:rsidRPr="00BE68EB">
        <w:rPr>
          <w:rFonts w:ascii="Times New Roman" w:hAnsi="Times New Roman" w:cs="Times New Roman"/>
          <w:sz w:val="22"/>
          <w:szCs w:val="22"/>
        </w:rPr>
        <w:t xml:space="preserve">(słownie: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Pr="00BE68EB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3. Wskazane w ust. 2 wynagrodzenie jest ostateczne i obejmuje wszelkie koszty poniesione przez Wykonawcę przy realizacji przedmiotu umowy, a w szczególności koszty zakupu, dostawy, transportu i wniesienia Wyposażenia, wywozu i utylizacji opakowań i wszelkich innych materiałów po dostarczonym Wyposażeniu oraz realizacji obowiązków spoczywających na Wykonawcy z </w:t>
      </w:r>
      <w:r>
        <w:rPr>
          <w:rFonts w:ascii="Times New Roman" w:hAnsi="Times New Roman" w:cs="Times New Roman"/>
          <w:sz w:val="22"/>
          <w:szCs w:val="22"/>
        </w:rPr>
        <w:t xml:space="preserve">tytułu </w:t>
      </w:r>
      <w:r>
        <w:rPr>
          <w:rFonts w:ascii="Times New Roman" w:hAnsi="Times New Roman" w:cs="Times New Roman"/>
          <w:iCs/>
          <w:sz w:val="22"/>
          <w:szCs w:val="22"/>
        </w:rPr>
        <w:t>gwarancji.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4. Wykonawca otrzyma wynagrodzenie określone w ust. 2 niniejszego paragrafu, po wykonaniu całości przedmiotu umowy, które potwierdzone zostanie Protokołem odbioru Wyposażenia oraz po </w:t>
      </w:r>
      <w:r>
        <w:rPr>
          <w:rFonts w:ascii="Times New Roman" w:hAnsi="Times New Roman" w:cs="Times New Roman"/>
          <w:sz w:val="22"/>
          <w:szCs w:val="22"/>
        </w:rPr>
        <w:t xml:space="preserve">przedstawieniu </w:t>
      </w:r>
      <w:r w:rsidRPr="00BE68EB">
        <w:rPr>
          <w:rFonts w:ascii="Times New Roman" w:hAnsi="Times New Roman" w:cs="Times New Roman"/>
          <w:sz w:val="22"/>
          <w:szCs w:val="22"/>
        </w:rPr>
        <w:t xml:space="preserve">faktury Zamawiającemu.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5. Płatność wynikająca z realizacji niniejszej umowy nastąpi w formie przelewu na rachunek bankowy Wykonawcy </w:t>
      </w:r>
      <w:r>
        <w:rPr>
          <w:rFonts w:ascii="Times New Roman" w:hAnsi="Times New Roman" w:cs="Times New Roman"/>
          <w:sz w:val="22"/>
          <w:szCs w:val="22"/>
        </w:rPr>
        <w:t>zamieszczony na przedstawionej fakturze</w:t>
      </w:r>
      <w:r w:rsidRPr="00BE68EB">
        <w:rPr>
          <w:rFonts w:ascii="Times New Roman" w:hAnsi="Times New Roman" w:cs="Times New Roman"/>
          <w:sz w:val="22"/>
          <w:szCs w:val="22"/>
        </w:rPr>
        <w:t xml:space="preserve"> w terminie 30 dni od daty otrzymania przez Zamawiającego prawidłowo wystawionej faktury. Faktura wystawiona przez Wykonawcę musi zawierać numer i datę niniejszej umowy oraz numer rachunku bankowego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E68EB">
        <w:rPr>
          <w:rFonts w:ascii="Times New Roman" w:hAnsi="Times New Roman" w:cs="Times New Roman"/>
          <w:sz w:val="22"/>
          <w:szCs w:val="22"/>
        </w:rPr>
        <w:t xml:space="preserve"> Za termin zapłaty wynagrodzenia należnego Wykonawcy uznaje się datę obciążenia rachunku bankowego Zamawiającego. 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</w:t>
      </w:r>
      <w:r>
        <w:rPr>
          <w:rFonts w:ascii="Times New Roman" w:hAnsi="Times New Roman" w:cs="Times New Roman"/>
          <w:sz w:val="22"/>
          <w:szCs w:val="22"/>
        </w:rPr>
        <w:t>doszłoby do zmiany stron umowy.</w:t>
      </w:r>
    </w:p>
    <w:p w:rsidR="0006718C" w:rsidRPr="0094345D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4345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345D">
        <w:rPr>
          <w:rFonts w:ascii="Times New Roman" w:hAnsi="Times New Roman" w:cs="Times New Roman"/>
          <w:sz w:val="22"/>
          <w:szCs w:val="22"/>
        </w:rPr>
        <w:t>Fakturę VAT należy dostarczyć Zamawiającemu:</w:t>
      </w:r>
    </w:p>
    <w:p w:rsidR="0006718C" w:rsidRPr="0094345D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4345D">
        <w:rPr>
          <w:rFonts w:ascii="Times New Roman" w:hAnsi="Times New Roman" w:cs="Times New Roman"/>
          <w:sz w:val="22"/>
          <w:szCs w:val="22"/>
        </w:rPr>
        <w:t>pod adres: ul. dr. Władysława Borkowskiego 4, 27-200 Starachowice, lub</w:t>
      </w:r>
    </w:p>
    <w:p w:rsidR="0006718C" w:rsidRPr="0094345D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4345D">
        <w:rPr>
          <w:rFonts w:ascii="Times New Roman" w:hAnsi="Times New Roman" w:cs="Times New Roman"/>
          <w:sz w:val="22"/>
          <w:szCs w:val="22"/>
        </w:rPr>
        <w:t>przesłać w formie elektronicznej na adres Zamawiającego: starostwo@powiat.starachowice.pl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94345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345D">
        <w:rPr>
          <w:rFonts w:ascii="Times New Roman" w:hAnsi="Times New Roman" w:cs="Times New Roman"/>
          <w:sz w:val="22"/>
          <w:szCs w:val="22"/>
        </w:rPr>
        <w:t>Fakturę VAT należy wystawić według wzoru:</w:t>
      </w:r>
    </w:p>
    <w:p w:rsidR="0006718C" w:rsidRPr="0094345D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718C" w:rsidTr="005611E7">
        <w:tc>
          <w:tcPr>
            <w:tcW w:w="4531" w:type="dxa"/>
          </w:tcPr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Nabywca:</w:t>
            </w:r>
          </w:p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Powiat Starachowicki,</w:t>
            </w:r>
          </w:p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ul. dr. Władysława Borkowskiego 4,</w:t>
            </w:r>
          </w:p>
          <w:p w:rsidR="0006718C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27-200 Starachowice, NIP 6641934337</w:t>
            </w: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Odbiorca:</w:t>
            </w:r>
          </w:p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Starostwo Powiatowe w Starachowicach,</w:t>
            </w:r>
          </w:p>
          <w:p w:rsidR="0006718C" w:rsidRPr="0094345D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ul. dr. Władysława Borkowskiego 4,</w:t>
            </w:r>
          </w:p>
          <w:p w:rsidR="0006718C" w:rsidRPr="00A11267" w:rsidRDefault="0006718C" w:rsidP="005611E7">
            <w:pPr>
              <w:pStyle w:val="Default"/>
              <w:spacing w:after="120" w:line="26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345D">
              <w:rPr>
                <w:rFonts w:ascii="Times New Roman" w:hAnsi="Times New Roman" w:cs="Times New Roman"/>
                <w:sz w:val="22"/>
                <w:szCs w:val="22"/>
              </w:rPr>
              <w:t>27-200 Starachowice</w:t>
            </w:r>
          </w:p>
        </w:tc>
      </w:tr>
    </w:tbl>
    <w:p w:rsidR="0006718C" w:rsidRDefault="00414117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06718C" w:rsidRPr="00A11267">
        <w:rPr>
          <w:rFonts w:ascii="Times New Roman" w:hAnsi="Times New Roman" w:cs="Times New Roman"/>
          <w:color w:val="auto"/>
          <w:sz w:val="22"/>
          <w:szCs w:val="22"/>
        </w:rPr>
        <w:t>. Zamawiający oświadcza, że Zamówienie jest współfinansowane ze środków Unii Europejskiej,</w:t>
      </w:r>
      <w:r w:rsidR="0006718C">
        <w:rPr>
          <w:rFonts w:ascii="Times New Roman" w:hAnsi="Times New Roman" w:cs="Times New Roman"/>
          <w:color w:val="auto"/>
          <w:sz w:val="22"/>
          <w:szCs w:val="22"/>
        </w:rPr>
        <w:br/>
      </w:r>
      <w:r w:rsidR="0006718C" w:rsidRPr="00A11267">
        <w:rPr>
          <w:rFonts w:ascii="Times New Roman" w:hAnsi="Times New Roman" w:cs="Times New Roman"/>
          <w:color w:val="auto"/>
          <w:sz w:val="22"/>
          <w:szCs w:val="22"/>
        </w:rPr>
        <w:t>w ramach Programu „Cyfrowy Powiat”.</w:t>
      </w:r>
    </w:p>
    <w:p w:rsidR="0006718C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6718C" w:rsidRPr="0052094D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2094D">
        <w:rPr>
          <w:rFonts w:ascii="Times New Roman" w:hAnsi="Times New Roman" w:cs="Times New Roman"/>
          <w:b/>
          <w:color w:val="auto"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52094D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1. Wykonawca zobowiązuje się: </w:t>
      </w:r>
    </w:p>
    <w:p w:rsidR="0006718C" w:rsidRPr="00BE68EB" w:rsidRDefault="00F51EF2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) dostarczyć Wyposażenie bez wad i usterek, zgodnie z obowiązującymi w tym zakresie normami, przepisami oraz zgodnie z wymaganiami Zamawiającego, </w:t>
      </w:r>
    </w:p>
    <w:p w:rsidR="0006718C" w:rsidRPr="00BE68EB" w:rsidRDefault="00F51EF2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) do dostarczenia Zamawiającemu najpóźniej w dniu podpisywania Protokołu odbioru Wyposażenia odpowiednich atestów i certyfikatów dotyczących dostarczonego Wyposażenia oraz instrukcji obsługi Wyposażenia (w tym konserwacji - jeśli dotyczy) i kart gwarancyjnych Wyposażenia (jeżeli dotyczy), </w:t>
      </w:r>
    </w:p>
    <w:p w:rsidR="0006718C" w:rsidRPr="00BE68EB" w:rsidRDefault="00F51EF2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) rozpakowania, wywozu i utylizacji opakowań oraz wszelkich innych materiałów pozostałych po dostarczonym Wyposażeniu.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2. Zamawiający dokona odbioru jakościowego i ilościowego przedmiotu umowy w terminie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BE68EB">
        <w:rPr>
          <w:rFonts w:ascii="Times New Roman" w:hAnsi="Times New Roman" w:cs="Times New Roman"/>
          <w:sz w:val="22"/>
          <w:szCs w:val="22"/>
        </w:rPr>
        <w:t xml:space="preserve"> dni roboczych od dnia zakończenia dostawy do Zamawiającego przedmiotu umowy (którego termin graniczny określony został</w:t>
      </w:r>
      <w:r w:rsidR="00DD5061">
        <w:rPr>
          <w:rFonts w:ascii="Times New Roman" w:hAnsi="Times New Roman" w:cs="Times New Roman"/>
          <w:sz w:val="22"/>
          <w:szCs w:val="22"/>
        </w:rPr>
        <w:br/>
      </w:r>
      <w:r w:rsidRPr="00BE68EB">
        <w:rPr>
          <w:rFonts w:ascii="Times New Roman" w:hAnsi="Times New Roman" w:cs="Times New Roman"/>
          <w:sz w:val="22"/>
          <w:szCs w:val="22"/>
        </w:rPr>
        <w:t xml:space="preserve">w § 3 ust. 1). Informację o dniu zakończenia dostawy przedmiotu umowy - przed data określoną w § 3 ust. 1, Wykonawca przekaże Zamawiającemu w formie pisemnej pod rygorem nieważności. Odbiór jakościowy i ilościowy zostanie zakończony podpisaniem Protokołu odbioru Wyposażenia przez obie strony umowy. Odbiór jakościowy i ilościowy Wyposażenia będzie obejmował także pierwsze uruchomienie Wyposażenia.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3. Zamawiający może odmówić podpisania Protokołu odbioru Wyposażenia w następujących przypadkach: </w:t>
      </w:r>
    </w:p>
    <w:p w:rsidR="0006718C" w:rsidRPr="00BE68EB" w:rsidRDefault="00D224FD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) stwierdzenia na podstawie dokumentacji dostarczonego Wyposażenia, że dostarczone Wyposażenie nie jest Wyposażeniem wskazanym w Formularzu </w:t>
      </w:r>
      <w:r w:rsidR="0006718C">
        <w:rPr>
          <w:rFonts w:ascii="Times New Roman" w:hAnsi="Times New Roman" w:cs="Times New Roman"/>
          <w:sz w:val="22"/>
          <w:szCs w:val="22"/>
        </w:rPr>
        <w:t>ofertowym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 (załącznik do niniejszej umowy), </w:t>
      </w:r>
    </w:p>
    <w:p w:rsidR="0006718C" w:rsidRPr="00BE68EB" w:rsidRDefault="00D224FD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) stwierdzenia wad Wyposażenia innych niż wady nieistotne. W przypadku wystąpienia podczas odbioru wad nieistotnych Wyposażenia, Zamawiający określi sposób, termin i tryb ich usunięcia na koszt Wykonawcy, </w:t>
      </w:r>
    </w:p>
    <w:p w:rsidR="0006718C" w:rsidRPr="00BE68EB" w:rsidRDefault="00D224FD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 niedostarczenia przez Wykonawcę odpowiednich atestów i certyfikatów dotyczących dostarczonego Wyposażenia, instrukcji obsługi Wyposażenia, kart gwarancyjnych Wyposażenia (jeśli dotyczy).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W sytuacji odmowy podpisania Protokołu odbioru Wyposażenia przez Zamawiającego, Wykonawca będzie zobowiązany do usunięcia przyczyny odmowy podpisania Protokołu odbioru Wyposażenia przez Zamawiającego w terminie wyznaczonym przez Zamawiającego i ponownego zgłoszenia Zamawiającemu gotowości do odbioru w trybie wskazanym w § 5 ust. 2.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4. Sprawdzenie jakości Wyposażenia przez Zamawiającego nie ma wpływu na odpowiedzialność Wykonawcy z tytułu ujawnionych w późniejszym okresie wad Wyposażenia. </w:t>
      </w:r>
    </w:p>
    <w:p w:rsidR="00A208E2" w:rsidRDefault="00A208E2" w:rsidP="00A208E2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5. O wykrytych wadach Wyposażenia, o których mowa w ust. 4 niniejszego paragrafu, dostarczonego przedmiotu umowy Zamawiający powiadamia Wykonawcę na piśmie w terminie 7 dni od daty ich ujawnienia na adres: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r w:rsidR="00D224FD">
        <w:rPr>
          <w:rFonts w:ascii="Times New Roman" w:hAnsi="Times New Roman" w:cs="Times New Roman"/>
          <w:sz w:val="22"/>
          <w:szCs w:val="22"/>
        </w:rPr>
        <w:t>…………………………….…….</w:t>
      </w:r>
    </w:p>
    <w:p w:rsidR="003460AD" w:rsidRPr="00BE68EB" w:rsidRDefault="003460AD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52094D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094D">
        <w:rPr>
          <w:rFonts w:ascii="Times New Roman" w:hAnsi="Times New Roman" w:cs="Times New Roman"/>
          <w:b/>
          <w:sz w:val="22"/>
          <w:szCs w:val="22"/>
        </w:rPr>
        <w:t>6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1. Okres </w:t>
      </w:r>
      <w:r>
        <w:rPr>
          <w:rFonts w:ascii="Times New Roman" w:hAnsi="Times New Roman" w:cs="Times New Roman"/>
          <w:sz w:val="22"/>
          <w:szCs w:val="22"/>
        </w:rPr>
        <w:t>gwarancji</w:t>
      </w:r>
      <w:r w:rsidRPr="00BE68EB">
        <w:rPr>
          <w:rFonts w:ascii="Times New Roman" w:hAnsi="Times New Roman" w:cs="Times New Roman"/>
          <w:sz w:val="22"/>
          <w:szCs w:val="22"/>
        </w:rPr>
        <w:t xml:space="preserve"> na dostarczone Wyposażenie wynosi </w:t>
      </w:r>
      <w:r w:rsidR="00B7467A" w:rsidRPr="00B7467A">
        <w:rPr>
          <w:rFonts w:ascii="Times New Roman" w:hAnsi="Times New Roman" w:cs="Times New Roman"/>
          <w:sz w:val="22"/>
          <w:szCs w:val="22"/>
        </w:rPr>
        <w:t>12</w:t>
      </w:r>
      <w:r w:rsidRPr="00B7467A">
        <w:rPr>
          <w:rFonts w:ascii="Times New Roman" w:hAnsi="Times New Roman" w:cs="Times New Roman"/>
          <w:sz w:val="22"/>
          <w:szCs w:val="22"/>
        </w:rPr>
        <w:t xml:space="preserve"> miesięcy</w:t>
      </w:r>
      <w:r w:rsidRPr="00BE68EB">
        <w:rPr>
          <w:rFonts w:ascii="Times New Roman" w:hAnsi="Times New Roman" w:cs="Times New Roman"/>
          <w:sz w:val="22"/>
          <w:szCs w:val="22"/>
        </w:rPr>
        <w:t xml:space="preserve">, liczone od daty podpisania Protokołu odbioru Wyposażenia.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2. W przypadku ujawnienia się wad Wyposażenia w okresie określonym w ust.1,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BE68EB">
        <w:rPr>
          <w:rFonts w:ascii="Times New Roman" w:hAnsi="Times New Roman" w:cs="Times New Roman"/>
          <w:sz w:val="22"/>
          <w:szCs w:val="22"/>
        </w:rPr>
        <w:t xml:space="preserve"> dni roboczych od daty zgłoszenia wady przez Zamawiającego w sposób określony w § 5 ust. 5.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>4. W przypadku awarii dysków twardych, dys</w:t>
      </w:r>
      <w:r w:rsidR="00D13FAA">
        <w:rPr>
          <w:rFonts w:ascii="Times New Roman" w:hAnsi="Times New Roman" w:cs="Times New Roman"/>
          <w:sz w:val="22"/>
          <w:szCs w:val="22"/>
        </w:rPr>
        <w:t>ki</w:t>
      </w:r>
      <w:r w:rsidRPr="00BE68EB">
        <w:rPr>
          <w:rFonts w:ascii="Times New Roman" w:hAnsi="Times New Roman" w:cs="Times New Roman"/>
          <w:sz w:val="22"/>
          <w:szCs w:val="22"/>
        </w:rPr>
        <w:t xml:space="preserve"> pozostaj</w:t>
      </w:r>
      <w:r w:rsidR="00D13FAA">
        <w:rPr>
          <w:rFonts w:ascii="Times New Roman" w:hAnsi="Times New Roman" w:cs="Times New Roman"/>
          <w:sz w:val="22"/>
          <w:szCs w:val="22"/>
        </w:rPr>
        <w:t>ą</w:t>
      </w:r>
      <w:r w:rsidRPr="00BE68EB">
        <w:rPr>
          <w:rFonts w:ascii="Times New Roman" w:hAnsi="Times New Roman" w:cs="Times New Roman"/>
          <w:sz w:val="22"/>
          <w:szCs w:val="22"/>
        </w:rPr>
        <w:t xml:space="preserve"> u Zamawiającego. 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5. Wykonawca zagwarantuje serwis techniczny przedmiotu umowy w okresie udzielonej </w:t>
      </w:r>
      <w:r>
        <w:rPr>
          <w:rFonts w:ascii="Times New Roman" w:hAnsi="Times New Roman" w:cs="Times New Roman"/>
          <w:sz w:val="22"/>
          <w:szCs w:val="22"/>
        </w:rPr>
        <w:t xml:space="preserve">gwarancji </w:t>
      </w:r>
      <w:r w:rsidRPr="00BE68EB">
        <w:rPr>
          <w:rFonts w:ascii="Times New Roman" w:hAnsi="Times New Roman" w:cs="Times New Roman"/>
          <w:sz w:val="22"/>
          <w:szCs w:val="22"/>
        </w:rPr>
        <w:t xml:space="preserve">i nie może odmówić wymiany niesprawnego elementu na nowy w przypadku, gdy jego naprawa nie gwarantuje prawidłowego użytkowania, zgodnego z jego przeznaczeniem.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52094D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094D">
        <w:rPr>
          <w:rFonts w:ascii="Times New Roman" w:hAnsi="Times New Roman" w:cs="Times New Roman"/>
          <w:b/>
          <w:sz w:val="22"/>
          <w:szCs w:val="22"/>
        </w:rPr>
        <w:t>7</w:t>
      </w:r>
    </w:p>
    <w:p w:rsidR="0006718C" w:rsidRPr="001610A9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1610A9">
        <w:rPr>
          <w:rFonts w:ascii="Times New Roman" w:hAnsi="Times New Roman" w:cs="Times New Roman"/>
          <w:sz w:val="22"/>
          <w:szCs w:val="22"/>
        </w:rPr>
        <w:t xml:space="preserve">W razie niewykonania Zamówienia, Wykonawca nie otrzyma wynagrodzenia i zapłaci Zamawiającemu karę umowną w wysokości 20% kwoty Wynagrodzenia brutto. </w:t>
      </w:r>
    </w:p>
    <w:p w:rsidR="00E07274" w:rsidRPr="00E07274" w:rsidRDefault="00E07274" w:rsidP="00E07274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E07274">
        <w:rPr>
          <w:rFonts w:ascii="Times New Roman" w:hAnsi="Times New Roman" w:cs="Times New Roman"/>
          <w:sz w:val="22"/>
          <w:szCs w:val="22"/>
        </w:rPr>
        <w:t>Za każdy dzień zwłoki Wykonawcy w realizacji Zamówienia, w stosunku do terminu, o którym mowa</w:t>
      </w:r>
      <w:r w:rsidR="00DD5061">
        <w:rPr>
          <w:rFonts w:ascii="Times New Roman" w:hAnsi="Times New Roman" w:cs="Times New Roman"/>
          <w:sz w:val="22"/>
          <w:szCs w:val="22"/>
        </w:rPr>
        <w:br/>
      </w:r>
      <w:r w:rsidRPr="00E07274">
        <w:rPr>
          <w:rFonts w:ascii="Times New Roman" w:hAnsi="Times New Roman" w:cs="Times New Roman"/>
          <w:sz w:val="22"/>
          <w:szCs w:val="22"/>
        </w:rPr>
        <w:t>w § 3</w:t>
      </w:r>
      <w:r w:rsidR="00DD5061">
        <w:rPr>
          <w:rFonts w:ascii="Times New Roman" w:hAnsi="Times New Roman" w:cs="Times New Roman"/>
          <w:sz w:val="22"/>
          <w:szCs w:val="22"/>
        </w:rPr>
        <w:t xml:space="preserve"> </w:t>
      </w:r>
      <w:r w:rsidRPr="00E07274">
        <w:rPr>
          <w:rFonts w:ascii="Times New Roman" w:hAnsi="Times New Roman" w:cs="Times New Roman"/>
          <w:sz w:val="22"/>
          <w:szCs w:val="22"/>
        </w:rPr>
        <w:t>ust. 1 Wykonawca zapłaci karę mowną w wysokości 0,15% kwoty Wynagrodzenia brutto. Do okresu zwłoki nie wlicza się terminu, o którym mowa w § 5 ust. 3.</w:t>
      </w:r>
    </w:p>
    <w:p w:rsidR="0006718C" w:rsidRPr="001610A9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10A9">
        <w:rPr>
          <w:rFonts w:ascii="Times New Roman" w:hAnsi="Times New Roman" w:cs="Times New Roman"/>
          <w:sz w:val="22"/>
          <w:szCs w:val="22"/>
        </w:rPr>
        <w:lastRenderedPageBreak/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10A9">
        <w:rPr>
          <w:rFonts w:ascii="Times New Roman" w:hAnsi="Times New Roman" w:cs="Times New Roman"/>
          <w:sz w:val="22"/>
          <w:szCs w:val="22"/>
        </w:rPr>
        <w:t xml:space="preserve">W przypadku odstąpienia przez Zamawiającego od Umowy, z przyczyn leżących po stronie Wykonawcy, Wykonawca zapłaci Zamawiającemu karę umowną w wysokości 20% kwoty Wynagrodzenia brutto. </w:t>
      </w:r>
    </w:p>
    <w:p w:rsidR="0006718C" w:rsidRPr="001610A9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1610A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10A9">
        <w:rPr>
          <w:rFonts w:ascii="Times New Roman" w:hAnsi="Times New Roman" w:cs="Times New Roman"/>
          <w:sz w:val="22"/>
          <w:szCs w:val="22"/>
        </w:rPr>
        <w:t>Łączna wysokość kar umownych przewidzianych w Umowie nie może przekroczyć 20% kwoty Wynagrodzenia brutto, o którym mowa w § 4 ust. 1.</w:t>
      </w:r>
    </w:p>
    <w:p w:rsidR="0006718C" w:rsidRPr="001610A9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1610A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10A9">
        <w:rPr>
          <w:rFonts w:ascii="Times New Roman" w:hAnsi="Times New Roman" w:cs="Times New Roman"/>
          <w:sz w:val="22"/>
          <w:szCs w:val="22"/>
        </w:rPr>
        <w:t>Zamawiający może dochodzić na zasadach ogólnych odszkodowania przewyższającego zastrzeżone na jego rzecz kary umowne.</w:t>
      </w:r>
    </w:p>
    <w:p w:rsidR="0006718C" w:rsidRPr="001610A9" w:rsidRDefault="00D76B0C" w:rsidP="00D76EEB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06718C" w:rsidRPr="001610A9">
        <w:rPr>
          <w:rFonts w:ascii="Times New Roman" w:hAnsi="Times New Roman" w:cs="Times New Roman"/>
          <w:sz w:val="22"/>
          <w:szCs w:val="22"/>
        </w:rPr>
        <w:t>.</w:t>
      </w:r>
      <w:r w:rsidR="0006718C">
        <w:rPr>
          <w:rFonts w:ascii="Times New Roman" w:hAnsi="Times New Roman" w:cs="Times New Roman"/>
          <w:sz w:val="22"/>
          <w:szCs w:val="22"/>
        </w:rPr>
        <w:t xml:space="preserve"> </w:t>
      </w:r>
      <w:r w:rsidR="0006718C" w:rsidRPr="001610A9">
        <w:rPr>
          <w:rFonts w:ascii="Times New Roman" w:hAnsi="Times New Roman" w:cs="Times New Roman"/>
          <w:sz w:val="22"/>
          <w:szCs w:val="22"/>
        </w:rPr>
        <w:t>Strony uzgadniają, że w razie naliczenia przez Zamawiającego kar umownych, Zamawiający potrąci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10A9">
        <w:rPr>
          <w:rFonts w:ascii="Times New Roman" w:hAnsi="Times New Roman" w:cs="Times New Roman"/>
          <w:sz w:val="22"/>
          <w:szCs w:val="22"/>
        </w:rPr>
        <w:t>z Wynagrodzenia kwotę stanowiącą równowartość tych kar i tak pomniejszone Wynagrodzenie wypłaci Wykonawcy, a w przypadku braku możliwości potrącenia kar umownych z Wynagrodzenia, Zamawiający wystawi Wykonawcy pisemne wezwanie do zapłaty naliczonych kar umownych,</w:t>
      </w:r>
      <w:r>
        <w:rPr>
          <w:rFonts w:ascii="Times New Roman" w:hAnsi="Times New Roman" w:cs="Times New Roman"/>
          <w:sz w:val="22"/>
          <w:szCs w:val="22"/>
        </w:rPr>
        <w:br/>
      </w:r>
      <w:r w:rsidRPr="001610A9">
        <w:rPr>
          <w:rFonts w:ascii="Times New Roman" w:hAnsi="Times New Roman" w:cs="Times New Roman"/>
          <w:sz w:val="22"/>
          <w:szCs w:val="22"/>
        </w:rPr>
        <w:t>w terminie 7 dni kalendarzowych od daty doręczenia wezwania, na rachunek bankowy wskazany</w:t>
      </w:r>
      <w:r>
        <w:rPr>
          <w:rFonts w:ascii="Times New Roman" w:hAnsi="Times New Roman" w:cs="Times New Roman"/>
          <w:sz w:val="22"/>
          <w:szCs w:val="22"/>
        </w:rPr>
        <w:br/>
      </w:r>
      <w:r w:rsidRPr="001610A9">
        <w:rPr>
          <w:rFonts w:ascii="Times New Roman" w:hAnsi="Times New Roman" w:cs="Times New Roman"/>
          <w:sz w:val="22"/>
          <w:szCs w:val="22"/>
        </w:rPr>
        <w:t>w wezwaniu.</w:t>
      </w:r>
    </w:p>
    <w:p w:rsidR="00F13EAE" w:rsidRPr="001610A9" w:rsidRDefault="00F13EAE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52094D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094D">
        <w:rPr>
          <w:rFonts w:ascii="Times New Roman" w:hAnsi="Times New Roman" w:cs="Times New Roman"/>
          <w:b/>
          <w:sz w:val="22"/>
          <w:szCs w:val="22"/>
        </w:rPr>
        <w:t>8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1. W przypadku wykonania przedmiotu umowy przy udziale podwykonawców, Wykonawca oświadcza, że ponosi odpowiedzialność za dochowanie przez podwykonawców warunków niniejszej umowy i jej załączników oraz odpowiada za ich działania lub zaniechania jak za swoje własne. 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52094D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2094D">
        <w:rPr>
          <w:rFonts w:ascii="Times New Roman" w:hAnsi="Times New Roman" w:cs="Times New Roman"/>
          <w:b/>
          <w:sz w:val="22"/>
          <w:szCs w:val="22"/>
        </w:rPr>
        <w:t>9</w:t>
      </w:r>
    </w:p>
    <w:p w:rsidR="0006718C" w:rsidRPr="00815465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815465">
        <w:rPr>
          <w:rFonts w:ascii="Times New Roman" w:hAnsi="Times New Roman" w:cs="Times New Roman"/>
          <w:sz w:val="22"/>
          <w:szCs w:val="22"/>
        </w:rPr>
        <w:t>Zmiany treści Umowy wymagają formy pisemnej lub elektronicznej (kwalifikowany podpis elektroniczny), pod rygorem nieważności.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BE68EB">
        <w:rPr>
          <w:rFonts w:ascii="Times New Roman" w:hAnsi="Times New Roman" w:cs="Times New Roman"/>
          <w:sz w:val="22"/>
          <w:szCs w:val="22"/>
        </w:rPr>
        <w:t xml:space="preserve">. W sprawach nieunormowanych niniejszą umową mają zastosowanie przepisy ustawy Prawo zamówień publicznych oraz Kodeksu cywilnego.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BE68EB">
        <w:rPr>
          <w:rFonts w:ascii="Times New Roman" w:hAnsi="Times New Roman" w:cs="Times New Roman"/>
          <w:sz w:val="22"/>
          <w:szCs w:val="22"/>
        </w:rPr>
        <w:t xml:space="preserve">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:rsidR="0006718C" w:rsidRDefault="00C2500E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6718C" w:rsidRPr="00BE68EB">
        <w:rPr>
          <w:rFonts w:ascii="Times New Roman" w:hAnsi="Times New Roman" w:cs="Times New Roman"/>
          <w:sz w:val="22"/>
          <w:szCs w:val="22"/>
        </w:rPr>
        <w:t xml:space="preserve">. W przypadku niemożności dojścia do porozumienia w ciągu czternastu dni od dnia otrzymania przez Stronę pisemnego wezwania do ugody, spory będą rozstrzygane przez sąd właściwy dla siedziby Zamawiającego.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718C" w:rsidRPr="0052094D" w:rsidRDefault="0006718C" w:rsidP="0006718C">
      <w:pPr>
        <w:pStyle w:val="Default"/>
        <w:spacing w:after="120" w:line="260" w:lineRule="atLeas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094D">
        <w:rPr>
          <w:rFonts w:ascii="Times New Roman" w:hAnsi="Times New Roman" w:cs="Times New Roman"/>
          <w:b/>
          <w:sz w:val="22"/>
          <w:szCs w:val="22"/>
        </w:rPr>
        <w:t>§</w:t>
      </w:r>
      <w:r w:rsidR="0022111E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Pr="0052094D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0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>Integralną częścią umowy są następujące załączniki</w:t>
      </w:r>
      <w:r w:rsidRPr="00BE68E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06718C" w:rsidRPr="00BE68EB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- Załącznik nr 1 – Formularz ofertowy Wykonawcy, 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- Załącznik nr 2 – </w:t>
      </w:r>
      <w:r>
        <w:rPr>
          <w:rFonts w:ascii="Times New Roman" w:hAnsi="Times New Roman" w:cs="Times New Roman"/>
          <w:sz w:val="22"/>
          <w:szCs w:val="22"/>
        </w:rPr>
        <w:t>Szczegółowy Opis Przedmiotu Zamówienia</w:t>
      </w:r>
      <w:r w:rsidRPr="00BE68E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A50DA" w:rsidRPr="00BE68EB" w:rsidRDefault="003A50DA" w:rsidP="003A50DA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E3697A">
        <w:rPr>
          <w:rFonts w:ascii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3697A">
        <w:rPr>
          <w:rFonts w:ascii="Times New Roman" w:hAnsi="Times New Roman" w:cs="Times New Roman"/>
          <w:sz w:val="22"/>
          <w:szCs w:val="22"/>
        </w:rPr>
        <w:t xml:space="preserve"> – Odpis z Właściwego Rejestru Sądowego dotyczący Wykonawcy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68EB">
        <w:rPr>
          <w:rFonts w:ascii="Times New Roman" w:hAnsi="Times New Roman" w:cs="Times New Roman"/>
          <w:sz w:val="22"/>
          <w:szCs w:val="22"/>
        </w:rPr>
        <w:t xml:space="preserve">2. Umowę sporządzono w </w:t>
      </w:r>
      <w:r>
        <w:rPr>
          <w:rFonts w:ascii="Times New Roman" w:hAnsi="Times New Roman" w:cs="Times New Roman"/>
          <w:sz w:val="22"/>
          <w:szCs w:val="22"/>
        </w:rPr>
        <w:t>trzech</w:t>
      </w:r>
      <w:r w:rsidRPr="00BE68EB">
        <w:rPr>
          <w:rFonts w:ascii="Times New Roman" w:hAnsi="Times New Roman" w:cs="Times New Roman"/>
          <w:sz w:val="22"/>
          <w:szCs w:val="22"/>
        </w:rPr>
        <w:t xml:space="preserve"> jednobrzmiących egzemplarzach, </w:t>
      </w:r>
      <w:r w:rsidRPr="00735720">
        <w:rPr>
          <w:rFonts w:ascii="Times New Roman" w:hAnsi="Times New Roman" w:cs="Times New Roman"/>
          <w:sz w:val="22"/>
          <w:szCs w:val="22"/>
        </w:rPr>
        <w:t>1 dla Wykonawcy, a 2 dla Zamawiającego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6718C" w:rsidRDefault="0006718C" w:rsidP="0006718C">
      <w:pPr>
        <w:pStyle w:val="Default"/>
        <w:spacing w:after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3"/>
      </w:tblGrid>
      <w:tr w:rsidR="0006718C" w:rsidTr="004B45D8">
        <w:trPr>
          <w:trHeight w:val="519"/>
        </w:trPr>
        <w:tc>
          <w:tcPr>
            <w:tcW w:w="5213" w:type="dxa"/>
            <w:vAlign w:val="center"/>
          </w:tcPr>
          <w:p w:rsidR="0006718C" w:rsidRDefault="0006718C" w:rsidP="005611E7">
            <w:pPr>
              <w:pStyle w:val="Default"/>
              <w:spacing w:after="120" w:line="26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94D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</w:tc>
        <w:tc>
          <w:tcPr>
            <w:tcW w:w="5213" w:type="dxa"/>
            <w:vAlign w:val="center"/>
          </w:tcPr>
          <w:p w:rsidR="0006718C" w:rsidRDefault="0006718C" w:rsidP="005611E7">
            <w:pPr>
              <w:pStyle w:val="Default"/>
              <w:spacing w:after="120" w:line="26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094D"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</w:tbl>
    <w:p w:rsidR="00D62193" w:rsidRPr="0080628B" w:rsidRDefault="00D62193" w:rsidP="0080628B"/>
    <w:sectPr w:rsidR="00D62193" w:rsidRPr="0080628B" w:rsidSect="00812143">
      <w:headerReference w:type="even" r:id="rId8"/>
      <w:headerReference w:type="default" r:id="rId9"/>
      <w:footerReference w:type="default" r:id="rId10"/>
      <w:pgSz w:w="11906" w:h="16838"/>
      <w:pgMar w:top="1701" w:right="992" w:bottom="1985" w:left="851" w:header="20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4E" w:rsidRDefault="00C64C4E">
      <w:r>
        <w:separator/>
      </w:r>
    </w:p>
  </w:endnote>
  <w:endnote w:type="continuationSeparator" w:id="0">
    <w:p w:rsidR="00C64C4E" w:rsidRDefault="00C6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4E" w:rsidRDefault="00C64C4E">
      <w:r>
        <w:separator/>
      </w:r>
    </w:p>
  </w:footnote>
  <w:footnote w:type="continuationSeparator" w:id="0">
    <w:p w:rsidR="00C64C4E" w:rsidRDefault="00C6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13" w:rsidRDefault="0084138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9E6C28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1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7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18"/>
  </w:num>
  <w:num w:numId="8">
    <w:abstractNumId w:val="2"/>
  </w:num>
  <w:num w:numId="9">
    <w:abstractNumId w:val="14"/>
  </w:num>
  <w:num w:numId="10">
    <w:abstractNumId w:val="16"/>
  </w:num>
  <w:num w:numId="11">
    <w:abstractNumId w:val="0"/>
  </w:num>
  <w:num w:numId="12">
    <w:abstractNumId w:val="10"/>
  </w:num>
  <w:num w:numId="13">
    <w:abstractNumId w:val="12"/>
  </w:num>
  <w:num w:numId="14">
    <w:abstractNumId w:val="9"/>
  </w:num>
  <w:num w:numId="15">
    <w:abstractNumId w:val="17"/>
  </w:num>
  <w:num w:numId="16">
    <w:abstractNumId w:val="9"/>
  </w:num>
  <w:num w:numId="17">
    <w:abstractNumId w:val="4"/>
  </w:num>
  <w:num w:numId="18">
    <w:abstractNumId w:val="19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6718C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B29A7"/>
    <w:rsid w:val="001B335C"/>
    <w:rsid w:val="001C381C"/>
    <w:rsid w:val="001C3CA9"/>
    <w:rsid w:val="001C44F5"/>
    <w:rsid w:val="001E060C"/>
    <w:rsid w:val="002112FD"/>
    <w:rsid w:val="0021318C"/>
    <w:rsid w:val="00213DB9"/>
    <w:rsid w:val="0021698A"/>
    <w:rsid w:val="0022111E"/>
    <w:rsid w:val="00233D70"/>
    <w:rsid w:val="002468D5"/>
    <w:rsid w:val="00250224"/>
    <w:rsid w:val="00253595"/>
    <w:rsid w:val="00260C4F"/>
    <w:rsid w:val="00261A3A"/>
    <w:rsid w:val="00264765"/>
    <w:rsid w:val="00276F60"/>
    <w:rsid w:val="0028718F"/>
    <w:rsid w:val="0029455C"/>
    <w:rsid w:val="00295222"/>
    <w:rsid w:val="002A5BFD"/>
    <w:rsid w:val="002B211B"/>
    <w:rsid w:val="002C2049"/>
    <w:rsid w:val="002C2A8C"/>
    <w:rsid w:val="002C3C40"/>
    <w:rsid w:val="002C52EA"/>
    <w:rsid w:val="002C6A56"/>
    <w:rsid w:val="002D503C"/>
    <w:rsid w:val="002D6E54"/>
    <w:rsid w:val="002E6C38"/>
    <w:rsid w:val="002E6DD3"/>
    <w:rsid w:val="002E74EF"/>
    <w:rsid w:val="002F0A6F"/>
    <w:rsid w:val="002F1D4C"/>
    <w:rsid w:val="00306D10"/>
    <w:rsid w:val="003324A0"/>
    <w:rsid w:val="00334376"/>
    <w:rsid w:val="00334C4A"/>
    <w:rsid w:val="0033769C"/>
    <w:rsid w:val="003438B7"/>
    <w:rsid w:val="003460AD"/>
    <w:rsid w:val="00352321"/>
    <w:rsid w:val="00354FE7"/>
    <w:rsid w:val="0036195F"/>
    <w:rsid w:val="00370ACF"/>
    <w:rsid w:val="003907DC"/>
    <w:rsid w:val="00394C0A"/>
    <w:rsid w:val="003A17AE"/>
    <w:rsid w:val="003A50DA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03EDC"/>
    <w:rsid w:val="0041305D"/>
    <w:rsid w:val="00413B91"/>
    <w:rsid w:val="00414117"/>
    <w:rsid w:val="00435442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45D8"/>
    <w:rsid w:val="004B520B"/>
    <w:rsid w:val="004C44F7"/>
    <w:rsid w:val="004E5EE4"/>
    <w:rsid w:val="004F1F0B"/>
    <w:rsid w:val="00507C7E"/>
    <w:rsid w:val="00517FD2"/>
    <w:rsid w:val="005204C6"/>
    <w:rsid w:val="00524B28"/>
    <w:rsid w:val="005269D1"/>
    <w:rsid w:val="00526B42"/>
    <w:rsid w:val="00541C28"/>
    <w:rsid w:val="00544877"/>
    <w:rsid w:val="00550001"/>
    <w:rsid w:val="0055555D"/>
    <w:rsid w:val="005565B0"/>
    <w:rsid w:val="00556D37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D271B"/>
    <w:rsid w:val="006E2D51"/>
    <w:rsid w:val="006E5BC9"/>
    <w:rsid w:val="006E70E1"/>
    <w:rsid w:val="006F3AEA"/>
    <w:rsid w:val="006F3DBB"/>
    <w:rsid w:val="0070520C"/>
    <w:rsid w:val="00725B93"/>
    <w:rsid w:val="007432DB"/>
    <w:rsid w:val="00750447"/>
    <w:rsid w:val="007540A7"/>
    <w:rsid w:val="00762913"/>
    <w:rsid w:val="00764113"/>
    <w:rsid w:val="00772F89"/>
    <w:rsid w:val="00781866"/>
    <w:rsid w:val="00784E61"/>
    <w:rsid w:val="007867B8"/>
    <w:rsid w:val="00797761"/>
    <w:rsid w:val="007A3776"/>
    <w:rsid w:val="007A783B"/>
    <w:rsid w:val="007B3D26"/>
    <w:rsid w:val="007B46A5"/>
    <w:rsid w:val="007E030E"/>
    <w:rsid w:val="007E06D0"/>
    <w:rsid w:val="007E524B"/>
    <w:rsid w:val="007E6D85"/>
    <w:rsid w:val="007E79A9"/>
    <w:rsid w:val="007F0528"/>
    <w:rsid w:val="007F549E"/>
    <w:rsid w:val="00804A50"/>
    <w:rsid w:val="0080628B"/>
    <w:rsid w:val="00812143"/>
    <w:rsid w:val="00822EF3"/>
    <w:rsid w:val="00826E48"/>
    <w:rsid w:val="0083467A"/>
    <w:rsid w:val="00841382"/>
    <w:rsid w:val="00841946"/>
    <w:rsid w:val="0085340E"/>
    <w:rsid w:val="00860440"/>
    <w:rsid w:val="00870733"/>
    <w:rsid w:val="00872E82"/>
    <w:rsid w:val="0087464D"/>
    <w:rsid w:val="00881ECE"/>
    <w:rsid w:val="008844EF"/>
    <w:rsid w:val="008866A8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7D8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6F0C"/>
    <w:rsid w:val="009573C4"/>
    <w:rsid w:val="00961E7E"/>
    <w:rsid w:val="0096374E"/>
    <w:rsid w:val="009737D0"/>
    <w:rsid w:val="009A620C"/>
    <w:rsid w:val="009B2662"/>
    <w:rsid w:val="009B5EF8"/>
    <w:rsid w:val="009B6206"/>
    <w:rsid w:val="009C68B9"/>
    <w:rsid w:val="009C71D8"/>
    <w:rsid w:val="009D3979"/>
    <w:rsid w:val="009E5B2C"/>
    <w:rsid w:val="009E6C28"/>
    <w:rsid w:val="00A003A5"/>
    <w:rsid w:val="00A208E2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B625B"/>
    <w:rsid w:val="00AE1C34"/>
    <w:rsid w:val="00AE780E"/>
    <w:rsid w:val="00B00873"/>
    <w:rsid w:val="00B05C76"/>
    <w:rsid w:val="00B23CE8"/>
    <w:rsid w:val="00B30D59"/>
    <w:rsid w:val="00B35833"/>
    <w:rsid w:val="00B4065B"/>
    <w:rsid w:val="00B46377"/>
    <w:rsid w:val="00B567D8"/>
    <w:rsid w:val="00B60C7D"/>
    <w:rsid w:val="00B64478"/>
    <w:rsid w:val="00B65E60"/>
    <w:rsid w:val="00B66B7A"/>
    <w:rsid w:val="00B66CEC"/>
    <w:rsid w:val="00B71416"/>
    <w:rsid w:val="00B73B6D"/>
    <w:rsid w:val="00B7467A"/>
    <w:rsid w:val="00B80FDD"/>
    <w:rsid w:val="00BB2558"/>
    <w:rsid w:val="00BB7484"/>
    <w:rsid w:val="00BC1028"/>
    <w:rsid w:val="00BC1A23"/>
    <w:rsid w:val="00BC46B7"/>
    <w:rsid w:val="00BD0CBD"/>
    <w:rsid w:val="00BF13F3"/>
    <w:rsid w:val="00BF25E7"/>
    <w:rsid w:val="00BF4024"/>
    <w:rsid w:val="00BF6790"/>
    <w:rsid w:val="00BF68CC"/>
    <w:rsid w:val="00C01D07"/>
    <w:rsid w:val="00C15E45"/>
    <w:rsid w:val="00C21E79"/>
    <w:rsid w:val="00C2500E"/>
    <w:rsid w:val="00C45A67"/>
    <w:rsid w:val="00C55364"/>
    <w:rsid w:val="00C575F5"/>
    <w:rsid w:val="00C64C4E"/>
    <w:rsid w:val="00C65DDF"/>
    <w:rsid w:val="00C86CE3"/>
    <w:rsid w:val="00C96C63"/>
    <w:rsid w:val="00C97B09"/>
    <w:rsid w:val="00CA5C94"/>
    <w:rsid w:val="00CB55C0"/>
    <w:rsid w:val="00CB5BEF"/>
    <w:rsid w:val="00CC4AF0"/>
    <w:rsid w:val="00CD1236"/>
    <w:rsid w:val="00CE2A4C"/>
    <w:rsid w:val="00CF2DCA"/>
    <w:rsid w:val="00D00452"/>
    <w:rsid w:val="00D10D7C"/>
    <w:rsid w:val="00D131A7"/>
    <w:rsid w:val="00D13FAA"/>
    <w:rsid w:val="00D16A20"/>
    <w:rsid w:val="00D20AD1"/>
    <w:rsid w:val="00D224FD"/>
    <w:rsid w:val="00D265B9"/>
    <w:rsid w:val="00D3018B"/>
    <w:rsid w:val="00D31FBC"/>
    <w:rsid w:val="00D33091"/>
    <w:rsid w:val="00D43AB3"/>
    <w:rsid w:val="00D4617E"/>
    <w:rsid w:val="00D53298"/>
    <w:rsid w:val="00D54515"/>
    <w:rsid w:val="00D54C04"/>
    <w:rsid w:val="00D62193"/>
    <w:rsid w:val="00D64551"/>
    <w:rsid w:val="00D66711"/>
    <w:rsid w:val="00D75969"/>
    <w:rsid w:val="00D76B0C"/>
    <w:rsid w:val="00D76EEB"/>
    <w:rsid w:val="00D86DC6"/>
    <w:rsid w:val="00D8700F"/>
    <w:rsid w:val="00D90935"/>
    <w:rsid w:val="00D94A68"/>
    <w:rsid w:val="00DA33BF"/>
    <w:rsid w:val="00DA37C3"/>
    <w:rsid w:val="00DA4902"/>
    <w:rsid w:val="00DD3600"/>
    <w:rsid w:val="00DD5061"/>
    <w:rsid w:val="00DD5286"/>
    <w:rsid w:val="00DD7E67"/>
    <w:rsid w:val="00DE1116"/>
    <w:rsid w:val="00DE4B0C"/>
    <w:rsid w:val="00DE7512"/>
    <w:rsid w:val="00E07274"/>
    <w:rsid w:val="00E17B63"/>
    <w:rsid w:val="00E211F4"/>
    <w:rsid w:val="00E26014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1887"/>
    <w:rsid w:val="00ED2CC5"/>
    <w:rsid w:val="00EE615D"/>
    <w:rsid w:val="00EE7383"/>
    <w:rsid w:val="00EF73FE"/>
    <w:rsid w:val="00F05056"/>
    <w:rsid w:val="00F074AF"/>
    <w:rsid w:val="00F13EAE"/>
    <w:rsid w:val="00F15049"/>
    <w:rsid w:val="00F21184"/>
    <w:rsid w:val="00F2532A"/>
    <w:rsid w:val="00F316E6"/>
    <w:rsid w:val="00F47B9C"/>
    <w:rsid w:val="00F51EF2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3836"/>
    <w:rsid w:val="00FE5B1A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33F3F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table" w:styleId="Tabela-Siatka">
    <w:name w:val="Table Grid"/>
    <w:basedOn w:val="Standardowy"/>
    <w:uiPriority w:val="39"/>
    <w:rsid w:val="000671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A3D3-42E0-43A3-B87F-FD9E9DA6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4</Pages>
  <Words>1811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Jacek Bednarek</cp:lastModifiedBy>
  <cp:revision>55</cp:revision>
  <cp:lastPrinted>2019-03-28T08:55:00Z</cp:lastPrinted>
  <dcterms:created xsi:type="dcterms:W3CDTF">2022-11-22T16:05:00Z</dcterms:created>
  <dcterms:modified xsi:type="dcterms:W3CDTF">2023-04-24T11:31:00Z</dcterms:modified>
</cp:coreProperties>
</file>