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A0E" w:rsidRDefault="00255A0E" w:rsidP="00C71630">
      <w:pPr>
        <w:jc w:val="right"/>
      </w:pPr>
      <w:r>
        <w:t>Załącznik nr 1</w:t>
      </w:r>
    </w:p>
    <w:p w:rsidR="005531EC" w:rsidRPr="00C71630" w:rsidRDefault="00255A0E" w:rsidP="00C71630">
      <w:pPr>
        <w:jc w:val="center"/>
        <w:rPr>
          <w:b/>
          <w:sz w:val="28"/>
          <w:szCs w:val="28"/>
        </w:rPr>
      </w:pPr>
      <w:r w:rsidRPr="00C71630">
        <w:rPr>
          <w:b/>
          <w:sz w:val="28"/>
          <w:szCs w:val="28"/>
        </w:rPr>
        <w:t>OPIS RZEDMIOTU ZAMÓWIENIA:</w:t>
      </w:r>
    </w:p>
    <w:p w:rsidR="00255A0E" w:rsidRPr="00C71630" w:rsidRDefault="000419BA" w:rsidP="00C71630">
      <w:pPr>
        <w:spacing w:after="0"/>
        <w:jc w:val="center"/>
        <w:rPr>
          <w:sz w:val="28"/>
          <w:szCs w:val="28"/>
        </w:rPr>
      </w:pPr>
      <w:r>
        <w:rPr>
          <w:sz w:val="28"/>
          <w:szCs w:val="28"/>
        </w:rPr>
        <w:t xml:space="preserve">Jednorazowa dostawa </w:t>
      </w:r>
      <w:r w:rsidR="00255A0E" w:rsidRPr="00C71630">
        <w:rPr>
          <w:sz w:val="28"/>
          <w:szCs w:val="28"/>
        </w:rPr>
        <w:t xml:space="preserve"> ZESTAWÓW RATOWNICZYCH dla żołnierzy 2 pułku</w:t>
      </w:r>
    </w:p>
    <w:p w:rsidR="00255A0E" w:rsidRPr="00C71630" w:rsidRDefault="00255A0E" w:rsidP="00C71630">
      <w:pPr>
        <w:spacing w:after="0"/>
        <w:jc w:val="center"/>
        <w:rPr>
          <w:sz w:val="28"/>
          <w:szCs w:val="28"/>
        </w:rPr>
      </w:pPr>
      <w:r w:rsidRPr="00C71630">
        <w:rPr>
          <w:sz w:val="28"/>
          <w:szCs w:val="28"/>
        </w:rPr>
        <w:t>rozpoznawczego z Hrubieszowa</w:t>
      </w:r>
    </w:p>
    <w:p w:rsidR="00C71630" w:rsidRDefault="00C71630" w:rsidP="00C71630">
      <w:pPr>
        <w:jc w:val="center"/>
        <w:rPr>
          <w:rFonts w:cstheme="minorHAnsi"/>
          <w:b/>
        </w:rPr>
      </w:pPr>
    </w:p>
    <w:p w:rsidR="00255A0E" w:rsidRPr="00255A0E" w:rsidRDefault="00255A0E" w:rsidP="00C71630">
      <w:pPr>
        <w:jc w:val="center"/>
        <w:rPr>
          <w:b/>
        </w:rPr>
      </w:pPr>
      <w:r w:rsidRPr="00255A0E">
        <w:rPr>
          <w:rFonts w:cstheme="minorHAnsi"/>
          <w:b/>
        </w:rPr>
        <w:t>§</w:t>
      </w:r>
      <w:r w:rsidRPr="00255A0E">
        <w:rPr>
          <w:b/>
        </w:rPr>
        <w:t xml:space="preserve"> 1</w:t>
      </w:r>
    </w:p>
    <w:p w:rsidR="00255A0E" w:rsidRDefault="00255A0E" w:rsidP="00C71630">
      <w:pPr>
        <w:jc w:val="both"/>
        <w:rPr>
          <w:u w:val="single"/>
        </w:rPr>
      </w:pPr>
      <w:r w:rsidRPr="00255A0E">
        <w:rPr>
          <w:u w:val="single"/>
        </w:rPr>
        <w:t>Przedmiot zamówienia:</w:t>
      </w:r>
    </w:p>
    <w:p w:rsidR="00255A0E" w:rsidRPr="00255A0E" w:rsidRDefault="00255A0E" w:rsidP="00C71630">
      <w:pPr>
        <w:pStyle w:val="Akapitzlist"/>
        <w:numPr>
          <w:ilvl w:val="0"/>
          <w:numId w:val="1"/>
        </w:numPr>
        <w:jc w:val="both"/>
        <w:rPr>
          <w:u w:val="single"/>
        </w:rPr>
      </w:pPr>
      <w:r>
        <w:t xml:space="preserve">Przedmiotem zamówienia jest dostawa 2(dwóch) </w:t>
      </w:r>
      <w:proofErr w:type="spellStart"/>
      <w:r>
        <w:t>kpl</w:t>
      </w:r>
      <w:proofErr w:type="spellEnd"/>
      <w:r>
        <w:t xml:space="preserve">. </w:t>
      </w:r>
      <w:r w:rsidRPr="000419BA">
        <w:rPr>
          <w:b/>
        </w:rPr>
        <w:t>ZESTAWÓW RATOWNICZYCH</w:t>
      </w:r>
      <w:r>
        <w:t xml:space="preserve"> </w:t>
      </w:r>
      <w:r w:rsidR="00C71630">
        <w:br/>
      </w:r>
      <w:r>
        <w:t xml:space="preserve">dla żołnierzy 2.pr. przeznaczonych do zabezpieczenia, prowadzenia akcji ratowniczej przez instruktora Pokładowego (Instruktorów pokładowych) wraz z załogą statku powietrznego </w:t>
      </w:r>
      <w:r w:rsidR="00C71630">
        <w:br/>
      </w:r>
      <w:r>
        <w:t xml:space="preserve">w przypadku powstania sytuacji awaryjnej na pokładzie statku powietrznego lub zaczepienia </w:t>
      </w:r>
      <w:r w:rsidR="00C71630">
        <w:br/>
      </w:r>
      <w:r>
        <w:t>o jego elementy przez skoczka (skoczków) po oddzieleniu się od jego pokładu w czasie desantowania.</w:t>
      </w:r>
    </w:p>
    <w:p w:rsidR="00255A0E" w:rsidRPr="00255A0E" w:rsidRDefault="00255A0E" w:rsidP="00C71630">
      <w:pPr>
        <w:pStyle w:val="Akapitzlist"/>
        <w:numPr>
          <w:ilvl w:val="0"/>
          <w:numId w:val="1"/>
        </w:numPr>
        <w:jc w:val="both"/>
        <w:rPr>
          <w:u w:val="single"/>
        </w:rPr>
      </w:pPr>
      <w:r>
        <w:t xml:space="preserve">Każdy </w:t>
      </w:r>
      <w:r w:rsidRPr="000419BA">
        <w:rPr>
          <w:b/>
        </w:rPr>
        <w:t>ZESTAW RATOWNICZY</w:t>
      </w:r>
      <w:r>
        <w:t xml:space="preserve"> musi zawierać następujące elementy:</w:t>
      </w:r>
    </w:p>
    <w:p w:rsidR="00255A0E" w:rsidRPr="000419BA" w:rsidRDefault="00E44941" w:rsidP="00C71630">
      <w:pPr>
        <w:pStyle w:val="Akapitzlist"/>
        <w:jc w:val="both"/>
        <w:rPr>
          <w:b/>
        </w:rPr>
      </w:pPr>
      <w:r w:rsidRPr="000419BA">
        <w:rPr>
          <w:b/>
        </w:rPr>
        <w:t>- jedna lina konopna lub jutowa o grubości 30 mm długości 12 m, z karabinkiem przemysłowym z jednej strony i pętlą zwykłą z drugiej strony,</w:t>
      </w:r>
    </w:p>
    <w:p w:rsidR="00E44941" w:rsidRPr="000419BA" w:rsidRDefault="00E44941" w:rsidP="00C71630">
      <w:pPr>
        <w:pStyle w:val="Akapitzlist"/>
        <w:jc w:val="both"/>
        <w:rPr>
          <w:b/>
        </w:rPr>
      </w:pPr>
      <w:r w:rsidRPr="000419BA">
        <w:rPr>
          <w:b/>
        </w:rPr>
        <w:t>- jeden miękki ciężarek o wadze 2 kg w kolorze pomarańczowym z możliwością mocowania do liny,</w:t>
      </w:r>
    </w:p>
    <w:p w:rsidR="00E44941" w:rsidRPr="000419BA" w:rsidRDefault="00E44941" w:rsidP="00C71630">
      <w:pPr>
        <w:pStyle w:val="Akapitzlist"/>
        <w:jc w:val="both"/>
        <w:rPr>
          <w:b/>
        </w:rPr>
      </w:pPr>
      <w:r w:rsidRPr="000419BA">
        <w:rPr>
          <w:b/>
        </w:rPr>
        <w:t xml:space="preserve">- dwie taśmy rurowe wspinaczkowe o długości 120 cm każda, w kolorze pomarańczowym, </w:t>
      </w:r>
    </w:p>
    <w:p w:rsidR="00E44941" w:rsidRPr="000419BA" w:rsidRDefault="00E44941" w:rsidP="00C71630">
      <w:pPr>
        <w:pStyle w:val="Akapitzlist"/>
        <w:jc w:val="both"/>
        <w:rPr>
          <w:b/>
        </w:rPr>
      </w:pPr>
      <w:r w:rsidRPr="000419BA">
        <w:rPr>
          <w:b/>
        </w:rPr>
        <w:t>- jedna latarka trójkolorowa z pętlą na dłoń,</w:t>
      </w:r>
    </w:p>
    <w:p w:rsidR="00E44941" w:rsidRPr="000419BA" w:rsidRDefault="00BB264E" w:rsidP="00C71630">
      <w:pPr>
        <w:pStyle w:val="Akapitzlist"/>
        <w:jc w:val="both"/>
        <w:rPr>
          <w:b/>
        </w:rPr>
      </w:pPr>
      <w:r w:rsidRPr="000419BA">
        <w:rPr>
          <w:b/>
        </w:rPr>
        <w:t xml:space="preserve">- </w:t>
      </w:r>
      <w:r w:rsidR="00E44941" w:rsidRPr="000419BA">
        <w:rPr>
          <w:b/>
        </w:rPr>
        <w:t>Jeden toporek,</w:t>
      </w:r>
    </w:p>
    <w:p w:rsidR="00E44941" w:rsidRPr="000419BA" w:rsidRDefault="00E44941" w:rsidP="00C71630">
      <w:pPr>
        <w:pStyle w:val="Akapitzlist"/>
        <w:jc w:val="both"/>
        <w:rPr>
          <w:b/>
        </w:rPr>
      </w:pPr>
      <w:r w:rsidRPr="000419BA">
        <w:rPr>
          <w:b/>
        </w:rPr>
        <w:t xml:space="preserve">- jeden komplet chorągiewek składający się z jednej w kolorze białym i jednej w kolorze czerwonym, o długości drzewca 30 cm z płótnem wielkości 20 cm x 30 cm układzie poziomym z pętlą na dłoń każda, </w:t>
      </w:r>
    </w:p>
    <w:p w:rsidR="00E44941" w:rsidRPr="000419BA" w:rsidRDefault="00E44941" w:rsidP="00C71630">
      <w:pPr>
        <w:pStyle w:val="Akapitzlist"/>
        <w:jc w:val="both"/>
        <w:rPr>
          <w:b/>
        </w:rPr>
      </w:pPr>
      <w:r w:rsidRPr="000419BA">
        <w:rPr>
          <w:b/>
        </w:rPr>
        <w:t>- trzy komplety rękawic skórzanych  PETZL, w rozmiarach: 1 x S, 1</w:t>
      </w:r>
      <w:r w:rsidR="00BB264E" w:rsidRPr="000419BA">
        <w:rPr>
          <w:b/>
        </w:rPr>
        <w:t>x M, 1x L</w:t>
      </w:r>
      <w:r w:rsidR="00C374CA" w:rsidRPr="000419BA">
        <w:rPr>
          <w:b/>
        </w:rPr>
        <w:t>,</w:t>
      </w:r>
    </w:p>
    <w:p w:rsidR="00902ECB" w:rsidRPr="000419BA" w:rsidRDefault="00902ECB" w:rsidP="00C71630">
      <w:pPr>
        <w:pStyle w:val="Akapitzlist"/>
        <w:jc w:val="both"/>
        <w:rPr>
          <w:b/>
        </w:rPr>
      </w:pPr>
      <w:r w:rsidRPr="000419BA">
        <w:rPr>
          <w:b/>
        </w:rPr>
        <w:t>- jeden nóż ratowniczy EICKHORN RT – III, z pętlą na dłoń,</w:t>
      </w:r>
      <w:r w:rsidR="00C374CA" w:rsidRPr="000419BA">
        <w:rPr>
          <w:b/>
        </w:rPr>
        <w:t xml:space="preserve"> lub o równoważnych parametrach technicznych,</w:t>
      </w:r>
    </w:p>
    <w:p w:rsidR="00902ECB" w:rsidRPr="000419BA" w:rsidRDefault="00BB264E" w:rsidP="00C71630">
      <w:pPr>
        <w:pStyle w:val="Akapitzlist"/>
        <w:jc w:val="both"/>
        <w:rPr>
          <w:b/>
        </w:rPr>
      </w:pPr>
      <w:r w:rsidRPr="000419BA">
        <w:rPr>
          <w:b/>
        </w:rPr>
        <w:t>- jeden panel udowy</w:t>
      </w:r>
      <w:r w:rsidR="00902ECB" w:rsidRPr="000419BA">
        <w:rPr>
          <w:b/>
        </w:rPr>
        <w:t>, z możliwością zamocowania kompletu chorągiewek, latarki i noża,</w:t>
      </w:r>
      <w:r w:rsidR="00C71630" w:rsidRPr="000419BA">
        <w:rPr>
          <w:b/>
        </w:rPr>
        <w:br/>
      </w:r>
      <w:r w:rsidR="00902ECB" w:rsidRPr="000419BA">
        <w:rPr>
          <w:b/>
        </w:rPr>
        <w:t xml:space="preserve"> w kamuflażu wz. 93,</w:t>
      </w:r>
    </w:p>
    <w:p w:rsidR="00902ECB" w:rsidRPr="000419BA" w:rsidRDefault="00902ECB" w:rsidP="00C71630">
      <w:pPr>
        <w:pStyle w:val="Akapitzlist"/>
        <w:jc w:val="both"/>
        <w:rPr>
          <w:b/>
        </w:rPr>
      </w:pPr>
      <w:r w:rsidRPr="000419BA">
        <w:rPr>
          <w:b/>
        </w:rPr>
        <w:t xml:space="preserve">- dwa worki transportowe w kolorze pomarańczowym z materiału typu cordura, </w:t>
      </w:r>
      <w:r w:rsidR="000419BA">
        <w:rPr>
          <w:b/>
        </w:rPr>
        <w:br/>
      </w:r>
      <w:r w:rsidRPr="000419BA">
        <w:rPr>
          <w:b/>
        </w:rPr>
        <w:t xml:space="preserve">o pojemności 60 litrów każdy, zaciągane u góry, z jednym pasem transportowym na wysokości worka, </w:t>
      </w:r>
    </w:p>
    <w:p w:rsidR="00902ECB" w:rsidRPr="000419BA" w:rsidRDefault="00902ECB" w:rsidP="00C71630">
      <w:pPr>
        <w:pStyle w:val="Akapitzlist"/>
        <w:jc w:val="both"/>
        <w:rPr>
          <w:b/>
        </w:rPr>
      </w:pPr>
      <w:r w:rsidRPr="000419BA">
        <w:rPr>
          <w:b/>
        </w:rPr>
        <w:t>- jeden plecak transportowy w kolorze pomarańczowym mieszczący w sobie całe powyższe wyposażenie.</w:t>
      </w:r>
    </w:p>
    <w:p w:rsidR="00902ECB" w:rsidRDefault="00902ECB" w:rsidP="00C71630">
      <w:pPr>
        <w:pStyle w:val="Akapitzlist"/>
        <w:numPr>
          <w:ilvl w:val="0"/>
          <w:numId w:val="1"/>
        </w:numPr>
        <w:jc w:val="both"/>
      </w:pPr>
      <w:r>
        <w:t>Plecak transportowy powinien być wykonany z materiału trwałego odpornego na zabrudzenia materiałami pędnymi i smarami, z możliwością prania w pralkach automatycznych.</w:t>
      </w:r>
    </w:p>
    <w:p w:rsidR="00902ECB" w:rsidRDefault="00902ECB" w:rsidP="00C71630">
      <w:pPr>
        <w:pStyle w:val="Akapitzlist"/>
        <w:numPr>
          <w:ilvl w:val="0"/>
          <w:numId w:val="1"/>
        </w:numPr>
        <w:jc w:val="both"/>
      </w:pPr>
      <w:r>
        <w:t xml:space="preserve">Plecak transportowy musi posiadać haft z napisem </w:t>
      </w:r>
      <w:r w:rsidRPr="000419BA">
        <w:rPr>
          <w:b/>
        </w:rPr>
        <w:t>„ZESTAW RATOWNICZY 2. HPR</w:t>
      </w:r>
      <w:r w:rsidR="00C27C4F" w:rsidRPr="000419BA">
        <w:rPr>
          <w:b/>
        </w:rPr>
        <w:t>”</w:t>
      </w:r>
      <w:r w:rsidRPr="000419BA">
        <w:rPr>
          <w:b/>
        </w:rPr>
        <w:t>.</w:t>
      </w:r>
    </w:p>
    <w:p w:rsidR="00E80B19" w:rsidRDefault="00902ECB" w:rsidP="00C71630">
      <w:pPr>
        <w:pStyle w:val="Akapitzlist"/>
        <w:numPr>
          <w:ilvl w:val="0"/>
          <w:numId w:val="1"/>
        </w:numPr>
        <w:jc w:val="both"/>
      </w:pPr>
      <w:r>
        <w:t>Wykonawca zapewni bezpłatny transport do maga</w:t>
      </w:r>
      <w:r w:rsidR="00E80B19">
        <w:t>zynu Zamawiającego na adres:</w:t>
      </w:r>
      <w:r w:rsidR="00E80B19">
        <w:br/>
        <w:t xml:space="preserve"> </w:t>
      </w:r>
      <w:r w:rsidR="00E80B19" w:rsidRPr="00AB74E4">
        <w:rPr>
          <w:b/>
        </w:rPr>
        <w:t>ul. Dwernickiego 4, 22-500 Hrubieszów</w:t>
      </w:r>
      <w:r w:rsidR="00E80B19">
        <w:t xml:space="preserve">, od poniedziałku do piątku w godzinach od 8.00 do 13.00. </w:t>
      </w:r>
    </w:p>
    <w:p w:rsidR="00E80B19" w:rsidRDefault="00E80B19" w:rsidP="00C71630">
      <w:pPr>
        <w:pStyle w:val="Akapitzlist"/>
        <w:numPr>
          <w:ilvl w:val="0"/>
          <w:numId w:val="1"/>
        </w:numPr>
        <w:jc w:val="both"/>
      </w:pPr>
      <w:r>
        <w:t>Za przyjęcie przedmiotu   Zamówienia rozumie się podpisanie przez Zamawiająceg</w:t>
      </w:r>
      <w:r w:rsidR="00BB264E">
        <w:t>o protokołu odbioru</w:t>
      </w:r>
      <w:r>
        <w:t>.</w:t>
      </w:r>
    </w:p>
    <w:p w:rsidR="00E80B19" w:rsidRDefault="00E80B19" w:rsidP="00C71630">
      <w:pPr>
        <w:pStyle w:val="Akapitzlist"/>
        <w:numPr>
          <w:ilvl w:val="0"/>
          <w:numId w:val="1"/>
        </w:numPr>
        <w:jc w:val="both"/>
      </w:pPr>
      <w:r>
        <w:t>Towar wadliwy nie zostanie przyjęty, a Wykonawca zobowiązany będzie odebrać i uzupełnić towar na swój koszt w terminie o</w:t>
      </w:r>
      <w:r w:rsidR="00996668">
        <w:t>bowiązywania umowy.</w:t>
      </w:r>
    </w:p>
    <w:p w:rsidR="00996668" w:rsidRDefault="00996668" w:rsidP="00C71630">
      <w:pPr>
        <w:pStyle w:val="Akapitzlist"/>
        <w:numPr>
          <w:ilvl w:val="0"/>
          <w:numId w:val="1"/>
        </w:numPr>
        <w:jc w:val="both"/>
      </w:pPr>
      <w:r>
        <w:lastRenderedPageBreak/>
        <w:t>Na asortyment obowiązywać będzie gwarancja producenta. Wykonawca zobowiązany jest wydać Zamawiającemu dokumenty gwarancyjne dostarczonych towarów, jeśli takich udzielił producent. Na towary, dla których producent nie określa terminu gwarancji, odpowiedzialność za jakość dostarczonego towaru przejmuje Wykonawca przez okres 24 miesięcy od daty dostawy do Zamawiającego.</w:t>
      </w:r>
    </w:p>
    <w:p w:rsidR="00996668" w:rsidRPr="00C71630" w:rsidRDefault="00996668" w:rsidP="00C71630">
      <w:pPr>
        <w:jc w:val="center"/>
      </w:pPr>
      <w:r w:rsidRPr="00C71630">
        <w:rPr>
          <w:rFonts w:cstheme="minorHAnsi"/>
        </w:rPr>
        <w:t>§</w:t>
      </w:r>
      <w:r w:rsidR="00F02C1C" w:rsidRPr="00C71630">
        <w:t xml:space="preserve"> 2</w:t>
      </w:r>
    </w:p>
    <w:p w:rsidR="00F02C1C" w:rsidRDefault="00F02C1C" w:rsidP="00C71630">
      <w:pPr>
        <w:pStyle w:val="Akapitzlist"/>
        <w:numPr>
          <w:ilvl w:val="0"/>
          <w:numId w:val="4"/>
        </w:numPr>
        <w:jc w:val="both"/>
      </w:pPr>
      <w:r w:rsidRPr="00F02C1C">
        <w:t xml:space="preserve">Termin realizacji zamówienia od dnia </w:t>
      </w:r>
      <w:r w:rsidR="00121E9F">
        <w:t>podpisania Zamówienia</w:t>
      </w:r>
      <w:r w:rsidR="00BB264E">
        <w:t xml:space="preserve"> </w:t>
      </w:r>
      <w:r w:rsidR="000419BA">
        <w:rPr>
          <w:b/>
        </w:rPr>
        <w:t>14</w:t>
      </w:r>
      <w:r w:rsidR="00BB264E" w:rsidRPr="00BB264E">
        <w:rPr>
          <w:b/>
        </w:rPr>
        <w:t xml:space="preserve"> dni roboczych</w:t>
      </w:r>
      <w:r>
        <w:t>.</w:t>
      </w:r>
    </w:p>
    <w:p w:rsidR="00F02C1C" w:rsidRDefault="00F02C1C" w:rsidP="00C71630">
      <w:pPr>
        <w:jc w:val="center"/>
      </w:pPr>
      <w:r>
        <w:t>§ 4</w:t>
      </w:r>
    </w:p>
    <w:p w:rsidR="00F02C1C" w:rsidRPr="00F02C1C" w:rsidRDefault="00F02C1C" w:rsidP="00C71630">
      <w:pPr>
        <w:pStyle w:val="Akapitzlist"/>
        <w:numPr>
          <w:ilvl w:val="0"/>
          <w:numId w:val="5"/>
        </w:numPr>
        <w:jc w:val="both"/>
      </w:pPr>
      <w:r w:rsidRPr="00F02C1C">
        <w:t>Cena może być tylko jedna; nie dopuszcza się wariantowości ceny.</w:t>
      </w:r>
    </w:p>
    <w:p w:rsidR="00F02C1C" w:rsidRPr="00F02C1C" w:rsidRDefault="00F02C1C" w:rsidP="00C71630">
      <w:pPr>
        <w:pStyle w:val="Akapitzlist"/>
        <w:numPr>
          <w:ilvl w:val="0"/>
          <w:numId w:val="5"/>
        </w:numPr>
        <w:jc w:val="both"/>
      </w:pPr>
      <w:r w:rsidRPr="00F02C1C">
        <w:t>Cena brutto towarów to wartość sprzedaży towarów wraz z kwotą podatku VAT.</w:t>
      </w:r>
    </w:p>
    <w:p w:rsidR="00F02C1C" w:rsidRDefault="00F02C1C" w:rsidP="00C71630">
      <w:pPr>
        <w:pStyle w:val="Akapitzlist"/>
        <w:numPr>
          <w:ilvl w:val="0"/>
          <w:numId w:val="5"/>
        </w:numPr>
        <w:jc w:val="both"/>
      </w:pPr>
      <w:r w:rsidRPr="00F02C1C">
        <w:t>Termin płatności 21 dni roboczych od daty dostarczenia prawidłowo wystawionej faktury VAT</w:t>
      </w:r>
      <w:r>
        <w:t>.</w:t>
      </w:r>
    </w:p>
    <w:p w:rsidR="000419BA" w:rsidRPr="000419BA" w:rsidRDefault="000419BA" w:rsidP="000419BA">
      <w:pPr>
        <w:pStyle w:val="Akapitzlist"/>
        <w:numPr>
          <w:ilvl w:val="0"/>
          <w:numId w:val="5"/>
        </w:numPr>
      </w:pPr>
      <w:r w:rsidRPr="000419BA">
        <w:t>Za dzień dokonania zapłaty wynagrodzenia strony uznają dzień obciążenia rachunku bankowego Zamawiającego.</w:t>
      </w:r>
    </w:p>
    <w:p w:rsidR="000419BA" w:rsidRPr="00F02C1C" w:rsidRDefault="000419BA" w:rsidP="000419BA">
      <w:pPr>
        <w:pStyle w:val="Akapitzlist"/>
        <w:ind w:left="1080"/>
        <w:jc w:val="both"/>
      </w:pPr>
      <w:bookmarkStart w:id="0" w:name="_GoBack"/>
      <w:bookmarkEnd w:id="0"/>
    </w:p>
    <w:p w:rsidR="00902ECB" w:rsidRDefault="00E80B19" w:rsidP="00E80B19">
      <w:pPr>
        <w:pStyle w:val="Akapitzlist"/>
      </w:pPr>
      <w:r>
        <w:t xml:space="preserve"> </w:t>
      </w:r>
      <w:r w:rsidR="00902ECB">
        <w:t xml:space="preserve"> </w:t>
      </w:r>
    </w:p>
    <w:p w:rsidR="00902ECB" w:rsidRDefault="00902ECB" w:rsidP="00E44941">
      <w:pPr>
        <w:pStyle w:val="Akapitzlist"/>
      </w:pPr>
    </w:p>
    <w:p w:rsidR="00E44941" w:rsidRPr="00E44941" w:rsidRDefault="00E44941" w:rsidP="00E44941">
      <w:pPr>
        <w:pStyle w:val="Akapitzlist"/>
      </w:pPr>
    </w:p>
    <w:sectPr w:rsidR="00E44941" w:rsidRPr="00E4494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D0E" w:rsidRDefault="001D0D0E" w:rsidP="00121E9F">
      <w:pPr>
        <w:spacing w:after="0" w:line="240" w:lineRule="auto"/>
      </w:pPr>
      <w:r>
        <w:separator/>
      </w:r>
    </w:p>
  </w:endnote>
  <w:endnote w:type="continuationSeparator" w:id="0">
    <w:p w:rsidR="001D0D0E" w:rsidRDefault="001D0D0E" w:rsidP="00121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765351"/>
      <w:docPartObj>
        <w:docPartGallery w:val="Page Numbers (Bottom of Page)"/>
        <w:docPartUnique/>
      </w:docPartObj>
    </w:sdtPr>
    <w:sdtEndPr/>
    <w:sdtContent>
      <w:p w:rsidR="00121E9F" w:rsidRDefault="00121E9F">
        <w:pPr>
          <w:pStyle w:val="Stopka"/>
          <w:jc w:val="center"/>
        </w:pPr>
        <w:r>
          <w:fldChar w:fldCharType="begin"/>
        </w:r>
        <w:r>
          <w:instrText>PAGE   \* MERGEFORMAT</w:instrText>
        </w:r>
        <w:r>
          <w:fldChar w:fldCharType="separate"/>
        </w:r>
        <w:r w:rsidR="000419BA">
          <w:rPr>
            <w:noProof/>
          </w:rPr>
          <w:t>1</w:t>
        </w:r>
        <w:r>
          <w:fldChar w:fldCharType="end"/>
        </w:r>
      </w:p>
    </w:sdtContent>
  </w:sdt>
  <w:p w:rsidR="00121E9F" w:rsidRDefault="00121E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D0E" w:rsidRDefault="001D0D0E" w:rsidP="00121E9F">
      <w:pPr>
        <w:spacing w:after="0" w:line="240" w:lineRule="auto"/>
      </w:pPr>
      <w:r>
        <w:separator/>
      </w:r>
    </w:p>
  </w:footnote>
  <w:footnote w:type="continuationSeparator" w:id="0">
    <w:p w:rsidR="001D0D0E" w:rsidRDefault="001D0D0E" w:rsidP="00121E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36A6D"/>
    <w:multiLevelType w:val="hybridMultilevel"/>
    <w:tmpl w:val="2F8C5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0D50839"/>
    <w:multiLevelType w:val="hybridMultilevel"/>
    <w:tmpl w:val="3DAC3D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8B12FA9"/>
    <w:multiLevelType w:val="hybridMultilevel"/>
    <w:tmpl w:val="4D46FE7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4197067A"/>
    <w:multiLevelType w:val="hybridMultilevel"/>
    <w:tmpl w:val="458463E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7DBA2C2A"/>
    <w:multiLevelType w:val="hybridMultilevel"/>
    <w:tmpl w:val="458463E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A0E"/>
    <w:rsid w:val="000419BA"/>
    <w:rsid w:val="00121E9F"/>
    <w:rsid w:val="001D0D0E"/>
    <w:rsid w:val="00255A0E"/>
    <w:rsid w:val="005531EC"/>
    <w:rsid w:val="005B3C38"/>
    <w:rsid w:val="0072258D"/>
    <w:rsid w:val="00826D78"/>
    <w:rsid w:val="00902ECB"/>
    <w:rsid w:val="00942EC8"/>
    <w:rsid w:val="00996668"/>
    <w:rsid w:val="00AB74E4"/>
    <w:rsid w:val="00AD4B83"/>
    <w:rsid w:val="00B12987"/>
    <w:rsid w:val="00BB264E"/>
    <w:rsid w:val="00C27C4F"/>
    <w:rsid w:val="00C374CA"/>
    <w:rsid w:val="00C71630"/>
    <w:rsid w:val="00E44941"/>
    <w:rsid w:val="00E80B19"/>
    <w:rsid w:val="00F02C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A9330"/>
  <w15:chartTrackingRefBased/>
  <w15:docId w15:val="{0C4F4E25-AF7D-4404-8AF0-23A5AFEB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55A0E"/>
    <w:pPr>
      <w:ind w:left="720"/>
      <w:contextualSpacing/>
    </w:pPr>
  </w:style>
  <w:style w:type="paragraph" w:styleId="Nagwek">
    <w:name w:val="header"/>
    <w:basedOn w:val="Normalny"/>
    <w:link w:val="NagwekZnak"/>
    <w:uiPriority w:val="99"/>
    <w:unhideWhenUsed/>
    <w:rsid w:val="00121E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1E9F"/>
  </w:style>
  <w:style w:type="paragraph" w:styleId="Stopka">
    <w:name w:val="footer"/>
    <w:basedOn w:val="Normalny"/>
    <w:link w:val="StopkaZnak"/>
    <w:uiPriority w:val="99"/>
    <w:unhideWhenUsed/>
    <w:rsid w:val="00121E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1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464</Words>
  <Characters>2789</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Wilczyński Piotr</dc:creator>
  <cp:keywords/>
  <dc:description/>
  <cp:lastModifiedBy>Wilczyński Piotr</cp:lastModifiedBy>
  <cp:revision>8</cp:revision>
  <dcterms:created xsi:type="dcterms:W3CDTF">2022-06-06T07:31:00Z</dcterms:created>
  <dcterms:modified xsi:type="dcterms:W3CDTF">2022-06-13T09:25:00Z</dcterms:modified>
</cp:coreProperties>
</file>