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B12" w:rsidRDefault="000302F3">
      <w:r>
        <w:t xml:space="preserve">Szanowni Państwo, </w:t>
      </w:r>
      <w:r>
        <w:br/>
      </w:r>
      <w:r>
        <w:br/>
        <w:t xml:space="preserve">Komenda Wojewódzka Państwowej Straży Pożarnej w Toruniu </w:t>
      </w:r>
      <w:r>
        <w:t>będzie realizować inwestycję</w:t>
      </w:r>
      <w:r>
        <w:t xml:space="preserve"> </w:t>
      </w:r>
      <w:r w:rsidR="00BC1B12">
        <w:t xml:space="preserve">w ramach </w:t>
      </w:r>
      <w:r w:rsidR="00BC1B12">
        <w:t>"Programu modernizacji Policji, Straży Granicznej, Państwowej Straży Pożarnej i Służby Ochrony Państwa w latach 2022-2025"</w:t>
      </w:r>
      <w:r>
        <w:t xml:space="preserve">przebudowy istniejącego kompleksu budynków znajdujących się przy ul. Prostej 32. </w:t>
      </w:r>
      <w:r>
        <w:br/>
      </w:r>
      <w:r>
        <w:br/>
        <w:t xml:space="preserve">Stan obecny: </w:t>
      </w:r>
      <w:r>
        <w:br/>
      </w:r>
      <w:r>
        <w:br/>
        <w:t xml:space="preserve">nr działek (obręb): 213, 216/1, 216/3, 218 (obręb 17) </w:t>
      </w:r>
      <w:r>
        <w:br/>
        <w:t xml:space="preserve">adres: ul. Prosta 32, 87-100 Toruń </w:t>
      </w:r>
      <w:r>
        <w:br/>
      </w:r>
      <w:r>
        <w:br/>
        <w:t>Budynek Komendy znajduje się w północno -wschodniej części toruńskiego zespołu staromiejskiego. Położony jest w miejscu dawnej fosy północnego, średniow</w:t>
      </w:r>
      <w:r w:rsidR="00420F67">
        <w:t>ie</w:t>
      </w:r>
      <w:r>
        <w:t xml:space="preserve">cznego pierścienia obronnego Nowego Miasta Torunia. </w:t>
      </w:r>
      <w:r>
        <w:br/>
      </w:r>
      <w:r>
        <w:br/>
        <w:t xml:space="preserve">Działki, na których położony jest budynek ma kształt wydłużonego prostokąta w kierunku wschodnio-zachodnim, wzdłuż Wałów gen. Sikorskiego od strony północnej. Od strony południowej budynek częściowo przylega do dawnych murów obronnych wzdłuż ulicy Międzymurze. Od strony zachodniej znajduje się ulica Prosta, przy której obiekt został zlokalizowany pod numerem 32. </w:t>
      </w:r>
      <w:r>
        <w:br/>
      </w:r>
      <w:r>
        <w:br/>
        <w:t xml:space="preserve">Budynek znajduje się na obszarze toruńskiej Starówki, wpisanej na listę Światowego Dziedzictwa UNESCO. </w:t>
      </w:r>
      <w:r>
        <w:br/>
      </w:r>
      <w:r>
        <w:br/>
        <w:t xml:space="preserve">Budynek główny „A” wzniesiony w latach 1901-1903, wpisany do rejestru zabytków nieruchomych. Murowany z cegły, stropy na piwnicą odcinkowy, wyżej drewniane, belkowe. Więźba dachowa drewniana, dachy kryte dachówką. Bryła zróżnicowana, dwu- i trójkondygnacyjna, z wieżą. </w:t>
      </w:r>
      <w:r>
        <w:br/>
        <w:t xml:space="preserve">Kubatura – 5492,0 m3, pow. zabudowy – 591 m2, pow. użytkowa 1439,2 m2 </w:t>
      </w:r>
      <w:r>
        <w:br/>
      </w:r>
      <w:r>
        <w:br/>
        <w:t xml:space="preserve">Budynek pomocniczy „B“ dwukondygnacyjny, niepodpiwniczony, skomunikowany wewnętrznie z bud. A. Murowany, stropy odcinkowe, dach niski, pulpitowy. </w:t>
      </w:r>
      <w:r>
        <w:br/>
        <w:t xml:space="preserve">Kubatura – 2417,0 m3, pow. zabudowy – 358,5 m2, pow. użytkowa – 481,8 m2 </w:t>
      </w:r>
      <w:r>
        <w:br/>
      </w:r>
      <w:r>
        <w:br/>
        <w:t xml:space="preserve">Planowane działania: </w:t>
      </w:r>
      <w:r>
        <w:br/>
      </w:r>
      <w:r>
        <w:br/>
        <w:t xml:space="preserve">Przebudowa istniejącego budynku zabytkowego "A" - adaptacja do potrzeb funkcjonalnych. </w:t>
      </w:r>
      <w:r>
        <w:br/>
      </w:r>
      <w:r>
        <w:br/>
        <w:t xml:space="preserve">Rozbiórka budynku "B" (części niebędącej zabytkiem), "opartego" o historyczny mur obronny,  w jego miejsce budowa nowej, większej części kompleksu. </w:t>
      </w:r>
      <w:r w:rsidR="00F06672">
        <w:t>Nowy budynek</w:t>
      </w:r>
      <w:r>
        <w:t xml:space="preserve"> ma się licować</w:t>
      </w:r>
      <w:r w:rsidR="00420F67">
        <w:t xml:space="preserve"> liną zabudowy</w:t>
      </w:r>
      <w:r>
        <w:t xml:space="preserve"> z </w:t>
      </w:r>
      <w:r w:rsidR="00420F67">
        <w:t>budynkiem</w:t>
      </w:r>
      <w:r w:rsidR="00F06672">
        <w:t xml:space="preserve"> "A". </w:t>
      </w:r>
      <w:r>
        <w:t xml:space="preserve"> Częściowo budynek ma być</w:t>
      </w:r>
      <w:r w:rsidR="00420F67">
        <w:t xml:space="preserve"> 2-kondygnacyjny</w:t>
      </w:r>
      <w:r>
        <w:t xml:space="preserve"> częściowo 3-kondygnacyjny. </w:t>
      </w:r>
      <w:r>
        <w:br/>
        <w:t xml:space="preserve">Budynki A i B skomunikowane wewnętrznie. </w:t>
      </w:r>
    </w:p>
    <w:p w:rsidR="00F06672" w:rsidRDefault="00BC1B12">
      <w:r>
        <w:t>Dopuszcza się projektowanie z podpiwniczeniem.</w:t>
      </w:r>
      <w:r w:rsidR="000302F3">
        <w:br/>
      </w:r>
    </w:p>
    <w:p w:rsidR="00F06672" w:rsidRDefault="000302F3">
      <w:r>
        <w:br/>
        <w:t xml:space="preserve">W związku z powyższym zwracam się z prośbą o oszacowanie kosztów wykonania projektów niezbędnych do przeprowadzenia planowanej inwestycji: </w:t>
      </w:r>
      <w:r>
        <w:br/>
      </w:r>
      <w:r>
        <w:br/>
        <w:t>1. koncepcja architektoniczna (dla cało</w:t>
      </w:r>
      <w:r w:rsidR="00F06672">
        <w:t xml:space="preserve">ści inwestycji, budynek A i B) </w:t>
      </w:r>
      <w:r>
        <w:br/>
        <w:t xml:space="preserve">2. projekt budowlany (osobno dla każdego budynku: A i B) </w:t>
      </w:r>
      <w:r w:rsidR="00420F67">
        <w:t>(zakres do pozwolenia na budowę)</w:t>
      </w:r>
    </w:p>
    <w:p w:rsidR="00F06672" w:rsidRDefault="00F06672">
      <w:r>
        <w:t xml:space="preserve">3. STWIORB, </w:t>
      </w:r>
      <w:r w:rsidR="00BC1B12">
        <w:t xml:space="preserve">BIOS, </w:t>
      </w:r>
      <w:r>
        <w:t xml:space="preserve">kosztorysy </w:t>
      </w:r>
      <w:r w:rsidR="00BC1B12">
        <w:t>i przedmiary robót</w:t>
      </w:r>
      <w:r>
        <w:t xml:space="preserve"> oraz inne niezbędna dokume</w:t>
      </w:r>
      <w:r w:rsidR="00BC1B12">
        <w:t>ntacja do przetargu publicznego,</w:t>
      </w:r>
      <w:r>
        <w:br/>
        <w:t>4</w:t>
      </w:r>
      <w:r w:rsidR="000302F3">
        <w:t>. projekt techniczny</w:t>
      </w:r>
      <w:r w:rsidR="000302F3">
        <w:t xml:space="preserve"> </w:t>
      </w:r>
      <w:r w:rsidR="000302F3">
        <w:t>(osobno dla każdego budynku: A i B)</w:t>
      </w:r>
      <w:r>
        <w:t>,</w:t>
      </w:r>
    </w:p>
    <w:p w:rsidR="00F06672" w:rsidRDefault="00F06672">
      <w:r>
        <w:t>5</w:t>
      </w:r>
      <w:r w:rsidR="00A50328">
        <w:t xml:space="preserve">. koszt </w:t>
      </w:r>
      <w:r>
        <w:t>nadzoru autorskiego,</w:t>
      </w:r>
    </w:p>
    <w:p w:rsidR="000302F3" w:rsidRDefault="00F06672">
      <w:r>
        <w:t>6</w:t>
      </w:r>
      <w:r w:rsidR="000302F3">
        <w:t>. projekt rozbiórki budynku B zawierający sposób zabezpieczenia budynku A oraz średniowiecznego muru obronnego oraz fragmentu muru oporowego fosy.</w:t>
      </w:r>
    </w:p>
    <w:sectPr w:rsidR="00030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F3"/>
    <w:rsid w:val="000302F3"/>
    <w:rsid w:val="00037CEF"/>
    <w:rsid w:val="00150F6F"/>
    <w:rsid w:val="00420F67"/>
    <w:rsid w:val="006C34D1"/>
    <w:rsid w:val="00A50328"/>
    <w:rsid w:val="00BC1B12"/>
    <w:rsid w:val="00F06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74D3E-BC75-4859-AC43-4DA69B7A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399</Words>
  <Characters>2397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Beciński</dc:creator>
  <cp:keywords/>
  <dc:description/>
  <cp:lastModifiedBy>Tomasz Beciński</cp:lastModifiedBy>
  <cp:revision>1</cp:revision>
  <dcterms:created xsi:type="dcterms:W3CDTF">2021-12-16T07:33:00Z</dcterms:created>
  <dcterms:modified xsi:type="dcterms:W3CDTF">2021-12-16T10:06:00Z</dcterms:modified>
</cp:coreProperties>
</file>