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06137AB9"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2019 r. poz. 2019 ze zm.)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8864241" w14:textId="13B0AF94" w:rsidR="008C601F" w:rsidRPr="00F32710" w:rsidRDefault="00063112" w:rsidP="00E5717B">
      <w:pPr>
        <w:ind w:left="426" w:right="292" w:hanging="284"/>
        <w:jc w:val="center"/>
        <w:rPr>
          <w:rFonts w:ascii="Times New Roman" w:hAnsi="Times New Roman" w:cs="Times New Roman"/>
          <w:b/>
          <w:sz w:val="22"/>
          <w:szCs w:val="22"/>
        </w:rPr>
      </w:pPr>
      <w:bookmarkStart w:id="0" w:name="_Hlk65663818"/>
      <w:bookmarkStart w:id="1" w:name="_Hlk67294428"/>
      <w:proofErr w:type="spellStart"/>
      <w:r>
        <w:rPr>
          <w:rFonts w:ascii="Times New Roman" w:hAnsi="Times New Roman"/>
          <w:b/>
        </w:rPr>
        <w:t>pn</w:t>
      </w:r>
      <w:proofErr w:type="spellEnd"/>
      <w:r>
        <w:rPr>
          <w:rFonts w:ascii="Times New Roman" w:hAnsi="Times New Roman"/>
          <w:b/>
        </w:rPr>
        <w:t xml:space="preserve">: </w:t>
      </w:r>
      <w:r w:rsidR="008409BA">
        <w:rPr>
          <w:rFonts w:ascii="Times New Roman" w:hAnsi="Times New Roman"/>
          <w:b/>
        </w:rPr>
        <w:t>„</w:t>
      </w:r>
      <w:r w:rsidR="002B3774">
        <w:rPr>
          <w:rFonts w:ascii="Times New Roman" w:hAnsi="Times New Roman"/>
          <w:b/>
        </w:rPr>
        <w:t>Budowa chodnika w pasie drogi powiatowej Nr 5129 E w m. Kiełmina, gm. Stryków</w:t>
      </w:r>
      <w:r w:rsidR="008D2642">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1AA450C0"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751431">
        <w:rPr>
          <w:rFonts w:ascii="Times New Roman" w:hAnsi="Times New Roman" w:cs="Times New Roman"/>
          <w:b/>
          <w:bCs/>
          <w:caps/>
          <w:sz w:val="22"/>
          <w:szCs w:val="22"/>
        </w:rPr>
        <w:t>1</w:t>
      </w:r>
      <w:r w:rsidR="002B3774">
        <w:rPr>
          <w:rFonts w:ascii="Times New Roman" w:hAnsi="Times New Roman" w:cs="Times New Roman"/>
          <w:b/>
          <w:bCs/>
          <w:caps/>
          <w:sz w:val="22"/>
          <w:szCs w:val="22"/>
        </w:rPr>
        <w:t>9</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74F13593" w14:textId="5B529F01" w:rsidR="008C601F" w:rsidRPr="00B50706" w:rsidRDefault="00B50706" w:rsidP="00B50706">
      <w:pPr>
        <w:pStyle w:val="Standard"/>
        <w:tabs>
          <w:tab w:val="center" w:pos="11628"/>
          <w:tab w:val="right" w:pos="16164"/>
        </w:tabs>
        <w:spacing w:line="240" w:lineRule="auto"/>
        <w:jc w:val="center"/>
        <w:rPr>
          <w:b/>
          <w:bCs/>
          <w:i/>
          <w:iCs/>
          <w:sz w:val="22"/>
          <w:szCs w:val="22"/>
        </w:rPr>
      </w:pPr>
      <w:r>
        <w:rPr>
          <w:b/>
          <w:bCs/>
          <w:i/>
          <w:iCs/>
          <w:sz w:val="22"/>
          <w:szCs w:val="22"/>
        </w:rPr>
        <w:t xml:space="preserve">                                                                                                              </w:t>
      </w:r>
      <w:r w:rsidRPr="00B50706">
        <w:rPr>
          <w:b/>
          <w:bCs/>
          <w:i/>
          <w:iCs/>
          <w:sz w:val="22"/>
          <w:szCs w:val="22"/>
        </w:rPr>
        <w:t>Zarząd Powiatu Zgierskiego</w:t>
      </w:r>
    </w:p>
    <w:p w14:paraId="1E6B5545" w14:textId="71E96229" w:rsidR="008C601F" w:rsidRDefault="008C601F"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410B39D6" w14:textId="0AED430F"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2B3774">
        <w:rPr>
          <w:sz w:val="22"/>
          <w:szCs w:val="22"/>
        </w:rPr>
        <w:t>czerwiec</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B154F4">
      <w:pPr>
        <w:pStyle w:val="NumeracjaUrzdowa"/>
        <w:numPr>
          <w:ilvl w:val="0"/>
          <w:numId w:val="166"/>
        </w:numPr>
        <w:ind w:left="284" w:hanging="284"/>
        <w:rPr>
          <w:b/>
          <w:bCs/>
          <w:sz w:val="22"/>
          <w:szCs w:val="22"/>
        </w:rPr>
      </w:pPr>
      <w:r w:rsidRPr="00F32710">
        <w:rPr>
          <w:b/>
          <w:bCs/>
          <w:sz w:val="22"/>
          <w:szCs w:val="22"/>
        </w:rPr>
        <w:lastRenderedPageBreak/>
        <w:t>NAZWA I ADRES ZAMAWIAJĄCEGO - INFORMACJE WPROWADZAJĄCE</w:t>
      </w:r>
    </w:p>
    <w:p w14:paraId="0969EEC2" w14:textId="260A776D"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6519A5F2"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751431">
        <w:rPr>
          <w:b/>
          <w:color w:val="000000" w:themeColor="text1"/>
          <w:sz w:val="22"/>
          <w:szCs w:val="22"/>
        </w:rPr>
        <w:t>1</w:t>
      </w:r>
      <w:r w:rsidR="002B3774">
        <w:rPr>
          <w:b/>
          <w:color w:val="000000" w:themeColor="text1"/>
          <w:sz w:val="22"/>
          <w:szCs w:val="22"/>
        </w:rPr>
        <w:t>9</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B9472EA" w:rsidR="001434FC" w:rsidRDefault="00B50706"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Pr>
          <w:b/>
          <w:sz w:val="22"/>
          <w:szCs w:val="22"/>
        </w:rPr>
        <w:t>22.06.</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 xml:space="preserve">2021/BZP </w:t>
      </w:r>
      <w:r>
        <w:rPr>
          <w:b/>
          <w:sz w:val="22"/>
          <w:szCs w:val="22"/>
        </w:rPr>
        <w:t xml:space="preserve"> 00090354/01</w:t>
      </w:r>
      <w:r w:rsidR="00B54A72">
        <w:rPr>
          <w:b/>
          <w:sz w:val="22"/>
          <w:szCs w:val="22"/>
        </w:rPr>
        <w:t>.</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2912A5C3"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2019 r.</w:t>
      </w:r>
      <w:r w:rsidR="0031085D">
        <w:rPr>
          <w:sz w:val="22"/>
          <w:szCs w:val="22"/>
        </w:rPr>
        <w:t>,</w:t>
      </w:r>
      <w:r w:rsidRPr="00F32710">
        <w:rPr>
          <w:sz w:val="22"/>
          <w:szCs w:val="22"/>
        </w:rPr>
        <w:t xml:space="preserve">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00572E0C" w:rsidRPr="00572E0C">
        <w:rPr>
          <w:sz w:val="22"/>
          <w:szCs w:val="22"/>
        </w:rPr>
        <w:lastRenderedPageBreak/>
        <w:t xml:space="preserve">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7DE6F59"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219C8480" w:rsidR="00B57D09" w:rsidRDefault="00B57D09" w:rsidP="00B154F4">
      <w:pPr>
        <w:pStyle w:val="NumeracjaUrzdowa"/>
        <w:widowControl/>
        <w:numPr>
          <w:ilvl w:val="0"/>
          <w:numId w:val="104"/>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B154F4">
      <w:pPr>
        <w:pStyle w:val="NumeracjaUrzdowa"/>
        <w:numPr>
          <w:ilvl w:val="0"/>
          <w:numId w:val="164"/>
        </w:numPr>
        <w:rPr>
          <w:b/>
          <w:bCs/>
          <w:sz w:val="22"/>
          <w:szCs w:val="22"/>
        </w:rPr>
      </w:pPr>
      <w:r w:rsidRPr="00F32710">
        <w:rPr>
          <w:b/>
          <w:bCs/>
          <w:sz w:val="22"/>
          <w:szCs w:val="22"/>
        </w:rPr>
        <w:t>OPIS PRZEDMIOTU ZAMÓWIENIA</w:t>
      </w:r>
    </w:p>
    <w:p w14:paraId="4489DA74" w14:textId="75DA86A7" w:rsidR="004350C0" w:rsidRPr="00DE2342" w:rsidRDefault="004350C0" w:rsidP="00B154F4">
      <w:pPr>
        <w:pStyle w:val="NormalnyWeb"/>
        <w:numPr>
          <w:ilvl w:val="3"/>
          <w:numId w:val="180"/>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3E1778">
        <w:rPr>
          <w:rFonts w:ascii="Times New Roman" w:hAnsi="Times New Roman" w:cs="Times New Roman"/>
          <w:sz w:val="22"/>
          <w:szCs w:val="22"/>
        </w:rPr>
        <w:t xml:space="preserve">Przedmiotem zamówienia </w:t>
      </w:r>
      <w:r w:rsidR="00093F7B">
        <w:rPr>
          <w:rFonts w:ascii="Times New Roman" w:hAnsi="Times New Roman" w:cs="Times New Roman"/>
          <w:sz w:val="22"/>
          <w:szCs w:val="22"/>
        </w:rPr>
        <w:t xml:space="preserve">jest </w:t>
      </w:r>
      <w:r w:rsidR="000E779C">
        <w:rPr>
          <w:rFonts w:ascii="Times New Roman" w:hAnsi="Times New Roman" w:cs="Times New Roman"/>
          <w:sz w:val="22"/>
          <w:szCs w:val="22"/>
        </w:rPr>
        <w:t>budowa</w:t>
      </w:r>
      <w:r w:rsidR="002B3774" w:rsidRPr="00492327">
        <w:rPr>
          <w:rFonts w:ascii="Times New Roman" w:hAnsi="Times New Roman" w:cs="Times New Roman"/>
          <w:color w:val="FF0000"/>
          <w:sz w:val="22"/>
          <w:szCs w:val="22"/>
        </w:rPr>
        <w:t xml:space="preserve"> </w:t>
      </w:r>
      <w:r w:rsidR="002B3774">
        <w:rPr>
          <w:rFonts w:ascii="Times New Roman" w:hAnsi="Times New Roman" w:cs="Times New Roman"/>
          <w:sz w:val="22"/>
          <w:szCs w:val="22"/>
        </w:rPr>
        <w:t>nawierzchni chodnika</w:t>
      </w:r>
      <w:r w:rsidR="00B47EA6">
        <w:rPr>
          <w:rFonts w:ascii="Times New Roman" w:hAnsi="Times New Roman" w:cs="Times New Roman"/>
          <w:sz w:val="22"/>
          <w:szCs w:val="22"/>
        </w:rPr>
        <w:t xml:space="preserve">, </w:t>
      </w:r>
      <w:r w:rsidR="002B3774">
        <w:rPr>
          <w:rFonts w:ascii="Times New Roman" w:hAnsi="Times New Roman" w:cs="Times New Roman"/>
          <w:sz w:val="22"/>
          <w:szCs w:val="22"/>
        </w:rPr>
        <w:t>w tym nawierzchni zjazdów</w:t>
      </w:r>
      <w:r w:rsidR="00B47EA6">
        <w:rPr>
          <w:rFonts w:ascii="Times New Roman" w:hAnsi="Times New Roman" w:cs="Times New Roman"/>
          <w:sz w:val="22"/>
          <w:szCs w:val="22"/>
        </w:rPr>
        <w:t xml:space="preserve">, </w:t>
      </w:r>
      <w:r w:rsidR="00093F7B">
        <w:rPr>
          <w:rFonts w:ascii="Times New Roman" w:hAnsi="Times New Roman" w:cs="Times New Roman"/>
          <w:sz w:val="22"/>
          <w:szCs w:val="22"/>
        </w:rPr>
        <w:t xml:space="preserve"> </w:t>
      </w:r>
      <w:r w:rsidR="00492327">
        <w:rPr>
          <w:rFonts w:ascii="Times New Roman" w:hAnsi="Times New Roman" w:cs="Times New Roman"/>
          <w:sz w:val="22"/>
          <w:szCs w:val="22"/>
        </w:rPr>
        <w:t xml:space="preserve">                        </w:t>
      </w:r>
      <w:r w:rsidR="008912EF">
        <w:rPr>
          <w:rFonts w:ascii="Times New Roman" w:hAnsi="Times New Roman" w:cs="Times New Roman"/>
          <w:sz w:val="22"/>
          <w:szCs w:val="22"/>
        </w:rPr>
        <w:t>w pasie drogi powiatowej Nr 5129 E w miejscowości Kiełmina gmina Stryków</w:t>
      </w:r>
      <w:r w:rsidR="00492327">
        <w:rPr>
          <w:rFonts w:ascii="Times New Roman" w:hAnsi="Times New Roman" w:cs="Times New Roman"/>
          <w:sz w:val="22"/>
          <w:szCs w:val="22"/>
        </w:rPr>
        <w:t xml:space="preserve">. </w:t>
      </w:r>
      <w:bookmarkEnd w:id="2"/>
      <w:r w:rsidR="00734C20" w:rsidRPr="008912EF">
        <w:rPr>
          <w:rFonts w:ascii="Times New Roman" w:hAnsi="Times New Roman" w:cs="Times New Roman"/>
          <w:color w:val="FF0000"/>
          <w:sz w:val="22"/>
          <w:szCs w:val="22"/>
        </w:rPr>
        <w:t xml:space="preserve"> </w:t>
      </w:r>
    </w:p>
    <w:p w14:paraId="1BD7CE7D" w14:textId="77777777" w:rsidR="00692348" w:rsidRPr="00B623D4" w:rsidRDefault="00692348" w:rsidP="00494B3C">
      <w:pPr>
        <w:pStyle w:val="Akapitzlist"/>
        <w:tabs>
          <w:tab w:val="left" w:pos="567"/>
        </w:tabs>
        <w:spacing w:after="0" w:line="240" w:lineRule="auto"/>
        <w:ind w:left="851" w:hanging="567"/>
        <w:rPr>
          <w:color w:val="FF0000"/>
          <w:sz w:val="22"/>
          <w:szCs w:val="22"/>
          <w:lang w:eastAsia="pl-PL"/>
        </w:rPr>
      </w:pP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2962C34F"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5B211E">
        <w:rPr>
          <w:b/>
          <w:bCs/>
          <w:sz w:val="22"/>
          <w:szCs w:val="22"/>
        </w:rPr>
        <w:t>;</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45E3EB99" w14:textId="764D6B70" w:rsidR="004350C0" w:rsidRDefault="004350C0" w:rsidP="00B154F4">
      <w:pPr>
        <w:pStyle w:val="NumeracjaUrzdowa"/>
        <w:numPr>
          <w:ilvl w:val="0"/>
          <w:numId w:val="180"/>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3A8A1D5C" w14:textId="53F934E1" w:rsidR="00535704" w:rsidRPr="00492327" w:rsidRDefault="00082B64" w:rsidP="00535704">
      <w:pPr>
        <w:pStyle w:val="NumeracjaUrzdowa"/>
        <w:numPr>
          <w:ilvl w:val="0"/>
          <w:numId w:val="189"/>
        </w:numPr>
        <w:spacing w:line="240" w:lineRule="auto"/>
        <w:ind w:left="426" w:hanging="426"/>
        <w:rPr>
          <w:sz w:val="22"/>
          <w:szCs w:val="22"/>
        </w:rPr>
      </w:pPr>
      <w:bookmarkStart w:id="3" w:name="_Hlk74057063"/>
      <w:r w:rsidRPr="00492327">
        <w:rPr>
          <w:sz w:val="22"/>
          <w:szCs w:val="22"/>
        </w:rPr>
        <w:t xml:space="preserve">Projekt budowlano-wykonawczy - </w:t>
      </w:r>
      <w:r w:rsidR="00535704" w:rsidRPr="00492327">
        <w:rPr>
          <w:sz w:val="22"/>
          <w:szCs w:val="22"/>
        </w:rPr>
        <w:t xml:space="preserve">załącznik nr </w:t>
      </w:r>
      <w:r w:rsidR="00492327" w:rsidRPr="00492327">
        <w:rPr>
          <w:sz w:val="22"/>
          <w:szCs w:val="22"/>
        </w:rPr>
        <w:t>5</w:t>
      </w:r>
      <w:r w:rsidR="00535704" w:rsidRPr="00492327">
        <w:rPr>
          <w:sz w:val="22"/>
          <w:szCs w:val="22"/>
        </w:rPr>
        <w:t xml:space="preserve"> do SWZ;</w:t>
      </w:r>
    </w:p>
    <w:bookmarkEnd w:id="3"/>
    <w:p w14:paraId="5F9537F3" w14:textId="1CA6E929" w:rsidR="00535704" w:rsidRPr="00A30924" w:rsidRDefault="00535704" w:rsidP="00535704">
      <w:pPr>
        <w:pStyle w:val="NumeracjaUrzdowa"/>
        <w:numPr>
          <w:ilvl w:val="0"/>
          <w:numId w:val="189"/>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sidR="00082B64">
        <w:rPr>
          <w:color w:val="000000"/>
          <w:sz w:val="22"/>
          <w:szCs w:val="22"/>
        </w:rPr>
        <w:t>budowlanych -</w:t>
      </w:r>
      <w:r w:rsidRPr="00A30924">
        <w:rPr>
          <w:sz w:val="22"/>
          <w:szCs w:val="22"/>
        </w:rPr>
        <w:t xml:space="preserve"> załącznik nr </w:t>
      </w:r>
      <w:r w:rsidR="00492327">
        <w:rPr>
          <w:sz w:val="22"/>
          <w:szCs w:val="22"/>
        </w:rPr>
        <w:t>6</w:t>
      </w:r>
      <w:r w:rsidRPr="00A30924">
        <w:rPr>
          <w:sz w:val="22"/>
          <w:szCs w:val="22"/>
        </w:rPr>
        <w:t xml:space="preserve"> do SWZ;</w:t>
      </w:r>
    </w:p>
    <w:p w14:paraId="57E80F52" w14:textId="1F5244A6" w:rsidR="00675645" w:rsidRDefault="00114601" w:rsidP="000902AC">
      <w:pPr>
        <w:pStyle w:val="NumeracjaUrzdowa"/>
        <w:numPr>
          <w:ilvl w:val="0"/>
          <w:numId w:val="189"/>
        </w:numPr>
        <w:spacing w:line="240" w:lineRule="auto"/>
        <w:ind w:left="426" w:hanging="426"/>
        <w:textAlignment w:val="auto"/>
        <w:rPr>
          <w:sz w:val="22"/>
          <w:szCs w:val="22"/>
        </w:rPr>
      </w:pPr>
      <w:bookmarkStart w:id="4" w:name="_Hlk46242572"/>
      <w:bookmarkStart w:id="5" w:name="_Hlk67294552"/>
      <w:bookmarkStart w:id="6" w:name="_Hlk68595012"/>
      <w:r w:rsidRPr="00114601">
        <w:rPr>
          <w:sz w:val="22"/>
          <w:szCs w:val="22"/>
        </w:rPr>
        <w:t xml:space="preserve">Przedmiar robót - załącznik nr </w:t>
      </w:r>
      <w:r w:rsidR="00492327">
        <w:rPr>
          <w:sz w:val="22"/>
          <w:szCs w:val="22"/>
        </w:rPr>
        <w:t>7</w:t>
      </w:r>
      <w:r w:rsidRPr="00114601">
        <w:rPr>
          <w:sz w:val="22"/>
          <w:szCs w:val="22"/>
        </w:rPr>
        <w:t xml:space="preserve"> do SWZ</w:t>
      </w:r>
      <w:bookmarkEnd w:id="4"/>
      <w:bookmarkEnd w:id="5"/>
      <w:r w:rsidRPr="00114601">
        <w:rPr>
          <w:sz w:val="22"/>
          <w:szCs w:val="22"/>
        </w:rPr>
        <w:t xml:space="preserve"> -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t>
      </w:r>
      <w:r w:rsidR="00ED3A4D">
        <w:rPr>
          <w:sz w:val="22"/>
          <w:szCs w:val="22"/>
        </w:rPr>
        <w:t xml:space="preserve">                        </w:t>
      </w:r>
      <w:r w:rsidR="006E66C9"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6"/>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B154F4">
      <w:pPr>
        <w:pStyle w:val="NumeracjaUrzdowa"/>
        <w:numPr>
          <w:ilvl w:val="0"/>
          <w:numId w:val="16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70C04AA8" w14:textId="1466779D" w:rsidR="000E779C" w:rsidRPr="005226EC" w:rsidRDefault="008D43D6" w:rsidP="00B154F4">
      <w:pPr>
        <w:pStyle w:val="Akapitzlist"/>
        <w:widowControl/>
        <w:numPr>
          <w:ilvl w:val="0"/>
          <w:numId w:val="125"/>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 xml:space="preserve">ykonawcę lub podwykonawcę na podstawie stosunku pracy osób wykonujących wskazane przez </w:t>
      </w:r>
      <w:r w:rsidR="0066743F">
        <w:rPr>
          <w:color w:val="000000"/>
          <w:kern w:val="0"/>
          <w:sz w:val="22"/>
          <w:szCs w:val="22"/>
          <w:lang w:eastAsia="pl-PL" w:bidi="ar-SA"/>
        </w:rPr>
        <w:t>Z</w:t>
      </w:r>
      <w:r w:rsidRPr="00F32710">
        <w:rPr>
          <w:color w:val="000000"/>
          <w:kern w:val="0"/>
          <w:sz w:val="22"/>
          <w:szCs w:val="22"/>
          <w:lang w:eastAsia="pl-PL" w:bidi="ar-SA"/>
        </w:rPr>
        <w:t xml:space="preserve">amawiającego </w:t>
      </w:r>
      <w:r w:rsidR="000E779C">
        <w:rPr>
          <w:color w:val="000000"/>
          <w:kern w:val="0"/>
          <w:sz w:val="22"/>
          <w:szCs w:val="22"/>
          <w:lang w:eastAsia="pl-PL" w:bidi="ar-SA"/>
        </w:rPr>
        <w:t>prace</w:t>
      </w:r>
      <w:r w:rsidRPr="00F32710">
        <w:rPr>
          <w:color w:val="000000"/>
          <w:kern w:val="0"/>
          <w:sz w:val="22"/>
          <w:szCs w:val="22"/>
          <w:lang w:eastAsia="pl-PL" w:bidi="ar-SA"/>
        </w:rPr>
        <w:t xml:space="preserve">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 xml:space="preserve">jeżeli wykonanie tych </w:t>
      </w:r>
      <w:r w:rsidR="000E779C">
        <w:rPr>
          <w:color w:val="000000"/>
          <w:kern w:val="0"/>
          <w:sz w:val="22"/>
          <w:szCs w:val="22"/>
          <w:lang w:eastAsia="pl-PL" w:bidi="ar-SA"/>
        </w:rPr>
        <w:t>prac</w:t>
      </w:r>
      <w:r w:rsidRPr="00F32710">
        <w:rPr>
          <w:color w:val="000000"/>
          <w:kern w:val="0"/>
          <w:sz w:val="22"/>
          <w:szCs w:val="22"/>
          <w:lang w:eastAsia="pl-PL" w:bidi="ar-SA"/>
        </w:rPr>
        <w:t xml:space="preserve">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w:t>
      </w:r>
      <w:r w:rsidRPr="00A4611A">
        <w:rPr>
          <w:kern w:val="0"/>
          <w:sz w:val="22"/>
          <w:szCs w:val="22"/>
          <w:lang w:eastAsia="pl-PL" w:bidi="ar-SA"/>
        </w:rPr>
        <w:t>: </w:t>
      </w:r>
    </w:p>
    <w:p w14:paraId="2DD3D295" w14:textId="77777777" w:rsidR="005226EC" w:rsidRPr="000E779C" w:rsidRDefault="005226EC" w:rsidP="005226EC">
      <w:pPr>
        <w:pStyle w:val="Akapitzlist"/>
        <w:widowControl/>
        <w:suppressAutoHyphens w:val="0"/>
        <w:autoSpaceDN/>
        <w:spacing w:line="240" w:lineRule="auto"/>
        <w:contextualSpacing/>
        <w:textAlignment w:val="auto"/>
        <w:rPr>
          <w:sz w:val="22"/>
          <w:szCs w:val="22"/>
          <w:shd w:val="clear" w:color="auto" w:fill="E6E6E6"/>
        </w:rPr>
      </w:pPr>
    </w:p>
    <w:p w14:paraId="380A0062" w14:textId="14F98900" w:rsidR="00A5021E" w:rsidRPr="000E779C" w:rsidRDefault="00ED3A4D" w:rsidP="000E779C">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0E779C">
        <w:rPr>
          <w:kern w:val="0"/>
          <w:sz w:val="22"/>
          <w:szCs w:val="22"/>
          <w:lang w:eastAsia="pl-PL" w:bidi="ar-SA"/>
        </w:rPr>
        <w:t>roboty brukarskie</w:t>
      </w:r>
      <w:r w:rsidR="00A5021E" w:rsidRPr="000E779C">
        <w:rPr>
          <w:kern w:val="0"/>
          <w:sz w:val="22"/>
          <w:szCs w:val="22"/>
          <w:lang w:eastAsia="pl-PL" w:bidi="ar-SA"/>
        </w:rPr>
        <w:t xml:space="preserve">, </w:t>
      </w:r>
    </w:p>
    <w:p w14:paraId="5D6984EA" w14:textId="77777777" w:rsidR="00A5021E" w:rsidRPr="00A5021E" w:rsidRDefault="00A5021E" w:rsidP="00A5021E">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A5021E">
        <w:rPr>
          <w:kern w:val="0"/>
          <w:sz w:val="22"/>
          <w:szCs w:val="22"/>
          <w:lang w:eastAsia="pl-PL" w:bidi="ar-SA"/>
        </w:rPr>
        <w:t>rozebranie asortymentu brukarskiego (min. kostka betonowa, krawężnik, obrzeże, itp.),</w:t>
      </w:r>
    </w:p>
    <w:p w14:paraId="6C083B2C" w14:textId="2984C3DF" w:rsidR="00A5021E" w:rsidRPr="00A5021E" w:rsidRDefault="00A5021E" w:rsidP="00A5021E">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A5021E">
        <w:rPr>
          <w:kern w:val="0"/>
          <w:sz w:val="22"/>
          <w:szCs w:val="22"/>
          <w:lang w:eastAsia="pl-PL" w:bidi="ar-SA"/>
        </w:rPr>
        <w:t>wykonanie podbudowy pod chodnik i zjazdy,</w:t>
      </w:r>
    </w:p>
    <w:p w14:paraId="39F73D21" w14:textId="77777777" w:rsidR="00A5021E" w:rsidRPr="00A5021E" w:rsidRDefault="00A5021E" w:rsidP="00A5021E">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A5021E">
        <w:rPr>
          <w:kern w:val="0"/>
          <w:sz w:val="22"/>
          <w:szCs w:val="22"/>
          <w:lang w:eastAsia="pl-PL" w:bidi="ar-SA"/>
        </w:rPr>
        <w:t xml:space="preserve">wykonanie ław z oporem pod krawężnik, </w:t>
      </w:r>
    </w:p>
    <w:p w14:paraId="68B7BED9" w14:textId="77777777" w:rsidR="00A5021E" w:rsidRPr="00A5021E" w:rsidRDefault="00A5021E" w:rsidP="00A5021E">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A5021E">
        <w:rPr>
          <w:kern w:val="0"/>
          <w:sz w:val="22"/>
          <w:szCs w:val="22"/>
          <w:lang w:eastAsia="pl-PL" w:bidi="ar-SA"/>
        </w:rPr>
        <w:t xml:space="preserve">zagęszczenie podbudów, </w:t>
      </w:r>
    </w:p>
    <w:p w14:paraId="483A5D33" w14:textId="27FE20EC" w:rsidR="00563593" w:rsidRPr="00A5021E" w:rsidRDefault="00A5021E" w:rsidP="00A5021E">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A5021E">
        <w:rPr>
          <w:kern w:val="0"/>
          <w:sz w:val="22"/>
          <w:szCs w:val="22"/>
          <w:lang w:eastAsia="pl-PL" w:bidi="ar-SA"/>
        </w:rPr>
        <w:t xml:space="preserve">ustawienie asortymentu brukarskiego (min. kostka </w:t>
      </w:r>
      <w:r>
        <w:rPr>
          <w:kern w:val="0"/>
          <w:sz w:val="22"/>
          <w:szCs w:val="22"/>
          <w:lang w:eastAsia="pl-PL" w:bidi="ar-SA"/>
        </w:rPr>
        <w:t>betonowa, krawężnik, obrzeże, itp.) wraz z wykonaniem docinek</w:t>
      </w:r>
      <w:r w:rsidRPr="00A5021E">
        <w:rPr>
          <w:kern w:val="0"/>
          <w:sz w:val="22"/>
          <w:szCs w:val="22"/>
          <w:lang w:eastAsia="pl-PL" w:bidi="ar-SA"/>
        </w:rPr>
        <w:t xml:space="preserve"> </w:t>
      </w:r>
    </w:p>
    <w:p w14:paraId="5514CEC2" w14:textId="11CA0B88" w:rsidR="000B0F0B" w:rsidRPr="000902AC" w:rsidRDefault="000B0F0B" w:rsidP="00ED3A4D">
      <w:pPr>
        <w:pStyle w:val="Akapitzlist"/>
        <w:widowControl/>
        <w:suppressAutoHyphens w:val="0"/>
        <w:autoSpaceDN/>
        <w:spacing w:line="240" w:lineRule="auto"/>
        <w:ind w:left="1440"/>
        <w:contextualSpacing/>
        <w:textAlignment w:val="auto"/>
        <w:rPr>
          <w:color w:val="FF0000"/>
          <w:sz w:val="22"/>
          <w:szCs w:val="22"/>
          <w:shd w:val="clear" w:color="auto" w:fill="E6E6E6"/>
        </w:rPr>
      </w:pPr>
    </w:p>
    <w:p w14:paraId="5A85208B" w14:textId="07F2A84D" w:rsidR="005A6117" w:rsidRPr="00F32710" w:rsidRDefault="008D43D6"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49BC5C9F" w:rsidR="00BA5F3D" w:rsidRPr="00F32710" w:rsidRDefault="00BA5F3D"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w:t>
      </w:r>
      <w:r w:rsidR="000E779C">
        <w:rPr>
          <w:sz w:val="22"/>
          <w:szCs w:val="22"/>
        </w:rPr>
        <w:t>prace</w:t>
      </w:r>
      <w:r w:rsidRPr="00F32710">
        <w:rPr>
          <w:sz w:val="22"/>
          <w:szCs w:val="22"/>
        </w:rPr>
        <w:t xml:space="preserve">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B154F4">
      <w:pPr>
        <w:pStyle w:val="Akapitzlist"/>
        <w:widowControl/>
        <w:numPr>
          <w:ilvl w:val="0"/>
          <w:numId w:val="148"/>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B154F4">
      <w:pPr>
        <w:pStyle w:val="Akapitzlist"/>
        <w:widowControl/>
        <w:numPr>
          <w:ilvl w:val="0"/>
          <w:numId w:val="148"/>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B154F4">
      <w:pPr>
        <w:pStyle w:val="NumeracjaUrzdowa"/>
        <w:numPr>
          <w:ilvl w:val="0"/>
          <w:numId w:val="169"/>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B154F4">
      <w:pPr>
        <w:pStyle w:val="NumeracjaUrzdowa"/>
        <w:numPr>
          <w:ilvl w:val="0"/>
          <w:numId w:val="169"/>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B154F4">
      <w:pPr>
        <w:pStyle w:val="Tekstpodstawowy"/>
        <w:numPr>
          <w:ilvl w:val="0"/>
          <w:numId w:val="136"/>
        </w:numPr>
        <w:rPr>
          <w:rFonts w:ascii="Times New Roman" w:hAnsi="Times New Roman" w:cs="Times New Roman"/>
          <w:b/>
          <w:sz w:val="22"/>
          <w:szCs w:val="22"/>
        </w:rPr>
      </w:pPr>
      <w:r w:rsidRPr="00F32710">
        <w:rPr>
          <w:rFonts w:ascii="Times New Roman" w:hAnsi="Times New Roman" w:cs="Times New Roman"/>
          <w:b/>
          <w:sz w:val="22"/>
          <w:szCs w:val="22"/>
        </w:rPr>
        <w:t xml:space="preserve">OPIS SPOSOBU UDZIELANIA WYJAŚNIEŃ DOTYCZĄCYCH SPECYFIKACJI </w:t>
      </w:r>
      <w:r w:rsidRPr="00F32710">
        <w:rPr>
          <w:rFonts w:ascii="Times New Roman" w:hAnsi="Times New Roman" w:cs="Times New Roman"/>
          <w:b/>
          <w:sz w:val="22"/>
          <w:szCs w:val="22"/>
        </w:rPr>
        <w:lastRenderedPageBreak/>
        <w:t>WARUNKÓW ZAMÓWIENIA</w:t>
      </w:r>
    </w:p>
    <w:p w14:paraId="76098A20"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B154F4">
      <w:pPr>
        <w:pStyle w:val="Tekstpodstawowy"/>
        <w:widowControl/>
        <w:numPr>
          <w:ilvl w:val="0"/>
          <w:numId w:val="134"/>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7"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C004D3">
      <w:pPr>
        <w:widowControl/>
        <w:numPr>
          <w:ilvl w:val="0"/>
          <w:numId w:val="195"/>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77777777"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 Wykonawcy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F230B07" w14:textId="1C5571C0"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Pr="00C004D3">
        <w:rPr>
          <w:rFonts w:ascii="Times New Roman" w:eastAsia="Times New Roman" w:hAnsi="Times New Roman" w:cs="Times New Roman"/>
          <w:sz w:val="22"/>
          <w:szCs w:val="22"/>
        </w:rPr>
        <w:t>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 xml:space="preserve">do </w:t>
      </w:r>
      <w:r w:rsidR="006A19A4">
        <w:rPr>
          <w:rFonts w:ascii="Times New Roman" w:eastAsia="Times New Roman" w:hAnsi="Times New Roman" w:cs="Times New Roman"/>
          <w:b/>
          <w:bCs/>
          <w:sz w:val="22"/>
          <w:szCs w:val="22"/>
        </w:rPr>
        <w:t>40</w:t>
      </w:r>
      <w:r w:rsidRPr="00C004D3">
        <w:rPr>
          <w:rFonts w:ascii="Times New Roman" w:eastAsia="Times New Roman" w:hAnsi="Times New Roman" w:cs="Times New Roman"/>
          <w:b/>
          <w:bCs/>
          <w:sz w:val="22"/>
          <w:szCs w:val="22"/>
        </w:rPr>
        <w:t xml:space="preserve"> dni kalendarzowych od daty przekazania terenu robót. </w:t>
      </w:r>
    </w:p>
    <w:p w14:paraId="4E6ACE9A" w14:textId="77777777" w:rsidR="00C004D3" w:rsidRPr="00C004D3" w:rsidRDefault="00C004D3" w:rsidP="00C004D3">
      <w:pPr>
        <w:ind w:left="2880"/>
        <w:jc w:val="both"/>
        <w:rPr>
          <w:rFonts w:ascii="Times New Roman" w:eastAsia="Times New Roman" w:hAnsi="Times New Roman" w:cs="Times New Roman"/>
          <w:sz w:val="22"/>
          <w:szCs w:val="22"/>
        </w:rPr>
      </w:pPr>
    </w:p>
    <w:p w14:paraId="5228B263" w14:textId="7E506F4E" w:rsidR="00C004D3" w:rsidRDefault="00C004D3" w:rsidP="002A5DD5">
      <w:pPr>
        <w:spacing w:line="276" w:lineRule="auto"/>
        <w:ind w:left="709" w:hanging="283"/>
        <w:jc w:val="both"/>
        <w:rPr>
          <w:rFonts w:ascii="Times New Roman" w:eastAsia="Times New Roman" w:hAnsi="Times New Roman" w:cs="Times New Roman"/>
          <w:sz w:val="22"/>
          <w:szCs w:val="22"/>
        </w:rPr>
      </w:pPr>
    </w:p>
    <w:bookmarkEnd w:id="7"/>
    <w:p w14:paraId="41B8281D" w14:textId="0E442087" w:rsidR="00CC1A6B" w:rsidRPr="00F32710" w:rsidRDefault="00CC1A6B" w:rsidP="00B154F4">
      <w:pPr>
        <w:pStyle w:val="NumeracjaUrzdowa"/>
        <w:numPr>
          <w:ilvl w:val="0"/>
          <w:numId w:val="152"/>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B154F4">
      <w:pPr>
        <w:pStyle w:val="NumeracjaUrzdowa"/>
        <w:numPr>
          <w:ilvl w:val="0"/>
          <w:numId w:val="128"/>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B154F4">
      <w:pPr>
        <w:pStyle w:val="Akapitzlist"/>
        <w:widowControl/>
        <w:numPr>
          <w:ilvl w:val="0"/>
          <w:numId w:val="129"/>
        </w:numPr>
        <w:suppressAutoHyphens w:val="0"/>
        <w:textAlignment w:val="auto"/>
        <w:rPr>
          <w:sz w:val="22"/>
          <w:szCs w:val="22"/>
        </w:rPr>
      </w:pPr>
      <w:r w:rsidRPr="00F32710">
        <w:rPr>
          <w:sz w:val="22"/>
          <w:szCs w:val="22"/>
        </w:rPr>
        <w:t>nie podlegają wykluczeniu z postępowania;</w:t>
      </w:r>
    </w:p>
    <w:p w14:paraId="7B8BE4E3" w14:textId="77777777" w:rsidR="00FF62C6" w:rsidRPr="00893747" w:rsidRDefault="00FF62C6" w:rsidP="00FF62C6">
      <w:pPr>
        <w:pStyle w:val="Akapitzlist"/>
        <w:widowControl/>
        <w:numPr>
          <w:ilvl w:val="0"/>
          <w:numId w:val="129"/>
        </w:numPr>
        <w:shd w:val="clear" w:color="auto" w:fill="FFFFFF"/>
        <w:suppressAutoHyphens w:val="0"/>
        <w:spacing w:after="0" w:line="240" w:lineRule="auto"/>
        <w:textAlignment w:val="auto"/>
        <w:rPr>
          <w:b/>
          <w:sz w:val="22"/>
          <w:szCs w:val="22"/>
          <w:u w:val="single"/>
        </w:rPr>
      </w:pPr>
      <w:r w:rsidRPr="00893747">
        <w:rPr>
          <w:b/>
          <w:bCs/>
          <w:sz w:val="22"/>
          <w:szCs w:val="22"/>
        </w:rPr>
        <w:t xml:space="preserve">spełniają </w:t>
      </w:r>
      <w:r w:rsidRPr="00893747">
        <w:rPr>
          <w:rFonts w:eastAsia="Calibri"/>
          <w:b/>
          <w:bCs/>
          <w:sz w:val="22"/>
          <w:szCs w:val="22"/>
          <w:lang w:eastAsia="pl-PL"/>
        </w:rPr>
        <w:t>warunki udziału w postępowaniu, w zakresie</w:t>
      </w:r>
      <w:r>
        <w:rPr>
          <w:rFonts w:eastAsia="Calibri"/>
          <w:bCs/>
          <w:sz w:val="22"/>
          <w:szCs w:val="22"/>
          <w:lang w:eastAsia="pl-PL"/>
        </w:rPr>
        <w:t xml:space="preserve"> </w:t>
      </w:r>
      <w:r w:rsidRPr="00394584">
        <w:rPr>
          <w:rFonts w:eastAsia="Calibri"/>
          <w:b/>
          <w:sz w:val="22"/>
          <w:szCs w:val="22"/>
          <w:lang w:eastAsia="pl-PL"/>
        </w:rPr>
        <w:t>zdolności technicznej lub zawodowej</w:t>
      </w:r>
      <w:r w:rsidRPr="00394584">
        <w:rPr>
          <w:rFonts w:eastAsia="Calibri"/>
          <w:b/>
          <w:bCs/>
          <w:sz w:val="22"/>
          <w:szCs w:val="22"/>
          <w:lang w:eastAsia="pl-PL"/>
        </w:rPr>
        <w:t xml:space="preserve">: </w:t>
      </w:r>
    </w:p>
    <w:p w14:paraId="40D8D0F3" w14:textId="7095EBD4" w:rsidR="00FF62C6" w:rsidRDefault="00FF62C6"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r w:rsidRPr="00893747">
        <w:rPr>
          <w:rFonts w:ascii="Times New Roman" w:hAnsi="Times New Roman" w:cs="Times New Roman"/>
          <w:bCs/>
          <w:sz w:val="22"/>
          <w:szCs w:val="22"/>
        </w:rPr>
        <w:t xml:space="preserve">Wykonawca spełni warunek udziału, jeżeli </w:t>
      </w:r>
      <w:r w:rsidRPr="00893747">
        <w:rPr>
          <w:rFonts w:ascii="Times New Roman" w:eastAsia="Arial Unicode MS" w:hAnsi="Times New Roman" w:cs="Times New Roman"/>
          <w:bCs/>
          <w:sz w:val="22"/>
          <w:szCs w:val="22"/>
        </w:rPr>
        <w:t xml:space="preserve">wykaże na podstawie przedłożonego wykazu robót, że </w:t>
      </w:r>
      <w:r w:rsidRPr="009B3A83">
        <w:rPr>
          <w:rFonts w:ascii="Times New Roman" w:eastAsia="Arial Unicode MS" w:hAnsi="Times New Roman" w:cs="Times New Roman"/>
          <w:b/>
          <w:sz w:val="22"/>
          <w:szCs w:val="22"/>
        </w:rPr>
        <w:t>w ciągu ostatnich 5 lat</w:t>
      </w:r>
      <w:r w:rsidRPr="00893747">
        <w:rPr>
          <w:rFonts w:ascii="Times New Roman" w:eastAsia="Arial Unicode MS" w:hAnsi="Times New Roman" w:cs="Times New Roman"/>
          <w:bCs/>
          <w:sz w:val="22"/>
          <w:szCs w:val="22"/>
        </w:rPr>
        <w:t>, a jeżeli okres prowadzenia działalności jest krótsz</w:t>
      </w:r>
      <w:r>
        <w:rPr>
          <w:rFonts w:ascii="Times New Roman" w:eastAsia="Arial Unicode MS" w:hAnsi="Times New Roman" w:cs="Times New Roman"/>
          <w:bCs/>
          <w:sz w:val="22"/>
          <w:szCs w:val="22"/>
        </w:rPr>
        <w:t xml:space="preserve">y –              </w:t>
      </w:r>
      <w:r w:rsidRPr="00893747">
        <w:rPr>
          <w:rFonts w:ascii="Times New Roman" w:eastAsia="Arial Unicode MS" w:hAnsi="Times New Roman" w:cs="Times New Roman"/>
          <w:bCs/>
          <w:sz w:val="22"/>
          <w:szCs w:val="22"/>
        </w:rPr>
        <w:t xml:space="preserve">w tym okresie, wykonał i zakończył </w:t>
      </w:r>
      <w:r w:rsidRPr="009B3A83">
        <w:rPr>
          <w:rFonts w:ascii="Times New Roman" w:eastAsia="Arial Unicode MS" w:hAnsi="Times New Roman" w:cs="Times New Roman"/>
          <w:b/>
          <w:sz w:val="22"/>
          <w:szCs w:val="22"/>
        </w:rPr>
        <w:t>dwie roboty budowlane</w:t>
      </w:r>
      <w:r w:rsidRPr="00893747">
        <w:rPr>
          <w:rFonts w:ascii="Times New Roman" w:eastAsia="Arial Unicode MS" w:hAnsi="Times New Roman" w:cs="Times New Roman"/>
          <w:bCs/>
          <w:sz w:val="22"/>
          <w:szCs w:val="22"/>
        </w:rPr>
        <w:t xml:space="preserve"> polegające </w:t>
      </w:r>
      <w:bookmarkStart w:id="8" w:name="_Hlk54948120"/>
      <w:r w:rsidRPr="00893747">
        <w:rPr>
          <w:rFonts w:ascii="Times New Roman" w:eastAsia="Arial Unicode MS" w:hAnsi="Times New Roman" w:cs="Times New Roman"/>
          <w:bCs/>
          <w:sz w:val="22"/>
          <w:szCs w:val="22"/>
        </w:rPr>
        <w:t xml:space="preserve">na </w:t>
      </w:r>
      <w:bookmarkStart w:id="9" w:name="_Hlk54948160"/>
      <w:r w:rsidRPr="00893747">
        <w:rPr>
          <w:rFonts w:ascii="Times New Roman" w:eastAsia="Arial Unicode MS" w:hAnsi="Times New Roman" w:cs="Times New Roman"/>
          <w:bCs/>
          <w:sz w:val="22"/>
          <w:szCs w:val="22"/>
        </w:rPr>
        <w:t>wykonaniu nawierzchni z drobnowymiarowych materiałów betonowych</w:t>
      </w:r>
      <w:bookmarkEnd w:id="9"/>
      <w:r w:rsidRPr="00893747">
        <w:rPr>
          <w:rFonts w:ascii="Times New Roman" w:eastAsia="Arial Unicode MS" w:hAnsi="Times New Roman" w:cs="Times New Roman"/>
          <w:bCs/>
          <w:sz w:val="22"/>
          <w:szCs w:val="22"/>
        </w:rPr>
        <w:t xml:space="preserve"> </w:t>
      </w:r>
      <w:r w:rsidRPr="009B3A83">
        <w:rPr>
          <w:rFonts w:ascii="Times New Roman" w:eastAsia="Arial Unicode MS" w:hAnsi="Times New Roman" w:cs="Times New Roman"/>
          <w:b/>
          <w:sz w:val="22"/>
          <w:szCs w:val="22"/>
        </w:rPr>
        <w:t xml:space="preserve">o powierzchni nie mniejszej </w:t>
      </w:r>
      <w:r w:rsidRPr="00AB4F8F">
        <w:rPr>
          <w:rFonts w:ascii="Times New Roman" w:eastAsia="Arial Unicode MS" w:hAnsi="Times New Roman" w:cs="Times New Roman"/>
          <w:b/>
          <w:sz w:val="22"/>
          <w:szCs w:val="22"/>
        </w:rPr>
        <w:t xml:space="preserve">niż </w:t>
      </w:r>
      <w:r w:rsidR="00AB4F8F" w:rsidRPr="00AB4F8F">
        <w:rPr>
          <w:rFonts w:ascii="Times New Roman" w:eastAsia="Arial Unicode MS" w:hAnsi="Times New Roman" w:cs="Times New Roman"/>
          <w:b/>
          <w:sz w:val="22"/>
          <w:szCs w:val="22"/>
        </w:rPr>
        <w:t>35</w:t>
      </w:r>
      <w:r w:rsidRPr="00AB4F8F">
        <w:rPr>
          <w:rFonts w:ascii="Times New Roman" w:eastAsia="Arial Unicode MS" w:hAnsi="Times New Roman" w:cs="Times New Roman"/>
          <w:b/>
          <w:sz w:val="22"/>
          <w:szCs w:val="22"/>
        </w:rPr>
        <w:t>0 m</w:t>
      </w:r>
      <w:r w:rsidRPr="00AB4F8F">
        <w:rPr>
          <w:rFonts w:ascii="Times New Roman" w:eastAsia="Arial Unicode MS" w:hAnsi="Times New Roman" w:cs="Times New Roman"/>
          <w:b/>
          <w:sz w:val="22"/>
          <w:szCs w:val="22"/>
          <w:vertAlign w:val="superscript"/>
        </w:rPr>
        <w:t>2</w:t>
      </w:r>
      <w:r w:rsidRPr="00AB4F8F">
        <w:rPr>
          <w:rFonts w:ascii="Times New Roman" w:eastAsia="Arial Unicode MS" w:hAnsi="Times New Roman" w:cs="Times New Roman"/>
          <w:b/>
          <w:sz w:val="22"/>
          <w:szCs w:val="22"/>
        </w:rPr>
        <w:t xml:space="preserve"> każda oraz o wartości nie mniejszej niż </w:t>
      </w:r>
      <w:r w:rsidR="00AB4F8F" w:rsidRPr="00AB4F8F">
        <w:rPr>
          <w:rFonts w:ascii="Times New Roman" w:eastAsia="Arial Unicode MS" w:hAnsi="Times New Roman" w:cs="Times New Roman"/>
          <w:b/>
          <w:sz w:val="22"/>
          <w:szCs w:val="22"/>
        </w:rPr>
        <w:t>35</w:t>
      </w:r>
      <w:r w:rsidRPr="00AB4F8F">
        <w:rPr>
          <w:rFonts w:ascii="Times New Roman" w:eastAsia="Arial Unicode MS" w:hAnsi="Times New Roman" w:cs="Times New Roman"/>
          <w:b/>
          <w:sz w:val="22"/>
          <w:szCs w:val="22"/>
        </w:rPr>
        <w:t> 000,00 zł (PLN) brutto każda</w:t>
      </w:r>
      <w:r w:rsidRPr="00AB4F8F">
        <w:rPr>
          <w:rFonts w:ascii="Times New Roman" w:eastAsia="Arial Unicode MS" w:hAnsi="Times New Roman" w:cs="Times New Roman"/>
          <w:bCs/>
          <w:sz w:val="22"/>
          <w:szCs w:val="22"/>
        </w:rPr>
        <w:t xml:space="preserve"> </w:t>
      </w:r>
      <w:r w:rsidRPr="009B3A83">
        <w:rPr>
          <w:rFonts w:ascii="Times New Roman" w:eastAsia="Arial Unicode MS" w:hAnsi="Times New Roman" w:cs="Times New Roman"/>
          <w:bCs/>
          <w:color w:val="000000" w:themeColor="text1"/>
          <w:sz w:val="22"/>
          <w:szCs w:val="22"/>
        </w:rPr>
        <w:t xml:space="preserve">wraz </w:t>
      </w:r>
      <w:r w:rsidRPr="00893747">
        <w:rPr>
          <w:rFonts w:ascii="Times New Roman" w:eastAsia="Arial Unicode MS" w:hAnsi="Times New Roman" w:cs="Times New Roman"/>
          <w:bCs/>
          <w:sz w:val="22"/>
          <w:szCs w:val="22"/>
        </w:rPr>
        <w:t xml:space="preserve">z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8"/>
    </w:p>
    <w:p w14:paraId="428516BB" w14:textId="06C5E15F" w:rsidR="00CF3C3C" w:rsidRDefault="00CF3C3C"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p w14:paraId="2E0448EE" w14:textId="047E2489" w:rsidR="00CF3C3C" w:rsidRDefault="00CF3C3C" w:rsidP="00CF3C3C">
      <w:pPr>
        <w:pStyle w:val="Akapitzlist"/>
        <w:widowControl/>
        <w:shd w:val="clear" w:color="auto" w:fill="FFFFFF"/>
        <w:suppressAutoHyphens w:val="0"/>
        <w:spacing w:after="0" w:line="240" w:lineRule="auto"/>
        <w:ind w:left="851"/>
        <w:textAlignment w:val="auto"/>
        <w:rPr>
          <w:rFonts w:eastAsia="Calibri"/>
          <w:sz w:val="22"/>
          <w:szCs w:val="22"/>
          <w:lang w:eastAsia="pl-PL"/>
        </w:rPr>
      </w:pPr>
      <w:r w:rsidRPr="00394584">
        <w:rPr>
          <w:rFonts w:eastAsia="Calibri"/>
          <w:sz w:val="22"/>
          <w:szCs w:val="22"/>
          <w:lang w:eastAsia="pl-PL"/>
        </w:rPr>
        <w:lastRenderedPageBreak/>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 xml:space="preserve">ogłoszenia </w:t>
      </w:r>
      <w:r>
        <w:rPr>
          <w:rFonts w:eastAsia="Calibri"/>
          <w:sz w:val="22"/>
          <w:szCs w:val="22"/>
          <w:lang w:eastAsia="pl-PL"/>
        </w:rPr>
        <w:t xml:space="preserve">                                    </w:t>
      </w:r>
      <w:r w:rsidRPr="00394584">
        <w:rPr>
          <w:rFonts w:eastAsia="Calibri"/>
          <w:sz w:val="22"/>
          <w:szCs w:val="22"/>
          <w:lang w:eastAsia="pl-PL"/>
        </w:rPr>
        <w:t>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w:t>
      </w:r>
      <w:r>
        <w:rPr>
          <w:rFonts w:eastAsia="Calibri"/>
          <w:sz w:val="22"/>
          <w:szCs w:val="22"/>
          <w:lang w:eastAsia="pl-PL"/>
        </w:rPr>
        <w:t xml:space="preserve">                              </w:t>
      </w:r>
      <w:r w:rsidRPr="00394584">
        <w:rPr>
          <w:rFonts w:eastAsia="Calibri"/>
          <w:sz w:val="22"/>
          <w:szCs w:val="22"/>
          <w:lang w:eastAsia="pl-PL"/>
        </w:rP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063C064" w14:textId="77777777" w:rsidR="00CF3C3C" w:rsidRPr="00893747" w:rsidRDefault="00CF3C3C" w:rsidP="00FF62C6">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FF62C6">
      <w:pPr>
        <w:pStyle w:val="Akapitzlist"/>
        <w:widowControl/>
        <w:numPr>
          <w:ilvl w:val="0"/>
          <w:numId w:val="128"/>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B154F4">
      <w:pPr>
        <w:numPr>
          <w:ilvl w:val="0"/>
          <w:numId w:val="15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B154F4">
      <w:pPr>
        <w:pStyle w:val="Akapitzlist"/>
        <w:numPr>
          <w:ilvl w:val="0"/>
          <w:numId w:val="130"/>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B154F4">
      <w:pPr>
        <w:pStyle w:val="Akapitzlist"/>
        <w:numPr>
          <w:ilvl w:val="0"/>
          <w:numId w:val="13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F32710">
        <w:rPr>
          <w:rFonts w:ascii="Times New Roman" w:hAnsi="Times New Roman" w:cs="Times New Roman"/>
          <w:sz w:val="22"/>
          <w:szCs w:val="22"/>
        </w:rPr>
        <w:lastRenderedPageBreak/>
        <w:t>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B154F4">
      <w:pPr>
        <w:pStyle w:val="Akapitzlist"/>
        <w:numPr>
          <w:ilvl w:val="0"/>
          <w:numId w:val="140"/>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lastRenderedPageBreak/>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lastRenderedPageBreak/>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B154F4">
      <w:pPr>
        <w:pStyle w:val="Akapitzlist"/>
        <w:numPr>
          <w:ilvl w:val="0"/>
          <w:numId w:val="15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B154F4">
      <w:pPr>
        <w:pStyle w:val="NormalnyWeb"/>
        <w:widowControl/>
        <w:numPr>
          <w:ilvl w:val="2"/>
          <w:numId w:val="13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B154F4">
      <w:pPr>
        <w:pStyle w:val="Akapitzlist"/>
        <w:widowControl/>
        <w:numPr>
          <w:ilvl w:val="2"/>
          <w:numId w:val="13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B154F4">
      <w:pPr>
        <w:pStyle w:val="NumeracjaUrzdowa"/>
        <w:numPr>
          <w:ilvl w:val="0"/>
          <w:numId w:val="15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B154F4">
      <w:pPr>
        <w:pStyle w:val="NumeracjaUrzdowa"/>
        <w:widowControl/>
        <w:numPr>
          <w:ilvl w:val="0"/>
          <w:numId w:val="155"/>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lastRenderedPageBreak/>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B154F4">
      <w:pPr>
        <w:pStyle w:val="Akapitzlist"/>
        <w:widowControl/>
        <w:numPr>
          <w:ilvl w:val="0"/>
          <w:numId w:val="15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B154F4">
      <w:pPr>
        <w:pStyle w:val="Akapitzlist"/>
        <w:widowControl/>
        <w:numPr>
          <w:ilvl w:val="0"/>
          <w:numId w:val="15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B154F4">
      <w:pPr>
        <w:pStyle w:val="NumeracjaUrzdowa"/>
        <w:numPr>
          <w:ilvl w:val="0"/>
          <w:numId w:val="157"/>
        </w:numPr>
        <w:ind w:left="426" w:hanging="426"/>
        <w:rPr>
          <w:b/>
          <w:sz w:val="22"/>
          <w:szCs w:val="22"/>
        </w:rPr>
      </w:pPr>
      <w:r w:rsidRPr="00F32710">
        <w:rPr>
          <w:b/>
          <w:color w:val="000000"/>
          <w:kern w:val="0"/>
          <w:sz w:val="22"/>
          <w:szCs w:val="22"/>
          <w:lang w:eastAsia="pl-PL" w:bidi="ar-SA"/>
        </w:rPr>
        <w:lastRenderedPageBreak/>
        <w:t>OPIS SPOSOBU PRZYGOTOWANIA OFERT ORAZ DOKUMENTÓW WYMAGANYCH PRZEZ ZAMAWIAJĄCEGO W SWZ</w:t>
      </w:r>
    </w:p>
    <w:p w14:paraId="3F635954" w14:textId="4A8122A3"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B50706"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B154F4">
      <w:pPr>
        <w:pStyle w:val="Akapitzlist"/>
        <w:numPr>
          <w:ilvl w:val="0"/>
          <w:numId w:val="15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6BAB860" w:rsidR="00C1526F" w:rsidRPr="007A4F30" w:rsidRDefault="00C1526F"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61FF6">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A61FF6">
      <w:pPr>
        <w:pStyle w:val="Akapitzlist"/>
        <w:widowControl/>
        <w:numPr>
          <w:ilvl w:val="0"/>
          <w:numId w:val="150"/>
        </w:numPr>
        <w:suppressAutoHyphens w:val="0"/>
        <w:autoSpaceDN/>
        <w:spacing w:after="0" w:line="240" w:lineRule="auto"/>
        <w:textAlignment w:val="auto"/>
        <w:rPr>
          <w:b/>
          <w:sz w:val="22"/>
          <w:szCs w:val="22"/>
        </w:rPr>
      </w:pPr>
      <w:r w:rsidRPr="00F83896">
        <w:rPr>
          <w:sz w:val="22"/>
          <w:szCs w:val="22"/>
        </w:rPr>
        <w:lastRenderedPageBreak/>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B154F4">
      <w:pPr>
        <w:pStyle w:val="NumeracjaUrzdowa"/>
        <w:numPr>
          <w:ilvl w:val="0"/>
          <w:numId w:val="15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B154F4">
      <w:pPr>
        <w:pStyle w:val="NumeracjaUrzdowa"/>
        <w:numPr>
          <w:ilvl w:val="0"/>
          <w:numId w:val="13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B154F4">
      <w:pPr>
        <w:pStyle w:val="NumeracjaUrzdowa"/>
        <w:numPr>
          <w:ilvl w:val="0"/>
          <w:numId w:val="141"/>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B154F4">
      <w:pPr>
        <w:pStyle w:val="NumeracjaUrzdowa"/>
        <w:numPr>
          <w:ilvl w:val="0"/>
          <w:numId w:val="141"/>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B154F4">
      <w:pPr>
        <w:pStyle w:val="NumeracjaUrzdowa"/>
        <w:numPr>
          <w:ilvl w:val="0"/>
          <w:numId w:val="141"/>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B154F4">
      <w:pPr>
        <w:pStyle w:val="NumeracjaUrzdowa"/>
        <w:numPr>
          <w:ilvl w:val="0"/>
          <w:numId w:val="141"/>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041F3498" w:rsidR="00A82948" w:rsidRPr="003B5A28" w:rsidRDefault="002F68CA" w:rsidP="00B154F4">
      <w:pPr>
        <w:pStyle w:val="NumeracjaUrzdowa"/>
        <w:numPr>
          <w:ilvl w:val="0"/>
          <w:numId w:val="141"/>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p>
    <w:p w14:paraId="7BEDA3D2" w14:textId="77777777" w:rsidR="00A6474C" w:rsidRPr="00F32710" w:rsidRDefault="00A6474C" w:rsidP="00B154F4">
      <w:pPr>
        <w:pStyle w:val="Akapitzlist"/>
        <w:widowControl/>
        <w:numPr>
          <w:ilvl w:val="0"/>
          <w:numId w:val="131"/>
        </w:numPr>
        <w:tabs>
          <w:tab w:val="left" w:pos="851"/>
        </w:tabs>
        <w:suppressAutoHyphens w:val="0"/>
        <w:autoSpaceDN/>
        <w:textAlignment w:val="auto"/>
        <w:rPr>
          <w:sz w:val="22"/>
          <w:szCs w:val="22"/>
        </w:rPr>
      </w:pPr>
      <w:r w:rsidRPr="00F32710">
        <w:rPr>
          <w:sz w:val="22"/>
          <w:szCs w:val="22"/>
        </w:rPr>
        <w:lastRenderedPageBreak/>
        <w:t>Wykonawca może złożyć tylko jedną ofertę. Ofertę należy sporządzić zgodnie z wymaganiami SWZ.</w:t>
      </w:r>
    </w:p>
    <w:p w14:paraId="66B29B7C"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B154F4">
      <w:pPr>
        <w:pStyle w:val="NumeracjaUrzdowa"/>
        <w:numPr>
          <w:ilvl w:val="0"/>
          <w:numId w:val="159"/>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62CBCCA0"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B50706">
        <w:rPr>
          <w:b/>
          <w:sz w:val="22"/>
          <w:szCs w:val="22"/>
        </w:rPr>
        <w:t>05.08.</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B154F4">
      <w:pPr>
        <w:pStyle w:val="NumeracjaUrzdowa"/>
        <w:numPr>
          <w:ilvl w:val="0"/>
          <w:numId w:val="159"/>
        </w:numPr>
        <w:rPr>
          <w:b/>
          <w:bCs/>
          <w:sz w:val="22"/>
          <w:szCs w:val="22"/>
        </w:rPr>
      </w:pPr>
      <w:r w:rsidRPr="00F32710">
        <w:rPr>
          <w:b/>
          <w:bCs/>
          <w:sz w:val="22"/>
          <w:szCs w:val="22"/>
        </w:rPr>
        <w:t>SPOSÓB ORAZ TERMIN SKŁADANIA OFERT</w:t>
      </w:r>
    </w:p>
    <w:p w14:paraId="1E19B520" w14:textId="3B4F60AD"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B50706">
        <w:rPr>
          <w:rStyle w:val="Hipercze"/>
          <w:b/>
          <w:bCs/>
          <w:color w:val="auto"/>
          <w:sz w:val="22"/>
          <w:szCs w:val="22"/>
          <w:u w:val="none"/>
        </w:rPr>
        <w:t>07.</w:t>
      </w:r>
      <w:r w:rsidR="001A1E8C">
        <w:rPr>
          <w:rStyle w:val="Hipercze"/>
          <w:b/>
          <w:bCs/>
          <w:color w:val="auto"/>
          <w:sz w:val="22"/>
          <w:szCs w:val="22"/>
          <w:u w:val="none"/>
        </w:rPr>
        <w:t>0</w:t>
      </w:r>
      <w:r w:rsidR="00B147A1">
        <w:rPr>
          <w:rStyle w:val="Hipercze"/>
          <w:b/>
          <w:bCs/>
          <w:color w:val="auto"/>
          <w:sz w:val="22"/>
          <w:szCs w:val="22"/>
          <w:u w:val="none"/>
        </w:rPr>
        <w:t>7</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B154F4">
      <w:pPr>
        <w:pStyle w:val="NumeracjaUrzdowa"/>
        <w:numPr>
          <w:ilvl w:val="0"/>
          <w:numId w:val="160"/>
        </w:numPr>
        <w:rPr>
          <w:b/>
          <w:sz w:val="22"/>
          <w:szCs w:val="22"/>
        </w:rPr>
      </w:pPr>
      <w:r w:rsidRPr="00F32710">
        <w:rPr>
          <w:b/>
          <w:sz w:val="22"/>
          <w:szCs w:val="22"/>
        </w:rPr>
        <w:lastRenderedPageBreak/>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0B2C6D04"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0" w:name="_Hlk61446340"/>
      <w:r w:rsidRPr="00F32710">
        <w:rPr>
          <w:rFonts w:ascii="Times New Roman" w:hAnsi="Times New Roman" w:cs="Times New Roman"/>
          <w:sz w:val="22"/>
          <w:szCs w:val="22"/>
        </w:rPr>
        <w:t xml:space="preserve">Otwarcie ofert nastąpi w dniu </w:t>
      </w:r>
      <w:r w:rsidR="00B50706" w:rsidRPr="00B50706">
        <w:rPr>
          <w:rFonts w:ascii="Times New Roman" w:hAnsi="Times New Roman" w:cs="Times New Roman"/>
          <w:b/>
          <w:bCs/>
          <w:sz w:val="22"/>
          <w:szCs w:val="22"/>
        </w:rPr>
        <w:t>07.</w:t>
      </w:r>
      <w:r w:rsidR="001A1E8C" w:rsidRPr="00B50706">
        <w:rPr>
          <w:rFonts w:ascii="Times New Roman" w:hAnsi="Times New Roman" w:cs="Times New Roman"/>
          <w:b/>
          <w:bCs/>
          <w:sz w:val="22"/>
          <w:szCs w:val="22"/>
        </w:rPr>
        <w:t>0</w:t>
      </w:r>
      <w:r w:rsidR="00B147A1" w:rsidRPr="00B50706">
        <w:rPr>
          <w:rFonts w:ascii="Times New Roman" w:hAnsi="Times New Roman" w:cs="Times New Roman"/>
          <w:b/>
          <w:bCs/>
          <w:sz w:val="22"/>
          <w:szCs w:val="22"/>
        </w:rPr>
        <w:t>7</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9D6481">
        <w:rPr>
          <w:rFonts w:ascii="Times New Roman" w:hAnsi="Times New Roman" w:cs="Times New Roman"/>
          <w:b/>
          <w:sz w:val="22"/>
          <w:szCs w:val="22"/>
        </w:rPr>
        <w:t>:05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0"/>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B154F4">
      <w:pPr>
        <w:pStyle w:val="Akapitzlist"/>
        <w:widowControl/>
        <w:numPr>
          <w:ilvl w:val="0"/>
          <w:numId w:val="161"/>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B154F4">
      <w:pPr>
        <w:widowControl/>
        <w:numPr>
          <w:ilvl w:val="0"/>
          <w:numId w:val="16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w:t>
      </w:r>
      <w:r w:rsidRPr="00F32710">
        <w:rPr>
          <w:rFonts w:ascii="Times New Roman" w:eastAsia="Times New Roman" w:hAnsi="Times New Roman" w:cs="Times New Roman"/>
          <w:sz w:val="22"/>
          <w:szCs w:val="22"/>
        </w:rPr>
        <w:lastRenderedPageBreak/>
        <w:t>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B154F4">
      <w:pPr>
        <w:pStyle w:val="Akapitzlist"/>
        <w:widowControl/>
        <w:numPr>
          <w:ilvl w:val="0"/>
          <w:numId w:val="163"/>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B154F4">
      <w:pPr>
        <w:pStyle w:val="Akapitzlist"/>
        <w:widowControl/>
        <w:numPr>
          <w:ilvl w:val="0"/>
          <w:numId w:val="132"/>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0466722A" w:rsidR="00DE1CD1" w:rsidRPr="00F32710" w:rsidRDefault="00DE1CD1"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sz w:val="22"/>
          <w:szCs w:val="22"/>
        </w:rPr>
        <w:t>oświadczeni</w:t>
      </w:r>
      <w:r w:rsidR="007F383E" w:rsidRPr="007F383E">
        <w:rPr>
          <w:b/>
          <w:sz w:val="22"/>
          <w:szCs w:val="22"/>
        </w:rPr>
        <w:t>a</w:t>
      </w:r>
      <w:r w:rsidRPr="007F383E">
        <w:rPr>
          <w:b/>
          <w:sz w:val="22"/>
          <w:szCs w:val="22"/>
        </w:rPr>
        <w:t xml:space="preserv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B154F4">
      <w:pPr>
        <w:pStyle w:val="edytowalna"/>
        <w:numPr>
          <w:ilvl w:val="0"/>
          <w:numId w:val="138"/>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1E6487BD" w:rsidR="00DE1CD1" w:rsidRPr="00F327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lastRenderedPageBreak/>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t>
      </w:r>
      <w:r w:rsidR="007F383E">
        <w:rPr>
          <w:color w:val="000000"/>
          <w:kern w:val="0"/>
          <w:sz w:val="22"/>
          <w:szCs w:val="22"/>
          <w:lang w:eastAsia="pl-PL" w:bidi="ar-SA"/>
        </w:rPr>
        <w:t>W</w:t>
      </w:r>
      <w:r w:rsidRPr="00F32710">
        <w:rPr>
          <w:color w:val="000000"/>
          <w:kern w:val="0"/>
          <w:sz w:val="22"/>
          <w:szCs w:val="22"/>
          <w:lang w:eastAsia="pl-PL" w:bidi="ar-SA"/>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FD07F8D" w:rsidR="005D7E8D" w:rsidRPr="000D4C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05210A78"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 xml:space="preserve">W przypadku gdy Wykonawca polega na zdolnościach technicznych lub zawodowych lub sytuacji ekonomicznej lub sytuacji finansowej podmiotów udostępniających zasoby na podstawy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674DA9E2" w14:textId="5C01736C" w:rsidR="00242C3D" w:rsidRPr="00554309" w:rsidRDefault="00242C3D" w:rsidP="00242C3D">
      <w:pPr>
        <w:pStyle w:val="Akapitzlist"/>
        <w:widowControl/>
        <w:numPr>
          <w:ilvl w:val="0"/>
          <w:numId w:val="197"/>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t>
      </w:r>
      <w:r w:rsidRPr="007F383E">
        <w:rPr>
          <w:b/>
          <w:bCs/>
          <w:color w:val="000000"/>
          <w:kern w:val="0"/>
          <w:sz w:val="22"/>
          <w:szCs w:val="22"/>
          <w:lang w:eastAsia="pl-PL" w:bidi="ar-SA"/>
        </w:rPr>
        <w:t xml:space="preserve">w zakresie zdolności technicznej lub zawodowej, </w:t>
      </w:r>
      <w:r>
        <w:rPr>
          <w:color w:val="000000"/>
          <w:kern w:val="0"/>
          <w:sz w:val="22"/>
          <w:szCs w:val="22"/>
          <w:lang w:eastAsia="pl-PL" w:bidi="ar-SA"/>
        </w:rPr>
        <w:t>Zamawiający żąda podmiotowego środka dowodowego:</w:t>
      </w:r>
    </w:p>
    <w:p w14:paraId="297B2423" w14:textId="24DC87B5" w:rsidR="00242C3D" w:rsidRPr="00924B2D" w:rsidRDefault="00242C3D" w:rsidP="00242C3D">
      <w:pPr>
        <w:pStyle w:val="Akapitzlist"/>
        <w:widowControl/>
        <w:shd w:val="clear" w:color="auto" w:fill="FFFFFF"/>
        <w:suppressAutoHyphens w:val="0"/>
        <w:spacing w:after="0" w:line="240" w:lineRule="auto"/>
        <w:ind w:left="567"/>
        <w:textAlignment w:val="auto"/>
        <w:rPr>
          <w:rFonts w:eastAsia="Arial Unicode MS"/>
          <w:sz w:val="22"/>
          <w:szCs w:val="22"/>
        </w:rPr>
      </w:pPr>
      <w:r w:rsidRPr="00924B2D">
        <w:rPr>
          <w:iCs/>
          <w:kern w:val="0"/>
          <w:sz w:val="22"/>
          <w:szCs w:val="22"/>
          <w:lang w:eastAsia="pl-PL" w:bidi="ar-SA"/>
        </w:rPr>
        <w:t xml:space="preserve">Wykonawca wykaże, </w:t>
      </w:r>
      <w:r w:rsidRPr="00924B2D">
        <w:rPr>
          <w:rFonts w:eastAsia="Arial Unicode MS"/>
          <w:sz w:val="22"/>
          <w:szCs w:val="22"/>
        </w:rPr>
        <w:t xml:space="preserve">na podstawie przedłożonego </w:t>
      </w:r>
      <w:r w:rsidRPr="00924B2D">
        <w:rPr>
          <w:rFonts w:eastAsia="Arial Unicode MS"/>
          <w:b/>
          <w:bCs/>
          <w:sz w:val="22"/>
          <w:szCs w:val="22"/>
          <w:u w:val="single"/>
        </w:rPr>
        <w:t>wykazu robót</w:t>
      </w:r>
      <w:r w:rsidRPr="00924B2D">
        <w:rPr>
          <w:rFonts w:eastAsia="Arial Unicode MS"/>
          <w:sz w:val="22"/>
          <w:szCs w:val="22"/>
        </w:rPr>
        <w:t xml:space="preserve">, że w ciągu ostatnich 5 lat, </w:t>
      </w:r>
      <w:r>
        <w:rPr>
          <w:rFonts w:eastAsia="Arial Unicode MS"/>
          <w:sz w:val="22"/>
          <w:szCs w:val="22"/>
        </w:rPr>
        <w:t xml:space="preserve">                            </w:t>
      </w:r>
      <w:r w:rsidRPr="00924B2D">
        <w:rPr>
          <w:rFonts w:eastAsia="Arial Unicode MS"/>
          <w:sz w:val="22"/>
          <w:szCs w:val="22"/>
        </w:rPr>
        <w:t xml:space="preserve">a jeżeli okres prowadzenia działalności jest krótszy - w tym okresie, wykonał i zakończył dwie roboty budowlane polegające na wykonaniu nawierzchni z drobnowymiarowych materiałów betonowych </w:t>
      </w:r>
      <w:r w:rsidRPr="00734C20">
        <w:rPr>
          <w:rFonts w:eastAsia="Arial Unicode MS"/>
          <w:b/>
          <w:bCs/>
          <w:sz w:val="22"/>
          <w:szCs w:val="22"/>
        </w:rPr>
        <w:t xml:space="preserve">o powierzchni nie mniejszej niż </w:t>
      </w:r>
      <w:r w:rsidR="00AB4F8F">
        <w:rPr>
          <w:rFonts w:eastAsia="Arial Unicode MS"/>
          <w:b/>
          <w:bCs/>
          <w:sz w:val="22"/>
          <w:szCs w:val="22"/>
        </w:rPr>
        <w:t>350</w:t>
      </w:r>
      <w:r w:rsidRPr="002E4CD1">
        <w:rPr>
          <w:rFonts w:eastAsia="Arial Unicode MS"/>
          <w:b/>
          <w:bCs/>
          <w:color w:val="FF0000"/>
          <w:sz w:val="22"/>
          <w:szCs w:val="22"/>
        </w:rPr>
        <w:t xml:space="preserve"> </w:t>
      </w:r>
      <w:r w:rsidRPr="00AB4F8F">
        <w:rPr>
          <w:rFonts w:eastAsia="Arial Unicode MS"/>
          <w:b/>
          <w:bCs/>
          <w:sz w:val="22"/>
          <w:szCs w:val="22"/>
        </w:rPr>
        <w:t>m</w:t>
      </w:r>
      <w:r w:rsidRPr="00AB4F8F">
        <w:rPr>
          <w:rFonts w:eastAsia="Arial Unicode MS"/>
          <w:b/>
          <w:bCs/>
          <w:sz w:val="22"/>
          <w:szCs w:val="22"/>
          <w:vertAlign w:val="superscript"/>
        </w:rPr>
        <w:t>2</w:t>
      </w:r>
      <w:r w:rsidRPr="00AB4F8F">
        <w:rPr>
          <w:rFonts w:eastAsia="Arial Unicode MS"/>
          <w:b/>
          <w:bCs/>
          <w:sz w:val="22"/>
          <w:szCs w:val="22"/>
        </w:rPr>
        <w:t xml:space="preserve"> każda oraz  o wartości nie mniejszej niż </w:t>
      </w:r>
      <w:r w:rsidR="00AB4F8F" w:rsidRPr="00AB4F8F">
        <w:rPr>
          <w:rFonts w:eastAsia="Arial Unicode MS"/>
          <w:b/>
          <w:bCs/>
          <w:sz w:val="22"/>
          <w:szCs w:val="22"/>
        </w:rPr>
        <w:t>35</w:t>
      </w:r>
      <w:r w:rsidRPr="00AB4F8F">
        <w:rPr>
          <w:rFonts w:eastAsia="Arial Unicode MS"/>
          <w:b/>
          <w:bCs/>
          <w:sz w:val="22"/>
          <w:szCs w:val="22"/>
        </w:rPr>
        <w:t> 000,00 zł (PLN)</w:t>
      </w:r>
      <w:r w:rsidRPr="00AB4F8F">
        <w:rPr>
          <w:rFonts w:eastAsia="Arial Unicode MS"/>
          <w:sz w:val="22"/>
          <w:szCs w:val="22"/>
        </w:rPr>
        <w:t xml:space="preserve"> brutto każda wraz  z podaniem ich rodzaju, wartości, daty i miejsca wykonania </w:t>
      </w:r>
      <w:r w:rsidRPr="00924B2D">
        <w:rPr>
          <w:rFonts w:eastAsia="Arial Unicode MS"/>
          <w:sz w:val="22"/>
          <w:szCs w:val="22"/>
        </w:rPr>
        <w:t xml:space="preserve">oraz podmiotów, na rzecz których roboty te zostały wykonane, z załączeniem dowodów określających czy te roboty budowlane zostały wykonane należycie, przy czym dowodami, </w:t>
      </w:r>
      <w:r>
        <w:rPr>
          <w:rFonts w:eastAsia="Arial Unicode MS"/>
          <w:sz w:val="22"/>
          <w:szCs w:val="22"/>
        </w:rPr>
        <w:t xml:space="preserve">                            </w:t>
      </w:r>
      <w:r w:rsidRPr="00924B2D">
        <w:rPr>
          <w:rFonts w:eastAsia="Arial Unicode MS"/>
          <w:sz w:val="22"/>
          <w:szCs w:val="22"/>
        </w:rPr>
        <w:t xml:space="preserve">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4261A45" w14:textId="77777777" w:rsidR="00242C3D" w:rsidRDefault="00242C3D" w:rsidP="00242C3D">
      <w:pPr>
        <w:pStyle w:val="Akapitzlist"/>
        <w:widowControl/>
        <w:shd w:val="clear" w:color="auto" w:fill="FFFFFF"/>
        <w:suppressAutoHyphens w:val="0"/>
        <w:spacing w:after="0" w:line="240" w:lineRule="auto"/>
        <w:ind w:left="1590"/>
        <w:textAlignment w:val="auto"/>
        <w:rPr>
          <w:rFonts w:eastAsia="Arial Unicode MS"/>
          <w:b/>
          <w:bCs/>
          <w:sz w:val="22"/>
          <w:szCs w:val="22"/>
        </w:rPr>
      </w:pPr>
    </w:p>
    <w:p w14:paraId="74CAB4CF" w14:textId="77777777" w:rsidR="00242C3D" w:rsidRDefault="00242C3D" w:rsidP="00242C3D">
      <w:pPr>
        <w:pStyle w:val="Akapitzlist"/>
        <w:widowControl/>
        <w:shd w:val="clear" w:color="auto" w:fill="FFFFFF"/>
        <w:suppressAutoHyphens w:val="0"/>
        <w:spacing w:after="0" w:line="240" w:lineRule="auto"/>
        <w:ind w:left="567"/>
        <w:textAlignment w:val="auto"/>
        <w:rPr>
          <w:rFonts w:eastAsia="Calibri"/>
          <w:sz w:val="22"/>
          <w:szCs w:val="22"/>
          <w:lang w:eastAsia="pl-PL"/>
        </w:rPr>
      </w:pPr>
      <w:bookmarkStart w:id="11" w:name="_Hlk75249334"/>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11"/>
    <w:p w14:paraId="1F877132" w14:textId="77777777" w:rsidR="00242C3D" w:rsidRPr="00394584" w:rsidRDefault="00242C3D" w:rsidP="00242C3D">
      <w:pPr>
        <w:pStyle w:val="Akapitzlist"/>
        <w:widowControl/>
        <w:shd w:val="clear" w:color="auto" w:fill="FFFFFF"/>
        <w:suppressAutoHyphens w:val="0"/>
        <w:spacing w:after="0" w:line="240" w:lineRule="auto"/>
        <w:ind w:left="567"/>
        <w:textAlignment w:val="auto"/>
        <w:rPr>
          <w:b/>
          <w:sz w:val="22"/>
          <w:szCs w:val="22"/>
          <w:u w:val="single"/>
        </w:rPr>
      </w:pPr>
    </w:p>
    <w:p w14:paraId="4F700CB4" w14:textId="6F344B56" w:rsidR="008A350C" w:rsidRPr="008A350C" w:rsidRDefault="008A350C" w:rsidP="00242C3D">
      <w:pPr>
        <w:pStyle w:val="Akapitzlist"/>
        <w:widowControl/>
        <w:numPr>
          <w:ilvl w:val="0"/>
          <w:numId w:val="198"/>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lastRenderedPageBreak/>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B154F4">
      <w:pPr>
        <w:pStyle w:val="NumeracjaUrzdowa"/>
        <w:numPr>
          <w:ilvl w:val="0"/>
          <w:numId w:val="184"/>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B154F4">
      <w:pPr>
        <w:pStyle w:val="NumeracjaUrzdowa"/>
        <w:numPr>
          <w:ilvl w:val="3"/>
          <w:numId w:val="184"/>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B154F4">
      <w:pPr>
        <w:pStyle w:val="NumeracjaUrzdowa"/>
        <w:numPr>
          <w:ilvl w:val="0"/>
          <w:numId w:val="183"/>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B154F4">
      <w:pPr>
        <w:pStyle w:val="NumeracjaUrzdowa"/>
        <w:numPr>
          <w:ilvl w:val="0"/>
          <w:numId w:val="183"/>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 xml:space="preserve">z ustawą z dnia 11 marca 2004 r. o podatku </w:t>
      </w:r>
      <w:r>
        <w:rPr>
          <w:sz w:val="22"/>
          <w:szCs w:val="22"/>
        </w:rPr>
        <w:lastRenderedPageBreak/>
        <w:t>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B154F4">
      <w:pPr>
        <w:pStyle w:val="NumeracjaUrzdowa"/>
        <w:numPr>
          <w:ilvl w:val="0"/>
          <w:numId w:val="183"/>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B154F4">
      <w:pPr>
        <w:pStyle w:val="NumeracjaUrzdowa"/>
        <w:numPr>
          <w:ilvl w:val="0"/>
          <w:numId w:val="18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5515A4">
      <w:pPr>
        <w:numPr>
          <w:ilvl w:val="0"/>
          <w:numId w:val="18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77777777"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w:t>
      </w:r>
      <w:bookmarkStart w:id="12"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2"/>
    <w:p w14:paraId="3D32C88A" w14:textId="77777777" w:rsidR="00C7703F" w:rsidRPr="00CF09B4" w:rsidRDefault="005515A4" w:rsidP="00C7703F">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C7703F" w:rsidRPr="00CF09B4">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17FA2F9B" w14:textId="77777777" w:rsidR="00912D93" w:rsidRPr="00CF09B4" w:rsidRDefault="00912D93"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71C274C4"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B154F4">
      <w:pPr>
        <w:pStyle w:val="Tekstpodstawowy"/>
        <w:numPr>
          <w:ilvl w:val="0"/>
          <w:numId w:val="184"/>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lastRenderedPageBreak/>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B154F4">
      <w:pPr>
        <w:pStyle w:val="NumeracjaUrzdowa"/>
        <w:numPr>
          <w:ilvl w:val="0"/>
          <w:numId w:val="176"/>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lastRenderedPageBreak/>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B154F4">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B154F4">
      <w:pPr>
        <w:pStyle w:val="NumeracjaUrzdowa"/>
        <w:numPr>
          <w:ilvl w:val="0"/>
          <w:numId w:val="177"/>
        </w:numPr>
        <w:rPr>
          <w:b/>
          <w:bCs/>
          <w:sz w:val="22"/>
          <w:szCs w:val="22"/>
        </w:rPr>
      </w:pPr>
      <w:r w:rsidRPr="00F32710">
        <w:rPr>
          <w:b/>
          <w:bCs/>
          <w:sz w:val="22"/>
          <w:szCs w:val="22"/>
        </w:rPr>
        <w:t>UMOWA NA WYKONANIE ZAMÓWIENIA</w:t>
      </w:r>
    </w:p>
    <w:p w14:paraId="6636174E" w14:textId="38E869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lastRenderedPageBreak/>
        <w:t>(tj.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 xml:space="preserve">zmiany w zakresie terminu realizacji umowy w związku z wystąpieniem następujących </w:t>
      </w:r>
      <w:r w:rsidRPr="00F32710">
        <w:rPr>
          <w:rFonts w:ascii="Times New Roman" w:eastAsia="Times New Roman" w:hAnsi="Times New Roman" w:cs="Times New Roman"/>
          <w:sz w:val="22"/>
          <w:szCs w:val="22"/>
        </w:rPr>
        <w:lastRenderedPageBreak/>
        <w:t>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B154F4">
      <w:pPr>
        <w:widowControl/>
        <w:numPr>
          <w:ilvl w:val="0"/>
          <w:numId w:val="168"/>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B154F4">
      <w:pPr>
        <w:widowControl/>
        <w:numPr>
          <w:ilvl w:val="0"/>
          <w:numId w:val="16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B154F4">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B154F4">
      <w:pPr>
        <w:pStyle w:val="Akapitzlist"/>
        <w:numPr>
          <w:ilvl w:val="0"/>
          <w:numId w:val="178"/>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B154F4">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0C489579"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E57305">
        <w:rPr>
          <w:b/>
          <w:color w:val="000000" w:themeColor="text1"/>
          <w:sz w:val="22"/>
          <w:szCs w:val="22"/>
        </w:rPr>
        <w:t>1</w:t>
      </w:r>
      <w:r w:rsidR="00D94180">
        <w:rPr>
          <w:b/>
          <w:color w:val="000000" w:themeColor="text1"/>
          <w:sz w:val="22"/>
          <w:szCs w:val="22"/>
        </w:rPr>
        <w:t>9</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w:t>
      </w:r>
      <w:r w:rsidR="00D94180">
        <w:rPr>
          <w:b/>
          <w:sz w:val="22"/>
          <w:szCs w:val="22"/>
        </w:rPr>
        <w:t>Budowa chodnika w pasie drogi powiatowej Nr 5129 E                    w m. Kiełmina, gm. Stryków”</w:t>
      </w:r>
      <w:r w:rsidR="00B51007" w:rsidRPr="00655AD7">
        <w:rPr>
          <w:b/>
          <w:sz w:val="22"/>
          <w:szCs w:val="22"/>
        </w:rPr>
        <w:t>.</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lastRenderedPageBreak/>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3B31A8D2" w:rsidR="00E75210" w:rsidRDefault="002B3EDC" w:rsidP="007C2427">
      <w:pPr>
        <w:pStyle w:val="Nagwek"/>
        <w:suppressLineNumbers w:val="0"/>
        <w:snapToGrid w:val="0"/>
        <w:ind w:right="-40"/>
        <w:rPr>
          <w:b/>
          <w:bCs/>
          <w:sz w:val="22"/>
          <w:szCs w:val="22"/>
        </w:rPr>
      </w:pPr>
      <w:r>
        <w:rPr>
          <w:b/>
          <w:bCs/>
          <w:sz w:val="22"/>
          <w:szCs w:val="22"/>
        </w:rPr>
        <w:t xml:space="preserve">                                                                      </w:t>
      </w:r>
    </w:p>
    <w:p w14:paraId="71A9B80A" w14:textId="61DE2F86" w:rsidR="00655AD7" w:rsidRPr="00655AD7" w:rsidRDefault="00B50706" w:rsidP="00B50706">
      <w:pPr>
        <w:pStyle w:val="Nagwek"/>
        <w:suppressLineNumbers w:val="0"/>
        <w:snapToGrid w:val="0"/>
        <w:spacing w:line="240" w:lineRule="auto"/>
        <w:ind w:right="-40"/>
        <w:jc w:val="center"/>
        <w:rPr>
          <w:b/>
          <w:bCs/>
          <w:i/>
          <w:iCs/>
          <w:sz w:val="22"/>
          <w:szCs w:val="22"/>
        </w:rPr>
      </w:pPr>
      <w:r>
        <w:rPr>
          <w:b/>
          <w:bCs/>
          <w:i/>
          <w:iCs/>
          <w:sz w:val="22"/>
          <w:szCs w:val="22"/>
        </w:rPr>
        <w:t xml:space="preserve">                                                                                    Zarząd Powiatu Zgierskiego</w:t>
      </w:r>
    </w:p>
    <w:p w14:paraId="204A074C" w14:textId="54517177"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B154F4">
      <w:pPr>
        <w:pStyle w:val="NumeracjaUrzdowa"/>
        <w:numPr>
          <w:ilvl w:val="0"/>
          <w:numId w:val="179"/>
        </w:numPr>
        <w:rPr>
          <w:b/>
          <w:bCs/>
          <w:sz w:val="22"/>
          <w:szCs w:val="22"/>
        </w:rPr>
      </w:pPr>
      <w:r w:rsidRPr="00F32710">
        <w:rPr>
          <w:b/>
          <w:bCs/>
          <w:sz w:val="22"/>
          <w:szCs w:val="22"/>
        </w:rPr>
        <w:t>ZAŁĄCZNIKI</w:t>
      </w:r>
    </w:p>
    <w:p w14:paraId="31B47C59" w14:textId="0C58B885" w:rsidR="007621F1" w:rsidRDefault="00402C04" w:rsidP="00B154F4">
      <w:pPr>
        <w:pStyle w:val="NumeracjaUrzdowa"/>
        <w:numPr>
          <w:ilvl w:val="0"/>
          <w:numId w:val="146"/>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673CBDAA" w:rsidR="00D94180" w:rsidRPr="00655AD7" w:rsidRDefault="00D94180" w:rsidP="00D94180">
      <w:pPr>
        <w:pStyle w:val="NumeracjaUrzdowa"/>
        <w:numPr>
          <w:ilvl w:val="0"/>
          <w:numId w:val="146"/>
        </w:numPr>
        <w:spacing w:line="240" w:lineRule="auto"/>
        <w:textAlignment w:val="auto"/>
        <w:rPr>
          <w:bCs/>
          <w:szCs w:val="21"/>
        </w:rPr>
      </w:pPr>
      <w:r w:rsidRPr="00655AD7">
        <w:rPr>
          <w:bCs/>
          <w:szCs w:val="21"/>
        </w:rPr>
        <w:t xml:space="preserve">Oświadczenie </w:t>
      </w:r>
      <w:r w:rsidR="003D608A">
        <w:rPr>
          <w:bCs/>
          <w:szCs w:val="21"/>
        </w:rPr>
        <w:t xml:space="preserve">dotyczące </w:t>
      </w:r>
      <w:r w:rsidRPr="00655AD7">
        <w:rPr>
          <w:bCs/>
          <w:szCs w:val="21"/>
        </w:rPr>
        <w:t>spełni</w:t>
      </w:r>
      <w:r w:rsidR="003D608A">
        <w:rPr>
          <w:bCs/>
          <w:szCs w:val="21"/>
        </w:rPr>
        <w:t>a</w:t>
      </w:r>
      <w:r w:rsidRPr="00655AD7">
        <w:rPr>
          <w:bCs/>
          <w:szCs w:val="21"/>
        </w:rPr>
        <w:t>ni</w:t>
      </w:r>
      <w:r w:rsidR="003D608A">
        <w:rPr>
          <w:bCs/>
          <w:szCs w:val="21"/>
        </w:rPr>
        <w:t>a</w:t>
      </w:r>
      <w:r w:rsidRPr="00655AD7">
        <w:rPr>
          <w:bCs/>
          <w:szCs w:val="21"/>
        </w:rPr>
        <w:t xml:space="preserve"> warunków udziału w postępowaniu  - zał. nr 2 do SWZ;  </w:t>
      </w:r>
    </w:p>
    <w:p w14:paraId="3A7DD0F8" w14:textId="61022C94" w:rsidR="007621F1" w:rsidRPr="00D94180" w:rsidRDefault="007621F1" w:rsidP="00B154F4">
      <w:pPr>
        <w:pStyle w:val="NumeracjaUrzdowa"/>
        <w:numPr>
          <w:ilvl w:val="0"/>
          <w:numId w:val="146"/>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C3A29B6" w:rsidR="003A7FDC" w:rsidRPr="00655AD7" w:rsidRDefault="00402C04" w:rsidP="00B154F4">
      <w:pPr>
        <w:pStyle w:val="NumeracjaUrzdowa"/>
        <w:numPr>
          <w:ilvl w:val="0"/>
          <w:numId w:val="146"/>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032B0934" w14:textId="1F7966C6" w:rsidR="00D94180" w:rsidRPr="00492327" w:rsidRDefault="00D94180" w:rsidP="00D94180">
      <w:pPr>
        <w:pStyle w:val="NumeracjaUrzdowa"/>
        <w:numPr>
          <w:ilvl w:val="0"/>
          <w:numId w:val="146"/>
        </w:numPr>
        <w:spacing w:line="240" w:lineRule="auto"/>
        <w:rPr>
          <w:sz w:val="22"/>
          <w:szCs w:val="22"/>
        </w:rPr>
      </w:pPr>
      <w:r w:rsidRPr="00492327">
        <w:rPr>
          <w:sz w:val="22"/>
          <w:szCs w:val="22"/>
        </w:rPr>
        <w:t xml:space="preserve">Projekt budowlano-wykonawczy - załącznik nr </w:t>
      </w:r>
      <w:r w:rsidR="00492327" w:rsidRPr="00492327">
        <w:rPr>
          <w:sz w:val="22"/>
          <w:szCs w:val="22"/>
        </w:rPr>
        <w:t>5</w:t>
      </w:r>
      <w:r w:rsidRPr="00492327">
        <w:rPr>
          <w:sz w:val="22"/>
          <w:szCs w:val="22"/>
        </w:rPr>
        <w:t xml:space="preserve"> do SWZ;</w:t>
      </w:r>
    </w:p>
    <w:p w14:paraId="2F7CA7F6" w14:textId="360BAB81" w:rsidR="00F8135C" w:rsidRPr="00A30924" w:rsidRDefault="00F8135C" w:rsidP="00F8135C">
      <w:pPr>
        <w:pStyle w:val="NumeracjaUrzdowa"/>
        <w:numPr>
          <w:ilvl w:val="0"/>
          <w:numId w:val="146"/>
        </w:numPr>
        <w:spacing w:line="240" w:lineRule="auto"/>
        <w:rPr>
          <w:sz w:val="22"/>
          <w:szCs w:val="22"/>
        </w:rPr>
      </w:pPr>
      <w:r w:rsidRPr="00A30924">
        <w:rPr>
          <w:color w:val="000000"/>
          <w:sz w:val="22"/>
          <w:szCs w:val="22"/>
        </w:rPr>
        <w:t xml:space="preserve">Specyfikacja techniczna wykonania i odbioru robót </w:t>
      </w:r>
      <w:r w:rsidR="00D94180">
        <w:rPr>
          <w:color w:val="000000"/>
          <w:sz w:val="22"/>
          <w:szCs w:val="22"/>
        </w:rPr>
        <w:t>budowalnych</w:t>
      </w:r>
      <w:r w:rsidRPr="00A30924">
        <w:rPr>
          <w:sz w:val="22"/>
          <w:szCs w:val="22"/>
        </w:rPr>
        <w:t xml:space="preserve"> – załącznik nr </w:t>
      </w:r>
      <w:r w:rsidR="00492327">
        <w:rPr>
          <w:sz w:val="22"/>
          <w:szCs w:val="22"/>
        </w:rPr>
        <w:t>6</w:t>
      </w:r>
      <w:r w:rsidRPr="00A30924">
        <w:rPr>
          <w:sz w:val="22"/>
          <w:szCs w:val="22"/>
        </w:rPr>
        <w:t xml:space="preserve"> do S</w:t>
      </w:r>
      <w:r>
        <w:rPr>
          <w:sz w:val="22"/>
          <w:szCs w:val="22"/>
        </w:rPr>
        <w:t>W</w:t>
      </w:r>
      <w:r w:rsidRPr="00A30924">
        <w:rPr>
          <w:sz w:val="22"/>
          <w:szCs w:val="22"/>
        </w:rPr>
        <w:t>Z;</w:t>
      </w:r>
    </w:p>
    <w:p w14:paraId="1C16BDD0" w14:textId="51613EC9" w:rsidR="00F8135C" w:rsidRPr="00B147A1" w:rsidRDefault="00F8135C" w:rsidP="00F8135C">
      <w:pPr>
        <w:pStyle w:val="NumeracjaUrzdowa"/>
        <w:numPr>
          <w:ilvl w:val="0"/>
          <w:numId w:val="146"/>
        </w:numPr>
        <w:spacing w:line="240" w:lineRule="auto"/>
        <w:rPr>
          <w:szCs w:val="21"/>
        </w:rPr>
      </w:pPr>
      <w:r w:rsidRPr="00492327">
        <w:rPr>
          <w:sz w:val="22"/>
          <w:szCs w:val="22"/>
        </w:rPr>
        <w:t xml:space="preserve">Przedmiar robót - załącznik nr </w:t>
      </w:r>
      <w:r w:rsidR="00492327">
        <w:rPr>
          <w:sz w:val="22"/>
          <w:szCs w:val="22"/>
        </w:rPr>
        <w:t>7</w:t>
      </w:r>
      <w:r w:rsidRPr="00492327">
        <w:rPr>
          <w:sz w:val="22"/>
          <w:szCs w:val="22"/>
        </w:rPr>
        <w:t xml:space="preserve"> do SWZ</w:t>
      </w:r>
      <w:r w:rsidR="00B147A1">
        <w:rPr>
          <w:sz w:val="22"/>
          <w:szCs w:val="22"/>
        </w:rPr>
        <w:t>;</w:t>
      </w:r>
    </w:p>
    <w:p w14:paraId="1AB28D2C" w14:textId="36B9125C" w:rsidR="00B147A1" w:rsidRPr="00492327" w:rsidRDefault="00B147A1" w:rsidP="00F8135C">
      <w:pPr>
        <w:pStyle w:val="NumeracjaUrzdowa"/>
        <w:numPr>
          <w:ilvl w:val="0"/>
          <w:numId w:val="146"/>
        </w:numPr>
        <w:spacing w:line="240" w:lineRule="auto"/>
        <w:rPr>
          <w:szCs w:val="21"/>
        </w:rPr>
      </w:pPr>
      <w:r>
        <w:rPr>
          <w:sz w:val="22"/>
          <w:szCs w:val="22"/>
        </w:rPr>
        <w:t xml:space="preserve">Oświadczenie </w:t>
      </w:r>
      <w:r w:rsidRPr="007A4F30">
        <w:rPr>
          <w:bCs/>
          <w:sz w:val="22"/>
          <w:szCs w:val="22"/>
        </w:rPr>
        <w:t>z zakresu art. 117 ust. 4 Ustawy</w:t>
      </w:r>
    </w:p>
    <w:sectPr w:rsidR="00B147A1" w:rsidRPr="00492327"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F3FE7" w:rsidRDefault="003F3FE7">
      <w:r>
        <w:separator/>
      </w:r>
    </w:p>
  </w:endnote>
  <w:endnote w:type="continuationSeparator" w:id="0">
    <w:p w14:paraId="5E0D0205" w14:textId="77777777" w:rsidR="003F3FE7" w:rsidRDefault="003F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F3FE7" w:rsidRDefault="003F3FE7">
      <w:r>
        <w:rPr>
          <w:color w:val="000000"/>
        </w:rPr>
        <w:separator/>
      </w:r>
    </w:p>
  </w:footnote>
  <w:footnote w:type="continuationSeparator" w:id="0">
    <w:p w14:paraId="74E0910C" w14:textId="77777777" w:rsidR="003F3FE7" w:rsidRDefault="003F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250320D0" w:rsidR="003F3FE7" w:rsidRPr="00B7359A" w:rsidRDefault="003F3FE7">
    <w:pPr>
      <w:pStyle w:val="Nagwek"/>
      <w:rPr>
        <w:b/>
        <w:bCs/>
        <w:sz w:val="20"/>
        <w:szCs w:val="20"/>
      </w:rPr>
    </w:pPr>
    <w:r w:rsidRPr="00B7359A">
      <w:rPr>
        <w:b/>
        <w:bCs/>
        <w:sz w:val="20"/>
        <w:szCs w:val="20"/>
      </w:rPr>
      <w:t>ZP.272.</w:t>
    </w:r>
    <w:r>
      <w:rPr>
        <w:b/>
        <w:bCs/>
        <w:sz w:val="20"/>
        <w:szCs w:val="20"/>
      </w:rPr>
      <w:t>1</w:t>
    </w:r>
    <w:r w:rsidR="002B3774">
      <w:rPr>
        <w:b/>
        <w:bCs/>
        <w:sz w:val="20"/>
        <w:szCs w:val="20"/>
      </w:rPr>
      <w:t>9</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7908A2A0"/>
    <w:lvl w:ilvl="0" w:tplc="95AA2C3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75F15"/>
    <w:multiLevelType w:val="hybridMultilevel"/>
    <w:tmpl w:val="2988B80A"/>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4"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8947868"/>
    <w:multiLevelType w:val="hybridMultilevel"/>
    <w:tmpl w:val="BDBED43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5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8"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0"/>
  </w:num>
  <w:num w:numId="4">
    <w:abstractNumId w:val="95"/>
  </w:num>
  <w:num w:numId="5">
    <w:abstractNumId w:val="21"/>
  </w:num>
  <w:num w:numId="6">
    <w:abstractNumId w:val="194"/>
  </w:num>
  <w:num w:numId="7">
    <w:abstractNumId w:val="5"/>
  </w:num>
  <w:num w:numId="8">
    <w:abstractNumId w:val="19"/>
  </w:num>
  <w:num w:numId="9">
    <w:abstractNumId w:val="92"/>
  </w:num>
  <w:num w:numId="10">
    <w:abstractNumId w:val="101"/>
  </w:num>
  <w:num w:numId="11">
    <w:abstractNumId w:val="10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6"/>
  </w:num>
  <w:num w:numId="14">
    <w:abstractNumId w:val="68"/>
  </w:num>
  <w:num w:numId="15">
    <w:abstractNumId w:val="18"/>
  </w:num>
  <w:num w:numId="16">
    <w:abstractNumId w:val="56"/>
  </w:num>
  <w:num w:numId="17">
    <w:abstractNumId w:val="2"/>
  </w:num>
  <w:num w:numId="18">
    <w:abstractNumId w:val="93"/>
  </w:num>
  <w:num w:numId="19">
    <w:abstractNumId w:val="142"/>
  </w:num>
  <w:num w:numId="20">
    <w:abstractNumId w:val="170"/>
  </w:num>
  <w:num w:numId="21">
    <w:abstractNumId w:val="191"/>
  </w:num>
  <w:num w:numId="22">
    <w:abstractNumId w:val="88"/>
  </w:num>
  <w:num w:numId="23">
    <w:abstractNumId w:val="53"/>
  </w:num>
  <w:num w:numId="24">
    <w:abstractNumId w:val="37"/>
  </w:num>
  <w:num w:numId="25">
    <w:abstractNumId w:val="173"/>
  </w:num>
  <w:num w:numId="26">
    <w:abstractNumId w:val="77"/>
  </w:num>
  <w:num w:numId="27">
    <w:abstractNumId w:val="63"/>
  </w:num>
  <w:num w:numId="28">
    <w:abstractNumId w:val="94"/>
  </w:num>
  <w:num w:numId="29">
    <w:abstractNumId w:val="103"/>
  </w:num>
  <w:num w:numId="30">
    <w:abstractNumId w:val="148"/>
  </w:num>
  <w:num w:numId="31">
    <w:abstractNumId w:val="128"/>
  </w:num>
  <w:num w:numId="32">
    <w:abstractNumId w:val="159"/>
  </w:num>
  <w:num w:numId="33">
    <w:abstractNumId w:val="44"/>
  </w:num>
  <w:num w:numId="34">
    <w:abstractNumId w:val="176"/>
  </w:num>
  <w:num w:numId="35">
    <w:abstractNumId w:val="104"/>
  </w:num>
  <w:num w:numId="36">
    <w:abstractNumId w:val="79"/>
  </w:num>
  <w:num w:numId="37">
    <w:abstractNumId w:val="75"/>
  </w:num>
  <w:num w:numId="38">
    <w:abstractNumId w:val="15"/>
  </w:num>
  <w:num w:numId="39">
    <w:abstractNumId w:val="175"/>
  </w:num>
  <w:num w:numId="40">
    <w:abstractNumId w:val="178"/>
  </w:num>
  <w:num w:numId="41">
    <w:abstractNumId w:val="36"/>
  </w:num>
  <w:num w:numId="42">
    <w:abstractNumId w:val="31"/>
  </w:num>
  <w:num w:numId="43">
    <w:abstractNumId w:val="39"/>
  </w:num>
  <w:num w:numId="44">
    <w:abstractNumId w:val="80"/>
  </w:num>
  <w:num w:numId="45">
    <w:abstractNumId w:val="133"/>
  </w:num>
  <w:num w:numId="46">
    <w:abstractNumId w:val="78"/>
  </w:num>
  <w:num w:numId="47">
    <w:abstractNumId w:val="186"/>
  </w:num>
  <w:num w:numId="48">
    <w:abstractNumId w:val="144"/>
  </w:num>
  <w:num w:numId="49">
    <w:abstractNumId w:val="141"/>
  </w:num>
  <w:num w:numId="50">
    <w:abstractNumId w:val="156"/>
  </w:num>
  <w:num w:numId="51">
    <w:abstractNumId w:val="193"/>
  </w:num>
  <w:num w:numId="52">
    <w:abstractNumId w:val="70"/>
  </w:num>
  <w:num w:numId="53">
    <w:abstractNumId w:val="11"/>
  </w:num>
  <w:num w:numId="54">
    <w:abstractNumId w:val="115"/>
  </w:num>
  <w:num w:numId="55">
    <w:abstractNumId w:val="171"/>
  </w:num>
  <w:num w:numId="56">
    <w:abstractNumId w:val="114"/>
  </w:num>
  <w:num w:numId="57">
    <w:abstractNumId w:val="65"/>
  </w:num>
  <w:num w:numId="58">
    <w:abstractNumId w:val="51"/>
  </w:num>
  <w:num w:numId="59">
    <w:abstractNumId w:val="113"/>
  </w:num>
  <w:num w:numId="60">
    <w:abstractNumId w:val="105"/>
  </w:num>
  <w:num w:numId="61">
    <w:abstractNumId w:val="145"/>
  </w:num>
  <w:num w:numId="62">
    <w:abstractNumId w:val="185"/>
  </w:num>
  <w:num w:numId="63">
    <w:abstractNumId w:val="54"/>
  </w:num>
  <w:num w:numId="64">
    <w:abstractNumId w:val="38"/>
  </w:num>
  <w:num w:numId="65">
    <w:abstractNumId w:val="12"/>
  </w:num>
  <w:num w:numId="66">
    <w:abstractNumId w:val="6"/>
  </w:num>
  <w:num w:numId="67">
    <w:abstractNumId w:val="71"/>
  </w:num>
  <w:num w:numId="68">
    <w:abstractNumId w:val="122"/>
  </w:num>
  <w:num w:numId="69">
    <w:abstractNumId w:val="132"/>
  </w:num>
  <w:num w:numId="70">
    <w:abstractNumId w:val="8"/>
  </w:num>
  <w:num w:numId="71">
    <w:abstractNumId w:val="179"/>
  </w:num>
  <w:num w:numId="72">
    <w:abstractNumId w:val="72"/>
  </w:num>
  <w:num w:numId="73">
    <w:abstractNumId w:val="108"/>
  </w:num>
  <w:num w:numId="74">
    <w:abstractNumId w:val="190"/>
  </w:num>
  <w:num w:numId="75">
    <w:abstractNumId w:val="22"/>
  </w:num>
  <w:num w:numId="76">
    <w:abstractNumId w:val="162"/>
  </w:num>
  <w:num w:numId="77">
    <w:abstractNumId w:val="76"/>
  </w:num>
  <w:num w:numId="78">
    <w:abstractNumId w:val="168"/>
  </w:num>
  <w:num w:numId="79">
    <w:abstractNumId w:val="13"/>
  </w:num>
  <w:num w:numId="80">
    <w:abstractNumId w:val="62"/>
  </w:num>
  <w:num w:numId="81">
    <w:abstractNumId w:val="9"/>
  </w:num>
  <w:num w:numId="82">
    <w:abstractNumId w:val="169"/>
  </w:num>
  <w:num w:numId="83">
    <w:abstractNumId w:val="106"/>
  </w:num>
  <w:num w:numId="84">
    <w:abstractNumId w:val="17"/>
  </w:num>
  <w:num w:numId="85">
    <w:abstractNumId w:val="119"/>
  </w:num>
  <w:num w:numId="86">
    <w:abstractNumId w:val="166"/>
  </w:num>
  <w:num w:numId="87">
    <w:abstractNumId w:val="102"/>
  </w:num>
  <w:num w:numId="88">
    <w:abstractNumId w:val="55"/>
  </w:num>
  <w:num w:numId="89">
    <w:abstractNumId w:val="16"/>
  </w:num>
  <w:num w:numId="90">
    <w:abstractNumId w:val="160"/>
  </w:num>
  <w:num w:numId="91">
    <w:abstractNumId w:val="91"/>
  </w:num>
  <w:num w:numId="92">
    <w:abstractNumId w:val="45"/>
  </w:num>
  <w:num w:numId="93">
    <w:abstractNumId w:val="27"/>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7"/>
  </w:num>
  <w:num w:numId="96">
    <w:abstractNumId w:val="35"/>
  </w:num>
  <w:num w:numId="97">
    <w:abstractNumId w:val="134"/>
  </w:num>
  <w:num w:numId="98">
    <w:abstractNumId w:val="121"/>
  </w:num>
  <w:num w:numId="99">
    <w:abstractNumId w:val="87"/>
  </w:num>
  <w:num w:numId="100">
    <w:abstractNumId w:val="118"/>
  </w:num>
  <w:num w:numId="101">
    <w:abstractNumId w:val="117"/>
  </w:num>
  <w:num w:numId="102">
    <w:abstractNumId w:val="69"/>
  </w:num>
  <w:num w:numId="103">
    <w:abstractNumId w:val="192"/>
  </w:num>
  <w:num w:numId="104">
    <w:abstractNumId w:val="187"/>
  </w:num>
  <w:num w:numId="105">
    <w:abstractNumId w:val="59"/>
  </w:num>
  <w:num w:numId="106">
    <w:abstractNumId w:val="184"/>
  </w:num>
  <w:num w:numId="107">
    <w:abstractNumId w:val="82"/>
  </w:num>
  <w:num w:numId="108">
    <w:abstractNumId w:val="48"/>
  </w:num>
  <w:num w:numId="109">
    <w:abstractNumId w:val="7"/>
  </w:num>
  <w:num w:numId="110">
    <w:abstractNumId w:val="85"/>
  </w:num>
  <w:num w:numId="111">
    <w:abstractNumId w:val="83"/>
  </w:num>
  <w:num w:numId="112">
    <w:abstractNumId w:val="4"/>
  </w:num>
  <w:num w:numId="113">
    <w:abstractNumId w:val="33"/>
  </w:num>
  <w:num w:numId="114">
    <w:abstractNumId w:val="100"/>
  </w:num>
  <w:num w:numId="115">
    <w:abstractNumId w:val="32"/>
  </w:num>
  <w:num w:numId="116">
    <w:abstractNumId w:val="161"/>
  </w:num>
  <w:num w:numId="117">
    <w:abstractNumId w:val="46"/>
  </w:num>
  <w:num w:numId="118">
    <w:abstractNumId w:val="74"/>
  </w:num>
  <w:num w:numId="119">
    <w:abstractNumId w:val="26"/>
  </w:num>
  <w:num w:numId="120">
    <w:abstractNumId w:val="111"/>
  </w:num>
  <w:num w:numId="121">
    <w:abstractNumId w:val="189"/>
  </w:num>
  <w:num w:numId="122">
    <w:abstractNumId w:val="25"/>
  </w:num>
  <w:num w:numId="123">
    <w:abstractNumId w:val="195"/>
  </w:num>
  <w:num w:numId="124">
    <w:abstractNumId w:val="97"/>
  </w:num>
  <w:num w:numId="125">
    <w:abstractNumId w:val="153"/>
  </w:num>
  <w:num w:numId="126">
    <w:abstractNumId w:val="126"/>
  </w:num>
  <w:num w:numId="127">
    <w:abstractNumId w:val="66"/>
  </w:num>
  <w:num w:numId="128">
    <w:abstractNumId w:val="20"/>
  </w:num>
  <w:num w:numId="129">
    <w:abstractNumId w:val="58"/>
  </w:num>
  <w:num w:numId="130">
    <w:abstractNumId w:val="23"/>
  </w:num>
  <w:num w:numId="131">
    <w:abstractNumId w:val="131"/>
  </w:num>
  <w:num w:numId="132">
    <w:abstractNumId w:val="109"/>
  </w:num>
  <w:num w:numId="133">
    <w:abstractNumId w:val="147"/>
  </w:num>
  <w:num w:numId="134">
    <w:abstractNumId w:val="167"/>
  </w:num>
  <w:num w:numId="135">
    <w:abstractNumId w:val="138"/>
  </w:num>
  <w:num w:numId="136">
    <w:abstractNumId w:val="42"/>
  </w:num>
  <w:num w:numId="137">
    <w:abstractNumId w:val="164"/>
  </w:num>
  <w:num w:numId="138">
    <w:abstractNumId w:val="123"/>
  </w:num>
  <w:num w:numId="139">
    <w:abstractNumId w:val="112"/>
  </w:num>
  <w:num w:numId="140">
    <w:abstractNumId w:val="120"/>
  </w:num>
  <w:num w:numId="141">
    <w:abstractNumId w:val="188"/>
  </w:num>
  <w:num w:numId="142">
    <w:abstractNumId w:val="155"/>
  </w:num>
  <w:num w:numId="143">
    <w:abstractNumId w:val="29"/>
  </w:num>
  <w:num w:numId="144">
    <w:abstractNumId w:val="163"/>
  </w:num>
  <w:num w:numId="145">
    <w:abstractNumId w:val="127"/>
  </w:num>
  <w:num w:numId="146">
    <w:abstractNumId w:val="139"/>
  </w:num>
  <w:num w:numId="147">
    <w:abstractNumId w:val="150"/>
  </w:num>
  <w:num w:numId="148">
    <w:abstractNumId w:val="96"/>
  </w:num>
  <w:num w:numId="149">
    <w:abstractNumId w:val="125"/>
  </w:num>
  <w:num w:numId="150">
    <w:abstractNumId w:val="14"/>
  </w:num>
  <w:num w:numId="151">
    <w:abstractNumId w:val="61"/>
  </w:num>
  <w:num w:numId="152">
    <w:abstractNumId w:val="34"/>
  </w:num>
  <w:num w:numId="153">
    <w:abstractNumId w:val="67"/>
  </w:num>
  <w:num w:numId="154">
    <w:abstractNumId w:val="89"/>
  </w:num>
  <w:num w:numId="155">
    <w:abstractNumId w:val="99"/>
  </w:num>
  <w:num w:numId="156">
    <w:abstractNumId w:val="129"/>
  </w:num>
  <w:num w:numId="157">
    <w:abstractNumId w:val="24"/>
  </w:num>
  <w:num w:numId="158">
    <w:abstractNumId w:val="158"/>
  </w:num>
  <w:num w:numId="159">
    <w:abstractNumId w:val="116"/>
  </w:num>
  <w:num w:numId="160">
    <w:abstractNumId w:val="57"/>
  </w:num>
  <w:num w:numId="161">
    <w:abstractNumId w:val="60"/>
  </w:num>
  <w:num w:numId="162">
    <w:abstractNumId w:val="49"/>
  </w:num>
  <w:num w:numId="163">
    <w:abstractNumId w:val="183"/>
  </w:num>
  <w:num w:numId="164">
    <w:abstractNumId w:val="146"/>
  </w:num>
  <w:num w:numId="165">
    <w:abstractNumId w:val="30"/>
  </w:num>
  <w:num w:numId="166">
    <w:abstractNumId w:val="165"/>
  </w:num>
  <w:num w:numId="167">
    <w:abstractNumId w:val="181"/>
  </w:num>
  <w:num w:numId="168">
    <w:abstractNumId w:val="41"/>
  </w:num>
  <w:num w:numId="169">
    <w:abstractNumId w:val="180"/>
  </w:num>
  <w:num w:numId="170">
    <w:abstractNumId w:val="182"/>
  </w:num>
  <w:num w:numId="171">
    <w:abstractNumId w:val="110"/>
  </w:num>
  <w:num w:numId="172">
    <w:abstractNumId w:val="130"/>
  </w:num>
  <w:num w:numId="173">
    <w:abstractNumId w:val="50"/>
  </w:num>
  <w:num w:numId="174">
    <w:abstractNumId w:val="136"/>
  </w:num>
  <w:num w:numId="175">
    <w:abstractNumId w:val="124"/>
  </w:num>
  <w:num w:numId="176">
    <w:abstractNumId w:val="73"/>
  </w:num>
  <w:num w:numId="177">
    <w:abstractNumId w:val="40"/>
  </w:num>
  <w:num w:numId="178">
    <w:abstractNumId w:val="172"/>
  </w:num>
  <w:num w:numId="179">
    <w:abstractNumId w:val="154"/>
  </w:num>
  <w:num w:numId="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1"/>
  </w:num>
  <w:num w:numId="183">
    <w:abstractNumId w:val="81"/>
  </w:num>
  <w:num w:numId="184">
    <w:abstractNumId w:val="43"/>
  </w:num>
  <w:num w:numId="185">
    <w:abstractNumId w:val="10"/>
  </w:num>
  <w:num w:numId="186">
    <w:abstractNumId w:val="47"/>
  </w:num>
  <w:num w:numId="187">
    <w:abstractNumId w:val="64"/>
  </w:num>
  <w:num w:numId="188">
    <w:abstractNumId w:val="98"/>
  </w:num>
  <w:num w:numId="189">
    <w:abstractNumId w:val="152"/>
  </w:num>
  <w:num w:numId="190">
    <w:abstractNumId w:val="84"/>
  </w:num>
  <w:num w:numId="191">
    <w:abstractNumId w:val="135"/>
  </w:num>
  <w:num w:numId="192">
    <w:abstractNumId w:val="177"/>
  </w:num>
  <w:num w:numId="193">
    <w:abstractNumId w:val="149"/>
  </w:num>
  <w:num w:numId="194">
    <w:abstractNumId w:val="140"/>
  </w:num>
  <w:num w:numId="195">
    <w:abstractNumId w:val="52"/>
  </w:num>
  <w:num w:numId="196">
    <w:abstractNumId w:val="157"/>
  </w:num>
  <w:num w:numId="197">
    <w:abstractNumId w:val="174"/>
  </w:num>
  <w:num w:numId="198">
    <w:abstractNumId w:val="14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171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14951"/>
    <w:rsid w:val="0002284C"/>
    <w:rsid w:val="00027630"/>
    <w:rsid w:val="00027E8F"/>
    <w:rsid w:val="00030A6B"/>
    <w:rsid w:val="00030F83"/>
    <w:rsid w:val="00040879"/>
    <w:rsid w:val="00041357"/>
    <w:rsid w:val="00046916"/>
    <w:rsid w:val="000518FE"/>
    <w:rsid w:val="00051A4D"/>
    <w:rsid w:val="000537B4"/>
    <w:rsid w:val="0005409E"/>
    <w:rsid w:val="000567C8"/>
    <w:rsid w:val="00063112"/>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EE7"/>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A7BA0"/>
    <w:rsid w:val="001B2311"/>
    <w:rsid w:val="001B261A"/>
    <w:rsid w:val="001B2762"/>
    <w:rsid w:val="001B575C"/>
    <w:rsid w:val="001B6413"/>
    <w:rsid w:val="001B69AF"/>
    <w:rsid w:val="001C142B"/>
    <w:rsid w:val="001C2F7B"/>
    <w:rsid w:val="001D0319"/>
    <w:rsid w:val="001D11ED"/>
    <w:rsid w:val="001D1E44"/>
    <w:rsid w:val="001D4732"/>
    <w:rsid w:val="001D49AF"/>
    <w:rsid w:val="001D7F07"/>
    <w:rsid w:val="001E095B"/>
    <w:rsid w:val="001E19F0"/>
    <w:rsid w:val="001E26B4"/>
    <w:rsid w:val="001E5F7D"/>
    <w:rsid w:val="001F040D"/>
    <w:rsid w:val="001F2B4A"/>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1BA0"/>
    <w:rsid w:val="002428D3"/>
    <w:rsid w:val="00242C3D"/>
    <w:rsid w:val="00242CA3"/>
    <w:rsid w:val="00243A26"/>
    <w:rsid w:val="002448E4"/>
    <w:rsid w:val="00245DDE"/>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3996"/>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B58"/>
    <w:rsid w:val="00386FF4"/>
    <w:rsid w:val="003904F9"/>
    <w:rsid w:val="00390EDD"/>
    <w:rsid w:val="003925DA"/>
    <w:rsid w:val="00394584"/>
    <w:rsid w:val="00394C51"/>
    <w:rsid w:val="003951B6"/>
    <w:rsid w:val="00396394"/>
    <w:rsid w:val="00396A34"/>
    <w:rsid w:val="003A1817"/>
    <w:rsid w:val="003A5A3C"/>
    <w:rsid w:val="003A5F8A"/>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1778"/>
    <w:rsid w:val="003E3C4E"/>
    <w:rsid w:val="003F3FE7"/>
    <w:rsid w:val="003F400A"/>
    <w:rsid w:val="003F4BD7"/>
    <w:rsid w:val="003F6A0A"/>
    <w:rsid w:val="003F6AFF"/>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327"/>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554E"/>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F86"/>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739E7"/>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4430"/>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12EF"/>
    <w:rsid w:val="0089341D"/>
    <w:rsid w:val="00893747"/>
    <w:rsid w:val="00893800"/>
    <w:rsid w:val="00893D22"/>
    <w:rsid w:val="0089406C"/>
    <w:rsid w:val="008976A6"/>
    <w:rsid w:val="008A0CDD"/>
    <w:rsid w:val="008A1216"/>
    <w:rsid w:val="008A350C"/>
    <w:rsid w:val="008A3FF5"/>
    <w:rsid w:val="008A499B"/>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19A7"/>
    <w:rsid w:val="009936E9"/>
    <w:rsid w:val="009A2578"/>
    <w:rsid w:val="009A3E7E"/>
    <w:rsid w:val="009A794A"/>
    <w:rsid w:val="009B0D7B"/>
    <w:rsid w:val="009B1883"/>
    <w:rsid w:val="009B2387"/>
    <w:rsid w:val="009B2F9D"/>
    <w:rsid w:val="009B31DD"/>
    <w:rsid w:val="009B3A83"/>
    <w:rsid w:val="009B6CCB"/>
    <w:rsid w:val="009B78BE"/>
    <w:rsid w:val="009B7CD7"/>
    <w:rsid w:val="009C02F9"/>
    <w:rsid w:val="009D0265"/>
    <w:rsid w:val="009D21A5"/>
    <w:rsid w:val="009D2E03"/>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021E"/>
    <w:rsid w:val="00A52A0A"/>
    <w:rsid w:val="00A52A2E"/>
    <w:rsid w:val="00A5345B"/>
    <w:rsid w:val="00A61FF6"/>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925"/>
    <w:rsid w:val="00A84316"/>
    <w:rsid w:val="00A858AA"/>
    <w:rsid w:val="00A869EC"/>
    <w:rsid w:val="00A8710C"/>
    <w:rsid w:val="00A90746"/>
    <w:rsid w:val="00A9100B"/>
    <w:rsid w:val="00A947B2"/>
    <w:rsid w:val="00A96DD4"/>
    <w:rsid w:val="00AA54B5"/>
    <w:rsid w:val="00AA77BB"/>
    <w:rsid w:val="00AB23DB"/>
    <w:rsid w:val="00AB4F8F"/>
    <w:rsid w:val="00AB6745"/>
    <w:rsid w:val="00AC1F1B"/>
    <w:rsid w:val="00AC2C7A"/>
    <w:rsid w:val="00AC3B37"/>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F52"/>
    <w:rsid w:val="00AF79CA"/>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526F"/>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7703F"/>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D07BE"/>
    <w:rsid w:val="00CD353E"/>
    <w:rsid w:val="00CD54F1"/>
    <w:rsid w:val="00CD57CF"/>
    <w:rsid w:val="00CD5908"/>
    <w:rsid w:val="00CD6388"/>
    <w:rsid w:val="00CD6A64"/>
    <w:rsid w:val="00CE1545"/>
    <w:rsid w:val="00CE1CB5"/>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1553"/>
    <w:rsid w:val="00D66958"/>
    <w:rsid w:val="00D71937"/>
    <w:rsid w:val="00D727BD"/>
    <w:rsid w:val="00D74A3E"/>
    <w:rsid w:val="00D7733B"/>
    <w:rsid w:val="00D7739F"/>
    <w:rsid w:val="00D80827"/>
    <w:rsid w:val="00D84344"/>
    <w:rsid w:val="00D90CB5"/>
    <w:rsid w:val="00D92F7C"/>
    <w:rsid w:val="00D94180"/>
    <w:rsid w:val="00D95BFB"/>
    <w:rsid w:val="00D978C7"/>
    <w:rsid w:val="00DA1E4E"/>
    <w:rsid w:val="00DA2198"/>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60FF7"/>
    <w:rsid w:val="00E64788"/>
    <w:rsid w:val="00E66CC2"/>
    <w:rsid w:val="00E70134"/>
    <w:rsid w:val="00E71892"/>
    <w:rsid w:val="00E72C02"/>
    <w:rsid w:val="00E73B24"/>
    <w:rsid w:val="00E746CA"/>
    <w:rsid w:val="00E75210"/>
    <w:rsid w:val="00E81EFB"/>
    <w:rsid w:val="00E8212B"/>
    <w:rsid w:val="00E82677"/>
    <w:rsid w:val="00E934AA"/>
    <w:rsid w:val="00E96EC3"/>
    <w:rsid w:val="00EA06E1"/>
    <w:rsid w:val="00EA195A"/>
    <w:rsid w:val="00EA72DD"/>
    <w:rsid w:val="00EB3A59"/>
    <w:rsid w:val="00EB3EC0"/>
    <w:rsid w:val="00EB5218"/>
    <w:rsid w:val="00EB6D53"/>
    <w:rsid w:val="00EC01FC"/>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FBB"/>
    <w:rsid w:val="00F002DF"/>
    <w:rsid w:val="00F006DA"/>
    <w:rsid w:val="00F0256C"/>
    <w:rsid w:val="00F026C0"/>
    <w:rsid w:val="00F04785"/>
    <w:rsid w:val="00F05EA0"/>
    <w:rsid w:val="00F12A46"/>
    <w:rsid w:val="00F15733"/>
    <w:rsid w:val="00F1625B"/>
    <w:rsid w:val="00F17982"/>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92"/>
      </w:numPr>
    </w:pPr>
  </w:style>
  <w:style w:type="character" w:customStyle="1" w:styleId="hgkelc">
    <w:name w:val="hgkelc"/>
    <w:basedOn w:val="Domylnaczcionkaakapitu"/>
    <w:rsid w:val="0007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2521</TotalTime>
  <Pages>29</Pages>
  <Words>12671</Words>
  <Characters>76028</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93</cp:revision>
  <cp:lastPrinted>2021-06-22T07:23:00Z</cp:lastPrinted>
  <dcterms:created xsi:type="dcterms:W3CDTF">2021-03-09T15:52:00Z</dcterms:created>
  <dcterms:modified xsi:type="dcterms:W3CDTF">2021-06-22T12:06:00Z</dcterms:modified>
</cp:coreProperties>
</file>