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870" w14:textId="5B9884BC" w:rsidR="001B2B59" w:rsidRDefault="004950AD" w:rsidP="004950AD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(JEŻELI DOTYCZY)</w:t>
      </w:r>
    </w:p>
    <w:p w14:paraId="336EE85B" w14:textId="77777777" w:rsidR="001B2B59" w:rsidRDefault="001B2B59" w:rsidP="00272DDF">
      <w:pPr>
        <w:rPr>
          <w:rFonts w:ascii="Verdana" w:hAnsi="Verdana"/>
          <w:b/>
          <w:sz w:val="22"/>
          <w:szCs w:val="22"/>
        </w:rPr>
      </w:pPr>
    </w:p>
    <w:p w14:paraId="7DF05A17" w14:textId="77777777" w:rsidR="001B2B59" w:rsidRPr="001B2B59" w:rsidRDefault="001B2B59" w:rsidP="001B2B59">
      <w:pPr>
        <w:spacing w:line="276" w:lineRule="auto"/>
        <w:rPr>
          <w:rFonts w:ascii="Tahoma" w:eastAsia="Calibri" w:hAnsi="Tahoma" w:cs="Tahoma"/>
          <w:b/>
          <w:szCs w:val="22"/>
          <w:lang w:eastAsia="en-US"/>
        </w:rPr>
      </w:pPr>
      <w:r w:rsidRPr="001B2B59">
        <w:rPr>
          <w:rFonts w:ascii="Tahoma" w:eastAsia="Calibri" w:hAnsi="Tahoma" w:cs="Tahoma"/>
          <w:b/>
          <w:szCs w:val="22"/>
          <w:lang w:eastAsia="en-US"/>
        </w:rPr>
        <w:t>Wykonawca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B59" w:rsidRPr="001B2B59" w14:paraId="252D5DEE" w14:textId="77777777" w:rsidTr="00206E53">
        <w:tc>
          <w:tcPr>
            <w:tcW w:w="9212" w:type="dxa"/>
          </w:tcPr>
          <w:p w14:paraId="08BD2084" w14:textId="77777777" w:rsidR="001B2B59" w:rsidRPr="001B2B59" w:rsidRDefault="001B2B59" w:rsidP="001B2B59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  <w:p w14:paraId="5A951AAE" w14:textId="77777777" w:rsidR="001B2B59" w:rsidRPr="001B2B59" w:rsidRDefault="001B2B59" w:rsidP="001B2B59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8792955" w14:textId="77777777" w:rsidR="001B2B59" w:rsidRPr="001B2B59" w:rsidRDefault="001B2B59" w:rsidP="001B2B59">
      <w:pPr>
        <w:jc w:val="right"/>
        <w:rPr>
          <w:rFonts w:ascii="Trebuchet MS" w:eastAsia="Calibri" w:hAnsi="Trebuchet MS" w:cs="Calibri"/>
          <w:b/>
          <w:sz w:val="4"/>
          <w:szCs w:val="4"/>
          <w:lang w:eastAsia="en-US"/>
        </w:rPr>
      </w:pPr>
    </w:p>
    <w:p w14:paraId="3B3392B9" w14:textId="77777777" w:rsidR="001B2B59" w:rsidRPr="001B2B59" w:rsidRDefault="001B2B59" w:rsidP="001B2B59">
      <w:pPr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1B2B59">
        <w:rPr>
          <w:rFonts w:ascii="Tahoma" w:eastAsia="Calibri" w:hAnsi="Tahoma" w:cs="Tahoma"/>
          <w:i/>
          <w:sz w:val="22"/>
          <w:szCs w:val="22"/>
          <w:lang w:eastAsia="en-US"/>
        </w:rPr>
        <w:t xml:space="preserve"> Pełna nazwa/firma, adres, w zależności od podmiotu: NIP/PESEL, KRS/</w:t>
      </w:r>
      <w:proofErr w:type="spellStart"/>
      <w:r w:rsidRPr="001B2B59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</w:p>
    <w:p w14:paraId="44908BD0" w14:textId="77777777" w:rsidR="001B2B59" w:rsidRPr="001B2B59" w:rsidRDefault="001B2B59" w:rsidP="001B2B59">
      <w:pPr>
        <w:spacing w:line="276" w:lineRule="auto"/>
        <w:rPr>
          <w:rFonts w:ascii="Trebuchet MS" w:eastAsia="Calibri" w:hAnsi="Trebuchet MS" w:cs="Calibri"/>
          <w:sz w:val="22"/>
          <w:szCs w:val="22"/>
          <w:lang w:eastAsia="en-US"/>
        </w:rPr>
      </w:pPr>
    </w:p>
    <w:p w14:paraId="785084C6" w14:textId="60ADD273" w:rsidR="001B2B59" w:rsidRPr="001B2B59" w:rsidRDefault="001B2B59" w:rsidP="001B2B59">
      <w:pPr>
        <w:spacing w:line="276" w:lineRule="auto"/>
        <w:rPr>
          <w:rFonts w:ascii="Trebuchet MS" w:eastAsia="Calibri" w:hAnsi="Trebuchet MS" w:cs="Calibri"/>
          <w:sz w:val="22"/>
          <w:szCs w:val="22"/>
          <w:lang w:eastAsia="en-US"/>
        </w:rPr>
      </w:pPr>
      <w:r w:rsidRPr="001B2B59">
        <w:rPr>
          <w:rFonts w:ascii="Trebuchet MS" w:eastAsia="Calibri" w:hAnsi="Trebuchet MS" w:cs="Calibri"/>
          <w:sz w:val="22"/>
          <w:szCs w:val="22"/>
          <w:lang w:eastAsia="en-US"/>
        </w:rPr>
        <w:t>Reprezentowany przez</w:t>
      </w:r>
      <w:r>
        <w:rPr>
          <w:rFonts w:ascii="Trebuchet MS" w:eastAsia="Calibri" w:hAnsi="Trebuchet MS" w:cs="Calibri"/>
          <w:sz w:val="22"/>
          <w:szCs w:val="22"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B59" w:rsidRPr="001B2B59" w14:paraId="32059E46" w14:textId="77777777" w:rsidTr="00206E53">
        <w:trPr>
          <w:trHeight w:val="521"/>
        </w:trPr>
        <w:tc>
          <w:tcPr>
            <w:tcW w:w="9212" w:type="dxa"/>
          </w:tcPr>
          <w:p w14:paraId="44029471" w14:textId="77777777" w:rsidR="001B2B59" w:rsidRPr="001B2B59" w:rsidRDefault="001B2B59" w:rsidP="001B2B59">
            <w:pPr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</w:tbl>
    <w:p w14:paraId="1C95BA80" w14:textId="77777777" w:rsidR="001B2B59" w:rsidRPr="001B2B59" w:rsidRDefault="001B2B59" w:rsidP="001B2B59">
      <w:pPr>
        <w:spacing w:line="276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1B2B59">
        <w:rPr>
          <w:rFonts w:ascii="Tahoma" w:eastAsia="Calibri" w:hAnsi="Tahoma" w:cs="Tahoma"/>
          <w:i/>
          <w:sz w:val="22"/>
          <w:szCs w:val="22"/>
          <w:lang w:eastAsia="en-US"/>
        </w:rPr>
        <w:t>Imię, nazwisko, stanowisko/podstawa do reprezentacji</w:t>
      </w:r>
    </w:p>
    <w:p w14:paraId="24796895" w14:textId="77777777" w:rsidR="001B2B59" w:rsidRDefault="001B2B59" w:rsidP="001B2B59">
      <w:pPr>
        <w:spacing w:line="276" w:lineRule="auto"/>
        <w:rPr>
          <w:rFonts w:ascii="Trebuchet MS" w:eastAsia="Calibri" w:hAnsi="Trebuchet MS" w:cs="Calibri"/>
          <w:b/>
          <w:szCs w:val="22"/>
          <w:lang w:eastAsia="en-US"/>
        </w:rPr>
      </w:pPr>
    </w:p>
    <w:p w14:paraId="45CB6E37" w14:textId="326455D9" w:rsidR="001B2B59" w:rsidRPr="001B2B59" w:rsidRDefault="001B2B59" w:rsidP="001B2B59">
      <w:pPr>
        <w:spacing w:line="276" w:lineRule="auto"/>
        <w:rPr>
          <w:rFonts w:ascii="Trebuchet MS" w:eastAsia="Calibri" w:hAnsi="Trebuchet MS" w:cs="Calibri"/>
          <w:b/>
          <w:szCs w:val="22"/>
          <w:lang w:eastAsia="en-US"/>
        </w:rPr>
      </w:pPr>
      <w:r w:rsidRPr="001B2B59">
        <w:rPr>
          <w:rFonts w:ascii="Trebuchet MS" w:eastAsia="Calibri" w:hAnsi="Trebuchet MS" w:cs="Calibri"/>
          <w:b/>
          <w:szCs w:val="22"/>
          <w:lang w:eastAsia="en-US"/>
        </w:rPr>
        <w:t>Dane Podmiotu udostępniającego zasoby: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B59" w:rsidRPr="001B2B59" w14:paraId="155A382A" w14:textId="77777777" w:rsidTr="00206E53">
        <w:tc>
          <w:tcPr>
            <w:tcW w:w="9212" w:type="dxa"/>
          </w:tcPr>
          <w:p w14:paraId="039B7675" w14:textId="77777777" w:rsidR="001B2B59" w:rsidRPr="001B2B59" w:rsidRDefault="001B2B59" w:rsidP="001B2B59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  <w:p w14:paraId="7E1C0E36" w14:textId="77777777" w:rsidR="001B2B59" w:rsidRPr="001B2B59" w:rsidRDefault="001B2B59" w:rsidP="001B2B59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1295130" w14:textId="77777777" w:rsidR="001B2B59" w:rsidRPr="001B2B59" w:rsidRDefault="001B2B59" w:rsidP="001B2B59">
      <w:pPr>
        <w:jc w:val="right"/>
        <w:rPr>
          <w:rFonts w:ascii="Trebuchet MS" w:eastAsia="Calibri" w:hAnsi="Trebuchet MS" w:cs="Calibri"/>
          <w:b/>
          <w:sz w:val="4"/>
          <w:szCs w:val="4"/>
          <w:lang w:eastAsia="en-US"/>
        </w:rPr>
      </w:pPr>
    </w:p>
    <w:p w14:paraId="691C8589" w14:textId="77777777" w:rsidR="001B2B59" w:rsidRPr="001B2B59" w:rsidRDefault="001B2B59" w:rsidP="001B2B59">
      <w:pPr>
        <w:rPr>
          <w:rFonts w:ascii="Trebuchet MS" w:eastAsia="Calibri" w:hAnsi="Trebuchet MS" w:cs="Calibri"/>
          <w:i/>
          <w:sz w:val="22"/>
          <w:szCs w:val="22"/>
          <w:lang w:eastAsia="en-US"/>
        </w:rPr>
      </w:pPr>
      <w:r w:rsidRPr="001B2B59">
        <w:rPr>
          <w:rFonts w:ascii="Trebuchet MS" w:eastAsia="Calibri" w:hAnsi="Trebuchet MS" w:cs="Calibri"/>
          <w:i/>
          <w:sz w:val="22"/>
          <w:szCs w:val="22"/>
          <w:lang w:eastAsia="en-US"/>
        </w:rPr>
        <w:t xml:space="preserve"> Pełna nazwa/firma, adres, w zależności od podmiotu: NIP/PESEL, KRS/</w:t>
      </w:r>
      <w:proofErr w:type="spellStart"/>
      <w:r w:rsidRPr="001B2B59">
        <w:rPr>
          <w:rFonts w:ascii="Trebuchet MS" w:eastAsia="Calibri" w:hAnsi="Trebuchet MS" w:cs="Calibri"/>
          <w:i/>
          <w:sz w:val="22"/>
          <w:szCs w:val="22"/>
          <w:lang w:eastAsia="en-US"/>
        </w:rPr>
        <w:t>CEiDG</w:t>
      </w:r>
      <w:proofErr w:type="spellEnd"/>
    </w:p>
    <w:p w14:paraId="063BD694" w14:textId="77777777" w:rsidR="001B2B59" w:rsidRPr="001B2B59" w:rsidRDefault="001B2B59" w:rsidP="001B2B59">
      <w:pPr>
        <w:spacing w:line="276" w:lineRule="auto"/>
        <w:rPr>
          <w:rFonts w:ascii="Trebuchet MS" w:eastAsia="Calibri" w:hAnsi="Trebuchet MS" w:cs="Calibri"/>
          <w:sz w:val="22"/>
          <w:szCs w:val="22"/>
          <w:lang w:eastAsia="en-US"/>
        </w:rPr>
      </w:pPr>
    </w:p>
    <w:p w14:paraId="40A39E45" w14:textId="4E3E242C" w:rsidR="001B2B59" w:rsidRPr="001B2B59" w:rsidRDefault="001B2B59" w:rsidP="001B2B59">
      <w:pPr>
        <w:spacing w:line="276" w:lineRule="auto"/>
        <w:rPr>
          <w:rFonts w:ascii="Trebuchet MS" w:eastAsia="Calibri" w:hAnsi="Trebuchet MS" w:cs="Calibri"/>
          <w:sz w:val="22"/>
          <w:szCs w:val="22"/>
          <w:lang w:eastAsia="en-US"/>
        </w:rPr>
      </w:pPr>
      <w:r w:rsidRPr="001B2B59">
        <w:rPr>
          <w:rFonts w:ascii="Trebuchet MS" w:eastAsia="Calibri" w:hAnsi="Trebuchet MS" w:cs="Calibri"/>
          <w:sz w:val="22"/>
          <w:szCs w:val="22"/>
          <w:lang w:eastAsia="en-US"/>
        </w:rPr>
        <w:t>Reprezentowany przez</w:t>
      </w:r>
      <w:r>
        <w:rPr>
          <w:rFonts w:ascii="Trebuchet MS" w:eastAsia="Calibri" w:hAnsi="Trebuchet MS" w:cs="Calibri"/>
          <w:sz w:val="22"/>
          <w:szCs w:val="22"/>
          <w:lang w:eastAsia="en-US"/>
        </w:rPr>
        <w:t>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B59" w:rsidRPr="001B2B59" w14:paraId="4E8BF9F9" w14:textId="77777777" w:rsidTr="00206E53">
        <w:trPr>
          <w:trHeight w:val="521"/>
        </w:trPr>
        <w:tc>
          <w:tcPr>
            <w:tcW w:w="9212" w:type="dxa"/>
          </w:tcPr>
          <w:p w14:paraId="5FFB80E0" w14:textId="77777777" w:rsidR="001B2B59" w:rsidRPr="001B2B59" w:rsidRDefault="001B2B59" w:rsidP="001B2B59">
            <w:pPr>
              <w:rPr>
                <w:rFonts w:ascii="Trebuchet MS" w:eastAsia="Calibri" w:hAnsi="Trebuchet MS" w:cs="Calibri"/>
                <w:sz w:val="22"/>
                <w:szCs w:val="22"/>
                <w:lang w:eastAsia="en-US"/>
              </w:rPr>
            </w:pPr>
          </w:p>
        </w:tc>
      </w:tr>
    </w:tbl>
    <w:p w14:paraId="6B01B52C" w14:textId="77777777" w:rsidR="001B2B59" w:rsidRPr="001B2B59" w:rsidRDefault="001B2B59" w:rsidP="001B2B59">
      <w:pPr>
        <w:spacing w:line="276" w:lineRule="auto"/>
        <w:rPr>
          <w:rFonts w:ascii="Trebuchet MS" w:eastAsia="Calibri" w:hAnsi="Trebuchet MS" w:cs="Calibri"/>
          <w:i/>
          <w:sz w:val="22"/>
          <w:szCs w:val="22"/>
          <w:lang w:eastAsia="en-US"/>
        </w:rPr>
      </w:pPr>
      <w:r w:rsidRPr="001B2B59">
        <w:rPr>
          <w:rFonts w:ascii="Trebuchet MS" w:eastAsia="Calibri" w:hAnsi="Trebuchet MS" w:cs="Calibri"/>
          <w:i/>
          <w:sz w:val="22"/>
          <w:szCs w:val="22"/>
          <w:lang w:eastAsia="en-US"/>
        </w:rPr>
        <w:t>Imię, nazwisko, stanowisko/podstawa do reprezentacji</w:t>
      </w:r>
    </w:p>
    <w:p w14:paraId="40D4B277" w14:textId="77777777" w:rsidR="001B2B59" w:rsidRDefault="001B2B59" w:rsidP="00272DDF">
      <w:pPr>
        <w:rPr>
          <w:rFonts w:ascii="Verdana" w:hAnsi="Verdana"/>
          <w:b/>
          <w:sz w:val="22"/>
          <w:szCs w:val="22"/>
        </w:rPr>
      </w:pPr>
    </w:p>
    <w:p w14:paraId="4031325B" w14:textId="77777777" w:rsidR="001B2B59" w:rsidRDefault="001B2B59" w:rsidP="00272DDF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D73D6D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D73D6D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D73D6D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1A4765FA" w:rsidR="00173D40" w:rsidRPr="008C6F8F" w:rsidRDefault="003D53A9" w:rsidP="008C6F8F">
      <w:pPr>
        <w:tabs>
          <w:tab w:val="left" w:pos="3919"/>
        </w:tabs>
        <w:jc w:val="both"/>
        <w:rPr>
          <w:rFonts w:ascii="Trebuchet MS" w:hAnsi="Trebuchet MS"/>
          <w:sz w:val="22"/>
          <w:szCs w:val="22"/>
        </w:rPr>
      </w:pPr>
      <w:r w:rsidRPr="008C6F8F">
        <w:rPr>
          <w:rFonts w:ascii="Trebuchet MS" w:hAnsi="Trebuchet MS"/>
          <w:sz w:val="22"/>
          <w:szCs w:val="22"/>
        </w:rPr>
        <w:t xml:space="preserve">Zobowiązujemy się do oddania do dyspozycji w/w Wykonawcy zasobów </w:t>
      </w:r>
      <w:r w:rsidR="00D31A0F" w:rsidRPr="008C6F8F">
        <w:rPr>
          <w:rFonts w:ascii="Trebuchet MS" w:hAnsi="Trebuchet MS"/>
          <w:sz w:val="22"/>
          <w:szCs w:val="22"/>
        </w:rPr>
        <w:t>- zdolności technicznej lub zawodowej (doświadczenia) - niezbędnych</w:t>
      </w:r>
      <w:r w:rsidR="00D31A0F" w:rsidRPr="008C6F8F" w:rsidDel="00D31A0F">
        <w:rPr>
          <w:rFonts w:ascii="Trebuchet MS" w:hAnsi="Trebuchet MS"/>
          <w:sz w:val="22"/>
          <w:szCs w:val="22"/>
        </w:rPr>
        <w:t xml:space="preserve"> </w:t>
      </w:r>
      <w:r w:rsidRPr="008C6F8F">
        <w:rPr>
          <w:rFonts w:ascii="Trebuchet MS" w:hAnsi="Trebuchet MS"/>
          <w:sz w:val="22"/>
          <w:szCs w:val="22"/>
        </w:rPr>
        <w:t xml:space="preserve">do wykonania zamówienia </w:t>
      </w:r>
      <w:r w:rsidR="00173D40" w:rsidRPr="008C6F8F">
        <w:rPr>
          <w:rFonts w:ascii="Trebuchet MS" w:hAnsi="Trebuchet MS"/>
          <w:sz w:val="22"/>
          <w:szCs w:val="22"/>
        </w:rPr>
        <w:t>publiczne</w:t>
      </w:r>
      <w:r w:rsidRPr="008C6F8F">
        <w:rPr>
          <w:rFonts w:ascii="Trebuchet MS" w:hAnsi="Trebuchet MS"/>
          <w:sz w:val="22"/>
          <w:szCs w:val="22"/>
        </w:rPr>
        <w:t>go</w:t>
      </w:r>
      <w:r w:rsidR="00173D40" w:rsidRPr="008C6F8F">
        <w:rPr>
          <w:rFonts w:ascii="Trebuchet MS" w:hAnsi="Trebuchet MS"/>
          <w:sz w:val="22"/>
          <w:szCs w:val="22"/>
        </w:rPr>
        <w:t xml:space="preserve"> </w:t>
      </w:r>
      <w:r w:rsidR="00D31A0F" w:rsidRPr="008C6F8F">
        <w:rPr>
          <w:rFonts w:ascii="Trebuchet MS" w:hAnsi="Trebuchet MS"/>
          <w:sz w:val="22"/>
          <w:szCs w:val="22"/>
        </w:rPr>
        <w:t>pn.</w:t>
      </w:r>
      <w:r w:rsidR="004F43A4" w:rsidRPr="008C6F8F">
        <w:rPr>
          <w:rFonts w:ascii="Trebuchet MS" w:hAnsi="Trebuchet MS"/>
          <w:sz w:val="22"/>
          <w:szCs w:val="22"/>
        </w:rPr>
        <w:t>:</w:t>
      </w:r>
      <w:r w:rsidR="00173D40" w:rsidRPr="008C6F8F">
        <w:rPr>
          <w:rFonts w:ascii="Trebuchet MS" w:hAnsi="Trebuchet MS"/>
          <w:sz w:val="22"/>
          <w:szCs w:val="22"/>
        </w:rPr>
        <w:t xml:space="preserve"> </w:t>
      </w:r>
      <w:r w:rsidR="00070C08" w:rsidRPr="008C6F8F">
        <w:rPr>
          <w:rFonts w:ascii="Trebuchet MS" w:hAnsi="Trebuchet MS"/>
          <w:sz w:val="22"/>
          <w:szCs w:val="22"/>
        </w:rPr>
        <w:t>„</w:t>
      </w:r>
      <w:bookmarkStart w:id="0" w:name="_Hlk121895866"/>
      <w:r w:rsidR="001B2B59" w:rsidRPr="008C6F8F">
        <w:rPr>
          <w:rFonts w:ascii="Trebuchet MS" w:hAnsi="Trebuchet MS" w:cs="Tahoma"/>
          <w:b/>
          <w:sz w:val="22"/>
          <w:szCs w:val="22"/>
        </w:rPr>
        <w:t>Odbiór i zagospodarowanie odpadów komunalnych na rzecz Jednostek Organizacyjnych Powiatu Leżajskiego w 2024 roku</w:t>
      </w:r>
      <w:bookmarkEnd w:id="0"/>
      <w:r w:rsidR="001B2B59" w:rsidRPr="008C6F8F">
        <w:rPr>
          <w:rFonts w:ascii="Trebuchet MS" w:hAnsi="Trebuchet MS" w:cs="Tahoma"/>
          <w:b/>
          <w:sz w:val="22"/>
          <w:szCs w:val="22"/>
        </w:rPr>
        <w:t>"</w:t>
      </w:r>
      <w:r w:rsidR="008C6F8F">
        <w:rPr>
          <w:rFonts w:ascii="Trebuchet MS" w:hAnsi="Trebuchet MS" w:cs="Tahoma"/>
          <w:b/>
          <w:sz w:val="22"/>
          <w:szCs w:val="22"/>
        </w:rPr>
        <w:t xml:space="preserve"> </w:t>
      </w:r>
      <w:r w:rsidR="001B2B59" w:rsidRPr="008C6F8F">
        <w:rPr>
          <w:rFonts w:ascii="Trebuchet MS" w:hAnsi="Trebuchet MS" w:cs="Tahoma"/>
          <w:sz w:val="22"/>
          <w:szCs w:val="22"/>
        </w:rPr>
        <w:t xml:space="preserve">nr referencyjny postępowania </w:t>
      </w:r>
      <w:r w:rsidR="008C6F8F">
        <w:rPr>
          <w:rFonts w:ascii="Trebuchet MS" w:hAnsi="Trebuchet MS" w:cs="Tahoma"/>
          <w:sz w:val="22"/>
          <w:szCs w:val="22"/>
        </w:rPr>
        <w:br/>
      </w:r>
      <w:r w:rsidR="001B2B59" w:rsidRPr="008C6F8F">
        <w:rPr>
          <w:rFonts w:ascii="Trebuchet MS" w:hAnsi="Trebuchet MS" w:cs="Tahoma"/>
          <w:bCs/>
          <w:sz w:val="22"/>
          <w:szCs w:val="22"/>
        </w:rPr>
        <w:t>Or.3201 – 8/23</w:t>
      </w:r>
      <w:r w:rsidR="001B2B59" w:rsidRPr="008C6F8F">
        <w:rPr>
          <w:rFonts w:ascii="Trebuchet MS" w:hAnsi="Trebuchet MS" w:cs="Tahoma"/>
          <w:sz w:val="22"/>
          <w:szCs w:val="22"/>
        </w:rPr>
        <w:t>, prowadzonego przez Biuro Obsługi Jednostek Samorządu Powiatowego</w:t>
      </w:r>
      <w:r w:rsidR="00766572" w:rsidRPr="008C6F8F">
        <w:rPr>
          <w:rFonts w:ascii="Trebuchet MS" w:hAnsi="Trebuchet MS" w:cs="Tahoma"/>
          <w:sz w:val="22"/>
          <w:szCs w:val="22"/>
        </w:rPr>
        <w:t xml:space="preserve"> </w:t>
      </w:r>
      <w:r w:rsidR="008C6F8F">
        <w:rPr>
          <w:rFonts w:ascii="Trebuchet MS" w:hAnsi="Trebuchet MS" w:cs="Tahoma"/>
          <w:sz w:val="22"/>
          <w:szCs w:val="22"/>
        </w:rPr>
        <w:br/>
      </w:r>
      <w:r w:rsidR="00766572" w:rsidRPr="008C6F8F">
        <w:rPr>
          <w:rFonts w:ascii="Trebuchet MS" w:hAnsi="Trebuchet MS" w:cs="Tahoma"/>
          <w:sz w:val="22"/>
          <w:szCs w:val="22"/>
        </w:rPr>
        <w:t>w Leżajsku</w:t>
      </w:r>
      <w:r w:rsidR="00173D40" w:rsidRPr="008C6F8F">
        <w:rPr>
          <w:rFonts w:ascii="Trebuchet MS" w:hAnsi="Trebuchet MS"/>
          <w:sz w:val="22"/>
          <w:szCs w:val="22"/>
        </w:rPr>
        <w:t xml:space="preserve">, </w:t>
      </w:r>
      <w:r w:rsidRPr="008C6F8F">
        <w:rPr>
          <w:rFonts w:ascii="Trebuchet MS" w:hAnsi="Trebuchet MS"/>
          <w:sz w:val="22"/>
          <w:szCs w:val="22"/>
        </w:rPr>
        <w:t xml:space="preserve">na następujących zasadach: </w:t>
      </w:r>
    </w:p>
    <w:p w14:paraId="1F4A2902" w14:textId="77777777" w:rsidR="00173D40" w:rsidRPr="00D73D6D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D73D6D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Zakres dostępnych Wykonawcy zasobów innego podmiotu: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B59" w:rsidRPr="001B2B59" w14:paraId="10D276AB" w14:textId="77777777" w:rsidTr="00FB6C3A">
        <w:tc>
          <w:tcPr>
            <w:tcW w:w="9212" w:type="dxa"/>
            <w:vAlign w:val="center"/>
          </w:tcPr>
          <w:p w14:paraId="556323AD" w14:textId="77777777" w:rsidR="001B2B59" w:rsidRDefault="001B2B59" w:rsidP="00206E53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  <w:p w14:paraId="1DC45A8C" w14:textId="77777777" w:rsidR="00FB6C3A" w:rsidRPr="001B2B59" w:rsidRDefault="00FB6C3A" w:rsidP="00206E53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51F2E5F" w14:textId="77777777" w:rsidR="001B2B59" w:rsidRDefault="001B2B59" w:rsidP="001B2B59">
      <w:pPr>
        <w:spacing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D73D6D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B59" w:rsidRPr="001B2B59" w14:paraId="384BC3E7" w14:textId="77777777" w:rsidTr="00206E53">
        <w:tc>
          <w:tcPr>
            <w:tcW w:w="9212" w:type="dxa"/>
          </w:tcPr>
          <w:p w14:paraId="571BB2D3" w14:textId="77777777" w:rsidR="001B2B59" w:rsidRPr="001B2B59" w:rsidRDefault="001B2B59" w:rsidP="00206E53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  <w:p w14:paraId="5CA81C1F" w14:textId="77777777" w:rsidR="001B2B59" w:rsidRPr="001B2B59" w:rsidRDefault="001B2B59" w:rsidP="00206E53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0FFE79FF" w14:textId="77777777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213274A" w14:textId="77777777" w:rsidR="004950AD" w:rsidRDefault="004950AD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B165EFE" w14:textId="77777777" w:rsidR="004950AD" w:rsidRPr="00D73D6D" w:rsidRDefault="004950AD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00525C65" w:rsidR="003D53A9" w:rsidRPr="00D73D6D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lastRenderedPageBreak/>
        <w:t>Zakres i</w:t>
      </w:r>
      <w:r w:rsidR="004950AD">
        <w:rPr>
          <w:rFonts w:ascii="Verdana" w:hAnsi="Verdana"/>
          <w:sz w:val="22"/>
          <w:szCs w:val="22"/>
        </w:rPr>
        <w:t xml:space="preserve"> </w:t>
      </w:r>
      <w:r w:rsidRPr="00D73D6D">
        <w:rPr>
          <w:rFonts w:ascii="Verdana" w:hAnsi="Verdana"/>
          <w:sz w:val="22"/>
          <w:szCs w:val="22"/>
        </w:rPr>
        <w:t>okres udziału innego podmiotu przy wykonywaniu zamówienia publicznego: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2B59" w:rsidRPr="001B2B59" w14:paraId="0EF4F61C" w14:textId="77777777" w:rsidTr="00206E53">
        <w:tc>
          <w:tcPr>
            <w:tcW w:w="9212" w:type="dxa"/>
          </w:tcPr>
          <w:p w14:paraId="0F6D963A" w14:textId="77777777" w:rsidR="001B2B59" w:rsidRPr="001B2B59" w:rsidRDefault="001B2B59" w:rsidP="00206E53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  <w:p w14:paraId="7A28EC0F" w14:textId="77777777" w:rsidR="001B2B59" w:rsidRPr="001B2B59" w:rsidRDefault="001B2B59" w:rsidP="00206E53">
            <w:pPr>
              <w:rPr>
                <w:rFonts w:ascii="Trebuchet MS" w:eastAsia="Calibri" w:hAnsi="Trebuchet M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F71CD7E" w14:textId="6A5BD788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59F6642B" w14:textId="77777777" w:rsidR="004950AD" w:rsidRPr="00D73D6D" w:rsidRDefault="004950AD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DCDDE6B" w14:textId="09A1C7C6" w:rsidR="005752DA" w:rsidRPr="00D73D6D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D73D6D">
        <w:rPr>
          <w:rFonts w:ascii="Verdana" w:hAnsi="Verdana"/>
          <w:sz w:val="22"/>
          <w:szCs w:val="22"/>
        </w:rPr>
        <w:t>............</w:t>
      </w:r>
      <w:r w:rsidR="00A92EF1" w:rsidRPr="00D73D6D">
        <w:rPr>
          <w:rFonts w:ascii="Verdana" w:hAnsi="Verdana"/>
          <w:sz w:val="22"/>
          <w:szCs w:val="22"/>
        </w:rPr>
        <w:t>.................</w:t>
      </w:r>
      <w:r w:rsidRPr="00D73D6D">
        <w:rPr>
          <w:rFonts w:ascii="Verdana" w:hAnsi="Verdana"/>
          <w:sz w:val="22"/>
          <w:szCs w:val="22"/>
        </w:rPr>
        <w:t xml:space="preserve">........................... </w:t>
      </w:r>
    </w:p>
    <w:p w14:paraId="60687351" w14:textId="77777777" w:rsidR="005752DA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6824CE7" w14:textId="77777777" w:rsidR="004950AD" w:rsidRPr="00D73D6D" w:rsidRDefault="004950AD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C03901B" w14:textId="6CBF6EF5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D73D6D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D73D6D">
        <w:rPr>
          <w:rFonts w:ascii="Verdana" w:hAnsi="Verdana"/>
          <w:b/>
          <w:sz w:val="22"/>
          <w:szCs w:val="22"/>
        </w:rPr>
        <w:br/>
      </w:r>
      <w:r w:rsidRPr="00D73D6D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D73D6D">
        <w:rPr>
          <w:rFonts w:ascii="Verdana" w:hAnsi="Verdana"/>
          <w:b/>
          <w:sz w:val="22"/>
          <w:szCs w:val="22"/>
        </w:rPr>
        <w:t>wykazywaniu spełniania warunków udziału w post</w:t>
      </w:r>
      <w:r w:rsidR="00924715">
        <w:rPr>
          <w:rFonts w:ascii="Verdana" w:hAnsi="Verdana"/>
          <w:b/>
          <w:sz w:val="22"/>
          <w:szCs w:val="22"/>
        </w:rPr>
        <w:t>ę</w:t>
      </w:r>
      <w:r w:rsidR="00647BD7" w:rsidRPr="00D73D6D">
        <w:rPr>
          <w:rFonts w:ascii="Verdana" w:hAnsi="Verdana"/>
          <w:b/>
          <w:sz w:val="22"/>
          <w:szCs w:val="22"/>
        </w:rPr>
        <w:t>powaniu.</w:t>
      </w:r>
    </w:p>
    <w:p w14:paraId="0710977B" w14:textId="22900182" w:rsidR="00924715" w:rsidRDefault="00924715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09969812" w14:textId="333EBCA4" w:rsidR="00924715" w:rsidRDefault="00924715" w:rsidP="00442930">
      <w:pPr>
        <w:jc w:val="both"/>
        <w:rPr>
          <w:rFonts w:ascii="Verdana" w:hAnsi="Verdana"/>
          <w:b/>
          <w:sz w:val="22"/>
          <w:szCs w:val="22"/>
        </w:rPr>
      </w:pPr>
      <w:r w:rsidRPr="005A2F96">
        <w:rPr>
          <w:rFonts w:ascii="Verdana" w:hAnsi="Verdana"/>
          <w:b/>
          <w:sz w:val="22"/>
          <w:szCs w:val="22"/>
        </w:rPr>
        <w:t xml:space="preserve">Podmiot udostępniający </w:t>
      </w:r>
      <w:r w:rsidR="005A2F96" w:rsidRPr="005A2F96">
        <w:rPr>
          <w:rFonts w:ascii="Verdana" w:hAnsi="Verdana"/>
          <w:b/>
          <w:sz w:val="22"/>
          <w:szCs w:val="22"/>
        </w:rPr>
        <w:t xml:space="preserve"> zasoby </w:t>
      </w:r>
      <w:r w:rsidRPr="005A2F96">
        <w:rPr>
          <w:rFonts w:ascii="Verdana" w:hAnsi="Verdana"/>
          <w:b/>
          <w:sz w:val="22"/>
          <w:szCs w:val="22"/>
        </w:rPr>
        <w:t>zobowiązany jest złożyć oświadczenie o</w:t>
      </w:r>
      <w:r w:rsidR="00E47632" w:rsidRPr="005A2F96">
        <w:rPr>
          <w:rFonts w:ascii="Verdana" w:hAnsi="Verdana"/>
          <w:b/>
          <w:sz w:val="22"/>
          <w:szCs w:val="22"/>
        </w:rPr>
        <w:t> </w:t>
      </w:r>
      <w:r w:rsidRPr="005A2F96">
        <w:rPr>
          <w:rFonts w:ascii="Verdana" w:hAnsi="Verdana"/>
          <w:b/>
          <w:sz w:val="22"/>
          <w:szCs w:val="22"/>
        </w:rPr>
        <w:t xml:space="preserve">spełnianiu </w:t>
      </w:r>
      <w:r w:rsidR="005A2F96" w:rsidRPr="005A2F96">
        <w:rPr>
          <w:rFonts w:ascii="Verdana" w:hAnsi="Verdana"/>
          <w:b/>
          <w:sz w:val="22"/>
          <w:szCs w:val="22"/>
        </w:rPr>
        <w:t>warunków udziału w postępowaniu i braku podstaw wykluczenia.</w:t>
      </w:r>
    </w:p>
    <w:p w14:paraId="4362D9BE" w14:textId="42482996" w:rsidR="00924715" w:rsidRDefault="00924715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4828A699" w14:textId="77777777" w:rsidR="00685146" w:rsidRPr="00DA59DE" w:rsidRDefault="00685146" w:rsidP="00685146">
      <w:pPr>
        <w:spacing w:line="276" w:lineRule="auto"/>
        <w:jc w:val="center"/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</w:pPr>
      <w:r w:rsidRPr="00DA59DE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Uwaga!</w:t>
      </w:r>
    </w:p>
    <w:p w14:paraId="5A8C206F" w14:textId="77777777" w:rsidR="00685146" w:rsidRPr="00DA59DE" w:rsidRDefault="00685146" w:rsidP="00685146">
      <w:pPr>
        <w:spacing w:line="276" w:lineRule="auto"/>
        <w:jc w:val="center"/>
        <w:rPr>
          <w:rFonts w:ascii="Tahoma" w:eastAsia="Calibri" w:hAnsi="Tahoma" w:cs="Tahoma"/>
          <w:i/>
          <w:color w:val="FF0000"/>
          <w:sz w:val="22"/>
          <w:u w:val="single"/>
          <w:lang w:eastAsia="en-US"/>
        </w:rPr>
      </w:pPr>
      <w:r w:rsidRPr="00DA59DE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Niniejszy dokument należy opatrzyć kwalifikowanym podpisem elektronicznym, podpisem zaufanym lub podpisem osobistym . Nanoszenie jakichkolwiek zmian w treści dokumentu po opatrzeniu ww. podpisem może skutkować naruszeniem integralności podpisu, a w konsekwencji skutkować odrzuceniem oferty.</w:t>
      </w:r>
    </w:p>
    <w:p w14:paraId="73EB668D" w14:textId="28CA31AD" w:rsidR="00924715" w:rsidRDefault="00924715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FE07676" w14:textId="77777777" w:rsidR="00924715" w:rsidRPr="00D73D6D" w:rsidRDefault="00924715" w:rsidP="00442930">
      <w:pPr>
        <w:jc w:val="both"/>
        <w:rPr>
          <w:rFonts w:ascii="Verdana" w:hAnsi="Verdana"/>
          <w:b/>
          <w:sz w:val="22"/>
          <w:szCs w:val="22"/>
        </w:rPr>
      </w:pPr>
    </w:p>
    <w:sectPr w:rsidR="00924715" w:rsidRPr="00D73D6D" w:rsidSect="004950AD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3035" w14:textId="77777777" w:rsidR="00832859" w:rsidRDefault="00832859" w:rsidP="00272DDF">
      <w:r>
        <w:separator/>
      </w:r>
    </w:p>
  </w:endnote>
  <w:endnote w:type="continuationSeparator" w:id="0">
    <w:p w14:paraId="0147E6E7" w14:textId="77777777" w:rsidR="00832859" w:rsidRDefault="0083285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6BE6" w14:textId="77777777" w:rsidR="00832859" w:rsidRDefault="00832859" w:rsidP="00272DDF">
      <w:r>
        <w:separator/>
      </w:r>
    </w:p>
  </w:footnote>
  <w:footnote w:type="continuationSeparator" w:id="0">
    <w:p w14:paraId="125E3AD0" w14:textId="77777777" w:rsidR="00832859" w:rsidRDefault="0083285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491A" w14:textId="77777777" w:rsidR="004950AD" w:rsidRDefault="004950AD" w:rsidP="004950AD">
    <w:pPr>
      <w:pStyle w:val="Nagwek"/>
      <w:rPr>
        <w:rFonts w:ascii="Tahoma" w:hAnsi="Tahoma" w:cs="Tahoma"/>
        <w:sz w:val="20"/>
        <w:szCs w:val="20"/>
      </w:rPr>
    </w:pPr>
  </w:p>
  <w:p w14:paraId="1620E66C" w14:textId="060217AF" w:rsidR="004950AD" w:rsidRDefault="004950AD" w:rsidP="004950AD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OR.3201  -  08/23</w:t>
    </w:r>
  </w:p>
  <w:p w14:paraId="07348C96" w14:textId="1CEB8DE2" w:rsidR="004950AD" w:rsidRPr="00766572" w:rsidRDefault="004950AD" w:rsidP="004950AD">
    <w:pPr>
      <w:spacing w:after="200" w:line="276" w:lineRule="auto"/>
      <w:jc w:val="right"/>
      <w:rPr>
        <w:rFonts w:ascii="Tahoma" w:eastAsia="Calibri" w:hAnsi="Tahoma" w:cs="Tahoma"/>
        <w:b/>
        <w:bCs/>
        <w:sz w:val="22"/>
        <w:szCs w:val="22"/>
      </w:rPr>
    </w:pPr>
    <w:r w:rsidRPr="00766572">
      <w:rPr>
        <w:rFonts w:ascii="Tahoma" w:eastAsia="Calibri" w:hAnsi="Tahoma" w:cs="Tahoma"/>
        <w:b/>
        <w:bCs/>
        <w:sz w:val="22"/>
        <w:szCs w:val="22"/>
      </w:rPr>
      <w:t xml:space="preserve">Załącznik nr </w:t>
    </w:r>
    <w:r w:rsidR="008C6F8F">
      <w:rPr>
        <w:rFonts w:ascii="Tahoma" w:eastAsia="Calibri" w:hAnsi="Tahoma" w:cs="Tahoma"/>
        <w:b/>
        <w:bCs/>
        <w:sz w:val="22"/>
        <w:szCs w:val="22"/>
      </w:rPr>
      <w:t>4</w:t>
    </w:r>
    <w:r w:rsidRPr="00766572">
      <w:rPr>
        <w:rFonts w:ascii="Tahoma" w:eastAsia="Calibri" w:hAnsi="Tahoma" w:cs="Tahoma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08461">
    <w:abstractNumId w:val="1"/>
  </w:num>
  <w:num w:numId="2" w16cid:durableId="50582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16B8"/>
    <w:rsid w:val="00047C09"/>
    <w:rsid w:val="00070C08"/>
    <w:rsid w:val="000A34FA"/>
    <w:rsid w:val="0011273D"/>
    <w:rsid w:val="00173D40"/>
    <w:rsid w:val="001820F7"/>
    <w:rsid w:val="00195167"/>
    <w:rsid w:val="001B2B59"/>
    <w:rsid w:val="001D7CDF"/>
    <w:rsid w:val="001F4FED"/>
    <w:rsid w:val="001F5CDE"/>
    <w:rsid w:val="00241F96"/>
    <w:rsid w:val="00272DDF"/>
    <w:rsid w:val="002A705F"/>
    <w:rsid w:val="00317649"/>
    <w:rsid w:val="00393891"/>
    <w:rsid w:val="003D53A9"/>
    <w:rsid w:val="00417925"/>
    <w:rsid w:val="00442930"/>
    <w:rsid w:val="004950AD"/>
    <w:rsid w:val="004F43A4"/>
    <w:rsid w:val="0054198B"/>
    <w:rsid w:val="005752DA"/>
    <w:rsid w:val="00593B66"/>
    <w:rsid w:val="005A2F96"/>
    <w:rsid w:val="00615A05"/>
    <w:rsid w:val="00647BD7"/>
    <w:rsid w:val="00685146"/>
    <w:rsid w:val="00690D34"/>
    <w:rsid w:val="006A1E8B"/>
    <w:rsid w:val="00766572"/>
    <w:rsid w:val="00782732"/>
    <w:rsid w:val="007E7AC5"/>
    <w:rsid w:val="00832859"/>
    <w:rsid w:val="00841BBC"/>
    <w:rsid w:val="008C6F8F"/>
    <w:rsid w:val="00924715"/>
    <w:rsid w:val="00970EF1"/>
    <w:rsid w:val="009E2AFD"/>
    <w:rsid w:val="00A538E0"/>
    <w:rsid w:val="00A90F3A"/>
    <w:rsid w:val="00A92EF1"/>
    <w:rsid w:val="00B16D74"/>
    <w:rsid w:val="00B94D9E"/>
    <w:rsid w:val="00D17F9C"/>
    <w:rsid w:val="00D31A0F"/>
    <w:rsid w:val="00D565EC"/>
    <w:rsid w:val="00D73D6D"/>
    <w:rsid w:val="00DA59DE"/>
    <w:rsid w:val="00DA7BF4"/>
    <w:rsid w:val="00E47632"/>
    <w:rsid w:val="00E47F06"/>
    <w:rsid w:val="00E665A0"/>
    <w:rsid w:val="00EF317B"/>
    <w:rsid w:val="00F05B0B"/>
    <w:rsid w:val="00F8032B"/>
    <w:rsid w:val="00FB6C3A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B2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B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2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Łukasz Fleszar</cp:lastModifiedBy>
  <cp:revision>8</cp:revision>
  <dcterms:created xsi:type="dcterms:W3CDTF">2023-11-11T19:38:00Z</dcterms:created>
  <dcterms:modified xsi:type="dcterms:W3CDTF">2023-11-29T10:18:00Z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