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9" w:rsidRPr="00A13C51" w:rsidRDefault="00A54F49" w:rsidP="00A13C51">
      <w:pPr>
        <w:spacing w:after="0"/>
        <w:jc w:val="right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bookmarkStart w:id="0" w:name="_Hlk66089324"/>
      <w:r w:rsidRPr="00A13C51">
        <w:rPr>
          <w:rFonts w:ascii="Segoe UI" w:hAnsi="Segoe UI" w:cs="Segoe UI"/>
          <w:b/>
          <w:sz w:val="18"/>
          <w:szCs w:val="18"/>
        </w:rPr>
        <w:t>Załącznik nr 5 do SWZ</w:t>
      </w:r>
      <w:r w:rsidRPr="00A13C51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A13C51">
        <w:rPr>
          <w:rFonts w:ascii="Segoe UI" w:hAnsi="Segoe UI" w:cs="Segoe UI"/>
          <w:b/>
          <w:bCs/>
          <w:color w:val="000000" w:themeColor="text1"/>
          <w:sz w:val="18"/>
          <w:szCs w:val="18"/>
        </w:rPr>
        <w:t>administrowanie oraz obsługę eksploatacyjną i remontową</w:t>
      </w:r>
      <w:r w:rsidRPr="00A13C51">
        <w:rPr>
          <w:rFonts w:ascii="Segoe UI" w:hAnsi="Segoe UI" w:cs="Segoe UI"/>
          <w:b/>
          <w:bCs/>
          <w:color w:val="000000" w:themeColor="text1"/>
          <w:sz w:val="18"/>
          <w:szCs w:val="18"/>
        </w:rPr>
        <w:br/>
        <w:t>cmentarzy komunalnych w Stargardzie</w:t>
      </w:r>
    </w:p>
    <w:p w:rsidR="00981ADD" w:rsidRPr="00A13C51" w:rsidRDefault="00981ADD" w:rsidP="00A13C51">
      <w:pPr>
        <w:spacing w:after="0"/>
        <w:jc w:val="right"/>
        <w:rPr>
          <w:rFonts w:ascii="Segoe UI" w:hAnsi="Segoe UI" w:cs="Segoe UI"/>
          <w:b/>
          <w:bCs/>
        </w:rPr>
      </w:pPr>
    </w:p>
    <w:bookmarkEnd w:id="0"/>
    <w:p w:rsidR="006A406F" w:rsidRPr="00A13C51" w:rsidRDefault="006A406F" w:rsidP="00A13C51">
      <w:pPr>
        <w:pStyle w:val="Nagwek1"/>
        <w:tabs>
          <w:tab w:val="num" w:pos="0"/>
        </w:tabs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UMOWA Nr  ……..</w:t>
      </w: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</w:p>
    <w:p w:rsidR="006A406F" w:rsidRPr="00A13C51" w:rsidRDefault="00981ADD" w:rsidP="00A13C51">
      <w:pPr>
        <w:spacing w:after="0"/>
        <w:jc w:val="center"/>
        <w:rPr>
          <w:rFonts w:ascii="Segoe UI" w:hAnsi="Segoe UI" w:cs="Segoe UI"/>
          <w:b/>
          <w:bCs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t xml:space="preserve">na </w:t>
      </w:r>
      <w:r w:rsidR="006A406F" w:rsidRPr="00A13C51">
        <w:rPr>
          <w:rFonts w:ascii="Segoe UI" w:hAnsi="Segoe UI" w:cs="Segoe UI"/>
          <w:b/>
          <w:bCs/>
          <w:color w:val="000000" w:themeColor="text1"/>
        </w:rPr>
        <w:t xml:space="preserve">administrowanie oraz obsługa eksploatacyjna i remontowa </w:t>
      </w: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t>cmentarzy komunalnych w Stargardzie</w:t>
      </w:r>
    </w:p>
    <w:p w:rsidR="006A406F" w:rsidRPr="00A13C51" w:rsidRDefault="006A406F" w:rsidP="00A13C51">
      <w:pPr>
        <w:spacing w:after="0"/>
        <w:jc w:val="right"/>
        <w:rPr>
          <w:rFonts w:ascii="Segoe UI" w:hAnsi="Segoe UI" w:cs="Segoe UI"/>
          <w:color w:val="000000" w:themeColor="text1"/>
        </w:rPr>
      </w:pPr>
    </w:p>
    <w:p w:rsidR="006A406F" w:rsidRPr="00A13C51" w:rsidRDefault="006A406F" w:rsidP="00A13C51">
      <w:pPr>
        <w:spacing w:after="0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t>zawarta w dniu …………………………. r.</w:t>
      </w:r>
    </w:p>
    <w:p w:rsidR="006A406F" w:rsidRPr="00A13C51" w:rsidRDefault="006A406F" w:rsidP="00A13C51">
      <w:pPr>
        <w:spacing w:after="0"/>
        <w:jc w:val="both"/>
        <w:rPr>
          <w:rFonts w:ascii="Segoe UI" w:hAnsi="Segoe UI" w:cs="Segoe UI"/>
          <w:color w:val="000000" w:themeColor="text1"/>
        </w:rPr>
      </w:pPr>
    </w:p>
    <w:p w:rsidR="006A406F" w:rsidRPr="00A13C51" w:rsidRDefault="006A406F" w:rsidP="00A13C51">
      <w:pPr>
        <w:spacing w:after="0"/>
        <w:jc w:val="both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t xml:space="preserve">pomiędzy: </w:t>
      </w:r>
    </w:p>
    <w:p w:rsidR="006A406F" w:rsidRPr="00A13C51" w:rsidRDefault="006A406F" w:rsidP="00A13C51">
      <w:pPr>
        <w:spacing w:after="0"/>
        <w:jc w:val="both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t>Gminą – Miasto Stargard – Zarządem Usług Komunalnych w Stargardzie</w:t>
      </w:r>
      <w:r w:rsidRPr="00A13C51">
        <w:rPr>
          <w:rFonts w:ascii="Segoe UI" w:hAnsi="Segoe UI" w:cs="Segoe UI"/>
          <w:color w:val="000000" w:themeColor="text1"/>
        </w:rPr>
        <w:t xml:space="preserve"> z siedzibą przy </w:t>
      </w:r>
      <w:r w:rsidRPr="00A13C51">
        <w:rPr>
          <w:rFonts w:ascii="Segoe UI" w:hAnsi="Segoe UI" w:cs="Segoe UI"/>
          <w:color w:val="000000" w:themeColor="text1"/>
        </w:rPr>
        <w:br/>
        <w:t>ul. Pierwszej Brygady 35, 73-110 Stargard, NIP 854-222-88-73 zwaną w dalszej części umowy „Zamawiającym”, którą na podstawie pełnomocnictwa udzielonego przez Prezydenta Miasta Stargard reprezentuje:</w:t>
      </w:r>
    </w:p>
    <w:p w:rsidR="006A406F" w:rsidRPr="00A13C51" w:rsidRDefault="00C370A1" w:rsidP="00A13C51">
      <w:pPr>
        <w:spacing w:after="0"/>
        <w:jc w:val="both"/>
        <w:rPr>
          <w:rFonts w:ascii="Segoe UI" w:hAnsi="Segoe UI" w:cs="Segoe UI"/>
          <w:b/>
          <w:bCs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t>Julita Siek</w:t>
      </w:r>
      <w:r w:rsidR="006A406F" w:rsidRPr="00A13C51">
        <w:rPr>
          <w:rFonts w:ascii="Segoe UI" w:hAnsi="Segoe UI" w:cs="Segoe UI"/>
          <w:b/>
          <w:bCs/>
          <w:color w:val="000000" w:themeColor="text1"/>
        </w:rPr>
        <w:t xml:space="preserve"> –</w:t>
      </w:r>
      <w:r w:rsidR="00543D72" w:rsidRPr="00A13C51">
        <w:rPr>
          <w:rFonts w:ascii="Segoe UI" w:hAnsi="Segoe UI" w:cs="Segoe UI"/>
          <w:b/>
          <w:bCs/>
          <w:color w:val="000000" w:themeColor="text1"/>
        </w:rPr>
        <w:t>Dyrektor</w:t>
      </w:r>
    </w:p>
    <w:p w:rsidR="006A406F" w:rsidRPr="00A13C51" w:rsidRDefault="006A406F" w:rsidP="00A13C51">
      <w:pPr>
        <w:spacing w:after="0"/>
        <w:jc w:val="both"/>
        <w:rPr>
          <w:rFonts w:ascii="Segoe UI" w:hAnsi="Segoe UI" w:cs="Segoe UI"/>
          <w:b/>
          <w:color w:val="000000" w:themeColor="text1"/>
        </w:rPr>
      </w:pPr>
    </w:p>
    <w:p w:rsidR="006A406F" w:rsidRPr="00A13C51" w:rsidRDefault="006A406F" w:rsidP="00A13C51">
      <w:pPr>
        <w:spacing w:after="0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b/>
          <w:color w:val="000000" w:themeColor="text1"/>
        </w:rPr>
        <w:t>a</w:t>
      </w:r>
    </w:p>
    <w:p w:rsidR="006A406F" w:rsidRPr="00A13C51" w:rsidRDefault="00543D72" w:rsidP="00A13C51">
      <w:pPr>
        <w:spacing w:after="0"/>
        <w:rPr>
          <w:rFonts w:ascii="Segoe UI" w:hAnsi="Segoe UI" w:cs="Segoe UI"/>
          <w:b/>
          <w:color w:val="000000" w:themeColor="text1"/>
        </w:rPr>
      </w:pPr>
      <w:r w:rsidRPr="00A13C51">
        <w:rPr>
          <w:rFonts w:ascii="Segoe UI" w:hAnsi="Segoe UI" w:cs="Segoe UI"/>
          <w:b/>
          <w:color w:val="000000" w:themeColor="text1"/>
        </w:rPr>
        <w:t>……………………………….</w:t>
      </w:r>
    </w:p>
    <w:p w:rsidR="006A406F" w:rsidRPr="00A13C51" w:rsidRDefault="006A406F" w:rsidP="00A13C51">
      <w:pPr>
        <w:spacing w:after="0"/>
        <w:jc w:val="both"/>
        <w:rPr>
          <w:rFonts w:ascii="Segoe UI" w:hAnsi="Segoe UI" w:cs="Segoe UI"/>
          <w:b/>
          <w:color w:val="000000" w:themeColor="text1"/>
        </w:rPr>
      </w:pPr>
    </w:p>
    <w:p w:rsidR="00981ADD" w:rsidRPr="00A13C51" w:rsidRDefault="00981ADD" w:rsidP="00A13C51">
      <w:pPr>
        <w:spacing w:after="0"/>
        <w:jc w:val="both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t xml:space="preserve">W wyniku przeprowadzonego postępowania o udzielenie </w:t>
      </w:r>
      <w:r w:rsidRPr="00A13C51">
        <w:rPr>
          <w:rFonts w:ascii="Segoe UI" w:hAnsi="Segoe UI" w:cs="Segoe UI"/>
        </w:rPr>
        <w:t>zamówienia publicznego zgodnie</w:t>
      </w:r>
      <w:r w:rsidRPr="00A13C51">
        <w:rPr>
          <w:rFonts w:ascii="Segoe UI" w:hAnsi="Segoe UI" w:cs="Segoe UI"/>
        </w:rPr>
        <w:br/>
        <w:t>z ustawą z dnia 11 września 2019 r. prawo zamówień publicznych (Dz. U. z 202</w:t>
      </w:r>
      <w:r w:rsidR="006411E2" w:rsidRPr="00A13C51">
        <w:rPr>
          <w:rFonts w:ascii="Segoe UI" w:hAnsi="Segoe UI" w:cs="Segoe UI"/>
        </w:rPr>
        <w:t>2</w:t>
      </w:r>
      <w:r w:rsidRPr="00A13C51">
        <w:rPr>
          <w:rFonts w:ascii="Segoe UI" w:hAnsi="Segoe UI" w:cs="Segoe UI"/>
        </w:rPr>
        <w:t xml:space="preserve"> r. poz. </w:t>
      </w:r>
      <w:r w:rsidR="006411E2" w:rsidRPr="00A13C51">
        <w:rPr>
          <w:rFonts w:ascii="Segoe UI" w:hAnsi="Segoe UI" w:cs="Segoe UI"/>
        </w:rPr>
        <w:t>1710</w:t>
      </w:r>
      <w:r w:rsidRPr="00A13C51">
        <w:rPr>
          <w:rFonts w:ascii="Segoe UI" w:hAnsi="Segoe UI" w:cs="Segoe UI"/>
        </w:rPr>
        <w:t xml:space="preserve"> ze zmianami) (dalej prawo zamówień publicznych lub </w:t>
      </w:r>
      <w:proofErr w:type="spellStart"/>
      <w:r w:rsidRPr="00A13C51">
        <w:rPr>
          <w:rFonts w:ascii="Segoe UI" w:hAnsi="Segoe UI" w:cs="Segoe UI"/>
        </w:rPr>
        <w:t>Pzp</w:t>
      </w:r>
      <w:proofErr w:type="spellEnd"/>
      <w:r w:rsidRPr="00A13C51">
        <w:rPr>
          <w:rFonts w:ascii="Segoe UI" w:hAnsi="Segoe UI" w:cs="Segoe UI"/>
        </w:rPr>
        <w:t>) i dokonania</w:t>
      </w:r>
      <w:r w:rsidRPr="00A13C51">
        <w:rPr>
          <w:rFonts w:ascii="Segoe UI" w:hAnsi="Segoe UI" w:cs="Segoe UI"/>
          <w:color w:val="000000" w:themeColor="text1"/>
        </w:rPr>
        <w:t xml:space="preserve"> przez Zamawiającego wyboru oferty Wykonawcy w trybie </w:t>
      </w:r>
      <w:r w:rsidRPr="00A13C51">
        <w:rPr>
          <w:rFonts w:ascii="Segoe UI" w:hAnsi="Segoe UI" w:cs="Segoe UI"/>
          <w:bCs/>
          <w:color w:val="000000" w:themeColor="text1"/>
          <w:shd w:val="clear" w:color="auto" w:fill="FFFFFF"/>
        </w:rPr>
        <w:t xml:space="preserve">zamówienia klasycznego o wartości mniejszej niż progi unijne, zgodnie z przepisami Prawa zamówień publicznych </w:t>
      </w:r>
      <w:r w:rsidRPr="00A13C51">
        <w:rPr>
          <w:rFonts w:ascii="Segoe UI" w:hAnsi="Segoe UI" w:cs="Segoe UI"/>
          <w:color w:val="000000" w:themeColor="text1"/>
        </w:rPr>
        <w:t xml:space="preserve">na realizację zadania </w:t>
      </w:r>
      <w:r w:rsidRPr="00A13C51">
        <w:rPr>
          <w:rFonts w:ascii="Segoe UI" w:hAnsi="Segoe UI" w:cs="Segoe UI"/>
          <w:color w:val="000000" w:themeColor="text1"/>
        </w:rPr>
        <w:br/>
        <w:t>pn.: „</w:t>
      </w:r>
      <w:r w:rsidRPr="00A13C51">
        <w:rPr>
          <w:rFonts w:ascii="Segoe UI" w:hAnsi="Segoe UI" w:cs="Segoe UI"/>
          <w:b/>
          <w:bCs/>
          <w:color w:val="000000" w:themeColor="text1"/>
        </w:rPr>
        <w:t>Administrowanie oraz obsługa eksploatacyjna i remontowa cmentarzy komunalnych w Stargardzie</w:t>
      </w:r>
      <w:r w:rsidRPr="00A13C51">
        <w:rPr>
          <w:rFonts w:ascii="Segoe UI" w:hAnsi="Segoe UI" w:cs="Segoe UI"/>
          <w:b/>
          <w:color w:val="000000" w:themeColor="text1"/>
        </w:rPr>
        <w:t xml:space="preserve">” </w:t>
      </w:r>
      <w:r w:rsidRPr="00A13C51">
        <w:rPr>
          <w:rFonts w:ascii="Segoe UI" w:hAnsi="Segoe UI" w:cs="Segoe UI"/>
          <w:color w:val="000000" w:themeColor="text1"/>
        </w:rPr>
        <w:t>została zawarta umowa o następującej treści:</w:t>
      </w:r>
    </w:p>
    <w:p w:rsidR="006A406F" w:rsidRPr="00A13C51" w:rsidRDefault="006A406F" w:rsidP="00A13C51">
      <w:pPr>
        <w:spacing w:after="0"/>
        <w:ind w:firstLine="708"/>
        <w:jc w:val="both"/>
        <w:rPr>
          <w:rFonts w:ascii="Segoe UI" w:hAnsi="Segoe UI" w:cs="Segoe UI"/>
          <w:b/>
          <w:i/>
          <w:color w:val="000000" w:themeColor="text1"/>
        </w:rPr>
      </w:pP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bCs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t>§ 1</w:t>
      </w:r>
      <w:r w:rsidR="00981ADD" w:rsidRPr="00A13C51">
        <w:rPr>
          <w:rFonts w:ascii="Segoe UI" w:hAnsi="Segoe UI" w:cs="Segoe UI"/>
          <w:b/>
          <w:bCs/>
          <w:color w:val="000000" w:themeColor="text1"/>
        </w:rPr>
        <w:br/>
        <w:t>PRZEDMIOT UMOWY</w:t>
      </w:r>
    </w:p>
    <w:p w:rsidR="006A406F" w:rsidRPr="00A13C51" w:rsidRDefault="006A406F" w:rsidP="00A13C51">
      <w:pPr>
        <w:pStyle w:val="Textbody"/>
        <w:spacing w:line="276" w:lineRule="auto"/>
        <w:jc w:val="both"/>
        <w:rPr>
          <w:rFonts w:ascii="Segoe UI" w:hAnsi="Segoe UI" w:cs="Segoe UI"/>
          <w:b w:val="0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>Przedmiotem umowy jest:</w:t>
      </w:r>
    </w:p>
    <w:p w:rsidR="006A406F" w:rsidRPr="00A13C51" w:rsidRDefault="006A406F" w:rsidP="009A2A42">
      <w:pPr>
        <w:pStyle w:val="Textbody"/>
        <w:numPr>
          <w:ilvl w:val="1"/>
          <w:numId w:val="5"/>
        </w:numPr>
        <w:spacing w:line="276" w:lineRule="auto"/>
        <w:ind w:left="284" w:hanging="284"/>
        <w:jc w:val="both"/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>Administrowanie, obsługa eksploatacyjna i remontowa cmentarzy komunalnych Gminy Miasta Stargard tj.:</w:t>
      </w:r>
    </w:p>
    <w:p w:rsidR="006A406F" w:rsidRPr="00A13C51" w:rsidRDefault="006A406F" w:rsidP="009A2A42">
      <w:pPr>
        <w:pStyle w:val="Textbody"/>
        <w:numPr>
          <w:ilvl w:val="0"/>
          <w:numId w:val="10"/>
        </w:numPr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cmentarzem komunalnym przy ul. Spokojnej w Stargardzie tzw. 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Nowym Cmentarzem</w:t>
      </w: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 (działką nr 24/2, obręb 14) wraz ze znajdującymi się na jego terenie budynkami i ich wyposażeniem, infrastrukturą, ogrodzeniem oraz niezagospodarowaną rezerwą terenu w obrębie nieruchomości;</w:t>
      </w:r>
    </w:p>
    <w:p w:rsidR="006A406F" w:rsidRPr="00A13C51" w:rsidRDefault="006A406F" w:rsidP="009A2A42">
      <w:pPr>
        <w:pStyle w:val="Textbody"/>
        <w:numPr>
          <w:ilvl w:val="0"/>
          <w:numId w:val="11"/>
        </w:numPr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cmentarzem  komunalnym przy ul. Kościuszki w Stargardzie tzw. 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Starym Cmentarzem</w:t>
      </w: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 (działką nr 623/15 w </w:t>
      </w:r>
      <w:proofErr w:type="spellStart"/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>obr</w:t>
      </w:r>
      <w:proofErr w:type="spellEnd"/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. 9; działką nr 13/2 i nr 14 w </w:t>
      </w:r>
      <w:proofErr w:type="spellStart"/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>obr</w:t>
      </w:r>
      <w:proofErr w:type="spellEnd"/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>. 14,) wraz ze znajdującą się na jego terenie infrastrukturą,  wyposażeniem  oraz ogrodzeniem;</w:t>
      </w:r>
    </w:p>
    <w:p w:rsidR="006A406F" w:rsidRPr="00A13C51" w:rsidRDefault="006A406F" w:rsidP="009A2A42">
      <w:pPr>
        <w:pStyle w:val="Textbody"/>
        <w:numPr>
          <w:ilvl w:val="0"/>
          <w:numId w:val="11"/>
        </w:numPr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lastRenderedPageBreak/>
        <w:t xml:space="preserve">cmentarzem komunalnym przy ul. Lotników tzw. 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Cmentarzem w Kluczewie</w:t>
      </w:r>
      <w:r w:rsidRPr="00A13C51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 (działką nr 2, obręb 20) wraz ze znajdującą się na jego terenie infrastrukturą, wyposażeniem oraz ogrodzeniem.</w:t>
      </w:r>
    </w:p>
    <w:p w:rsidR="00981ADD" w:rsidRPr="00A13C51" w:rsidRDefault="006A406F" w:rsidP="009A2A42">
      <w:pPr>
        <w:pStyle w:val="Textbody"/>
        <w:numPr>
          <w:ilvl w:val="0"/>
          <w:numId w:val="5"/>
        </w:numPr>
        <w:tabs>
          <w:tab w:val="left" w:pos="0"/>
        </w:tabs>
        <w:spacing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 xml:space="preserve">Otwieranie i zamykanie bram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cmentarza wojennego</w:t>
      </w:r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 xml:space="preserve"> przy ul. Reymonta 26 w Stargardzie (działka nr. 149 </w:t>
      </w:r>
      <w:proofErr w:type="spellStart"/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>obr</w:t>
      </w:r>
      <w:proofErr w:type="spellEnd"/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>. 2).</w:t>
      </w:r>
    </w:p>
    <w:p w:rsidR="00981ADD" w:rsidRPr="00A13C51" w:rsidRDefault="006A406F" w:rsidP="009A2A42">
      <w:pPr>
        <w:pStyle w:val="Textbody"/>
        <w:numPr>
          <w:ilvl w:val="0"/>
          <w:numId w:val="5"/>
        </w:numPr>
        <w:tabs>
          <w:tab w:val="left" w:pos="0"/>
        </w:tabs>
        <w:spacing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 xml:space="preserve">Opieka nad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miejscami pamięci narodowej</w:t>
      </w:r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 xml:space="preserve"> na terenie miasta zgodnie z załącznikiem nr 1 do niniejszej umowy.</w:t>
      </w:r>
    </w:p>
    <w:p w:rsidR="00981ADD" w:rsidRPr="00A13C51" w:rsidRDefault="006A406F" w:rsidP="009A2A42">
      <w:pPr>
        <w:pStyle w:val="Textbody"/>
        <w:numPr>
          <w:ilvl w:val="0"/>
          <w:numId w:val="5"/>
        </w:numPr>
        <w:tabs>
          <w:tab w:val="left" w:pos="0"/>
        </w:tabs>
        <w:spacing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Pobieranie opłat na rzecz budżetu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za korzystanie ze wszystkich cmentarzy komunalnych oraz komunaln</w:t>
      </w:r>
      <w:r w:rsidR="000F357A"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ego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dom</w:t>
      </w:r>
      <w:r w:rsidR="000F357A"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u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przedpogrzebow</w:t>
      </w:r>
      <w:r w:rsidR="000F357A"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ego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zgodnie z obowiązującym prawem miejscowym.</w:t>
      </w:r>
    </w:p>
    <w:p w:rsidR="00981ADD" w:rsidRPr="00A13C51" w:rsidRDefault="006A406F" w:rsidP="009A2A42">
      <w:pPr>
        <w:pStyle w:val="Textbody"/>
        <w:numPr>
          <w:ilvl w:val="0"/>
          <w:numId w:val="5"/>
        </w:numPr>
        <w:tabs>
          <w:tab w:val="left" w:pos="0"/>
        </w:tabs>
        <w:spacing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Prowadzenie ksiąg cmentarnych w imieniu i na rzecz Zamawiającego zgodnie z postanowieniami rozporządzenia Ministra Spraw Wewnętrznych i Administracji z dnia 1 sierpnia 2001 roku w sprawie sposobu prowadzenia ewidencji grobów (Dz. U. z 2001 roku, Nr 90, poz. 1013, ze zm.)</w:t>
      </w:r>
      <w:bookmarkStart w:id="1" w:name="_Hlk80795905"/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. </w:t>
      </w:r>
      <w:bookmarkEnd w:id="1"/>
    </w:p>
    <w:p w:rsidR="006A406F" w:rsidRPr="00A13C51" w:rsidRDefault="006A406F" w:rsidP="009A2A42">
      <w:pPr>
        <w:pStyle w:val="Textbody"/>
        <w:numPr>
          <w:ilvl w:val="0"/>
          <w:numId w:val="5"/>
        </w:numPr>
        <w:tabs>
          <w:tab w:val="left" w:pos="0"/>
        </w:tabs>
        <w:spacing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>Przestrzeganie odpowiednich przepisów związanych z cmentarnictwem i </w:t>
      </w:r>
      <w:proofErr w:type="spellStart"/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>grobownictwem</w:t>
      </w:r>
      <w:proofErr w:type="spellEnd"/>
      <w:r w:rsidRPr="00A13C51"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t>, w tym także prawa miejscowego.</w:t>
      </w:r>
    </w:p>
    <w:p w:rsidR="006A406F" w:rsidRPr="00A13C51" w:rsidRDefault="006A406F" w:rsidP="00A13C51">
      <w:pPr>
        <w:pStyle w:val="Textbody"/>
        <w:spacing w:line="276" w:lineRule="auto"/>
        <w:jc w:val="both"/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Textbody"/>
        <w:spacing w:line="276" w:lineRule="auto"/>
        <w:jc w:val="center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§2</w:t>
      </w:r>
      <w:r w:rsidR="00981ADD" w:rsidRPr="00A13C51">
        <w:rPr>
          <w:rFonts w:ascii="Segoe UI" w:hAnsi="Segoe UI" w:cs="Segoe UI"/>
          <w:color w:val="000000" w:themeColor="text1"/>
          <w:sz w:val="22"/>
          <w:szCs w:val="22"/>
        </w:rPr>
        <w:br/>
        <w:t>OBOWIĄZKI WYKONAWCY</w:t>
      </w:r>
    </w:p>
    <w:p w:rsidR="006A406F" w:rsidRPr="00A13C51" w:rsidRDefault="006A406F" w:rsidP="009A2A42">
      <w:pPr>
        <w:pStyle w:val="Standard"/>
        <w:numPr>
          <w:ilvl w:val="0"/>
          <w:numId w:val="12"/>
        </w:numPr>
        <w:tabs>
          <w:tab w:val="left" w:pos="426"/>
          <w:tab w:val="left" w:pos="852"/>
        </w:tabs>
        <w:autoSpaceDN/>
        <w:spacing w:line="276" w:lineRule="auto"/>
        <w:ind w:left="426" w:hanging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jest zobowiązany do:</w:t>
      </w:r>
    </w:p>
    <w:p w:rsidR="006A406F" w:rsidRPr="00A13C51" w:rsidRDefault="006A406F" w:rsidP="009A2A42">
      <w:pPr>
        <w:pStyle w:val="Standard"/>
        <w:numPr>
          <w:ilvl w:val="0"/>
          <w:numId w:val="13"/>
        </w:numPr>
        <w:tabs>
          <w:tab w:val="left" w:pos="720"/>
          <w:tab w:val="left" w:pos="900"/>
        </w:tabs>
        <w:autoSpaceDN/>
        <w:spacing w:line="276" w:lineRule="auto"/>
        <w:ind w:left="90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w zakresie administrowania i utrzymania dom</w:t>
      </w:r>
      <w:r w:rsidR="000F357A"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u</w:t>
      </w: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przedpogrzebow</w:t>
      </w:r>
      <w:r w:rsidR="000F357A"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ego</w:t>
      </w: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i </w:t>
      </w:r>
      <w:r w:rsidR="000F357A"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budynku administracyjnego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:</w:t>
      </w:r>
    </w:p>
    <w:p w:rsidR="006A406F" w:rsidRPr="00A13C51" w:rsidRDefault="006A406F" w:rsidP="009A2A42">
      <w:pPr>
        <w:pStyle w:val="Standard"/>
        <w:numPr>
          <w:ilvl w:val="0"/>
          <w:numId w:val="14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wykonywania wszelkich czynności w celu właściwego funkcjonowania oraz przyjmowania /wydawania zwłok i urn z prochami,  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utrzymania obiektów wraz z wyposażeniem w należytym stanie sanitarnym, porządkowym i estetycznym, zgodnie z obowiązującymi przepisami i zaleceniami Powiatowej Stacji Sanitarno-Epidemiologicznej w Stargardzie,     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utrzymania urządzeń w stałej sprawności, a obiektów wraz z wyposażeniem w należytym stanie technicznym,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wymiany elementów zużywalnych,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bieżącej konserwacji, napraw oraz remontów obiektów budowlanych i elementów ich wyposażenia,  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realizacji wymagań związanych z bezpieczeństwem przeciwpożarowym,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zawarcia umów na dostawę mediów (tj. wody, energii elektrycznej, ogrzewania) oraz pokrycia kosztów z tym związanych, a także wszelkich innych opłat związanych z eksploatacją cmentarzy, oraz realizacji obowiązku informacyjnego (przekazanie klauzuli RODO zgodnie z treścią </w:t>
      </w:r>
      <w:r w:rsidRPr="00A13C51">
        <w:rPr>
          <w:rFonts w:ascii="Segoe UI" w:hAnsi="Segoe UI" w:cs="Segoe UI"/>
          <w:sz w:val="22"/>
          <w:szCs w:val="22"/>
        </w:rPr>
        <w:t>Załącznika Nr 2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) w imieniu Zamawiającego.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prowadzenia książek obiektów budowlanych,</w:t>
      </w:r>
    </w:p>
    <w:p w:rsidR="006A406F" w:rsidRPr="00A13C51" w:rsidRDefault="006A406F" w:rsidP="009A2A42">
      <w:pPr>
        <w:pStyle w:val="Standard"/>
        <w:numPr>
          <w:ilvl w:val="0"/>
          <w:numId w:val="15"/>
        </w:numPr>
        <w:tabs>
          <w:tab w:val="left" w:pos="-5400"/>
          <w:tab w:val="left" w:pos="-4974"/>
        </w:tabs>
        <w:autoSpaceDN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bezpłatnego  udostępnienia oraz utrzymania toalet znajdujących się przy dom</w:t>
      </w:r>
      <w:r w:rsidR="000F357A" w:rsidRPr="00A13C51">
        <w:rPr>
          <w:rFonts w:ascii="Segoe UI" w:hAnsi="Segoe UI" w:cs="Segoe UI"/>
          <w:color w:val="000000" w:themeColor="text1"/>
          <w:sz w:val="22"/>
          <w:szCs w:val="22"/>
        </w:rPr>
        <w:t>u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przedpogrzebowy</w:t>
      </w:r>
      <w:r w:rsidR="000F357A" w:rsidRPr="00A13C51">
        <w:rPr>
          <w:rFonts w:ascii="Segoe UI" w:hAnsi="Segoe UI" w:cs="Segoe UI"/>
          <w:color w:val="000000" w:themeColor="text1"/>
          <w:sz w:val="22"/>
          <w:szCs w:val="22"/>
        </w:rPr>
        <w:t>m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,  w godzinach otwarcia cmentarzy;</w:t>
      </w:r>
    </w:p>
    <w:p w:rsidR="006A406F" w:rsidRPr="00A13C51" w:rsidRDefault="006A406F" w:rsidP="009A2A42">
      <w:pPr>
        <w:pStyle w:val="Standard"/>
        <w:numPr>
          <w:ilvl w:val="0"/>
          <w:numId w:val="16"/>
        </w:numPr>
        <w:tabs>
          <w:tab w:val="left" w:pos="284"/>
        </w:tabs>
        <w:autoSpaceDN/>
        <w:spacing w:line="276" w:lineRule="auto"/>
        <w:ind w:left="284" w:firstLine="142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lastRenderedPageBreak/>
        <w:t>w zakresie utrzymania terenów cmentarzy, o których mowa § 1 ust. 1:</w:t>
      </w:r>
    </w:p>
    <w:p w:rsidR="006A406F" w:rsidRPr="00A13C51" w:rsidRDefault="006A406F" w:rsidP="009A2A42">
      <w:pPr>
        <w:pStyle w:val="Standard"/>
        <w:numPr>
          <w:ilvl w:val="0"/>
          <w:numId w:val="17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zapewnienia godzin otwarcia bram i bramek od godz. 8</w:t>
      </w:r>
      <w:r w:rsidRPr="00A13C51">
        <w:rPr>
          <w:rFonts w:ascii="Segoe UI" w:hAnsi="Segoe UI" w:cs="Segoe UI"/>
          <w:color w:val="000000" w:themeColor="text1"/>
          <w:sz w:val="22"/>
          <w:szCs w:val="22"/>
          <w:vertAlign w:val="superscript"/>
        </w:rPr>
        <w:t>00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i zamykania </w:t>
      </w:r>
      <w:r w:rsidR="004A53C2" w:rsidRPr="00A13C51">
        <w:rPr>
          <w:rFonts w:ascii="Segoe UI" w:hAnsi="Segoe UI" w:cs="Segoe UI"/>
          <w:color w:val="000000" w:themeColor="text1"/>
          <w:sz w:val="22"/>
          <w:szCs w:val="22"/>
        </w:rPr>
        <w:t>bram i 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bramek cmentarza o godz. 22</w:t>
      </w:r>
      <w:r w:rsidRPr="00A13C51">
        <w:rPr>
          <w:rFonts w:ascii="Segoe UI" w:hAnsi="Segoe UI" w:cs="Segoe UI"/>
          <w:color w:val="000000" w:themeColor="text1"/>
          <w:sz w:val="22"/>
          <w:szCs w:val="22"/>
          <w:vertAlign w:val="superscript"/>
        </w:rPr>
        <w:t>00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w okresie wiosenno – letnim, a w okresie jesienno – zimowym zamykania </w:t>
      </w:r>
      <w:r w:rsidR="004A53C2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bram i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bramek o godzinie 20</w:t>
      </w:r>
      <w:r w:rsidRPr="00A13C51">
        <w:rPr>
          <w:rFonts w:ascii="Segoe UI" w:hAnsi="Segoe UI" w:cs="Segoe UI"/>
          <w:color w:val="000000" w:themeColor="text1"/>
          <w:sz w:val="22"/>
          <w:szCs w:val="22"/>
          <w:vertAlign w:val="superscript"/>
        </w:rPr>
        <w:t>00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oraz umieszczenia na bramie cmentarza informacji o godzinach otwarcia,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bieżącego utrzymania czystości i porządku na terenie cmentarzy oraz terenów przyległych zgodnie z obowiązującymi przepisami w zakresie utrzymania czystości i porządku w gminie; w okresie zimowym do utrzymania zimowego poprzez odśnieżanie i usuwanie śliskości na alejkach, drogach cmentarnych oraz na chodnikach przyległych do cmentarza,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wyposażenia nieruchomości w specjalistyczne pojemniki na odpady i kosze uliczne oraz dbania o ich stan estetyczny i techniczny zgodnie z obowiązującymi przepisami prawa w tym zakresie,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zapewnienia regularnego odbioru i zagospodarowania odpadów zebranych i wytworzonych na terenie cmentarzy zgodnie z obowiązującymi przepisami w tym zakresie,</w:t>
      </w:r>
      <w:bookmarkStart w:id="2" w:name="_Hlk54698608"/>
      <w:bookmarkEnd w:id="2"/>
    </w:p>
    <w:p w:rsidR="00A52DC3" w:rsidRPr="00A13C51" w:rsidRDefault="00A52DC3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zapobieganie tworzeniu „dzikich” miejsc składowania odpadów, 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ustawienia i całorocznej obsługi trzech przenośnych kabin sanitarnych na dwóch cmentarzach, w lokalizacjach uzgodnionym z Zamawiającym,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dbałości o stan techniczny i estetyczny oraz </w:t>
      </w:r>
      <w:bookmarkStart w:id="3" w:name="_Hlk54696276"/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bieżącej konserwacji, napraw </w:t>
      </w:r>
      <w:bookmarkEnd w:id="3"/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i remontów infrastruktury, urządzeń i elementów wyposażenia cmentarzy, w tym małej architektury (ławek, tablic, kolumbariów, oświetlenia, ujęć i zbiorników wodnych,  fontann, wodociągów, ogrodzenia </w:t>
      </w:r>
      <w:proofErr w:type="spellStart"/>
      <w:r w:rsidRPr="00A13C51">
        <w:rPr>
          <w:rFonts w:ascii="Segoe UI" w:hAnsi="Segoe UI" w:cs="Segoe UI"/>
          <w:color w:val="000000" w:themeColor="text1"/>
          <w:sz w:val="22"/>
          <w:szCs w:val="22"/>
        </w:rPr>
        <w:t>itp</w:t>
      </w:r>
      <w:proofErr w:type="spellEnd"/>
      <w:r w:rsidRPr="00A13C51">
        <w:rPr>
          <w:rFonts w:ascii="Segoe UI" w:hAnsi="Segoe UI" w:cs="Segoe UI"/>
          <w:color w:val="000000" w:themeColor="text1"/>
          <w:sz w:val="22"/>
          <w:szCs w:val="22"/>
        </w:rPr>
        <w:t>) w celu utrzymania ich w estetycznym stanie i sprawności,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dbania o stan sanitarny ujęć</w:t>
      </w:r>
      <w:r w:rsidR="00A52DC3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i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zbiorników wodnyc</w:t>
      </w:r>
      <w:r w:rsidR="0003759C" w:rsidRPr="00A13C51">
        <w:rPr>
          <w:rFonts w:ascii="Segoe UI" w:hAnsi="Segoe UI" w:cs="Segoe UI"/>
          <w:color w:val="000000" w:themeColor="text1"/>
          <w:sz w:val="22"/>
          <w:szCs w:val="22"/>
        </w:rPr>
        <w:t>h,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utrzymania w stanie estetycznym terenów niezagospodarowanych w obrębie ogrodzenia cmentarzy,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54"/>
          <w:tab w:val="left" w:pos="1134"/>
          <w:tab w:val="left" w:pos="1494"/>
          <w:tab w:val="left" w:pos="2268"/>
        </w:tabs>
        <w:autoSpaceDN/>
        <w:spacing w:line="276" w:lineRule="auto"/>
        <w:ind w:left="1134" w:hanging="425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  utrzymania i pielęgnacji zieleni zgodnie ze sztuką ogrodniczą, w tym: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koszenie wraz z wygrabieniem pokosu, odchwaszczanie, zasilanie i dosiewanie trawników,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regularne odchwaszczanie oraz pełna pielęgnacja rabat kwiatowych bylinowych i sezonowych wraz z wymianą materiału roślinnego,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oczyszczania alejek z chwastów i trawy,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grabienie opadłych liści,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usuwanie połamanych gałęzi,</w:t>
      </w:r>
    </w:p>
    <w:p w:rsidR="006A406F" w:rsidRPr="00A13C51" w:rsidRDefault="0003759C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regularne</w:t>
      </w:r>
      <w:r w:rsidR="006A406F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kontrole stanu sanitarnego drzewostanu, w szczególności starodrzewu,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pielęgnacje drzew, krzewów i żywopłotów (na podstawie pisemnych lub bezpośrednich, osobistych wskazań pracownika Zamawiającego) w zakresie usuwania posuszu, cięć pielęgnacyjnych, sanitarnych i technicznych, zakładania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lastRenderedPageBreak/>
        <w:t>wiązań w koronach zgodnie z załącznikiem nr 3, w maksymalnej ilości 50 szt. drzew i 50 szt./150m</w:t>
      </w:r>
      <w:r w:rsidRPr="00A13C51">
        <w:rPr>
          <w:rFonts w:ascii="Segoe UI" w:hAnsi="Segoe UI" w:cs="Segoe UI"/>
          <w:color w:val="000000" w:themeColor="text1"/>
          <w:sz w:val="22"/>
          <w:szCs w:val="22"/>
          <w:vertAlign w:val="superscript"/>
        </w:rPr>
        <w:t xml:space="preserve">2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krzewów rocznie. 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wycinki drzew i krzewów zgodnie ze wskazaniami Zamawiającego oraz zasadami określonymi w załączniku nr 3</w:t>
      </w:r>
      <w:r w:rsidRPr="00A13C51">
        <w:rPr>
          <w:rFonts w:ascii="Segoe UI" w:hAnsi="Segoe UI" w:cs="Segoe UI"/>
          <w:i/>
          <w:color w:val="000000" w:themeColor="text1"/>
          <w:sz w:val="22"/>
          <w:szCs w:val="22"/>
        </w:rPr>
        <w:t>,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wmak</w:t>
      </w:r>
      <w:r w:rsidR="00200CC2" w:rsidRPr="00A13C51">
        <w:rPr>
          <w:rFonts w:ascii="Segoe UI" w:hAnsi="Segoe UI" w:cs="Segoe UI"/>
          <w:color w:val="000000" w:themeColor="text1"/>
          <w:sz w:val="22"/>
          <w:szCs w:val="22"/>
        </w:rPr>
        <w:t>symalnej ilości 70 szt. drzew i 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50 szt./150m</w:t>
      </w:r>
      <w:r w:rsidRPr="00A13C51">
        <w:rPr>
          <w:rFonts w:ascii="Segoe UI" w:hAnsi="Segoe UI" w:cs="Segoe UI"/>
          <w:color w:val="000000" w:themeColor="text1"/>
          <w:sz w:val="22"/>
          <w:szCs w:val="22"/>
          <w:vertAlign w:val="superscript"/>
        </w:rPr>
        <w:t>2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krzewów rocznie (drzewa lub formy drzewiaste krzewów należy </w:t>
      </w:r>
      <w:r w:rsidRPr="00A13C51">
        <w:rPr>
          <w:rFonts w:ascii="Segoe UI" w:hAnsi="Segoe UI" w:cs="Segoe UI"/>
          <w:sz w:val="22"/>
          <w:szCs w:val="22"/>
        </w:rPr>
        <w:t>liczyć jako 1 sz</w:t>
      </w:r>
      <w:r w:rsidR="00B815D7" w:rsidRPr="00A13C51">
        <w:rPr>
          <w:rFonts w:ascii="Segoe UI" w:hAnsi="Segoe UI" w:cs="Segoe UI"/>
          <w:sz w:val="22"/>
          <w:szCs w:val="22"/>
        </w:rPr>
        <w:t>t. niezależnie od ilości pni), w terminie do 30 dni od dnia otrzymania przez Wykonawcę dokumentacji (</w:t>
      </w:r>
      <w:r w:rsidR="001A5AC5" w:rsidRPr="00A13C51">
        <w:rPr>
          <w:rFonts w:ascii="Segoe UI" w:hAnsi="Segoe UI" w:cs="Segoe UI"/>
          <w:sz w:val="22"/>
          <w:szCs w:val="22"/>
        </w:rPr>
        <w:t>kopia decyzji zezwalającej na wycinkę wraz z</w:t>
      </w:r>
      <w:r w:rsidR="00B815D7" w:rsidRPr="00A13C51">
        <w:rPr>
          <w:rFonts w:ascii="Segoe UI" w:hAnsi="Segoe UI" w:cs="Segoe UI"/>
          <w:sz w:val="22"/>
          <w:szCs w:val="22"/>
        </w:rPr>
        <w:t xml:space="preserve"> dokumentacj</w:t>
      </w:r>
      <w:r w:rsidR="001A5AC5" w:rsidRPr="00A13C51">
        <w:rPr>
          <w:rFonts w:ascii="Segoe UI" w:hAnsi="Segoe UI" w:cs="Segoe UI"/>
          <w:sz w:val="22"/>
          <w:szCs w:val="22"/>
        </w:rPr>
        <w:t>ą</w:t>
      </w:r>
      <w:r w:rsidR="00B815D7" w:rsidRPr="00A13C51">
        <w:rPr>
          <w:rFonts w:ascii="Segoe UI" w:hAnsi="Segoe UI" w:cs="Segoe UI"/>
          <w:sz w:val="22"/>
          <w:szCs w:val="22"/>
        </w:rPr>
        <w:t xml:space="preserve"> fotograficzn</w:t>
      </w:r>
      <w:r w:rsidR="001A5AC5" w:rsidRPr="00A13C51">
        <w:rPr>
          <w:rFonts w:ascii="Segoe UI" w:hAnsi="Segoe UI" w:cs="Segoe UI"/>
          <w:sz w:val="22"/>
          <w:szCs w:val="22"/>
        </w:rPr>
        <w:t>ą</w:t>
      </w:r>
      <w:r w:rsidR="00761D28" w:rsidRPr="00A13C51">
        <w:rPr>
          <w:rFonts w:ascii="Segoe UI" w:hAnsi="Segoe UI" w:cs="Segoe UI"/>
          <w:sz w:val="22"/>
          <w:szCs w:val="22"/>
        </w:rPr>
        <w:t>); w przypadku czynnego gniazdowania ptaków objętych ochroną gatunkową termin wycinki może być ustalany ind</w:t>
      </w:r>
      <w:r w:rsidR="00572A16" w:rsidRPr="00A13C51">
        <w:rPr>
          <w:rFonts w:ascii="Segoe UI" w:hAnsi="Segoe UI" w:cs="Segoe UI"/>
          <w:sz w:val="22"/>
          <w:szCs w:val="22"/>
        </w:rPr>
        <w:t>ywidualnie przez Zamawiającego. Koszt drewna pozyskanego z wyrębu należy wkalkulować w cenę tj. koszt wycinki obniżyć o koszt pozyskanego drewna,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usuwanie wiatrołomów bądź skutków wichury</w:t>
      </w:r>
      <w:r w:rsidR="001A5AC5" w:rsidRPr="00A13C51">
        <w:rPr>
          <w:rFonts w:ascii="Segoe UI" w:hAnsi="Segoe UI" w:cs="Segoe UI"/>
          <w:sz w:val="22"/>
          <w:szCs w:val="22"/>
        </w:rPr>
        <w:t xml:space="preserve"> do 70 sztuk rocznie</w:t>
      </w:r>
      <w:r w:rsidRPr="00A13C51">
        <w:rPr>
          <w:rFonts w:ascii="Segoe UI" w:hAnsi="Segoe UI" w:cs="Segoe UI"/>
          <w:sz w:val="22"/>
          <w:szCs w:val="22"/>
        </w:rPr>
        <w:t>,</w:t>
      </w:r>
    </w:p>
    <w:p w:rsidR="006A406F" w:rsidRPr="00A13C51" w:rsidRDefault="006A406F" w:rsidP="009A2A42">
      <w:pPr>
        <w:pStyle w:val="Standard"/>
        <w:numPr>
          <w:ilvl w:val="0"/>
          <w:numId w:val="46"/>
        </w:numPr>
        <w:tabs>
          <w:tab w:val="left" w:pos="1418"/>
          <w:tab w:val="left" w:pos="1560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przekazywanie </w:t>
      </w:r>
      <w:r w:rsidR="001A5AC5" w:rsidRPr="00A13C51">
        <w:rPr>
          <w:rFonts w:ascii="Segoe UI" w:hAnsi="Segoe UI" w:cs="Segoe UI"/>
          <w:sz w:val="22"/>
          <w:szCs w:val="22"/>
        </w:rPr>
        <w:t xml:space="preserve">w terminie 7 dni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w formie pisemnej lub elektronicznej, bezpośrednio do Zamawiającego istotnych spraw dotyczących zieleni wysokiej i niskiej zgłaszanych przez opiekunów grobów (konieczność wycinki, pielęgnacji, zagrożenia bezpieczeństwa ludzi i mienia); udzielenie odpowiedzi leży po stronie Zamawiającego,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wytyczania grobów zgodnie z przepisami oraz planami zagospodarowania cmentarza o ile taki istnieje,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utrzymania kwater urnowych, grobów urnowych i ścianek urnowych w czystości i porządku oraz ich niezbędne bieżące naprawy,</w:t>
      </w:r>
    </w:p>
    <w:p w:rsidR="006350FE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sukcesywnego zagospodarowywania nowych, dotychczas nieurządzonych kwater grzebalnych zgodnie z planem zagospodarowania cmentarza o ile taki istnieje,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1134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rzetelnego prowadzenie ksiąg cmentarnych,</w:t>
      </w:r>
    </w:p>
    <w:p w:rsidR="001A5AC5" w:rsidRPr="00A13C51" w:rsidRDefault="001A5AC5" w:rsidP="009A2A42">
      <w:pPr>
        <w:pStyle w:val="Standard"/>
        <w:numPr>
          <w:ilvl w:val="0"/>
          <w:numId w:val="18"/>
        </w:numPr>
        <w:tabs>
          <w:tab w:val="left" w:pos="1134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zdejmowanie nieaktualnych nekrologów na wyznaczonych do tego tablicach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, 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umieszczenia w widocznym miejscu na stronie internetowej Wykonawcy (o ile taką posiada) Klauzuli Informacyjnej nt. przetwarzania danych osobowych zarówno przez Zamawiającego, jak i samego Wykonawcę oraz przekazywania w imieniu Zamawiającego informacji, że ZUK jest Administratorem Danych Osób opiekujących się grobami (w tym ponoszących opłaty) – Załącznik nr 2.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sposób prowadzenia ksiąg cmentarnych powinien umożliwiać ich niezwłoczne przekazanie podmiotowi uprawnionemu do ich dalszego prowadzenia, a jeżeli są one prowadzone za pośrednictwem lub przy pomocy systemów elektronicznych, to Wykonawca w miarę posiadanych przez siebie możliwości technicznych udostępnia dane zebrane w tej formie oraz odpowiada za bezpieczeństwo systemu, w szczególności  zabezpiecza zebrane w nim dane przed dostępem osób nieupoważnionych.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obsługi elektronicznego, ogólnodostępnego</w:t>
      </w:r>
      <w:r w:rsidR="000639DC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AC0FC1" w:rsidRPr="00A13C51">
        <w:rPr>
          <w:rFonts w:ascii="Segoe UI" w:hAnsi="Segoe UI" w:cs="Segoe UI"/>
          <w:sz w:val="22"/>
          <w:szCs w:val="22"/>
        </w:rPr>
        <w:t>za pośrednictwem sieci Internet</w:t>
      </w:r>
      <w:r w:rsidR="000639DC">
        <w:rPr>
          <w:rFonts w:ascii="Segoe UI" w:hAnsi="Segoe UI" w:cs="Segoe UI"/>
          <w:sz w:val="22"/>
          <w:szCs w:val="22"/>
        </w:rPr>
        <w:t xml:space="preserve">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systemu wyszukiwania grobów,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lastRenderedPageBreak/>
        <w:t>nadzoru nad wszystkimi czynnościami, za które są pobierane opłaty zgodnie z obowiązującym zarządzeniem Prezydenta Miasta Stargard,</w:t>
      </w:r>
    </w:p>
    <w:p w:rsidR="006A406F" w:rsidRPr="00A13C51" w:rsidRDefault="006A406F" w:rsidP="009A2A42">
      <w:pPr>
        <w:pStyle w:val="Standard"/>
        <w:numPr>
          <w:ilvl w:val="0"/>
          <w:numId w:val="1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wszelkich innych niewymienionych czynności związanych ze świadczonymi usługami i bieżącą eksploatacją cmentarza;</w:t>
      </w:r>
    </w:p>
    <w:p w:rsidR="006A406F" w:rsidRPr="00A13C51" w:rsidRDefault="006A406F" w:rsidP="009A2A42">
      <w:pPr>
        <w:pStyle w:val="Standard"/>
        <w:numPr>
          <w:ilvl w:val="0"/>
          <w:numId w:val="16"/>
        </w:numPr>
        <w:tabs>
          <w:tab w:val="left" w:pos="709"/>
        </w:tabs>
        <w:autoSpaceDN/>
        <w:spacing w:line="276" w:lineRule="auto"/>
        <w:ind w:left="709" w:hanging="283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w zakresie otwierania i zamykania bram cmentarza wojennego przy</w:t>
      </w:r>
      <w:r w:rsidR="00746EDE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ul. Reymonta:</w:t>
      </w:r>
    </w:p>
    <w:p w:rsidR="006A406F" w:rsidRPr="00A13C51" w:rsidRDefault="006A406F" w:rsidP="00A13C51">
      <w:pPr>
        <w:pStyle w:val="Standard"/>
        <w:tabs>
          <w:tab w:val="left" w:pos="993"/>
        </w:tabs>
        <w:spacing w:line="276" w:lineRule="auto"/>
        <w:ind w:left="1260" w:hanging="54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>a)</w:t>
      </w: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ab/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codziennego zamykania i otwierania bram cmentarza w godzinach:</w:t>
      </w:r>
    </w:p>
    <w:p w:rsidR="00981ADD" w:rsidRPr="00A13C51" w:rsidRDefault="006A406F" w:rsidP="009A2A42">
      <w:pPr>
        <w:pStyle w:val="Standard"/>
        <w:numPr>
          <w:ilvl w:val="0"/>
          <w:numId w:val="45"/>
        </w:numPr>
        <w:tabs>
          <w:tab w:val="left" w:pos="1483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od 1 października do 30 kwietnia w godzinach 8.00- 17.00,</w:t>
      </w:r>
    </w:p>
    <w:p w:rsidR="006A406F" w:rsidRPr="00A13C51" w:rsidRDefault="006A406F" w:rsidP="009A2A42">
      <w:pPr>
        <w:pStyle w:val="Standard"/>
        <w:numPr>
          <w:ilvl w:val="0"/>
          <w:numId w:val="45"/>
        </w:numPr>
        <w:tabs>
          <w:tab w:val="left" w:pos="1483"/>
        </w:tabs>
        <w:autoSpaceDN/>
        <w:spacing w:line="276" w:lineRule="auto"/>
        <w:ind w:left="14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od 1 maja do 30 września w godzinach 08.00- 19.00,</w:t>
      </w:r>
    </w:p>
    <w:p w:rsidR="001A5AC5" w:rsidRPr="00A13C51" w:rsidRDefault="001A5AC5" w:rsidP="009A2A42">
      <w:pPr>
        <w:pStyle w:val="Standard"/>
        <w:numPr>
          <w:ilvl w:val="0"/>
          <w:numId w:val="45"/>
        </w:numPr>
        <w:tabs>
          <w:tab w:val="left" w:pos="1483"/>
        </w:tabs>
        <w:autoSpaceDN/>
        <w:spacing w:line="276" w:lineRule="auto"/>
        <w:ind w:left="1418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podczas organizacji i obchodów rocznic wybuchu II wojny światowej – w godzinach ustalanych indywidualnie z Zamawiającym, </w:t>
      </w:r>
    </w:p>
    <w:p w:rsidR="006A406F" w:rsidRPr="00A13C51" w:rsidRDefault="006A406F" w:rsidP="009A2A42">
      <w:pPr>
        <w:pStyle w:val="Standard"/>
        <w:numPr>
          <w:ilvl w:val="0"/>
          <w:numId w:val="8"/>
        </w:numPr>
        <w:tabs>
          <w:tab w:val="left" w:pos="993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umieszczenia na bramie cmentarza informacji o godzinach otwarcia oraz numeru kontaktowego  do osoby  odpowiedzialnej za klucze do bramy;</w:t>
      </w:r>
    </w:p>
    <w:p w:rsidR="006A406F" w:rsidRPr="00A13C51" w:rsidRDefault="006A406F" w:rsidP="009A2A42">
      <w:pPr>
        <w:pStyle w:val="Standard"/>
        <w:numPr>
          <w:ilvl w:val="0"/>
          <w:numId w:val="16"/>
        </w:numPr>
        <w:tabs>
          <w:tab w:val="left" w:pos="-1800"/>
          <w:tab w:val="left" w:pos="-1451"/>
        </w:tabs>
        <w:autoSpaceDN/>
        <w:spacing w:line="276" w:lineRule="auto"/>
        <w:ind w:left="709" w:hanging="283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w zakresie opieki nad miejscami pamięci narodowej:</w:t>
      </w:r>
    </w:p>
    <w:p w:rsidR="006A406F" w:rsidRPr="00A13C51" w:rsidRDefault="006A406F" w:rsidP="009A2A42">
      <w:pPr>
        <w:pStyle w:val="Standard"/>
        <w:numPr>
          <w:ilvl w:val="0"/>
          <w:numId w:val="19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bieżącego utrzymania czystości i porządku miejsc pamięci i ich otoczenia oraz wywozu powstałych odpadów;</w:t>
      </w:r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oczyszczania nawierzchni z chwastów i trawy,</w:t>
      </w:r>
      <w:bookmarkStart w:id="4" w:name="_Hlk54698360"/>
      <w:bookmarkEnd w:id="4"/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mycia pomników i głazów pamiątkowych według potrzeb,</w:t>
      </w:r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dekoracji zgodnie z określonym harmonogramem,</w:t>
      </w:r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bieżącej konserwacji, niezbędnych napraw i remontów,</w:t>
      </w:r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mycia nawierzchni</w:t>
      </w:r>
      <w:r w:rsidR="00A528BF" w:rsidRPr="00A13C51">
        <w:rPr>
          <w:rFonts w:ascii="Segoe UI" w:hAnsi="Segoe UI" w:cs="Segoe UI"/>
          <w:sz w:val="22"/>
          <w:szCs w:val="22"/>
        </w:rPr>
        <w:t xml:space="preserve"> płytowej i żwirowej a także elementów małej architektury </w:t>
      </w:r>
      <w:r w:rsidRPr="00A13C51">
        <w:rPr>
          <w:rFonts w:ascii="Segoe UI" w:hAnsi="Segoe UI" w:cs="Segoe UI"/>
          <w:sz w:val="22"/>
          <w:szCs w:val="22"/>
        </w:rPr>
        <w:t xml:space="preserve"> pomnika patriotycznego  </w:t>
      </w:r>
      <w:r w:rsidR="00CC57B9" w:rsidRPr="00A13C51">
        <w:rPr>
          <w:rFonts w:ascii="Segoe UI" w:hAnsi="Segoe UI" w:cs="Segoe UI"/>
          <w:sz w:val="22"/>
          <w:szCs w:val="22"/>
        </w:rPr>
        <w:t>„Stargardzianie – Ojczyźnie” trzy</w:t>
      </w:r>
      <w:r w:rsidRPr="00A13C51">
        <w:rPr>
          <w:rFonts w:ascii="Segoe UI" w:hAnsi="Segoe UI" w:cs="Segoe UI"/>
          <w:sz w:val="22"/>
          <w:szCs w:val="22"/>
        </w:rPr>
        <w:t xml:space="preserve"> razy w roku, przy użyciu środków chemicznych, wskazanych przez Zamawiającego, </w:t>
      </w:r>
    </w:p>
    <w:p w:rsidR="00A528BF" w:rsidRPr="00A13C51" w:rsidRDefault="00A528B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umycia głównego elementu pomnika patriotycznego </w:t>
      </w:r>
      <w:r w:rsidR="00D12E77">
        <w:rPr>
          <w:rFonts w:ascii="Segoe UI" w:hAnsi="Segoe UI" w:cs="Segoe UI"/>
          <w:sz w:val="22"/>
          <w:szCs w:val="22"/>
        </w:rPr>
        <w:t>dwa</w:t>
      </w:r>
      <w:r w:rsidRPr="00A13C51">
        <w:rPr>
          <w:rFonts w:ascii="Segoe UI" w:hAnsi="Segoe UI" w:cs="Segoe UI"/>
          <w:sz w:val="22"/>
          <w:szCs w:val="22"/>
        </w:rPr>
        <w:t xml:space="preserve"> raz w trakcie trwania umowy</w:t>
      </w:r>
      <w:r w:rsidR="00D12E77">
        <w:rPr>
          <w:rFonts w:ascii="Segoe UI" w:hAnsi="Segoe UI" w:cs="Segoe UI"/>
          <w:sz w:val="22"/>
          <w:szCs w:val="22"/>
        </w:rPr>
        <w:t xml:space="preserve"> (jeden raz w roku)</w:t>
      </w:r>
      <w:r w:rsidRPr="00A13C51">
        <w:rPr>
          <w:rFonts w:ascii="Segoe UI" w:hAnsi="Segoe UI" w:cs="Segoe UI"/>
          <w:sz w:val="22"/>
          <w:szCs w:val="22"/>
        </w:rPr>
        <w:t xml:space="preserve">,  </w:t>
      </w:r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prowadzenie książki budowlanej dla obiektów wyszczególnionych w załączniku nr 1 do umowy, pod numerami: 1) pomnik Ofiar Sybiru i Katynia; 3)pomnik poległych żołnierzy 9 Pułku Piechoty 3 Dywizji I Armii Wojska Polskiego; 6) pomnik patriotyczny  „Stargardzianie – Ojczyźnie”,</w:t>
      </w:r>
    </w:p>
    <w:p w:rsidR="006A406F" w:rsidRPr="00A13C51" w:rsidRDefault="006A406F" w:rsidP="009A2A42">
      <w:pPr>
        <w:pStyle w:val="Standard"/>
        <w:numPr>
          <w:ilvl w:val="0"/>
          <w:numId w:val="20"/>
        </w:numPr>
        <w:tabs>
          <w:tab w:val="left" w:pos="993"/>
          <w:tab w:val="left" w:pos="1986"/>
          <w:tab w:val="left" w:pos="2127"/>
        </w:tabs>
        <w:autoSpaceDN/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innych niezbędnych czynności gwarantujących godny wygląd tych miejsc.</w:t>
      </w:r>
      <w:bookmarkStart w:id="5" w:name="_Hlk54762969"/>
      <w:bookmarkEnd w:id="5"/>
    </w:p>
    <w:p w:rsidR="006A406F" w:rsidRPr="00A13C51" w:rsidRDefault="006A406F" w:rsidP="009A2A42">
      <w:pPr>
        <w:pStyle w:val="Standard"/>
        <w:numPr>
          <w:ilvl w:val="0"/>
          <w:numId w:val="12"/>
        </w:numPr>
        <w:tabs>
          <w:tab w:val="left" w:pos="142"/>
        </w:tabs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będzie wykonywać niezbędne remonty w obrębie obiekt</w:t>
      </w:r>
      <w:r w:rsidR="000F357A" w:rsidRPr="00A13C51">
        <w:rPr>
          <w:rFonts w:ascii="Segoe UI" w:hAnsi="Segoe UI" w:cs="Segoe UI"/>
          <w:color w:val="000000" w:themeColor="text1"/>
          <w:sz w:val="22"/>
          <w:szCs w:val="22"/>
        </w:rPr>
        <w:t>ów, o których mowa w § 1 ust. 1 i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3</w:t>
      </w:r>
      <w:r w:rsidR="00590DFC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, </w:t>
      </w:r>
      <w:r w:rsidR="00590DFC" w:rsidRPr="00A13C51">
        <w:rPr>
          <w:rFonts w:ascii="Segoe UI" w:hAnsi="Segoe UI" w:cs="Segoe UI"/>
          <w:sz w:val="22"/>
          <w:szCs w:val="22"/>
        </w:rPr>
        <w:t>których łączna wartość w skali roku nie przekroczy</w:t>
      </w:r>
      <w:r w:rsidRPr="00A13C51">
        <w:rPr>
          <w:rFonts w:ascii="Segoe UI" w:hAnsi="Segoe UI" w:cs="Segoe UI"/>
          <w:sz w:val="22"/>
          <w:szCs w:val="22"/>
        </w:rPr>
        <w:t xml:space="preserve"> 100 000 zł netto</w:t>
      </w:r>
      <w:r w:rsidRPr="00A13C51">
        <w:rPr>
          <w:rFonts w:ascii="Segoe UI" w:hAnsi="Segoe UI" w:cs="Segoe UI"/>
          <w:color w:val="FF0000"/>
          <w:sz w:val="22"/>
          <w:szCs w:val="22"/>
        </w:rPr>
        <w:t>.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Potrzeby i zakres remontów będzie uzgadniany </w:t>
      </w:r>
      <w:r w:rsidR="000F357A" w:rsidRPr="00A13C51">
        <w:rPr>
          <w:rFonts w:ascii="Segoe UI" w:hAnsi="Segoe UI" w:cs="Segoe UI"/>
          <w:color w:val="000000" w:themeColor="text1"/>
          <w:sz w:val="22"/>
          <w:szCs w:val="22"/>
        </w:rPr>
        <w:t>na bieżąco pomiędzy Wykonawcą a 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Zamawiającym. </w:t>
      </w:r>
      <w:r w:rsidR="00D17E5A" w:rsidRPr="00A13C51">
        <w:rPr>
          <w:rFonts w:ascii="Segoe UI" w:hAnsi="Segoe UI" w:cs="Segoe UI"/>
          <w:sz w:val="22"/>
          <w:szCs w:val="22"/>
        </w:rPr>
        <w:t xml:space="preserve">Rozliczenie </w:t>
      </w:r>
      <w:r w:rsidRPr="00A13C51">
        <w:rPr>
          <w:rFonts w:ascii="Segoe UI" w:hAnsi="Segoe UI" w:cs="Segoe UI"/>
          <w:sz w:val="22"/>
          <w:szCs w:val="22"/>
        </w:rPr>
        <w:t>poniesionych</w:t>
      </w:r>
      <w:r w:rsidR="0003298D" w:rsidRPr="00A13C51">
        <w:rPr>
          <w:rFonts w:ascii="Segoe UI" w:hAnsi="Segoe UI" w:cs="Segoe UI"/>
          <w:sz w:val="22"/>
          <w:szCs w:val="22"/>
        </w:rPr>
        <w:t xml:space="preserve"> wydatkówodbywać się będzie w oparciu o  </w:t>
      </w:r>
      <w:r w:rsidRPr="00A13C51">
        <w:rPr>
          <w:rFonts w:ascii="Segoe UI" w:hAnsi="Segoe UI" w:cs="Segoe UI"/>
          <w:sz w:val="22"/>
          <w:szCs w:val="22"/>
        </w:rPr>
        <w:t xml:space="preserve"> kosztorys</w:t>
      </w:r>
      <w:r w:rsidR="0003298D" w:rsidRPr="00A13C51">
        <w:rPr>
          <w:rFonts w:ascii="Segoe UI" w:hAnsi="Segoe UI" w:cs="Segoe UI"/>
          <w:sz w:val="22"/>
          <w:szCs w:val="22"/>
        </w:rPr>
        <w:t>y</w:t>
      </w:r>
      <w:r w:rsidRPr="00A13C51">
        <w:rPr>
          <w:rFonts w:ascii="Segoe UI" w:hAnsi="Segoe UI" w:cs="Segoe UI"/>
          <w:sz w:val="22"/>
          <w:szCs w:val="22"/>
        </w:rPr>
        <w:t xml:space="preserve"> powykonawcz</w:t>
      </w:r>
      <w:r w:rsidR="0003298D" w:rsidRPr="00A13C51">
        <w:rPr>
          <w:rFonts w:ascii="Segoe UI" w:hAnsi="Segoe UI" w:cs="Segoe UI"/>
          <w:sz w:val="22"/>
          <w:szCs w:val="22"/>
        </w:rPr>
        <w:t>e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na podstawie faktycznie poniesionych kosztów i rzeczywiście przepracowanych roboczogodzin, godzin pracy sprzętu, rzeczywistego zużycia materiałów, przy przyjęciu:</w:t>
      </w:r>
    </w:p>
    <w:p w:rsidR="006A406F" w:rsidRPr="00A13C51" w:rsidRDefault="006A406F" w:rsidP="009A2A42">
      <w:pPr>
        <w:pStyle w:val="BodyText31"/>
        <w:numPr>
          <w:ilvl w:val="1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stosowanych katalogów lub kalkulacji indywidualnych;</w:t>
      </w:r>
    </w:p>
    <w:p w:rsidR="006A406F" w:rsidRPr="00A13C51" w:rsidRDefault="006A406F" w:rsidP="009A2A42">
      <w:pPr>
        <w:pStyle w:val="BodyText31"/>
        <w:numPr>
          <w:ilvl w:val="1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stawek roboczogodziny R (r-g) netto, kosztów pośrednich, zysku - wg średnich bieżących notowań aktualnych  wydawnictwa „Sekocenbud”;</w:t>
      </w:r>
    </w:p>
    <w:p w:rsidR="006A406F" w:rsidRPr="00A13C51" w:rsidRDefault="006A406F" w:rsidP="009A2A42">
      <w:pPr>
        <w:pStyle w:val="BodyText31"/>
        <w:numPr>
          <w:ilvl w:val="1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cen materiałów M - jako cen hurtowych zakupu potwierdzonych fakturami,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lastRenderedPageBreak/>
        <w:t>nie wyższych jednak niż ceny maksymalne wg bieżących notowań wydawnictwa „Sekocenbud”;</w:t>
      </w:r>
    </w:p>
    <w:p w:rsidR="006A406F" w:rsidRPr="00A13C51" w:rsidRDefault="006A406F" w:rsidP="009A2A42">
      <w:pPr>
        <w:pStyle w:val="BodyText31"/>
        <w:numPr>
          <w:ilvl w:val="1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cen pracy sprzętu S – wg cen wynajmu, nie wyższych jednak niż ceny maksymalne wg bieżących notowań wydawnictwa „Sekocenbud</w:t>
      </w:r>
      <w:r w:rsidR="0003298D" w:rsidRPr="00A13C51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:rsidR="0003298D" w:rsidRPr="00A13C51" w:rsidRDefault="0003298D" w:rsidP="00A13C51">
      <w:pPr>
        <w:pStyle w:val="BodyText31"/>
        <w:tabs>
          <w:tab w:val="clear" w:pos="360"/>
        </w:tabs>
        <w:spacing w:line="276" w:lineRule="auto"/>
        <w:ind w:left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Kwota niewykorzystana w wartości nie większej niż </w:t>
      </w:r>
      <w:r w:rsidR="00A51816" w:rsidRPr="00A13C51">
        <w:rPr>
          <w:rFonts w:ascii="Segoe UI" w:hAnsi="Segoe UI" w:cs="Segoe UI"/>
          <w:color w:val="000000" w:themeColor="text1"/>
          <w:sz w:val="22"/>
          <w:szCs w:val="22"/>
        </w:rPr>
        <w:t>30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% może zostać przeniesiona na rok następny obowiązywania umowy. </w:t>
      </w:r>
    </w:p>
    <w:p w:rsidR="006A406F" w:rsidRPr="00A13C51" w:rsidRDefault="006A406F" w:rsidP="009A2A42">
      <w:pPr>
        <w:pStyle w:val="Standard"/>
        <w:numPr>
          <w:ilvl w:val="0"/>
          <w:numId w:val="21"/>
        </w:numPr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Wykonawca zapewni odbiór i zagospodarowanie odpadów zebranych i wytworzonych na terenie cmentarzy oraz obiektów cmentarnych zgodnie z obowiązującymi przepisami prawa oraz pokryje wszelkie koszty z tym związane. </w:t>
      </w:r>
    </w:p>
    <w:p w:rsidR="006A406F" w:rsidRPr="00A13C51" w:rsidRDefault="006A406F" w:rsidP="009A2A42">
      <w:pPr>
        <w:pStyle w:val="Standard"/>
        <w:numPr>
          <w:ilvl w:val="0"/>
          <w:numId w:val="21"/>
        </w:numPr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będzie realizować odbiór odpadów na podstawie wpisu do rejestru działalności regulowanej w zakresie odbioru odpadów komunalnych od właścicieli  nieruchomości.</w:t>
      </w:r>
    </w:p>
    <w:p w:rsidR="006A406F" w:rsidRPr="00A13C51" w:rsidRDefault="006A406F" w:rsidP="009A2A42">
      <w:pPr>
        <w:pStyle w:val="Standard"/>
        <w:numPr>
          <w:ilvl w:val="0"/>
          <w:numId w:val="21"/>
        </w:numPr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realizuje obowiązki dotyczące postępowania z wytworzonymi odpadami w sposób zgodny z zasadami gospodarki odpadami i ponosi za nie odpowiedzialność.</w:t>
      </w:r>
    </w:p>
    <w:p w:rsidR="006A406F" w:rsidRDefault="006A406F" w:rsidP="009A2A42">
      <w:pPr>
        <w:pStyle w:val="Standard"/>
        <w:numPr>
          <w:ilvl w:val="0"/>
          <w:numId w:val="21"/>
        </w:numPr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 ponosi całkowitą odpowiedzialność materialną za powierzone mienie i przejmuje od Zamawiającego odpowiedzialność za ewentualne szkody lub zdarzenia wynikające z zakresu realizowanej umowy na terenach objętych obsługą eksploatacyjną. Wykonawca posiada polisę ubezpieczeniową od odpowiedzialności cywilnej w zakresie usług objętych umową w wysokości minimum 500 000zł.</w:t>
      </w:r>
    </w:p>
    <w:p w:rsidR="009A2A42" w:rsidRPr="00A13C51" w:rsidRDefault="009A2A42" w:rsidP="009A2A42">
      <w:pPr>
        <w:pStyle w:val="Standard"/>
        <w:autoSpaceDN/>
        <w:spacing w:line="276" w:lineRule="auto"/>
        <w:ind w:left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BodyText21"/>
        <w:widowControl/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t>§3</w:t>
      </w:r>
      <w:r w:rsidR="006350FE" w:rsidRPr="00A13C51">
        <w:rPr>
          <w:rFonts w:ascii="Segoe UI" w:hAnsi="Segoe UI" w:cs="Segoe UI"/>
          <w:b/>
          <w:bCs/>
          <w:color w:val="000000" w:themeColor="text1"/>
          <w:sz w:val="22"/>
          <w:szCs w:val="22"/>
        </w:rPr>
        <w:br/>
        <w:t>ŚWIADCZENIE USŁUGI</w:t>
      </w:r>
    </w:p>
    <w:p w:rsidR="006A406F" w:rsidRPr="00A13C51" w:rsidRDefault="006A406F" w:rsidP="00A13C51">
      <w:pPr>
        <w:pStyle w:val="BodyText21"/>
        <w:widowControl/>
        <w:spacing w:line="276" w:lineRule="auto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Obsługę, eksploatację i udostępnianie cmentarzy komunalnych należy prowadzić na podstawie ustawy z dnia 31 stycznia 1959 r. o cmentarzach i chowaniu zmarłych (Dz. U. z 2020, poz. 1947), właściwych aktów wykonawczych, prawa miejscowego oraz obowiązujących Zarządzeń Prezydenta Miasta Stargard. W przypadku zmiany  przepisów należy je stosować w zmienionej formie. </w:t>
      </w:r>
    </w:p>
    <w:p w:rsidR="006A406F" w:rsidRPr="00A13C51" w:rsidRDefault="006A406F" w:rsidP="00A13C51">
      <w:pPr>
        <w:pStyle w:val="Standard"/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b/>
          <w:sz w:val="22"/>
          <w:szCs w:val="22"/>
        </w:rPr>
        <w:t>§ 4</w:t>
      </w:r>
      <w:r w:rsidR="006350FE" w:rsidRPr="00A13C51">
        <w:rPr>
          <w:rFonts w:ascii="Segoe UI" w:hAnsi="Segoe UI" w:cs="Segoe UI"/>
          <w:b/>
          <w:sz w:val="22"/>
          <w:szCs w:val="22"/>
        </w:rPr>
        <w:br/>
        <w:t>TERMINY</w:t>
      </w:r>
    </w:p>
    <w:p w:rsidR="006A406F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Umowę zawiera się na czas określony </w:t>
      </w:r>
      <w:r w:rsidRPr="000639DC">
        <w:rPr>
          <w:rFonts w:ascii="Segoe UI" w:hAnsi="Segoe UI" w:cs="Segoe UI"/>
          <w:b/>
          <w:sz w:val="22"/>
          <w:szCs w:val="22"/>
        </w:rPr>
        <w:t xml:space="preserve">od dnia </w:t>
      </w:r>
      <w:r w:rsidR="000639DC" w:rsidRPr="000639DC">
        <w:rPr>
          <w:rFonts w:ascii="Segoe UI" w:hAnsi="Segoe UI" w:cs="Segoe UI"/>
          <w:b/>
          <w:bCs/>
          <w:sz w:val="22"/>
          <w:szCs w:val="22"/>
        </w:rPr>
        <w:t>zawarcia umowy</w:t>
      </w:r>
      <w:r w:rsidRPr="000639D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0639DC">
        <w:rPr>
          <w:rFonts w:ascii="Segoe UI" w:hAnsi="Segoe UI" w:cs="Segoe UI"/>
          <w:b/>
          <w:sz w:val="22"/>
          <w:szCs w:val="22"/>
        </w:rPr>
        <w:t xml:space="preserve">do dnia </w:t>
      </w:r>
      <w:r w:rsidR="00655E07" w:rsidRPr="000639DC">
        <w:rPr>
          <w:rFonts w:ascii="Segoe UI" w:hAnsi="Segoe UI" w:cs="Segoe UI"/>
          <w:b/>
          <w:bCs/>
          <w:sz w:val="22"/>
          <w:szCs w:val="22"/>
        </w:rPr>
        <w:t>3</w:t>
      </w:r>
      <w:r w:rsidR="00A6612C" w:rsidRPr="000639DC">
        <w:rPr>
          <w:rFonts w:ascii="Segoe UI" w:hAnsi="Segoe UI" w:cs="Segoe UI"/>
          <w:b/>
          <w:bCs/>
          <w:sz w:val="22"/>
          <w:szCs w:val="22"/>
        </w:rPr>
        <w:t>1.0</w:t>
      </w:r>
      <w:r w:rsidR="00655E07" w:rsidRPr="000639DC">
        <w:rPr>
          <w:rFonts w:ascii="Segoe UI" w:hAnsi="Segoe UI" w:cs="Segoe UI"/>
          <w:b/>
          <w:bCs/>
          <w:sz w:val="22"/>
          <w:szCs w:val="22"/>
        </w:rPr>
        <w:t>1</w:t>
      </w:r>
      <w:r w:rsidRPr="000639DC">
        <w:rPr>
          <w:rFonts w:ascii="Segoe UI" w:hAnsi="Segoe UI" w:cs="Segoe UI"/>
          <w:b/>
          <w:bCs/>
          <w:sz w:val="22"/>
          <w:szCs w:val="22"/>
        </w:rPr>
        <w:t>.202</w:t>
      </w:r>
      <w:r w:rsidR="00302232" w:rsidRPr="000639DC">
        <w:rPr>
          <w:rFonts w:ascii="Segoe UI" w:hAnsi="Segoe UI" w:cs="Segoe UI"/>
          <w:b/>
          <w:bCs/>
          <w:sz w:val="22"/>
          <w:szCs w:val="22"/>
        </w:rPr>
        <w:t>5</w:t>
      </w:r>
      <w:r w:rsidR="000639D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0639DC">
        <w:rPr>
          <w:rFonts w:ascii="Segoe UI" w:hAnsi="Segoe UI" w:cs="Segoe UI"/>
          <w:b/>
          <w:bCs/>
          <w:sz w:val="22"/>
          <w:szCs w:val="22"/>
        </w:rPr>
        <w:t>r.</w:t>
      </w:r>
    </w:p>
    <w:p w:rsidR="00A13C51" w:rsidRPr="00A13C51" w:rsidRDefault="00A13C51" w:rsidP="00A13C51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6A406F" w:rsidRPr="00A13C51" w:rsidRDefault="006A406F" w:rsidP="00A13C51">
      <w:pPr>
        <w:pStyle w:val="BodyText21"/>
        <w:widowControl/>
        <w:tabs>
          <w:tab w:val="clear" w:pos="360"/>
          <w:tab w:val="left" w:pos="0"/>
          <w:tab w:val="left" w:pos="426"/>
        </w:tabs>
        <w:spacing w:line="276" w:lineRule="auto"/>
        <w:jc w:val="center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§ 5</w:t>
      </w:r>
      <w:r w:rsidR="006350FE"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  <w:t>OPŁATY ZA KORZYSTANIE Z CMENTARZY</w:t>
      </w:r>
    </w:p>
    <w:p w:rsidR="006A406F" w:rsidRPr="00A13C51" w:rsidRDefault="006A406F" w:rsidP="009A2A42">
      <w:pPr>
        <w:pStyle w:val="Standard"/>
        <w:numPr>
          <w:ilvl w:val="0"/>
          <w:numId w:val="22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będzie pobierać opłaty za korzystanie z cmentarzy oraz dokonywać wszelkich czynności, za które są te opłaty pobierane zgodnie z obowiązującym Zarządzeniem Prezydenta Miasta Stargard.</w:t>
      </w:r>
    </w:p>
    <w:p w:rsidR="006A406F" w:rsidRPr="00A13C51" w:rsidRDefault="006A406F" w:rsidP="009A2A42">
      <w:pPr>
        <w:pStyle w:val="Standard"/>
        <w:numPr>
          <w:ilvl w:val="0"/>
          <w:numId w:val="23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 będzie odprowadzać całość pobranych opłat za korzystanie ze wszystkich  cmentarzy na konto Zarządu Usług Komunalnych w Stargardzie w okresach miesięcznych, w terminie do dnia 5 miesiąca następującego po miesiącu, za który dokonywana jest wpłata z wyłączeniem grudnia, za który należy dokonać wpłaty do dnia 31 grudnia.</w:t>
      </w:r>
    </w:p>
    <w:p w:rsidR="006A406F" w:rsidRPr="00A13C51" w:rsidRDefault="006A406F" w:rsidP="009A2A42">
      <w:pPr>
        <w:pStyle w:val="Standard"/>
        <w:numPr>
          <w:ilvl w:val="0"/>
          <w:numId w:val="23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lastRenderedPageBreak/>
        <w:t>Wykonawca będzie prowadził w imieniu Zarządu Usług Komunalnych rejestr sprzedaży VAT dotyczący pobieranych na rzecz budżetu miasta opłat za korzystanie z cmentarza.</w:t>
      </w:r>
    </w:p>
    <w:p w:rsidR="006A406F" w:rsidRPr="00A13C51" w:rsidRDefault="006A406F" w:rsidP="009A2A42">
      <w:pPr>
        <w:pStyle w:val="Standard"/>
        <w:numPr>
          <w:ilvl w:val="0"/>
          <w:numId w:val="23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Wykonawca będzie prowadził ewidencję sprzedaży przy zastosowaniu własnej kasy rejestrującej, zgodnie z Rozporządzeniem Ministra Finansów z dnia 29 kwietnia 2019 r. w sprawie kas </w:t>
      </w:r>
      <w:r w:rsidRPr="00A13C51">
        <w:rPr>
          <w:rFonts w:ascii="Segoe UI" w:hAnsi="Segoe UI" w:cs="Segoe UI"/>
          <w:sz w:val="22"/>
          <w:szCs w:val="22"/>
        </w:rPr>
        <w:t>rejestrujących  (Dz.U.20</w:t>
      </w:r>
      <w:r w:rsidR="00412472" w:rsidRPr="00A13C51">
        <w:rPr>
          <w:rFonts w:ascii="Segoe UI" w:hAnsi="Segoe UI" w:cs="Segoe UI"/>
          <w:sz w:val="22"/>
          <w:szCs w:val="22"/>
        </w:rPr>
        <w:t>2</w:t>
      </w:r>
      <w:r w:rsidRPr="00A13C51">
        <w:rPr>
          <w:rFonts w:ascii="Segoe UI" w:hAnsi="Segoe UI" w:cs="Segoe UI"/>
          <w:sz w:val="22"/>
          <w:szCs w:val="22"/>
        </w:rPr>
        <w:t xml:space="preserve">1r. poz. </w:t>
      </w:r>
      <w:r w:rsidR="00412472" w:rsidRPr="00A13C51">
        <w:rPr>
          <w:rFonts w:ascii="Segoe UI" w:hAnsi="Segoe UI" w:cs="Segoe UI"/>
          <w:sz w:val="22"/>
          <w:szCs w:val="22"/>
        </w:rPr>
        <w:t>1625</w:t>
      </w:r>
      <w:r w:rsidRPr="00A13C51">
        <w:rPr>
          <w:rFonts w:ascii="Segoe UI" w:hAnsi="Segoe UI" w:cs="Segoe UI"/>
          <w:sz w:val="22"/>
          <w:szCs w:val="22"/>
        </w:rPr>
        <w:t xml:space="preserve">).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W przypadku zmiany powyższych przepisów, należy stosować je w zaktualizowanej formie.</w:t>
      </w:r>
    </w:p>
    <w:p w:rsidR="006A406F" w:rsidRPr="00A13C51" w:rsidRDefault="006A406F" w:rsidP="00A13C51">
      <w:pPr>
        <w:pStyle w:val="Standard"/>
        <w:tabs>
          <w:tab w:val="left" w:pos="360"/>
        </w:tabs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Standard"/>
        <w:tabs>
          <w:tab w:val="left" w:pos="360"/>
        </w:tabs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§6</w:t>
      </w:r>
      <w:r w:rsidR="006350FE"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  <w:t>WYNAGRODZENIE</w:t>
      </w:r>
    </w:p>
    <w:p w:rsidR="006350FE" w:rsidRPr="00A13C51" w:rsidRDefault="006350FE" w:rsidP="009A2A42">
      <w:pPr>
        <w:pStyle w:val="Standard"/>
        <w:numPr>
          <w:ilvl w:val="0"/>
          <w:numId w:val="24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Wartość umowy wynikająca ze złożonej oferty cenowej wynosi:</w:t>
      </w:r>
    </w:p>
    <w:p w:rsidR="006350FE" w:rsidRPr="00A13C51" w:rsidRDefault="009454A0" w:rsidP="009A2A42">
      <w:pPr>
        <w:pStyle w:val="Standard"/>
        <w:numPr>
          <w:ilvl w:val="1"/>
          <w:numId w:val="16"/>
        </w:numPr>
        <w:tabs>
          <w:tab w:val="left" w:pos="851"/>
        </w:tabs>
        <w:autoSpaceDN/>
        <w:spacing w:line="276" w:lineRule="auto"/>
        <w:ind w:left="851" w:hanging="425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……. </w:t>
      </w:r>
      <w:r w:rsidR="006350FE" w:rsidRPr="00A13C51">
        <w:rPr>
          <w:rFonts w:ascii="Segoe UI" w:hAnsi="Segoe UI" w:cs="Segoe UI"/>
          <w:b/>
          <w:color w:val="000000" w:themeColor="text1"/>
          <w:sz w:val="22"/>
          <w:szCs w:val="22"/>
        </w:rPr>
        <w:t>zł netto</w:t>
      </w:r>
      <w:r w:rsidR="006350FE" w:rsidRPr="00A13C51">
        <w:rPr>
          <w:rFonts w:ascii="Segoe UI" w:hAnsi="Segoe UI" w:cs="Segoe UI"/>
          <w:color w:val="000000" w:themeColor="text1"/>
          <w:sz w:val="22"/>
          <w:szCs w:val="22"/>
        </w:rPr>
        <w:br/>
        <w:t xml:space="preserve">słownie: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……..</w:t>
      </w:r>
    </w:p>
    <w:p w:rsidR="006350FE" w:rsidRPr="00A13C51" w:rsidRDefault="006350FE" w:rsidP="009A2A42">
      <w:pPr>
        <w:pStyle w:val="Standard"/>
        <w:numPr>
          <w:ilvl w:val="1"/>
          <w:numId w:val="16"/>
        </w:numPr>
        <w:tabs>
          <w:tab w:val="left" w:pos="851"/>
        </w:tabs>
        <w:autoSpaceDN/>
        <w:spacing w:line="276" w:lineRule="auto"/>
        <w:ind w:left="851" w:hanging="425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podatek VAT 23 % - </w:t>
      </w:r>
      <w:r w:rsidR="009454A0" w:rsidRPr="00A13C51">
        <w:rPr>
          <w:rFonts w:ascii="Segoe UI" w:hAnsi="Segoe UI" w:cs="Segoe UI"/>
          <w:b/>
          <w:color w:val="000000" w:themeColor="text1"/>
          <w:sz w:val="22"/>
          <w:szCs w:val="22"/>
        </w:rPr>
        <w:t>……</w:t>
      </w:r>
    </w:p>
    <w:p w:rsidR="006350FE" w:rsidRPr="00A13C51" w:rsidRDefault="009454A0" w:rsidP="009A2A42">
      <w:pPr>
        <w:pStyle w:val="Standard"/>
        <w:numPr>
          <w:ilvl w:val="1"/>
          <w:numId w:val="16"/>
        </w:numPr>
        <w:tabs>
          <w:tab w:val="left" w:pos="851"/>
        </w:tabs>
        <w:autoSpaceDN/>
        <w:spacing w:line="276" w:lineRule="auto"/>
        <w:ind w:left="851" w:hanging="425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…….. </w:t>
      </w:r>
      <w:r w:rsidR="006350FE" w:rsidRPr="00A13C51">
        <w:rPr>
          <w:rFonts w:ascii="Segoe UI" w:hAnsi="Segoe UI" w:cs="Segoe UI"/>
          <w:b/>
          <w:color w:val="000000" w:themeColor="text1"/>
          <w:sz w:val="22"/>
          <w:szCs w:val="22"/>
        </w:rPr>
        <w:t>zł brutto</w:t>
      </w:r>
      <w:r w:rsidR="006350FE" w:rsidRPr="00A13C51">
        <w:rPr>
          <w:rFonts w:ascii="Segoe UI" w:hAnsi="Segoe UI" w:cs="Segoe UI"/>
          <w:color w:val="000000" w:themeColor="text1"/>
          <w:sz w:val="22"/>
          <w:szCs w:val="22"/>
        </w:rPr>
        <w:br/>
        <w:t xml:space="preserve">słownie: </w:t>
      </w:r>
    </w:p>
    <w:p w:rsidR="006350FE" w:rsidRPr="00A13C51" w:rsidRDefault="006A406F" w:rsidP="009A2A42">
      <w:pPr>
        <w:pStyle w:val="Standard"/>
        <w:numPr>
          <w:ilvl w:val="0"/>
          <w:numId w:val="24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Wysokość wynagrodzenia na utrzymanie cmentarzy obejmuje wszystkie ujęte niniejszą umową zadania. </w:t>
      </w:r>
    </w:p>
    <w:p w:rsidR="006350FE" w:rsidRPr="00FE3C86" w:rsidRDefault="006A406F" w:rsidP="00FE3C86">
      <w:pPr>
        <w:pStyle w:val="Standard"/>
        <w:numPr>
          <w:ilvl w:val="0"/>
          <w:numId w:val="24"/>
        </w:numPr>
        <w:tabs>
          <w:tab w:val="left" w:pos="360"/>
        </w:tabs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Wysokość wynagrodzenia</w:t>
      </w:r>
      <w:r w:rsidR="000639DC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6350FE" w:rsidRPr="00A13C51">
        <w:rPr>
          <w:rFonts w:ascii="Segoe UI" w:hAnsi="Segoe UI" w:cs="Segoe UI"/>
          <w:color w:val="000000" w:themeColor="text1"/>
          <w:sz w:val="22"/>
          <w:szCs w:val="22"/>
        </w:rPr>
        <w:t>szczegółowo</w:t>
      </w:r>
      <w:r w:rsidR="000639DC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określa załącznik nr 4 do umowy</w:t>
      </w:r>
      <w:r w:rsidR="00FE3C86">
        <w:rPr>
          <w:rFonts w:ascii="Segoe UI" w:hAnsi="Segoe UI" w:cs="Segoe UI"/>
          <w:color w:val="000000" w:themeColor="text1"/>
          <w:sz w:val="22"/>
          <w:szCs w:val="22"/>
        </w:rPr>
        <w:t xml:space="preserve">, z zastrzeżeniem, że </w:t>
      </w:r>
      <w:r w:rsidR="00FE3C86" w:rsidRPr="00FE3C86">
        <w:rPr>
          <w:rFonts w:ascii="Segoe UI" w:hAnsi="Segoe UI" w:cs="Segoe UI"/>
          <w:color w:val="000000" w:themeColor="text1"/>
          <w:sz w:val="22"/>
          <w:szCs w:val="22"/>
        </w:rPr>
        <w:t>w przypadku świadczenia usługi przez niepełny miesiąc</w:t>
      </w:r>
      <w:r w:rsidR="005C535C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="00FE3C86" w:rsidRPr="00FE3C86">
        <w:rPr>
          <w:rFonts w:ascii="Segoe UI" w:hAnsi="Segoe UI" w:cs="Segoe UI"/>
          <w:color w:val="000000" w:themeColor="text1"/>
          <w:sz w:val="22"/>
          <w:szCs w:val="22"/>
        </w:rPr>
        <w:t xml:space="preserve"> wynagrodzenie oblicza się proporcjonalnie do ilości dni świa</w:t>
      </w:r>
      <w:r w:rsidR="00FE3C86">
        <w:rPr>
          <w:rFonts w:ascii="Segoe UI" w:hAnsi="Segoe UI" w:cs="Segoe UI"/>
          <w:color w:val="000000" w:themeColor="text1"/>
          <w:sz w:val="22"/>
          <w:szCs w:val="22"/>
        </w:rPr>
        <w:t xml:space="preserve">dczenia usługi w danym miesiącu </w:t>
      </w:r>
      <w:r w:rsidR="00FE3C86" w:rsidRPr="00FE3C86">
        <w:rPr>
          <w:rFonts w:ascii="Segoe UI" w:hAnsi="Segoe UI" w:cs="Segoe UI"/>
          <w:color w:val="000000" w:themeColor="text1"/>
          <w:sz w:val="22"/>
          <w:szCs w:val="22"/>
        </w:rPr>
        <w:t>(np. 15 dni świadczenia usługi w miesiącu, który ma 3</w:t>
      </w:r>
      <w:r w:rsidR="00FE3C86">
        <w:rPr>
          <w:rFonts w:ascii="Segoe UI" w:hAnsi="Segoe UI" w:cs="Segoe UI"/>
          <w:color w:val="000000" w:themeColor="text1"/>
          <w:sz w:val="22"/>
          <w:szCs w:val="22"/>
        </w:rPr>
        <w:t xml:space="preserve">0 </w:t>
      </w:r>
      <w:r w:rsidR="00FE3C86" w:rsidRPr="00FE3C86">
        <w:rPr>
          <w:rFonts w:ascii="Segoe UI" w:hAnsi="Segoe UI" w:cs="Segoe UI"/>
          <w:color w:val="000000" w:themeColor="text1"/>
          <w:sz w:val="22"/>
          <w:szCs w:val="22"/>
        </w:rPr>
        <w:t>dni tj.: 15/3</w:t>
      </w:r>
      <w:r w:rsidR="00FE3C86">
        <w:rPr>
          <w:rFonts w:ascii="Segoe UI" w:hAnsi="Segoe UI" w:cs="Segoe UI"/>
          <w:color w:val="000000" w:themeColor="text1"/>
          <w:sz w:val="22"/>
          <w:szCs w:val="22"/>
        </w:rPr>
        <w:t>0</w:t>
      </w:r>
      <w:r w:rsidR="00FE3C86" w:rsidRPr="00FE3C86">
        <w:rPr>
          <w:rFonts w:ascii="Segoe UI" w:hAnsi="Segoe UI" w:cs="Segoe UI"/>
          <w:color w:val="000000" w:themeColor="text1"/>
          <w:sz w:val="22"/>
          <w:szCs w:val="22"/>
        </w:rPr>
        <w:t xml:space="preserve"> miesięcznej kwoty ryczałtowej</w:t>
      </w:r>
      <w:r w:rsidR="00FE3C86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:rsidR="006A406F" w:rsidRPr="00A13C51" w:rsidRDefault="006A406F" w:rsidP="009A2A42">
      <w:pPr>
        <w:pStyle w:val="Standard"/>
        <w:numPr>
          <w:ilvl w:val="0"/>
          <w:numId w:val="24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Odpowiedzialność za prawidłowe naliczenie stawek VAT zgodnie z obowiązującymi przepisami i według obowiązującego stanu prawnego i klasyfikację danej czynności spoczywa na Wykonawcy.</w:t>
      </w:r>
    </w:p>
    <w:p w:rsidR="00A54F49" w:rsidRPr="00A13C51" w:rsidRDefault="00A13C51" w:rsidP="00A13C51">
      <w:pPr>
        <w:pStyle w:val="Standard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§7</w:t>
      </w:r>
    </w:p>
    <w:p w:rsidR="00A54F49" w:rsidRPr="00A13C51" w:rsidRDefault="00A54F49" w:rsidP="00A13C51">
      <w:pPr>
        <w:pStyle w:val="Standard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PŁATNOŚCI</w:t>
      </w:r>
    </w:p>
    <w:p w:rsidR="00A54F49" w:rsidRPr="00A13C51" w:rsidRDefault="00A54F49" w:rsidP="009A2A42">
      <w:pPr>
        <w:pStyle w:val="Standard"/>
        <w:numPr>
          <w:ilvl w:val="0"/>
          <w:numId w:val="6"/>
        </w:numPr>
        <w:autoSpaceDN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Wynagrodzenie przekazywane  będzie  Wykonawcy ryczałtowopo zakończeniu każdego pełnego miesiąca (z wyjątkiem miesiąca grudnia, w którym przekazanie środków finansowych może nastąpić wcześniej) na podstawie  faktur VAT w terminie 21 dni od daty potwierdzonego dostarczenia prawidłowo wystawionej faktury.</w:t>
      </w:r>
    </w:p>
    <w:p w:rsidR="00A54F49" w:rsidRPr="00A13C51" w:rsidRDefault="00A54F49" w:rsidP="009A2A42">
      <w:pPr>
        <w:pStyle w:val="Standard"/>
        <w:numPr>
          <w:ilvl w:val="0"/>
          <w:numId w:val="6"/>
        </w:numPr>
        <w:autoSpaceDN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Zamawiający oświadcza, że jest podatnikiem podatku VAT i posiada NIP 854-222-88-73.</w:t>
      </w:r>
    </w:p>
    <w:p w:rsidR="00A54F49" w:rsidRPr="00A13C51" w:rsidRDefault="00A54F49" w:rsidP="009A2A42">
      <w:pPr>
        <w:pStyle w:val="Standard"/>
        <w:numPr>
          <w:ilvl w:val="0"/>
          <w:numId w:val="6"/>
        </w:numPr>
        <w:autoSpaceDN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pacing w:val="-4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pacing w:val="-4"/>
          <w:sz w:val="22"/>
          <w:szCs w:val="22"/>
        </w:rPr>
        <w:t>Wykonawca  oświadcza, że jest podatnikiem podatku VAT i posiada NIP:………………………..</w:t>
      </w:r>
    </w:p>
    <w:p w:rsidR="00A54F49" w:rsidRPr="00A13C51" w:rsidRDefault="00A54F49" w:rsidP="009A2A42">
      <w:pPr>
        <w:pStyle w:val="Standard"/>
        <w:numPr>
          <w:ilvl w:val="0"/>
          <w:numId w:val="6"/>
        </w:numPr>
        <w:autoSpaceDN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Zamawiający wyraża zgodę na wystawienie faktur VAT bez jego podpisu.</w:t>
      </w:r>
    </w:p>
    <w:p w:rsidR="00A54F49" w:rsidRPr="00A13C51" w:rsidRDefault="00A54F49" w:rsidP="009A2A42">
      <w:pPr>
        <w:pStyle w:val="Standard"/>
        <w:numPr>
          <w:ilvl w:val="0"/>
          <w:numId w:val="6"/>
        </w:numPr>
        <w:autoSpaceDN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Faktury będą wystawiane na:</w:t>
      </w:r>
    </w:p>
    <w:p w:rsidR="00A54F49" w:rsidRPr="00A13C51" w:rsidRDefault="00A54F49" w:rsidP="00A13C51">
      <w:pPr>
        <w:pStyle w:val="Standard"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ab/>
        <w:t>Gmina Miasto Stargard - Zarząd Usług Komunalnych w Stargardzie</w:t>
      </w:r>
    </w:p>
    <w:p w:rsidR="00A54F49" w:rsidRPr="00A13C51" w:rsidRDefault="00A54F49" w:rsidP="00A13C51">
      <w:pPr>
        <w:pStyle w:val="Standard"/>
        <w:spacing w:line="276" w:lineRule="auto"/>
        <w:ind w:left="284" w:hanging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ab/>
        <w:t>ul. Pierwszej Brygady 35, 73-110 Stargard</w:t>
      </w:r>
      <w:r w:rsidR="00A13C51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,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NIP: 854-222-88-73.</w:t>
      </w:r>
    </w:p>
    <w:p w:rsidR="00A13C51" w:rsidRPr="00A13C51" w:rsidRDefault="00A13C51" w:rsidP="009A2A42">
      <w:pPr>
        <w:pStyle w:val="Akapitzlist"/>
        <w:numPr>
          <w:ilvl w:val="0"/>
          <w:numId w:val="6"/>
        </w:numPr>
        <w:tabs>
          <w:tab w:val="clear" w:pos="-360"/>
          <w:tab w:val="num" w:pos="284"/>
          <w:tab w:val="left" w:pos="426"/>
        </w:tabs>
        <w:suppressAutoHyphens/>
        <w:spacing w:after="0"/>
        <w:ind w:left="284" w:hanging="142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Wykonawca ma prawo do wystawienia ustrukturyzowanej faktury elektronicznej za pośrednictwem systemu teleinformatycznego, zwanego „platformą”, a Zamawiający jest zobowiązany do odbierania od Wykonawcy takiej faktury zgodnie z przepisami ustawy z dnia 9 listopada 2018 r.</w:t>
      </w:r>
      <w:r w:rsidR="000639DC">
        <w:rPr>
          <w:rFonts w:ascii="Segoe UI" w:hAnsi="Segoe UI" w:cs="Segoe UI"/>
          <w:sz w:val="22"/>
          <w:szCs w:val="22"/>
        </w:rPr>
        <w:t xml:space="preserve"> </w:t>
      </w:r>
      <w:r w:rsidRPr="00A13C51">
        <w:rPr>
          <w:rFonts w:ascii="Segoe UI" w:hAnsi="Segoe UI" w:cs="Segoe UI"/>
          <w:sz w:val="22"/>
          <w:szCs w:val="22"/>
        </w:rPr>
        <w:t xml:space="preserve">o elektronicznym fakturowaniu w zamówieniach publicznych, koncesjach na roboty budowlane lub usługi oraz partnerstwie publiczno-prywatnym. </w:t>
      </w:r>
      <w:r w:rsidRPr="00A13C51">
        <w:rPr>
          <w:rFonts w:ascii="Segoe UI" w:hAnsi="Segoe UI" w:cs="Segoe UI"/>
          <w:sz w:val="22"/>
          <w:szCs w:val="22"/>
        </w:rPr>
        <w:lastRenderedPageBreak/>
        <w:t>Zamawiający i  Wykonawca mogą wysyłać i odbierać inne ustrukturyzowane dokumenty elektroniczne za pośrednictwem tej platformy, jeżeli obydwie strony wyrażą na to zgodę.</w:t>
      </w:r>
    </w:p>
    <w:p w:rsidR="00A13C51" w:rsidRPr="00A13C51" w:rsidRDefault="00A13C51" w:rsidP="009A2A42">
      <w:pPr>
        <w:pStyle w:val="Akapitzlist"/>
        <w:numPr>
          <w:ilvl w:val="0"/>
          <w:numId w:val="6"/>
        </w:numPr>
        <w:tabs>
          <w:tab w:val="clear" w:pos="-360"/>
          <w:tab w:val="num" w:pos="284"/>
          <w:tab w:val="left" w:pos="426"/>
        </w:tabs>
        <w:suppressAutoHyphens/>
        <w:spacing w:after="0"/>
        <w:ind w:left="284" w:hanging="142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Zamawiający wyraża zgodę na wystawienie faktur VAT bez jego podpisu. Wykonawca może wystawić fakturę w formie elektronicznej.</w:t>
      </w:r>
    </w:p>
    <w:p w:rsidR="00A13C51" w:rsidRPr="00A13C51" w:rsidRDefault="00A13C51" w:rsidP="009A2A42">
      <w:pPr>
        <w:pStyle w:val="Akapitzlist"/>
        <w:numPr>
          <w:ilvl w:val="0"/>
          <w:numId w:val="6"/>
        </w:numPr>
        <w:tabs>
          <w:tab w:val="clear" w:pos="-360"/>
          <w:tab w:val="num" w:pos="284"/>
          <w:tab w:val="left" w:pos="426"/>
        </w:tabs>
        <w:suppressAutoHyphens/>
        <w:spacing w:after="0"/>
        <w:ind w:left="284" w:hanging="142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Brak przedpłat.</w:t>
      </w:r>
    </w:p>
    <w:p w:rsidR="00A13C51" w:rsidRPr="00A13C51" w:rsidRDefault="00A13C51" w:rsidP="009A2A42">
      <w:pPr>
        <w:pStyle w:val="Akapitzlist"/>
        <w:numPr>
          <w:ilvl w:val="0"/>
          <w:numId w:val="6"/>
        </w:numPr>
        <w:tabs>
          <w:tab w:val="clear" w:pos="-360"/>
          <w:tab w:val="num" w:pos="284"/>
          <w:tab w:val="left" w:pos="426"/>
        </w:tabs>
        <w:suppressAutoHyphens/>
        <w:spacing w:after="0"/>
        <w:ind w:left="284" w:hanging="142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Zakazuje się dokonywania jakichkolwiek cesji wierzytelności wynikających z umowy.</w:t>
      </w:r>
    </w:p>
    <w:p w:rsidR="00BB04A5" w:rsidRDefault="00A13C51" w:rsidP="00BB04A5">
      <w:pPr>
        <w:numPr>
          <w:ilvl w:val="0"/>
          <w:numId w:val="6"/>
        </w:numPr>
        <w:tabs>
          <w:tab w:val="num" w:pos="-218"/>
          <w:tab w:val="left" w:pos="426"/>
        </w:tabs>
        <w:suppressAutoHyphens/>
        <w:spacing w:after="0"/>
        <w:ind w:left="426" w:hanging="142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Odpowiedzialność za prawidłowe naliczenie stawek VAT zgodnie z obowiązującymi przepisami i według obowiązującego stanu prawnego i klasyfikację danej czynności spoczywa na Wykonawcy.</w:t>
      </w:r>
    </w:p>
    <w:p w:rsidR="00BB04A5" w:rsidRPr="00BB04A5" w:rsidRDefault="00BB04A5" w:rsidP="00BB04A5">
      <w:pPr>
        <w:numPr>
          <w:ilvl w:val="0"/>
          <w:numId w:val="6"/>
        </w:numPr>
        <w:tabs>
          <w:tab w:val="num" w:pos="-218"/>
          <w:tab w:val="left" w:pos="426"/>
        </w:tabs>
        <w:suppressAutoHyphens/>
        <w:spacing w:after="0"/>
        <w:ind w:left="426" w:hanging="142"/>
        <w:jc w:val="both"/>
        <w:rPr>
          <w:rStyle w:val="font"/>
          <w:rFonts w:ascii="Segoe UI" w:hAnsi="Segoe UI" w:cs="Segoe UI"/>
        </w:rPr>
      </w:pPr>
      <w:r w:rsidRPr="00BB04A5">
        <w:rPr>
          <w:rFonts w:ascii="Segoe UI" w:hAnsi="Segoe UI" w:cs="Segoe UI"/>
        </w:rPr>
        <w:t xml:space="preserve">W rozliczeniach z Wykonawcą, Zamawiający będzie stosował mechanizm podzielonej płatności wynikający z art.108a – 108d ustawy z dnia 11 marca 2004 r. o podatku </w:t>
      </w:r>
      <w:r w:rsidRPr="00BB04A5">
        <w:rPr>
          <w:rFonts w:ascii="Segoe UI" w:hAnsi="Segoe UI" w:cs="Segoe UI"/>
        </w:rPr>
        <w:br/>
        <w:t xml:space="preserve">od towarów i usług </w:t>
      </w:r>
      <w:r w:rsidRPr="00BB04A5">
        <w:rPr>
          <w:rStyle w:val="font"/>
          <w:rFonts w:ascii="Segoe UI" w:hAnsi="Segoe UI" w:cs="Segoe UI"/>
        </w:rPr>
        <w:t xml:space="preserve">(Dz. U. z 2022 r. poz. 931 ze zm.). </w:t>
      </w:r>
    </w:p>
    <w:p w:rsidR="00A13C51" w:rsidRDefault="00A13C51" w:rsidP="009A2A42">
      <w:pPr>
        <w:numPr>
          <w:ilvl w:val="0"/>
          <w:numId w:val="6"/>
        </w:numPr>
        <w:tabs>
          <w:tab w:val="num" w:pos="-218"/>
          <w:tab w:val="left" w:pos="426"/>
        </w:tabs>
        <w:suppressAutoHyphens/>
        <w:spacing w:after="0"/>
        <w:ind w:left="426" w:hanging="142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Rachunek bankowy podany przez Wykonawcę jest rachunkiem zgłoszonym w organie podatkowym i wymienionym w rejestrze podatników VAT tzw. „białej liście”. W przypadku braku numeru rachunku w rejestrze podatników Zamawiający uprawniony jest do wstrzymania się ze spełnieniem świadczenia do momentu ujawnienia rachunku bankowego Wykonawcy w rejestrze podatników VAT. Powyższe nie stanowi zwłoki ani opóźnienia Zamawiającego, ani nie niesie skutków, jakie ustawa wiąże z niespełnieniem świadczenia w terminie.</w:t>
      </w:r>
    </w:p>
    <w:p w:rsidR="00A54F49" w:rsidRPr="00A13C51" w:rsidRDefault="00A54F49" w:rsidP="009A2A42">
      <w:pPr>
        <w:numPr>
          <w:ilvl w:val="0"/>
          <w:numId w:val="6"/>
        </w:numPr>
        <w:tabs>
          <w:tab w:val="num" w:pos="-218"/>
          <w:tab w:val="left" w:pos="426"/>
        </w:tabs>
        <w:suppressAutoHyphens/>
        <w:spacing w:after="0"/>
        <w:ind w:left="426" w:hanging="142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  <w:color w:val="000000" w:themeColor="text1"/>
        </w:rPr>
        <w:t>W przypadku zaistnienia zmian odnośnie danych niezbędnych do wystawienia faktury VAT, Strony umowy zobowiązane są do niezwłocznego informowania się w tym zakresie  w formie pisemnej. Faktury VAT powinny wówczas być wystawiane zgodnie z treścią przekazanej informacji, co nie wymaga zmiany niniejszej umowy.</w:t>
      </w:r>
    </w:p>
    <w:p w:rsidR="006A406F" w:rsidRPr="00A13C51" w:rsidRDefault="006A406F" w:rsidP="00A13C51">
      <w:pPr>
        <w:pStyle w:val="Standard"/>
        <w:tabs>
          <w:tab w:val="left" w:pos="709"/>
          <w:tab w:val="left" w:pos="737"/>
        </w:tabs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Standard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§</w:t>
      </w:r>
      <w:r w:rsidR="009A2A4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8</w:t>
      </w:r>
      <w:r w:rsidR="006350FE"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</w:r>
      <w:r w:rsidR="009A1676" w:rsidRPr="00A13C51">
        <w:rPr>
          <w:rFonts w:ascii="Segoe UI" w:hAnsi="Segoe UI" w:cs="Segoe UI"/>
          <w:b/>
          <w:color w:val="000000" w:themeColor="text1"/>
          <w:sz w:val="22"/>
          <w:szCs w:val="22"/>
        </w:rPr>
        <w:t>PRACE PODOBNE</w:t>
      </w:r>
    </w:p>
    <w:p w:rsidR="009A1676" w:rsidRPr="00A13C51" w:rsidRDefault="009A1676" w:rsidP="009A2A42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Zgodnie z postanowieniami SWZ, Zamawiający przewiduje możliwość udzielenia zamówień, o których mowa w art. 214 ust. 1 pkt. 7 ustawy Prawo zamówień publicznych. Ewentualne zamówienie podobne polegać może na wykonaniu ewentualnych innych, nieprzewidzianych prac (robót, usług), z zastrzeżeniem §2 ust. 2, lecz związanych z utrzymaniem cmentarzy komunalnych. Zamawiający może polecić Wykonawcy, wykonanie uzupełniających prac  eksploatacyjnych lub robót remontowych. Zamówienie uzupełniające będzie związane technologicznie, funkcjonalnie lub użytkowo, bezpośrednio lub pośrednio z zamówieniem podstawowym. Możliwość udzielenia zamówienia uzupełniającego jest jedynie prawem Zamawiającego – nie stanowi żadnego wiążącego zobowiązania. Ewentualne zamówienie udzielone zostanie na podobnych warunkach jak zamówienie podstawowe. Na okoliczność wystąpienia ww. zamówień, zostanie zawarta odrębna umowa. </w:t>
      </w:r>
    </w:p>
    <w:p w:rsidR="006A406F" w:rsidRPr="00A13C51" w:rsidRDefault="006A406F" w:rsidP="009A2A42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Roboty remontowe po przekroczeniu kwoty określonej w §2 ust. 2będą rozliczane poza ryczałtem. Zwrot poniesionych kosztów robót uzupełniających rozliczany będzie kosztorysami powykonawczymi na podstawie faktycznie poniesionych kosztów 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lastRenderedPageBreak/>
        <w:t>i rzeczywiście przepracowanych roboczogodzin, godzin pracy sprzętu, rzeczywistego zużycia materiałów, przy przyjęciu:</w:t>
      </w:r>
    </w:p>
    <w:p w:rsidR="006A406F" w:rsidRPr="00A13C51" w:rsidRDefault="006A406F" w:rsidP="009A2A42">
      <w:pPr>
        <w:pStyle w:val="BodyText31"/>
        <w:numPr>
          <w:ilvl w:val="1"/>
          <w:numId w:val="32"/>
        </w:numPr>
        <w:tabs>
          <w:tab w:val="clear" w:pos="360"/>
        </w:tabs>
        <w:spacing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stosowanych katalogów lub kalkulacji indywidualnych;</w:t>
      </w:r>
    </w:p>
    <w:p w:rsidR="006A406F" w:rsidRPr="00A13C51" w:rsidRDefault="006A406F" w:rsidP="009A2A42">
      <w:pPr>
        <w:pStyle w:val="BodyText31"/>
        <w:numPr>
          <w:ilvl w:val="1"/>
          <w:numId w:val="32"/>
        </w:numPr>
        <w:tabs>
          <w:tab w:val="clear" w:pos="360"/>
        </w:tabs>
        <w:spacing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stawek roboczogodziny R (r-g) netto, kosztów pośrednich, zysku - wg średnich bieżących notowań aktualnych  wydawnictwa „Sekocenbud”;</w:t>
      </w:r>
    </w:p>
    <w:p w:rsidR="006A406F" w:rsidRPr="00A13C51" w:rsidRDefault="006A406F" w:rsidP="009A2A42">
      <w:pPr>
        <w:pStyle w:val="BodyText31"/>
        <w:numPr>
          <w:ilvl w:val="1"/>
          <w:numId w:val="32"/>
        </w:numPr>
        <w:tabs>
          <w:tab w:val="clear" w:pos="360"/>
        </w:tabs>
        <w:spacing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cen materiałów M - jako cen hurtowych zakupu potwierdzonych fakturami, nie wyższych jednak niż ceny maksymalne wg bieżących notowań wydawnictwa „Sekocenbud”;</w:t>
      </w:r>
    </w:p>
    <w:p w:rsidR="006A406F" w:rsidRPr="00A13C51" w:rsidRDefault="006A406F" w:rsidP="009A2A42">
      <w:pPr>
        <w:pStyle w:val="BodyText31"/>
        <w:numPr>
          <w:ilvl w:val="1"/>
          <w:numId w:val="32"/>
        </w:numPr>
        <w:tabs>
          <w:tab w:val="clear" w:pos="360"/>
        </w:tabs>
        <w:spacing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cen pracy sprzętu S – wg cen wynajmu, nie wyższych jednak niż ceny maksymalne wg bieżących notowań wydawnictwa „Sekocenbud”.</w:t>
      </w:r>
    </w:p>
    <w:p w:rsidR="006A406F" w:rsidRPr="00A13C51" w:rsidRDefault="006A406F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6A406F" w:rsidRPr="00A13C51" w:rsidRDefault="009A2A42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§9</w:t>
      </w:r>
      <w:r w:rsidR="009A1676"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  <w:t>ZABEZPIECZENIE NALEŻYTEGO WYKONANIA UMOWY</w:t>
      </w:r>
    </w:p>
    <w:p w:rsidR="005F707D" w:rsidRPr="009A2A42" w:rsidRDefault="006A406F" w:rsidP="009A2A42">
      <w:pPr>
        <w:pStyle w:val="Standard"/>
        <w:numPr>
          <w:ilvl w:val="0"/>
          <w:numId w:val="9"/>
        </w:numPr>
        <w:tabs>
          <w:tab w:val="left" w:pos="284"/>
        </w:tabs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Wykonawca</w:t>
      </w:r>
      <w:r w:rsidR="009A1676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, </w:t>
      </w:r>
      <w:r w:rsidR="009A1676" w:rsidRPr="009A2A42">
        <w:rPr>
          <w:rFonts w:ascii="Segoe UI" w:hAnsi="Segoe UI" w:cs="Segoe UI"/>
          <w:color w:val="000000" w:themeColor="text1"/>
          <w:sz w:val="22"/>
          <w:szCs w:val="22"/>
        </w:rPr>
        <w:t>najpóźniej w dniu podpisania umowy,</w:t>
      </w:r>
      <w:r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 wnosi zabezpieczenie należytego wykonania umowy w wysokości </w:t>
      </w:r>
      <w:r w:rsidR="003E4BD4" w:rsidRPr="009A2A4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…… </w:t>
      </w:r>
      <w:r w:rsidRPr="009A2A42">
        <w:rPr>
          <w:rFonts w:ascii="Segoe UI" w:hAnsi="Segoe UI" w:cs="Segoe UI"/>
          <w:color w:val="000000" w:themeColor="text1"/>
          <w:sz w:val="22"/>
          <w:szCs w:val="22"/>
        </w:rPr>
        <w:t>(słownie:</w:t>
      </w:r>
      <w:r w:rsidR="003E4BD4"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 …….</w:t>
      </w:r>
      <w:r w:rsidR="00CE2191"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) </w:t>
      </w:r>
      <w:r w:rsidR="009A1676"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w formie </w:t>
      </w:r>
      <w:r w:rsidR="001B3D94">
        <w:rPr>
          <w:rFonts w:ascii="Segoe UI" w:hAnsi="Segoe UI" w:cs="Segoe UI"/>
          <w:color w:val="000000" w:themeColor="text1"/>
          <w:sz w:val="22"/>
          <w:szCs w:val="22"/>
        </w:rPr>
        <w:t>………….</w:t>
      </w:r>
      <w:r w:rsidR="00C370A1" w:rsidRPr="009A2A42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 Wartość ustala się jako </w:t>
      </w:r>
      <w:r w:rsidR="00200CC2" w:rsidRPr="009A2A42">
        <w:rPr>
          <w:rFonts w:ascii="Segoe UI" w:hAnsi="Segoe UI" w:cs="Segoe UI"/>
          <w:color w:val="000000" w:themeColor="text1"/>
          <w:sz w:val="22"/>
          <w:szCs w:val="22"/>
        </w:rPr>
        <w:t>1</w:t>
      </w:r>
      <w:r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 % wynagrodzenia całkowitego brutto zaokrąglon</w:t>
      </w:r>
      <w:r w:rsidR="00200CC2" w:rsidRPr="009A2A42">
        <w:rPr>
          <w:rFonts w:ascii="Segoe UI" w:hAnsi="Segoe UI" w:cs="Segoe UI"/>
          <w:color w:val="000000" w:themeColor="text1"/>
          <w:sz w:val="22"/>
          <w:szCs w:val="22"/>
        </w:rPr>
        <w:t>a</w:t>
      </w:r>
      <w:r w:rsidRPr="009A2A42">
        <w:rPr>
          <w:rFonts w:ascii="Segoe UI" w:hAnsi="Segoe UI" w:cs="Segoe UI"/>
          <w:color w:val="000000" w:themeColor="text1"/>
          <w:sz w:val="22"/>
          <w:szCs w:val="22"/>
        </w:rPr>
        <w:t xml:space="preserve"> do pełnych tysięcy </w:t>
      </w:r>
      <w:r w:rsidR="009A1676" w:rsidRPr="009A2A42">
        <w:rPr>
          <w:rFonts w:ascii="Segoe UI" w:hAnsi="Segoe UI" w:cs="Segoe UI"/>
          <w:color w:val="000000" w:themeColor="text1"/>
          <w:sz w:val="22"/>
          <w:szCs w:val="22"/>
        </w:rPr>
        <w:t>w dół</w:t>
      </w:r>
      <w:r w:rsidRPr="009A2A42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:rsidR="005F707D" w:rsidRPr="009A2A42" w:rsidRDefault="004B7CDC" w:rsidP="009A2A42">
      <w:pPr>
        <w:pStyle w:val="Standard"/>
        <w:numPr>
          <w:ilvl w:val="0"/>
          <w:numId w:val="9"/>
        </w:numPr>
        <w:tabs>
          <w:tab w:val="left" w:pos="284"/>
        </w:tabs>
        <w:autoSpaceDN/>
        <w:spacing w:line="276" w:lineRule="auto"/>
        <w:ind w:left="284" w:hanging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4.45pt;margin-top:10.6pt;width:1.1pt;height:21.75pt;z-index:251657728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56eAIAAP0EAAAOAAAAZHJzL2Uyb0RvYy54bWysVNuO2yAQfa/Uf0C8Z32pNxtb66x2k6aq&#10;tL1Iu/0AAjhGxUCBxN5W/fcOOM6ml4eqqh/wAMPhzMwZrm+GTqIDt05oVePsIsWIK6qZULsaf3rc&#10;zBYYOU8UI1IrXuMn7vDN8uWL695UPNetloxbBCDKVb2pceu9qZLE0ZZ3xF1owxVsNtp2xMPU7hJm&#10;SQ/onUzyNJ0nvbbMWE25c7C6HjfxMuI3Daf+Q9M47pGsMXDzcbRx3IYxWV6TameJaQU90iD/wKIj&#10;QsGlJ6g18QTtrfgNqhPUaqcbf0F1l+imEZTHGCCaLP0lmoeWGB5jgeQ4c0qT+3+w9P3ho0WCQe0w&#10;UqSDEj3ywaM7PaA8ZKc3rgKnBwNufoDl4BkideZe088OKb1qidrxW2t133LCgF0WTiZnR0ccF0C2&#10;/TvN4Bqy9zoCDY3tAiAkAwE6VOnpVJlAhYYrX5VXsEFhJ7+a5/llvIBU01ljnX/DdYeCUWMLdY/Y&#10;5HDvfOBCqsklctdSsI2QMk7sbruSFh0IaGQTvyO6O3eTKjgrHY6NiOMKUIQ7wl4gG2v+rczyIr3L&#10;y9lmvriaFZvicgb8F7M0K+/KeVqUxXrzPRDMiqoVjHF1LxSf9JcVf1ffYyeMyokKRH2Ny0vITozr&#10;nL07DzKN35+C7ISHdpSiq/Hi5ESqUNbXikHYpPJEyNFOfqYfsww5mP4xK1EEoe6jAvywHQAlKGOr&#10;2RPIwWqoF5QW3hAwWm2/YtRDP9bYfdkTyzGSbxVIKjTvZNjJ2E4GURSO1thjNJorPzb53lixawF5&#10;FK3StyC7RkRNPLM4ihV6LJI/vgehic/n0ev51Vr+AAAA//8DAFBLAwQUAAYACAAAACEAfwrbsd8A&#10;AAAJAQAADwAAAGRycy9kb3ducmV2LnhtbEyPPU/DMBBAdyT+g3VILIg6Mag0aZwKWtjK0A91dmOT&#10;RMTnyHaa9N9zTDCe7undu2I12Y5djA+tQwnpLAFmsHK6xVrC8fDxuAAWokKtOodGwtUEWJW3N4XK&#10;tRtxZy77WDOSYMiVhCbGPuc8VI2xKsxcb5B2X85bFWn0NddejSS3HRdJMudWtUgXGtWbdWOq7/1g&#10;Jcw3fhh3uH7YHN+36rOvxentepLy/m56XQKLZop/MPzmUzqU1HR2A+rAOgmZWGSEShCpAEZA9pSm&#10;wM5kf34BXhb8/wflDwAAAP//AwBQSwECLQAUAAYACAAAACEAtoM4kv4AAADhAQAAEwAAAAAAAAAA&#10;AAAAAAAAAAAAW0NvbnRlbnRfVHlwZXNdLnhtbFBLAQItABQABgAIAAAAIQA4/SH/1gAAAJQBAAAL&#10;AAAAAAAAAAAAAAAAAC8BAABfcmVscy8ucmVsc1BLAQItABQABgAIAAAAIQCBBK56eAIAAP0EAAAO&#10;AAAAAAAAAAAAAAAAAC4CAABkcnMvZTJvRG9jLnhtbFBLAQItABQABgAIAAAAIQB/Ctux3wAAAAkB&#10;AAAPAAAAAAAAAAAAAAAAANIEAABkcnMvZG93bnJldi54bWxQSwUGAAAAAAQABADzAAAA3gUAAAAA&#10;" stroked="f">
            <v:textbox inset="0,0,0,0">
              <w:txbxContent>
                <w:p w:rsidR="006B4762" w:rsidRDefault="006B4762" w:rsidP="005F707D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="005F707D" w:rsidRPr="009A2A42">
        <w:rPr>
          <w:rFonts w:ascii="Segoe UI" w:hAnsi="Segoe UI" w:cs="Segoe UI"/>
          <w:color w:val="000000" w:themeColor="text1"/>
          <w:sz w:val="22"/>
          <w:szCs w:val="22"/>
          <w:lang w:eastAsia="ar-SA"/>
        </w:rPr>
        <w:t>Zwrot poszczególnych części zabezpieczenia nastąpi w terminach:</w:t>
      </w:r>
    </w:p>
    <w:p w:rsidR="005F707D" w:rsidRPr="009A2A42" w:rsidRDefault="005F707D" w:rsidP="009A2A42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spacing w:after="0"/>
        <w:rPr>
          <w:rFonts w:ascii="Segoe UI" w:hAnsi="Segoe UI" w:cs="Segoe UI"/>
          <w:color w:val="000000" w:themeColor="text1"/>
          <w:lang w:eastAsia="ar-SA"/>
        </w:rPr>
      </w:pPr>
      <w:r w:rsidRPr="009A2A42">
        <w:rPr>
          <w:rFonts w:ascii="Segoe UI" w:hAnsi="Segoe UI" w:cs="Segoe UI"/>
          <w:color w:val="000000" w:themeColor="text1"/>
          <w:lang w:eastAsia="ar-SA"/>
        </w:rPr>
        <w:t>70 % kwoty zabezpieczenia – do 30 dni od dnia zakończenia umowy</w:t>
      </w:r>
    </w:p>
    <w:p w:rsidR="005F707D" w:rsidRPr="009A2A42" w:rsidRDefault="005F707D" w:rsidP="009A2A42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spacing w:after="0"/>
        <w:rPr>
          <w:rFonts w:ascii="Segoe UI" w:hAnsi="Segoe UI" w:cs="Segoe UI"/>
          <w:color w:val="000000" w:themeColor="text1"/>
          <w:lang w:eastAsia="ar-SA"/>
        </w:rPr>
      </w:pPr>
      <w:r w:rsidRPr="009A2A42">
        <w:rPr>
          <w:rFonts w:ascii="Segoe UI" w:hAnsi="Segoe UI" w:cs="Segoe UI"/>
          <w:color w:val="000000" w:themeColor="text1"/>
          <w:lang w:eastAsia="ar-SA"/>
        </w:rPr>
        <w:t>30 % kwoty zabezpieczenia</w:t>
      </w:r>
      <w:r w:rsidR="00C0220C" w:rsidRPr="009A2A42">
        <w:rPr>
          <w:rFonts w:ascii="Segoe UI" w:hAnsi="Segoe UI" w:cs="Segoe UI"/>
          <w:color w:val="000000" w:themeColor="text1"/>
          <w:lang w:eastAsia="ar-SA"/>
        </w:rPr>
        <w:t xml:space="preserve">, </w:t>
      </w:r>
      <w:r w:rsidR="00C0220C" w:rsidRPr="009A2A42">
        <w:rPr>
          <w:rFonts w:ascii="Segoe UI" w:hAnsi="Segoe UI" w:cs="Segoe UI"/>
          <w:lang w:eastAsia="ar-SA"/>
        </w:rPr>
        <w:t>nie więcej jednak niż 30% wartości przedmiotów objętych gwarancją</w:t>
      </w:r>
      <w:r w:rsidRPr="009A2A42">
        <w:rPr>
          <w:rFonts w:ascii="Segoe UI" w:hAnsi="Segoe UI" w:cs="Segoe UI"/>
          <w:color w:val="000000" w:themeColor="text1"/>
          <w:lang w:eastAsia="ar-SA"/>
        </w:rPr>
        <w:t xml:space="preserve"> – najpóźniej w 15 dniu po upływie okresu gwarancji na prace remontowe</w:t>
      </w:r>
    </w:p>
    <w:p w:rsidR="009A2A42" w:rsidRPr="009A2A42" w:rsidRDefault="009A2A42" w:rsidP="009A2A4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9A2A42">
        <w:rPr>
          <w:rFonts w:ascii="Segoe UI" w:hAnsi="Segoe UI" w:cs="Segoe UI"/>
          <w:sz w:val="22"/>
          <w:szCs w:val="22"/>
        </w:rPr>
        <w:t>Do wniesienia, przechowywania i zwrotu zabezpieczenia należytego wykonania umowy zastosowanie mają przepisy rozdziału 2 „Zabezpieczenie należytego wykonania umowy”, ustawyz dnia 11 września 2019 r. Prawo zamówień publicznych.</w:t>
      </w:r>
    </w:p>
    <w:p w:rsidR="00194927" w:rsidRPr="00A13C51" w:rsidRDefault="00194927" w:rsidP="00A13C51">
      <w:pPr>
        <w:pStyle w:val="Standard"/>
        <w:tabs>
          <w:tab w:val="left" w:pos="284"/>
        </w:tabs>
        <w:autoSpaceDN/>
        <w:spacing w:line="276" w:lineRule="auto"/>
        <w:ind w:left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9A2A42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§10</w:t>
      </w:r>
      <w:r w:rsidR="005F707D"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  <w:t>GWARANCJA I RĘKOJMIA</w:t>
      </w:r>
    </w:p>
    <w:p w:rsidR="005F707D" w:rsidRPr="00A13C51" w:rsidRDefault="005F707D" w:rsidP="009A2A42">
      <w:pPr>
        <w:numPr>
          <w:ilvl w:val="0"/>
          <w:numId w:val="48"/>
        </w:numPr>
        <w:tabs>
          <w:tab w:val="clear" w:pos="0"/>
          <w:tab w:val="num" w:pos="360"/>
        </w:tabs>
        <w:suppressAutoHyphens/>
        <w:spacing w:after="0"/>
        <w:ind w:left="340" w:hanging="340"/>
        <w:jc w:val="both"/>
        <w:rPr>
          <w:rFonts w:ascii="Segoe UI" w:hAnsi="Segoe UI" w:cs="Segoe UI"/>
          <w:color w:val="000000" w:themeColor="text1"/>
          <w:lang w:eastAsia="ar-SA"/>
        </w:rPr>
      </w:pPr>
      <w:r w:rsidRPr="00A13C51">
        <w:rPr>
          <w:rFonts w:ascii="Segoe UI" w:hAnsi="Segoe UI" w:cs="Segoe UI"/>
          <w:color w:val="000000" w:themeColor="text1"/>
          <w:lang w:eastAsia="ar-SA"/>
        </w:rPr>
        <w:t>Wykonawca udziela Zamawiającemu gwarancji</w:t>
      </w:r>
      <w:r w:rsidR="00BB04A5">
        <w:rPr>
          <w:rFonts w:ascii="Segoe UI" w:hAnsi="Segoe UI" w:cs="Segoe UI"/>
          <w:color w:val="000000" w:themeColor="text1"/>
          <w:lang w:eastAsia="ar-SA"/>
        </w:rPr>
        <w:t xml:space="preserve"> i rękojmi</w:t>
      </w:r>
      <w:r w:rsidRPr="00A13C51">
        <w:rPr>
          <w:rFonts w:ascii="Segoe UI" w:hAnsi="Segoe UI" w:cs="Segoe UI"/>
          <w:color w:val="000000" w:themeColor="text1"/>
          <w:lang w:eastAsia="ar-SA"/>
        </w:rPr>
        <w:t xml:space="preserve"> na wykonane prace remontowe na okres </w:t>
      </w:r>
      <w:r w:rsidRPr="00A13C51">
        <w:rPr>
          <w:rFonts w:ascii="Segoe UI" w:hAnsi="Segoe UI" w:cs="Segoe UI"/>
          <w:b/>
          <w:color w:val="000000" w:themeColor="text1"/>
          <w:lang w:eastAsia="ar-SA"/>
        </w:rPr>
        <w:t xml:space="preserve"> 24 miesięcy </w:t>
      </w:r>
      <w:r w:rsidRPr="00A13C51">
        <w:rPr>
          <w:rFonts w:ascii="Segoe UI" w:hAnsi="Segoe UI" w:cs="Segoe UI"/>
          <w:color w:val="000000" w:themeColor="text1"/>
          <w:lang w:eastAsia="ar-SA"/>
        </w:rPr>
        <w:t>licząc od dnia odbioru tych prac.</w:t>
      </w:r>
    </w:p>
    <w:p w:rsidR="00C26435" w:rsidRPr="00A13C51" w:rsidRDefault="005F707D" w:rsidP="009A2A42">
      <w:pPr>
        <w:numPr>
          <w:ilvl w:val="0"/>
          <w:numId w:val="48"/>
        </w:numPr>
        <w:tabs>
          <w:tab w:val="clear" w:pos="0"/>
          <w:tab w:val="num" w:pos="360"/>
        </w:tabs>
        <w:suppressAutoHyphens/>
        <w:spacing w:after="0"/>
        <w:ind w:left="340" w:hanging="340"/>
        <w:jc w:val="both"/>
        <w:rPr>
          <w:rFonts w:ascii="Segoe UI" w:hAnsi="Segoe UI" w:cs="Segoe UI"/>
          <w:color w:val="000000" w:themeColor="text1"/>
          <w:lang w:eastAsia="ar-SA"/>
        </w:rPr>
      </w:pPr>
      <w:r w:rsidRPr="00A13C51">
        <w:rPr>
          <w:rFonts w:ascii="Segoe UI" w:hAnsi="Segoe UI" w:cs="Segoe UI"/>
          <w:color w:val="000000" w:themeColor="text1"/>
          <w:lang w:eastAsia="ar-SA"/>
        </w:rPr>
        <w:t xml:space="preserve">Zamawiający może dochodzić roszczeń z tytułu gwarancji, także po terminie określonym </w:t>
      </w:r>
      <w:r w:rsidRPr="00A13C51">
        <w:rPr>
          <w:rFonts w:ascii="Segoe UI" w:hAnsi="Segoe UI" w:cs="Segoe UI"/>
          <w:color w:val="000000" w:themeColor="text1"/>
          <w:lang w:eastAsia="ar-SA"/>
        </w:rPr>
        <w:br/>
        <w:t>w ust. 1, jeżeli zgłosił wadę przed upływem tego terminu.</w:t>
      </w:r>
    </w:p>
    <w:p w:rsidR="005F707D" w:rsidRPr="00A13C51" w:rsidRDefault="00730077" w:rsidP="009A2A42">
      <w:pPr>
        <w:numPr>
          <w:ilvl w:val="0"/>
          <w:numId w:val="48"/>
        </w:numPr>
        <w:tabs>
          <w:tab w:val="clear" w:pos="0"/>
          <w:tab w:val="num" w:pos="360"/>
        </w:tabs>
        <w:suppressAutoHyphens/>
        <w:spacing w:after="0"/>
        <w:ind w:left="340" w:hanging="340"/>
        <w:jc w:val="both"/>
        <w:rPr>
          <w:rFonts w:ascii="Segoe UI" w:hAnsi="Segoe UI" w:cs="Segoe UI"/>
          <w:color w:val="000000" w:themeColor="text1"/>
          <w:lang w:eastAsia="ar-SA"/>
        </w:rPr>
      </w:pPr>
      <w:r w:rsidRPr="00A13C51">
        <w:rPr>
          <w:rFonts w:ascii="Segoe UI" w:hAnsi="Segoe UI" w:cs="Segoe UI"/>
          <w:color w:val="000000" w:themeColor="text1"/>
          <w:lang w:eastAsia="ar-SA"/>
        </w:rPr>
        <w:t xml:space="preserve">Wykonawca usunie zgłoszone wady w terminie 14 dni. </w:t>
      </w:r>
      <w:r w:rsidR="00C31D20" w:rsidRPr="00A13C51">
        <w:rPr>
          <w:rFonts w:ascii="Segoe UI" w:hAnsi="Segoe UI" w:cs="Segoe UI"/>
          <w:color w:val="000000" w:themeColor="text1"/>
          <w:lang w:eastAsia="ar-SA"/>
        </w:rPr>
        <w:t xml:space="preserve">Zamawiający w uzasadnionych przypadkach może wydłużyć termin. </w:t>
      </w:r>
      <w:r w:rsidR="005F707D" w:rsidRPr="00A13C51">
        <w:rPr>
          <w:rFonts w:ascii="Segoe UI" w:hAnsi="Segoe UI" w:cs="Segoe UI"/>
          <w:color w:val="000000" w:themeColor="text1"/>
          <w:lang w:eastAsia="ar-SA"/>
        </w:rPr>
        <w:t xml:space="preserve">Jeżeli Wykonawca nie usunie wad w </w:t>
      </w:r>
      <w:r w:rsidRPr="00A13C51">
        <w:rPr>
          <w:rFonts w:ascii="Segoe UI" w:hAnsi="Segoe UI" w:cs="Segoe UI"/>
          <w:color w:val="000000" w:themeColor="text1"/>
          <w:lang w:eastAsia="ar-SA"/>
        </w:rPr>
        <w:t xml:space="preserve">tym </w:t>
      </w:r>
      <w:r w:rsidR="005F707D" w:rsidRPr="00A13C51">
        <w:rPr>
          <w:rFonts w:ascii="Segoe UI" w:hAnsi="Segoe UI" w:cs="Segoe UI"/>
          <w:color w:val="000000" w:themeColor="text1"/>
          <w:lang w:eastAsia="ar-SA"/>
        </w:rPr>
        <w:t>terminie, Zamawiający może zlecić ich usunięcie stronie trzeciej na koszt Wykonawcy.</w:t>
      </w:r>
    </w:p>
    <w:p w:rsidR="005F707D" w:rsidRPr="00A13C51" w:rsidRDefault="005F707D" w:rsidP="009A2A42">
      <w:pPr>
        <w:numPr>
          <w:ilvl w:val="0"/>
          <w:numId w:val="48"/>
        </w:numPr>
        <w:tabs>
          <w:tab w:val="clear" w:pos="0"/>
          <w:tab w:val="num" w:pos="360"/>
        </w:tabs>
        <w:suppressAutoHyphens/>
        <w:spacing w:after="0"/>
        <w:ind w:left="340" w:hanging="340"/>
        <w:jc w:val="both"/>
        <w:rPr>
          <w:rFonts w:ascii="Segoe UI" w:hAnsi="Segoe UI" w:cs="Segoe UI"/>
          <w:color w:val="000000" w:themeColor="text1"/>
          <w:lang w:eastAsia="ar-SA"/>
        </w:rPr>
      </w:pPr>
      <w:r w:rsidRPr="00A13C51">
        <w:rPr>
          <w:rFonts w:ascii="Segoe UI" w:hAnsi="Segoe UI" w:cs="Segoe UI"/>
          <w:color w:val="000000" w:themeColor="text1"/>
          <w:lang w:eastAsia="ar-SA"/>
        </w:rPr>
        <w:t>Jeżeli na skutek wadliwie wykonanych robót, wystąpią zjawiska zagrażające bezpieczeństwu ruchu, a roboty zabezpieczające nie zostaną podjęte przez Wykonawcę niezwłocznie, to jest nie później niż 3 dni od dnia powiadomienia, Zamawiający może zlecić ich usunięcie stronie trzeciej na koszt Wykonawcy.</w:t>
      </w:r>
    </w:p>
    <w:p w:rsidR="00C370A1" w:rsidRPr="00A13C51" w:rsidRDefault="005F707D" w:rsidP="009A2A42">
      <w:pPr>
        <w:numPr>
          <w:ilvl w:val="0"/>
          <w:numId w:val="48"/>
        </w:numPr>
        <w:tabs>
          <w:tab w:val="clear" w:pos="0"/>
          <w:tab w:val="num" w:pos="360"/>
        </w:tabs>
        <w:suppressAutoHyphens/>
        <w:spacing w:after="0"/>
        <w:ind w:left="340" w:hanging="340"/>
        <w:jc w:val="both"/>
        <w:rPr>
          <w:rFonts w:ascii="Segoe UI" w:hAnsi="Segoe UI" w:cs="Segoe UI"/>
          <w:color w:val="000000" w:themeColor="text1"/>
          <w:lang w:eastAsia="ar-SA"/>
        </w:rPr>
      </w:pPr>
      <w:r w:rsidRPr="00A13C51">
        <w:rPr>
          <w:rFonts w:ascii="Segoe UI" w:hAnsi="Segoe UI" w:cs="Segoe UI"/>
          <w:color w:val="000000" w:themeColor="text1"/>
          <w:lang w:eastAsia="ar-SA"/>
        </w:rPr>
        <w:t xml:space="preserve">Zamawiający może  według swojego wyboru skorzystać z uprawnień z rękojmi za wady albo z gwarancji. Okres rękojmi jest równy okresowi udzielonej gwarancji. </w:t>
      </w:r>
    </w:p>
    <w:p w:rsidR="000639DC" w:rsidRDefault="000639DC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0639DC" w:rsidRDefault="000639DC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0639DC" w:rsidRDefault="000639DC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6A406F" w:rsidRPr="00A13C51" w:rsidRDefault="00200CC2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</w:r>
      <w:r w:rsidR="009A2A42">
        <w:rPr>
          <w:rFonts w:ascii="Segoe UI" w:hAnsi="Segoe UI" w:cs="Segoe UI"/>
          <w:b/>
          <w:color w:val="000000" w:themeColor="text1"/>
          <w:sz w:val="22"/>
          <w:szCs w:val="22"/>
        </w:rPr>
        <w:t>§11</w:t>
      </w:r>
    </w:p>
    <w:p w:rsidR="001974EE" w:rsidRPr="00A13C51" w:rsidRDefault="001974EE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WYMAGANIA </w:t>
      </w:r>
      <w:r w:rsidR="00E6568F" w:rsidRPr="00A13C51">
        <w:rPr>
          <w:rFonts w:ascii="Segoe UI" w:hAnsi="Segoe UI" w:cs="Segoe UI"/>
          <w:b/>
          <w:color w:val="000000" w:themeColor="text1"/>
          <w:sz w:val="22"/>
          <w:szCs w:val="22"/>
        </w:rPr>
        <w:t>ELEKTROMOBILNOŚCI</w:t>
      </w:r>
    </w:p>
    <w:p w:rsidR="00194927" w:rsidRPr="00A13C51" w:rsidRDefault="00A54F49" w:rsidP="000639DC">
      <w:pPr>
        <w:tabs>
          <w:tab w:val="left" w:pos="284"/>
        </w:tabs>
        <w:suppressAutoHyphens/>
        <w:spacing w:after="0"/>
        <w:jc w:val="both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</w:rPr>
        <w:t>Wykonawca zobowiązany jest dysponować co najmniej 10% udziałem pojazdów elektrycznych lub pojazdów napędzanych gazem ziemnym we flocie pojazdów użytkowych przy wykonywaniu przedmiotu umowy, w rozumieniu ustawy z dnia 11 stycznia 2018 roku o </w:t>
      </w:r>
      <w:proofErr w:type="spellStart"/>
      <w:r w:rsidRPr="00A13C51">
        <w:rPr>
          <w:rFonts w:ascii="Segoe UI" w:hAnsi="Segoe UI" w:cs="Segoe UI"/>
        </w:rPr>
        <w:t>elektromobilności</w:t>
      </w:r>
      <w:proofErr w:type="spellEnd"/>
      <w:r w:rsidRPr="00A13C51">
        <w:rPr>
          <w:rFonts w:ascii="Segoe UI" w:hAnsi="Segoe UI" w:cs="Segoe UI"/>
        </w:rPr>
        <w:t xml:space="preserve"> i paliwach alternatywnych (Dz.U z 2022 r. poz. 1083 tj. ze zmianami),a od dnia 01.01.2025 r. należy  zapewnić 30 % pojazdów elektrycznych lub napędzanych gazem ziemnym. </w:t>
      </w:r>
    </w:p>
    <w:p w:rsidR="006A406F" w:rsidRPr="00A13C51" w:rsidRDefault="009A2A42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§12</w:t>
      </w:r>
    </w:p>
    <w:p w:rsidR="001974EE" w:rsidRPr="00A13C51" w:rsidRDefault="001974EE" w:rsidP="00A13C51">
      <w:pPr>
        <w:pStyle w:val="BodyText31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PODWYKONAWCY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Do zawarcia przez Wykonawcę umowy z Podwykonawcą jest wymagana zgoda Zamawiającego wyrażona w formie pisemnej pod rygorem nieważności. 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Wykonawca ma obowiązek przedłożenia Zamawiającemu pisemnej umowy z Podwykonawcą pod rygorem uznania tej umowy za bezskuteczną względem Zamawiającego.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Jeżeli Zamawiający, w terminie 7 dni od przedstawienia mu przez Wykonawcę umowy </w:t>
      </w:r>
      <w:r w:rsidRPr="00A13C51">
        <w:rPr>
          <w:rFonts w:ascii="Segoe UI" w:hAnsi="Segoe UI" w:cs="Segoe UI"/>
          <w:sz w:val="22"/>
          <w:szCs w:val="22"/>
        </w:rPr>
        <w:br/>
        <w:t xml:space="preserve">z Podwykonawcą lub jej projektu, wraz z częścią dokumentacji dotyczącą wykonania robót określonych w umowie lub projekcie, nie zgłosi na piśmie sprzeciwu lub zastrzeżeń do treści umowy lub projektu umowy, uważa się, że wyraził zgodę na zawarcie umowy </w:t>
      </w:r>
      <w:r w:rsidRPr="00A13C51">
        <w:rPr>
          <w:rFonts w:ascii="Segoe UI" w:hAnsi="Segoe UI" w:cs="Segoe UI"/>
          <w:sz w:val="22"/>
          <w:szCs w:val="22"/>
        </w:rPr>
        <w:br/>
        <w:t>z podwykonawcą.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:rsidR="00A54F49" w:rsidRPr="00A13C51" w:rsidRDefault="00A54F49" w:rsidP="009A2A42">
      <w:pPr>
        <w:numPr>
          <w:ilvl w:val="0"/>
          <w:numId w:val="53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 xml:space="preserve">termin zapłaty wynagrodzenia podwykonawcy przewidziany w umowie </w:t>
      </w:r>
      <w:r w:rsidRPr="00A13C51">
        <w:rPr>
          <w:rFonts w:ascii="Segoe UI" w:hAnsi="Segoe UI" w:cs="Segoe UI"/>
        </w:rPr>
        <w:br/>
        <w:t>o podwykonawstwo nie może być dłuższy niż 30 dni od dnia doręczenia wykonawcy, podwykonawcy faktury lub rachunku, potwierdzających wykonanie zleconej podwykonawcy części zamówienia;</w:t>
      </w:r>
    </w:p>
    <w:p w:rsidR="00A54F49" w:rsidRPr="00A13C51" w:rsidRDefault="00A54F49" w:rsidP="009A2A42">
      <w:pPr>
        <w:numPr>
          <w:ilvl w:val="0"/>
          <w:numId w:val="53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 xml:space="preserve">do zawarcia przez Podwykonawcę umowy z dalszym Podwykonawcą wymagana jest zgoda Zamawiającego i Wykonawcy. Jeżeli Zamawiający, w terminie 14 dni </w:t>
      </w:r>
      <w:r w:rsidRPr="00A13C51">
        <w:rPr>
          <w:rFonts w:ascii="Segoe UI" w:hAnsi="Segoe UI" w:cs="Segoe UI"/>
        </w:rPr>
        <w:br/>
        <w:t>od dostarczenia mu umowy nie zgłosi na piśmie sprzeciwu lub zastrzeżeń, uważa się, że wyraził zgodę na zawarcie umowy. Wykonawca  przedłoży  Zamawiającemu zawartą pisemną umowę z Podwykonawcą w terminie do 14 dni od daty jej zawarcia – pod rygorem zastosowania kar umownych;</w:t>
      </w:r>
    </w:p>
    <w:p w:rsidR="00A54F49" w:rsidRPr="00A13C51" w:rsidRDefault="00A54F49" w:rsidP="009A2A42">
      <w:pPr>
        <w:numPr>
          <w:ilvl w:val="0"/>
          <w:numId w:val="53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:rsidR="00A54F49" w:rsidRPr="00A13C51" w:rsidRDefault="00A54F49" w:rsidP="009A2A42">
      <w:pPr>
        <w:numPr>
          <w:ilvl w:val="0"/>
          <w:numId w:val="53"/>
        </w:numPr>
        <w:tabs>
          <w:tab w:val="num" w:pos="709"/>
        </w:tabs>
        <w:suppressAutoHyphens/>
        <w:spacing w:after="0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lastRenderedPageBreak/>
        <w:t>klauzula, w której podwykonawca oświadcza, że zapoznał się z regulacjami dotyczącymi podwykonawstwa oraz warunków płatności zawartych w umowie pomiędzy Zamawiającym a Wykonawcą.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</w:t>
      </w:r>
      <w:r w:rsidRPr="00A13C51">
        <w:rPr>
          <w:rFonts w:ascii="Segoe UI" w:hAnsi="Segoe UI" w:cs="Segoe UI"/>
          <w:sz w:val="22"/>
          <w:szCs w:val="22"/>
        </w:rPr>
        <w:br/>
        <w:t xml:space="preserve">o podwykonawstwo przestaje mieć skutek prawny względem Zamawiającego </w:t>
      </w:r>
      <w:r w:rsidRPr="00A13C51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A13C51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A13C51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A13C51">
        <w:rPr>
          <w:rFonts w:ascii="Segoe UI" w:hAnsi="Segoe UI" w:cs="Segoe UI"/>
          <w:sz w:val="22"/>
          <w:szCs w:val="22"/>
        </w:rPr>
        <w:br/>
        <w:t>na piśmie pod rygorem nieważności.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284"/>
        </w:tabs>
        <w:suppressAutoHyphens/>
        <w:spacing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A13C51">
        <w:rPr>
          <w:rFonts w:ascii="Segoe UI" w:hAnsi="Segoe UI" w:cs="Segoe UI"/>
          <w:sz w:val="22"/>
          <w:szCs w:val="22"/>
        </w:rPr>
        <w:br/>
        <w:t xml:space="preserve">się Podwykonawcy z umowy z Wykonawcą będzie traktowana jako przerwa wynikła </w:t>
      </w:r>
      <w:r w:rsidRPr="00A13C51">
        <w:rPr>
          <w:rFonts w:ascii="Segoe UI" w:hAnsi="Segoe UI" w:cs="Segoe UI"/>
          <w:sz w:val="22"/>
          <w:szCs w:val="22"/>
        </w:rPr>
        <w:br/>
        <w:t>z przyczyn zależnych od Wykonawcy.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</w:t>
      </w:r>
      <w:r w:rsidRPr="00A13C51">
        <w:rPr>
          <w:rFonts w:ascii="Segoe UI" w:hAnsi="Segoe UI" w:cs="Segoe UI"/>
          <w:sz w:val="22"/>
          <w:szCs w:val="22"/>
        </w:rPr>
        <w:br/>
        <w:t>z umowy z Podwykonawcą na realizację przedmiotu zamówienia.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A13C51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uzupełnione pod rygorem odstąpienia od umowy z winy Wykonawcy.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lastRenderedPageBreak/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A54F49" w:rsidRPr="00A13C51" w:rsidRDefault="00A54F49" w:rsidP="009A2A42">
      <w:pPr>
        <w:pStyle w:val="Tekstpodstawowy"/>
        <w:widowControl w:val="0"/>
        <w:numPr>
          <w:ilvl w:val="1"/>
          <w:numId w:val="4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Zgodnie z postanowieniami SWZ Zamawiający dopuszcza   zmianę umowy dotyczącą możliwości  zmiany zakresu zamówienia, które Wykonawca może powierzyć Podwykonawcom, innego od zakresu podwykonawstwa określonego przez Wykonawcę w ofercie. Zmiana taka jest dopuszczalna, jeżeli nie narusza zastrzeżeń Zamawiającego określonych w SWZ dotyczących części zamówienia, które nie mogą być powierzane Podwykonawcom.</w:t>
      </w:r>
    </w:p>
    <w:p w:rsidR="006A406F" w:rsidRPr="00A13C51" w:rsidRDefault="006A406F" w:rsidP="00A13C51">
      <w:pPr>
        <w:pStyle w:val="Textbody"/>
        <w:widowControl w:val="0"/>
        <w:tabs>
          <w:tab w:val="left" w:pos="852"/>
        </w:tabs>
        <w:spacing w:line="276" w:lineRule="auto"/>
        <w:ind w:left="426"/>
        <w:jc w:val="both"/>
        <w:rPr>
          <w:rFonts w:ascii="Segoe UI" w:hAnsi="Segoe UI" w:cs="Segoe UI"/>
          <w:b w:val="0"/>
          <w:color w:val="000000" w:themeColor="text1"/>
          <w:sz w:val="22"/>
          <w:szCs w:val="22"/>
        </w:rPr>
      </w:pPr>
    </w:p>
    <w:p w:rsidR="006A406F" w:rsidRPr="00A13C51" w:rsidRDefault="009A2A42" w:rsidP="00A13C51">
      <w:pPr>
        <w:pStyle w:val="Standard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 13</w:t>
      </w:r>
    </w:p>
    <w:p w:rsidR="00CD1756" w:rsidRPr="00A13C51" w:rsidRDefault="009A2A42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KLAUZULA SPOŁECZNA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Zamawiający przewiduje wymagania, o których mowa w art. 95 ust. 1 Prawa zamówień publicznych.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Obowiązek, o którym mowa w ust. 1, zostanie spełniony, jeżeli Wykonawca oraz – </w:t>
      </w:r>
      <w:r w:rsidRPr="00A13C51">
        <w:rPr>
          <w:rFonts w:ascii="Segoe UI" w:hAnsi="Segoe UI" w:cs="Segoe UI"/>
          <w:sz w:val="22"/>
          <w:szCs w:val="22"/>
        </w:rPr>
        <w:br/>
        <w:t>w sytuacji powierzenia przez Wykonawcę realizacji części zamówienia – również podwykonawca zatrudnia na podstawie umowy o pracę wszystkie osoby wykonujące czynności, o których mowa w ust. 3 pkt 1. Wykonawca zobowiązuje podwykonawców do realizacji powyższego obowiązku w zawieranej umowie o podwykonawstwo, na takich samych zasadach, na jakich sam jest zobowiązany.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 celu realizacji obowiązku, o którym mowa w ust. 2 umowy Wykonawca jest zobowiązany do:</w:t>
      </w:r>
    </w:p>
    <w:p w:rsidR="00A54F49" w:rsidRPr="00A13C51" w:rsidRDefault="00A54F49" w:rsidP="009A2A42">
      <w:pPr>
        <w:pStyle w:val="Akapitzlist"/>
        <w:numPr>
          <w:ilvl w:val="1"/>
          <w:numId w:val="54"/>
        </w:numPr>
        <w:tabs>
          <w:tab w:val="left" w:pos="426"/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zatrudniania na podstawie umowy o pracę osób, które wykonują czynności w zakresie realizacji zamówienia bezpośrednio związane z świadczeniem przedmiotu zamówienia, w szczególności: </w:t>
      </w:r>
      <w:r w:rsidRPr="00A13C51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pracowników umysłowych zajmujących się pobieraniem opłat i prowadzeniem ksiąg cmentarnych, księgowych, pracowników wytyczających groby i nadzorujących prace kamieniarskie, osoby utrzymujące czystość, porządek oraz reżim sanitarny, osoby przyjmujące zwłoki i prochy ludzkie, hydraulików, elektryków, konserwatorów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:rsidR="00A54F49" w:rsidRPr="00A13C51" w:rsidRDefault="00A54F49" w:rsidP="009A2A42">
      <w:pPr>
        <w:pStyle w:val="Akapitzlist"/>
        <w:numPr>
          <w:ilvl w:val="1"/>
          <w:numId w:val="54"/>
        </w:numPr>
        <w:tabs>
          <w:tab w:val="left" w:pos="426"/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jeżeli czynności, o których mowa w pkt 1 wykonuje osoba, która działa w imieniu i na rzecz podwykonawcy, także do zobowiązania podwykonawcy do zatrudniania tej osoby na podstawie umowy o pracę oraz zapewnienia zamawiającemu możliwości przeprowadzenia kontroli spełniania przez podwykonawcę wymagań w tym zakresie </w:t>
      </w:r>
      <w:r w:rsidRPr="00A13C51">
        <w:rPr>
          <w:rFonts w:ascii="Segoe UI" w:hAnsi="Segoe UI" w:cs="Segoe UI"/>
          <w:sz w:val="22"/>
          <w:szCs w:val="22"/>
        </w:rPr>
        <w:br/>
        <w:t>w sposób, o którym mowa w ust. 6.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bCs/>
          <w:sz w:val="22"/>
          <w:szCs w:val="22"/>
        </w:rPr>
        <w:t xml:space="preserve">Wykonawca </w:t>
      </w:r>
      <w:r w:rsidRPr="00A13C51">
        <w:rPr>
          <w:rFonts w:ascii="Segoe UI" w:hAnsi="Segoe UI" w:cs="Segoe UI"/>
          <w:sz w:val="22"/>
          <w:szCs w:val="22"/>
        </w:rPr>
        <w:t xml:space="preserve">najpóźniej na 5 dni przed rozpoczęciem realizacji umowy, jest zobowiązany do złożenia </w:t>
      </w:r>
      <w:r w:rsidRPr="00A13C51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A13C51">
        <w:rPr>
          <w:rFonts w:ascii="Segoe UI" w:hAnsi="Segoe UI" w:cs="Segoe UI"/>
          <w:sz w:val="22"/>
          <w:szCs w:val="22"/>
        </w:rPr>
        <w:t xml:space="preserve">oświadczenia, że wszystkie osoby, które będą realizować </w:t>
      </w:r>
      <w:r w:rsidRPr="00A13C51">
        <w:rPr>
          <w:rFonts w:ascii="Segoe UI" w:hAnsi="Segoe UI" w:cs="Segoe UI"/>
          <w:sz w:val="22"/>
          <w:szCs w:val="22"/>
        </w:rPr>
        <w:lastRenderedPageBreak/>
        <w:t xml:space="preserve">zamówienie i wykonywać czynności, o których mowa w ust. 3 pkt 1 są zatrudnione </w:t>
      </w:r>
      <w:r w:rsidRPr="00A13C51">
        <w:rPr>
          <w:rFonts w:ascii="Segoe UI" w:hAnsi="Segoe UI" w:cs="Segoe UI"/>
          <w:sz w:val="22"/>
          <w:szCs w:val="22"/>
        </w:rPr>
        <w:br/>
        <w:t>na umowę o pracę.</w:t>
      </w:r>
      <w:r w:rsidRPr="00A13C51">
        <w:rPr>
          <w:rFonts w:ascii="Segoe UI" w:hAnsi="Segoe UI" w:cs="Segoe UI"/>
          <w:bCs/>
          <w:sz w:val="22"/>
          <w:szCs w:val="22"/>
        </w:rPr>
        <w:t xml:space="preserve"> Zamawiający </w:t>
      </w:r>
      <w:r w:rsidRPr="00A13C51">
        <w:rPr>
          <w:rFonts w:ascii="Segoe UI" w:hAnsi="Segoe UI" w:cs="Segoe UI"/>
          <w:sz w:val="22"/>
          <w:szCs w:val="22"/>
        </w:rPr>
        <w:t xml:space="preserve">nie dopuści </w:t>
      </w:r>
      <w:r w:rsidRPr="00A13C51">
        <w:rPr>
          <w:rFonts w:ascii="Segoe UI" w:hAnsi="Segoe UI" w:cs="Segoe UI"/>
          <w:bCs/>
          <w:sz w:val="22"/>
          <w:szCs w:val="22"/>
        </w:rPr>
        <w:t xml:space="preserve">Wykonawcy </w:t>
      </w:r>
      <w:r w:rsidRPr="00A13C51">
        <w:rPr>
          <w:rFonts w:ascii="Segoe UI" w:hAnsi="Segoe UI" w:cs="Segoe UI"/>
          <w:sz w:val="22"/>
          <w:szCs w:val="22"/>
        </w:rPr>
        <w:t xml:space="preserve">do realizacji zamówienia </w:t>
      </w:r>
      <w:r w:rsidRPr="00A13C51">
        <w:rPr>
          <w:rFonts w:ascii="Segoe UI" w:hAnsi="Segoe UI" w:cs="Segoe UI"/>
          <w:sz w:val="22"/>
          <w:szCs w:val="22"/>
        </w:rPr>
        <w:br/>
        <w:t xml:space="preserve">do momentu otrzymania oświadczenia, o którym mowa w zdaniu poprzednim. Wynikłe </w:t>
      </w:r>
      <w:r w:rsidRPr="00A13C51">
        <w:rPr>
          <w:rFonts w:ascii="Segoe UI" w:hAnsi="Segoe UI" w:cs="Segoe UI"/>
          <w:sz w:val="22"/>
          <w:szCs w:val="22"/>
        </w:rPr>
        <w:br/>
        <w:t xml:space="preserve">z tego tytułu opóźnienie w realizacji przedmiotu umowy będzie traktowane jako opóźnienie powstałe z winy </w:t>
      </w:r>
      <w:r w:rsidRPr="00A13C51">
        <w:rPr>
          <w:rFonts w:ascii="Segoe UI" w:hAnsi="Segoe UI" w:cs="Segoe UI"/>
          <w:bCs/>
          <w:sz w:val="22"/>
          <w:szCs w:val="22"/>
        </w:rPr>
        <w:t>Wykonawcy</w:t>
      </w:r>
      <w:r w:rsidRPr="00A13C51">
        <w:rPr>
          <w:rFonts w:ascii="Segoe UI" w:hAnsi="Segoe UI" w:cs="Segoe UI"/>
          <w:sz w:val="22"/>
          <w:szCs w:val="22"/>
        </w:rPr>
        <w:t xml:space="preserve">. 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Na żądanie Zamawiającego, Wykonawca, w ciągu 5 dni od wezwania dostarczy wykaz osób, które będą realizować zamówienie i wykonywać czynności, o których mowa </w:t>
      </w:r>
      <w:r w:rsidRPr="00A13C51">
        <w:rPr>
          <w:rFonts w:ascii="Segoe UI" w:hAnsi="Segoe UI" w:cs="Segoe UI"/>
          <w:sz w:val="22"/>
          <w:szCs w:val="22"/>
        </w:rPr>
        <w:br/>
        <w:t>w ust. 3 pkt 1 z oświadczeniem, że osoby te są zatrudnione na umowę o pracę.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W przypadku, gdy </w:t>
      </w:r>
      <w:r w:rsidRPr="00A13C51">
        <w:rPr>
          <w:rFonts w:ascii="Segoe UI" w:hAnsi="Segoe UI" w:cs="Segoe UI"/>
          <w:bCs/>
          <w:sz w:val="22"/>
          <w:szCs w:val="22"/>
        </w:rPr>
        <w:t xml:space="preserve">Wykonawca </w:t>
      </w:r>
      <w:r w:rsidRPr="00A13C51">
        <w:rPr>
          <w:rFonts w:ascii="Segoe UI" w:hAnsi="Segoe UI" w:cs="Segoe UI"/>
          <w:sz w:val="22"/>
          <w:szCs w:val="22"/>
        </w:rPr>
        <w:t xml:space="preserve">będzie realizował zamówienie przy udziale Podwykonawców, każdorazowo jest on zobowiązany do przekazania </w:t>
      </w:r>
      <w:r w:rsidRPr="00A13C51">
        <w:rPr>
          <w:rFonts w:ascii="Segoe UI" w:hAnsi="Segoe UI" w:cs="Segoe UI"/>
          <w:bCs/>
          <w:sz w:val="22"/>
          <w:szCs w:val="22"/>
        </w:rPr>
        <w:t>Zamawiającemu</w:t>
      </w:r>
      <w:r w:rsidRPr="00A13C51">
        <w:rPr>
          <w:rFonts w:ascii="Segoe UI" w:hAnsi="Segoe UI" w:cs="Segoe UI"/>
          <w:sz w:val="22"/>
          <w:szCs w:val="22"/>
        </w:rPr>
        <w:t xml:space="preserve">, najpóźniej na 3 dni przed rozpoczęciem realizacji prac przez Podwykonawcę, zanonimizowanego wykazu osób, które będą realizować zamówienie na rzecz Podwykonawcy i wykonywać czynności, o których mowa w ust. 3 pkt 1, wraz z oświadczeniem, że są one zatrudnione na podstawie umowy o pracę. 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W przypadku zmiany osób wymienionych w wykazach, o których mowa w ust. 4 oraz 5, </w:t>
      </w:r>
      <w:r w:rsidRPr="00A13C51">
        <w:rPr>
          <w:rFonts w:ascii="Segoe UI" w:hAnsi="Segoe UI" w:cs="Segoe UI"/>
          <w:bCs/>
          <w:sz w:val="22"/>
          <w:szCs w:val="22"/>
        </w:rPr>
        <w:t xml:space="preserve">Wykonawca </w:t>
      </w:r>
      <w:r w:rsidRPr="00A13C51">
        <w:rPr>
          <w:rFonts w:ascii="Segoe UI" w:hAnsi="Segoe UI" w:cs="Segoe UI"/>
          <w:sz w:val="22"/>
          <w:szCs w:val="22"/>
        </w:rPr>
        <w:t xml:space="preserve">zobowiązany jest do przedłożenia </w:t>
      </w:r>
      <w:r w:rsidRPr="00A13C51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A13C51">
        <w:rPr>
          <w:rFonts w:ascii="Segoe UI" w:hAnsi="Segoe UI" w:cs="Segoe UI"/>
          <w:sz w:val="22"/>
          <w:szCs w:val="22"/>
        </w:rPr>
        <w:t xml:space="preserve">zaktualizowanych wykazów osób wraz z oświadczeniem, że wskazane w nich osoby zatrudnione </w:t>
      </w:r>
      <w:r w:rsidRPr="00A13C51">
        <w:rPr>
          <w:rFonts w:ascii="Segoe UI" w:hAnsi="Segoe UI" w:cs="Segoe UI"/>
          <w:sz w:val="22"/>
          <w:szCs w:val="22"/>
        </w:rPr>
        <w:br/>
        <w:t xml:space="preserve">są na podstawie umowy o pracę, w terminie 3 dni od dokonania zmiany. Zmiana wykazów osób, o których mowa w ust. 4 oraz 5 nie wymaga aneksu do umowy. 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bCs/>
          <w:sz w:val="22"/>
          <w:szCs w:val="22"/>
        </w:rPr>
        <w:t xml:space="preserve">Wykonawca </w:t>
      </w:r>
      <w:r w:rsidRPr="00A13C51">
        <w:rPr>
          <w:rFonts w:ascii="Segoe UI" w:hAnsi="Segoe UI" w:cs="Segoe UI"/>
          <w:sz w:val="22"/>
          <w:szCs w:val="22"/>
        </w:rPr>
        <w:t xml:space="preserve">każdorazowo na żądanie </w:t>
      </w:r>
      <w:r w:rsidRPr="00A13C51">
        <w:rPr>
          <w:rFonts w:ascii="Segoe UI" w:hAnsi="Segoe UI" w:cs="Segoe UI"/>
          <w:bCs/>
          <w:sz w:val="22"/>
          <w:szCs w:val="22"/>
        </w:rPr>
        <w:t>Zamawiającego</w:t>
      </w:r>
      <w:r w:rsidRPr="00A13C51">
        <w:rPr>
          <w:rFonts w:ascii="Segoe UI" w:hAnsi="Segoe UI" w:cs="Segoe UI"/>
          <w:sz w:val="22"/>
          <w:szCs w:val="22"/>
        </w:rPr>
        <w:t xml:space="preserve">, jest zobowiązany w terminie nie dłuższym niż 5 dni od dnia przekazania wezwania przez </w:t>
      </w:r>
      <w:r w:rsidRPr="00A13C51">
        <w:rPr>
          <w:rFonts w:ascii="Segoe UI" w:hAnsi="Segoe UI" w:cs="Segoe UI"/>
          <w:bCs/>
          <w:sz w:val="22"/>
          <w:szCs w:val="22"/>
        </w:rPr>
        <w:t xml:space="preserve">Zamawiającego </w:t>
      </w:r>
      <w:r w:rsidRPr="00A13C51">
        <w:rPr>
          <w:rFonts w:ascii="Segoe UI" w:hAnsi="Segoe UI" w:cs="Segoe UI"/>
          <w:sz w:val="22"/>
          <w:szCs w:val="22"/>
        </w:rPr>
        <w:t xml:space="preserve">przedstawić dowody zatrudnienia na podstawie umowy o pracę osób wskazanych w wykazach, </w:t>
      </w:r>
      <w:r w:rsidRPr="00A13C51">
        <w:rPr>
          <w:rFonts w:ascii="Segoe UI" w:hAnsi="Segoe UI" w:cs="Segoe UI"/>
          <w:sz w:val="22"/>
          <w:szCs w:val="22"/>
        </w:rPr>
        <w:br/>
        <w:t xml:space="preserve">o których mowa w ust. 4 oraz 5. 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W celu weryfikacji zatrudniania przez Wykonawcę lub podwykonawców, na umowę </w:t>
      </w:r>
      <w:r w:rsidRPr="00A13C51">
        <w:rPr>
          <w:rFonts w:ascii="Segoe UI" w:hAnsi="Segoe UI" w:cs="Segoe UI"/>
          <w:sz w:val="22"/>
          <w:szCs w:val="22"/>
        </w:rPr>
        <w:br/>
        <w:t>o pracę, osób wskazanych w ust. 3 pkt 1, Zamawiający może żądać :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oświadczenia zatrudnionego pracownika;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oświadczenia wykonawcy lub podwykonawcy o zatrudnieniu pracownika na podstawie umowy o pracę;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poświadczonej za zgodność z oryginałem kopii umowy o pracę zatrudnionego pracownika.</w:t>
      </w:r>
    </w:p>
    <w:p w:rsidR="00A54F49" w:rsidRPr="00A13C51" w:rsidRDefault="00A54F49" w:rsidP="00A13C51">
      <w:pPr>
        <w:pStyle w:val="Akapitzlist"/>
        <w:suppressAutoHyphens/>
        <w:spacing w:after="0"/>
        <w:ind w:left="425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  <w:shd w:val="clear" w:color="auto" w:fill="FFFFFF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bCs/>
          <w:sz w:val="22"/>
          <w:szCs w:val="22"/>
        </w:rPr>
        <w:t xml:space="preserve">Zamawiający </w:t>
      </w:r>
      <w:r w:rsidRPr="00A13C51">
        <w:rPr>
          <w:rFonts w:ascii="Segoe UI" w:hAnsi="Segoe UI" w:cs="Segoe UI"/>
          <w:sz w:val="22"/>
          <w:szCs w:val="22"/>
        </w:rPr>
        <w:t xml:space="preserve">zastrzega sobie prawo przeprowadzenia kontroli na miejscu wykonywania robót w celu zweryfikowania faktu, czy osoby wykonujące określone w ust. 3 pkt 1 czynności są osobami wskazanymi w wykazach osób, o którym mowa w ust. 5 oraz 6. 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Zamawiający zastrzega sobie prawo do naliczenia kar umownych w przypadku niezatrudniania przez Wykonawcę lub podwykonawcę osób wykonujących czynności, </w:t>
      </w:r>
      <w:r w:rsidRPr="00A13C51">
        <w:rPr>
          <w:rFonts w:ascii="Segoe UI" w:hAnsi="Segoe UI" w:cs="Segoe UI"/>
          <w:sz w:val="22"/>
          <w:szCs w:val="22"/>
        </w:rPr>
        <w:br/>
        <w:t xml:space="preserve">o których mowa w ust. 3 pkt 1 na podstawie umowy o pracę. W takim przypadku </w:t>
      </w:r>
      <w:r w:rsidRPr="00A13C51">
        <w:rPr>
          <w:rFonts w:ascii="Segoe UI" w:hAnsi="Segoe UI" w:cs="Segoe UI"/>
          <w:sz w:val="22"/>
          <w:szCs w:val="22"/>
        </w:rPr>
        <w:lastRenderedPageBreak/>
        <w:t xml:space="preserve">Wykonawca zapłaci Zamawiającemu karę umowną w wysokości </w:t>
      </w:r>
      <w:r w:rsidRPr="00A13C51">
        <w:rPr>
          <w:rFonts w:ascii="Segoe UI" w:hAnsi="Segoe UI" w:cs="Segoe UI"/>
          <w:b/>
          <w:sz w:val="22"/>
          <w:szCs w:val="22"/>
        </w:rPr>
        <w:t>1.000,00 zł</w:t>
      </w:r>
      <w:r w:rsidRPr="00A13C51">
        <w:rPr>
          <w:rFonts w:ascii="Segoe UI" w:hAnsi="Segoe UI" w:cs="Segoe UI"/>
          <w:sz w:val="22"/>
          <w:szCs w:val="22"/>
        </w:rPr>
        <w:t xml:space="preserve"> za każdy taki przypadek.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Kara, o której mowa w ust. 11 umowy zostanie naliczona w przypadku:</w:t>
      </w:r>
    </w:p>
    <w:p w:rsidR="00A54F49" w:rsidRPr="00A13C51" w:rsidRDefault="00A54F49" w:rsidP="009A2A42">
      <w:pPr>
        <w:pStyle w:val="Akapitzlist"/>
        <w:numPr>
          <w:ilvl w:val="2"/>
          <w:numId w:val="55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nieprzedstawienia zamawiającemu oświadczenia, o którym mowa w ust. 4 w terminie określonym w ust. 4;</w:t>
      </w:r>
    </w:p>
    <w:p w:rsidR="00A54F49" w:rsidRPr="00A13C51" w:rsidRDefault="00A54F49" w:rsidP="009A2A42">
      <w:pPr>
        <w:pStyle w:val="Akapitzlist"/>
        <w:numPr>
          <w:ilvl w:val="2"/>
          <w:numId w:val="55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nieprzedstawienia zamawiającemu wykazu osób, o którym mowa w ust. 5 w terminie określonym w ust. 5;</w:t>
      </w:r>
    </w:p>
    <w:p w:rsidR="00A54F49" w:rsidRPr="00A13C51" w:rsidRDefault="00A54F49" w:rsidP="009A2A42">
      <w:pPr>
        <w:pStyle w:val="Akapitzlist"/>
        <w:numPr>
          <w:ilvl w:val="2"/>
          <w:numId w:val="55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nieprzedstawienia zamawiającemu zaktualizowanego wykazu osób, o którym mowa w ust. 6 w terminie określonym w ust. 6;</w:t>
      </w:r>
    </w:p>
    <w:p w:rsidR="00A54F49" w:rsidRPr="00A13C51" w:rsidRDefault="00A54F49" w:rsidP="009A2A42">
      <w:pPr>
        <w:pStyle w:val="Akapitzlist"/>
        <w:numPr>
          <w:ilvl w:val="2"/>
          <w:numId w:val="55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nieprzedstawienia zamawiającemu zaktualizowanego wykazu osób, o którym mowa w ust. 7 w terminie określonym w ust. 7;</w:t>
      </w:r>
    </w:p>
    <w:p w:rsidR="00A54F49" w:rsidRPr="00A13C51" w:rsidRDefault="00A54F49" w:rsidP="009A2A42">
      <w:pPr>
        <w:pStyle w:val="Akapitzlist"/>
        <w:numPr>
          <w:ilvl w:val="2"/>
          <w:numId w:val="55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nieprzedstawienia zamawiającemu dowodów zatrudnienia, o których mowa w ust. 8 </w:t>
      </w:r>
      <w:r w:rsidRPr="00A13C51">
        <w:rPr>
          <w:rFonts w:ascii="Segoe UI" w:hAnsi="Segoe UI" w:cs="Segoe UI"/>
          <w:sz w:val="22"/>
          <w:szCs w:val="22"/>
        </w:rPr>
        <w:br/>
        <w:t>w terminie określonym w ust. 8;</w:t>
      </w:r>
    </w:p>
    <w:p w:rsidR="00A54F49" w:rsidRPr="00A13C51" w:rsidRDefault="00A54F49" w:rsidP="009A2A42">
      <w:pPr>
        <w:pStyle w:val="Akapitzlist"/>
        <w:numPr>
          <w:ilvl w:val="0"/>
          <w:numId w:val="56"/>
        </w:numPr>
        <w:suppressAutoHyphens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Obowiązek, o którym mowa w ust. 2, nie dotyczy osób, które wykonują czynności, o których mowa w ust. 3 pkt 1 będących jednocześnie: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osobą fizyczną, prowadzącą działalność gospodarczą;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urzędującym członkiem organu zarządzającego lub nadzorczego Wykonawcy;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>wspólnikiem spółki w spółce jawnej lub partnerskiej;</w:t>
      </w:r>
    </w:p>
    <w:p w:rsidR="00A54F49" w:rsidRPr="00A13C51" w:rsidRDefault="00A54F49" w:rsidP="009A2A42">
      <w:pPr>
        <w:pStyle w:val="Akapitzlist"/>
        <w:numPr>
          <w:ilvl w:val="1"/>
          <w:numId w:val="56"/>
        </w:numPr>
        <w:suppressAutoHyphens/>
        <w:spacing w:after="0"/>
        <w:jc w:val="both"/>
        <w:rPr>
          <w:rFonts w:ascii="Segoe UI" w:hAnsi="Segoe UI" w:cs="Segoe UI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podwykonawcą, któremu wykonawca powierzył realizację części zamówienia w trybie art. 462 ustawy </w:t>
      </w:r>
      <w:proofErr w:type="spellStart"/>
      <w:r w:rsidRPr="00A13C51">
        <w:rPr>
          <w:rFonts w:ascii="Segoe UI" w:hAnsi="Segoe UI" w:cs="Segoe UI"/>
          <w:sz w:val="22"/>
          <w:szCs w:val="22"/>
        </w:rPr>
        <w:t>Pzp</w:t>
      </w:r>
      <w:proofErr w:type="spellEnd"/>
      <w:r w:rsidRPr="00A13C51">
        <w:rPr>
          <w:rFonts w:ascii="Segoe UI" w:hAnsi="Segoe UI" w:cs="Segoe UI"/>
          <w:sz w:val="22"/>
          <w:szCs w:val="22"/>
        </w:rPr>
        <w:t>.</w:t>
      </w:r>
    </w:p>
    <w:p w:rsidR="006A406F" w:rsidRPr="00A13C51" w:rsidRDefault="009A2A42" w:rsidP="00A13C51">
      <w:pPr>
        <w:pStyle w:val="Standard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 14</w:t>
      </w:r>
    </w:p>
    <w:p w:rsidR="00A54F49" w:rsidRPr="00A13C51" w:rsidRDefault="00A54F49" w:rsidP="00A13C5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spacing w:after="0"/>
        <w:jc w:val="center"/>
        <w:rPr>
          <w:rFonts w:ascii="Segoe UI" w:hAnsi="Segoe UI" w:cs="Segoe UI"/>
          <w:b/>
        </w:rPr>
      </w:pPr>
      <w:r w:rsidRPr="00A13C51">
        <w:rPr>
          <w:rFonts w:ascii="Segoe UI" w:hAnsi="Segoe UI" w:cs="Segoe UI"/>
          <w:b/>
        </w:rPr>
        <w:t>PRZETWARZANIE DANYCH OSOBOWYCH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 związku z realizacją niniejszej umowy Zarząd Usług Komunalnych w Stargardzie (dalej ZUK) jest Administratorem danych osób reprezentujących Stronę nin. umowy oraz wskazanych przez Stronę do realizacji niniejszej umowy. ZUK udostępnia na swojej stronie internetowej www.zuk-stargard.pl Politykę Ochrony Danych (link: https://zuk-stargard.pl/ochrona-danych/), w której w pkt IX pt. „KLAUZULE INFORMACYJNE do pobrania” znajduje się dokument pn. „Informacja dotycząca przetwarzania danych strony umowy”, w którym znajdują się szczegółowe informacje</w:t>
      </w:r>
      <w:r w:rsidR="00BB04A5">
        <w:rPr>
          <w:rFonts w:ascii="Segoe UI" w:hAnsi="Segoe UI" w:cs="Segoe UI"/>
        </w:rPr>
        <w:t xml:space="preserve"> </w:t>
      </w:r>
      <w:r w:rsidRPr="00A13C51">
        <w:rPr>
          <w:rFonts w:ascii="Segoe UI" w:hAnsi="Segoe UI" w:cs="Segoe UI"/>
        </w:rPr>
        <w:t>o przetwarzaniu danych osób reprezentujących stronę umowy oraz wyznaczonych do kontaktowania się z nami w sprawach realizacji niniejszej umowy. Strona nin. umowy zobowiązana jest do informowania osób wyznaczonych u siebie do kontaktów w sprawie realizacji niniejszej umowy o zasadach przetwarzania ich danych osobowych przez ZUK.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 związku z określonym przez Strony sposobem realizacji przedmiotu niniejszej umowy, Strony będą przetwarzać dane osobowe w związku z realizacją tejże umowy.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jest:</w:t>
      </w:r>
    </w:p>
    <w:p w:rsidR="00A54F49" w:rsidRPr="00A13C51" w:rsidRDefault="00A54F49" w:rsidP="009A2A42">
      <w:pPr>
        <w:numPr>
          <w:ilvl w:val="0"/>
          <w:numId w:val="58"/>
        </w:numPr>
        <w:suppressAutoHyphens/>
        <w:spacing w:after="160"/>
        <w:ind w:left="567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Wykonawca - w odniesieniu do danych osobowych Podwykonawców oraz Pracowników.</w:t>
      </w:r>
    </w:p>
    <w:p w:rsidR="00A54F49" w:rsidRPr="00A13C51" w:rsidRDefault="00A54F49" w:rsidP="009A2A42">
      <w:pPr>
        <w:numPr>
          <w:ilvl w:val="0"/>
          <w:numId w:val="58"/>
        </w:numPr>
        <w:suppressAutoHyphens/>
        <w:spacing w:after="160"/>
        <w:ind w:left="567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lastRenderedPageBreak/>
        <w:t xml:space="preserve">Zamawiający - w odniesieniu do danych osobowych udostępnianych przez Wykonawcę Zamawiającemu w ramach realizacji przez niego zadań zapisanych w niniejszej umowie </w:t>
      </w:r>
      <w:r w:rsidRPr="00A13C51">
        <w:rPr>
          <w:rFonts w:ascii="Segoe UI" w:hAnsi="Segoe UI" w:cs="Segoe UI"/>
        </w:rPr>
        <w:br/>
        <w:t xml:space="preserve">i w celu realizacji niniejszej umowy, w szczególności dane osobowe Podwykonawców wybieranych przez Wykonawcę do realizacji zadań wskazanych w niniejszej umowie oraz Pracowników. 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Każdy administrator danych odpowiada we własnym zakresie za zapewnienie zgodności ich przetwarzania z przepisami o ochronie danych osobowych, w szczególności z przepisami RODO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Zarówno Zamawiający jak i Wykonawca zobowiązują się do przetwarzania danych osobowych wskazanych w powyższym ust. 1 zgodnie z RODO, w szczególności do wdrożenia organizacyjnych i technicznych środków bezpieczeństwa w celu prawidłowego wykonania przedmiotu umowy (zamówienia) oraz realizacji wymogów art. 32 RODO.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Wykonawca zobowiązany jest do informowania osób (podwykonawców oraz pracowników), których dane udostępnia Zamawiającemu w celu i w zakresie realizacji niniejszej umowy, o przetwarzaniu ich danych osobowych przez Zamawiającego w charakterze administratora tych danych - zgodnie z art. 14 RODO, przekazując im informację, która stanowi załącznik nr 11 do niniejszej umowy.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 xml:space="preserve">Wykonawca będzie przetwarzać dane osobowe dla celów realizacji niniejszej umowy </w:t>
      </w:r>
      <w:r w:rsidRPr="00A13C51">
        <w:rPr>
          <w:rFonts w:ascii="Segoe UI" w:hAnsi="Segoe UI" w:cs="Segoe UI"/>
        </w:rPr>
        <w:br/>
        <w:t>w zakresie i przez czas zgodny z obowiązującymi przepisami dotyczącymi realizacji zadań publicznych, w tym z uwzględnieniem obowiązku ich archiwizacji.</w:t>
      </w:r>
    </w:p>
    <w:p w:rsidR="00A54F49" w:rsidRPr="00A13C51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Strony ustaliły sposób porozumiewania się Zamawiającego z Wykonawcą w § 1</w:t>
      </w:r>
      <w:r w:rsidR="009A2A42">
        <w:rPr>
          <w:rFonts w:ascii="Segoe UI" w:hAnsi="Segoe UI" w:cs="Segoe UI"/>
        </w:rPr>
        <w:t>7</w:t>
      </w:r>
      <w:r w:rsidRPr="00A13C51">
        <w:rPr>
          <w:rFonts w:ascii="Segoe UI" w:hAnsi="Segoe UI" w:cs="Segoe UI"/>
        </w:rPr>
        <w:t xml:space="preserve"> niniejszej umowy. Zmiana osób, o których mowa powyżej, wymaga pisemnego powiadomienia drugiej Strony i nie wymaga sporządzania aneksu do niniejszej umowy.</w:t>
      </w:r>
    </w:p>
    <w:p w:rsidR="00A54F49" w:rsidRDefault="00A54F49" w:rsidP="009A2A42">
      <w:pPr>
        <w:numPr>
          <w:ilvl w:val="0"/>
          <w:numId w:val="57"/>
        </w:numPr>
        <w:suppressAutoHyphens/>
        <w:spacing w:after="160"/>
        <w:ind w:left="284" w:hanging="284"/>
        <w:contextualSpacing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Kwestie dotyczące ochrony danych osobowych nie uregulowane w niniejszym paragrafie zostaną ustalone w drodze operacyjnej na piśmie pod rygorem nieważności, w szczególności Strony doprecyzują kwestie dotyczące wzajemnego udostępniania danych na potrzeby realizacji niniejszej umowy.</w:t>
      </w:r>
    </w:p>
    <w:p w:rsidR="00A13C51" w:rsidRDefault="00A13C51" w:rsidP="00A13C51">
      <w:pPr>
        <w:pStyle w:val="Standard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687DB9">
        <w:rPr>
          <w:rFonts w:ascii="Segoe UI" w:hAnsi="Segoe UI" w:cs="Segoe UI"/>
          <w:b/>
          <w:sz w:val="22"/>
          <w:szCs w:val="22"/>
        </w:rPr>
        <w:t>§ 15</w:t>
      </w:r>
    </w:p>
    <w:p w:rsidR="00A13C51" w:rsidRPr="00687DB9" w:rsidRDefault="00A13C51" w:rsidP="00A13C51">
      <w:pPr>
        <w:pStyle w:val="Standard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687DB9">
        <w:rPr>
          <w:rFonts w:ascii="Segoe UI" w:hAnsi="Segoe UI" w:cs="Segoe UI"/>
          <w:b/>
          <w:sz w:val="22"/>
          <w:szCs w:val="22"/>
        </w:rPr>
        <w:t>ZMIANY UMOWY I ODSTĄPIENIE OD UMOWY</w:t>
      </w:r>
    </w:p>
    <w:p w:rsidR="00A13C51" w:rsidRPr="00687DB9" w:rsidRDefault="00A13C51" w:rsidP="009A2A42">
      <w:pPr>
        <w:numPr>
          <w:ilvl w:val="0"/>
          <w:numId w:val="49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687DB9">
        <w:rPr>
          <w:rFonts w:ascii="Segoe UI" w:hAnsi="Segoe UI" w:cs="Segoe UI"/>
        </w:rPr>
        <w:t>Pzp</w:t>
      </w:r>
      <w:proofErr w:type="spellEnd"/>
      <w:r w:rsidRPr="00687DB9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A13C51" w:rsidRPr="00687DB9" w:rsidRDefault="00A13C51" w:rsidP="009A2A42">
      <w:pPr>
        <w:numPr>
          <w:ilvl w:val="0"/>
          <w:numId w:val="62"/>
        </w:numPr>
        <w:tabs>
          <w:tab w:val="left" w:pos="426"/>
        </w:tabs>
        <w:suppressAutoHyphens/>
        <w:spacing w:after="0"/>
        <w:ind w:left="426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  <w:bCs/>
        </w:rPr>
        <w:t>Zamawiający dopuszcza wprowadzenie zmian w sposobie wykonywania (technologii) Przedmiotu Umowy, w przypadku, gdy wystąpi co najmniej jedna z poniższych sytuacji:</w:t>
      </w:r>
    </w:p>
    <w:p w:rsidR="00A13C51" w:rsidRPr="00687DB9" w:rsidRDefault="00A13C51" w:rsidP="009A2A42">
      <w:pPr>
        <w:numPr>
          <w:ilvl w:val="1"/>
          <w:numId w:val="59"/>
        </w:numPr>
        <w:tabs>
          <w:tab w:val="left" w:pos="993"/>
        </w:tabs>
        <w:spacing w:after="0"/>
        <w:ind w:left="993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gdy zmiana technologii umożliwiłaby Wykonawcy terminową lub należytą realizację zobowiązań wynikających z Umowy, z zastrzeżeniem, że zmiana technologii nie będzie powodować wzrostu kosztów ponoszonych na realizację Przedmiotu </w:t>
      </w:r>
    </w:p>
    <w:p w:rsidR="00A13C51" w:rsidRPr="00687DB9" w:rsidRDefault="00A13C51" w:rsidP="009A2A42">
      <w:pPr>
        <w:numPr>
          <w:ilvl w:val="1"/>
          <w:numId w:val="59"/>
        </w:numPr>
        <w:tabs>
          <w:tab w:val="left" w:pos="993"/>
        </w:tabs>
        <w:spacing w:after="0"/>
        <w:ind w:left="993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lastRenderedPageBreak/>
        <w:t>konieczność zrealizowania Przedmiotu Umowy przy zastosowaniu innych technologii niż wskazane w Opisie Przedmiotu Zamówienia w szczególności sytuacji, gdyby zastosowanie przewidzianych rozwiązań groziło niewykonaniem lub wadliwym wykonaniem Przedmiotu Umowy albo naruszało obowiązujące przepisy prawa;</w:t>
      </w:r>
    </w:p>
    <w:p w:rsidR="00A13C51" w:rsidRPr="00687DB9" w:rsidRDefault="00A13C51" w:rsidP="009A2A42">
      <w:pPr>
        <w:numPr>
          <w:ilvl w:val="1"/>
          <w:numId w:val="59"/>
        </w:numPr>
        <w:tabs>
          <w:tab w:val="left" w:pos="993"/>
        </w:tabs>
        <w:spacing w:after="0"/>
        <w:ind w:left="993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konieczność zrealizowania Przedmiotu Umowy przy zastosowaniu innych technologii albo innymi środkami ze względu na zmiany obowiązującego prawa;</w:t>
      </w:r>
    </w:p>
    <w:p w:rsidR="00A13C51" w:rsidRPr="00687DB9" w:rsidRDefault="00A13C51" w:rsidP="009A2A42">
      <w:pPr>
        <w:numPr>
          <w:ilvl w:val="1"/>
          <w:numId w:val="59"/>
        </w:numPr>
        <w:tabs>
          <w:tab w:val="left" w:pos="993"/>
        </w:tabs>
        <w:spacing w:after="0"/>
        <w:ind w:left="993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pojawienie się nowszych technologii wykonania prac gwarantujących co najmniej ten sam standard wykonania czynności wchodzących w skład Przedmiotu Umowy oraz niepowodujących większych strat i zanieczyszczeń w środowisku naturalnym niż te, które mogą powstać przy wykonywaniu Przedmiotu Umowy w sposób pierwotnie opisany. </w:t>
      </w:r>
    </w:p>
    <w:p w:rsidR="00A13C51" w:rsidRPr="00687DB9" w:rsidRDefault="00A13C51" w:rsidP="00A13C51">
      <w:pPr>
        <w:tabs>
          <w:tab w:val="left" w:pos="1701"/>
        </w:tabs>
        <w:spacing w:after="0"/>
        <w:ind w:left="426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Żadna ze zmian wskazanych w pkt 1) – 4) nie może pociągnąć za sobą zwiększenia wynagrodzenia należnego Wykonawcy.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spacing w:after="0"/>
        <w:ind w:left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687DB9">
        <w:rPr>
          <w:rFonts w:ascii="Segoe UI" w:hAnsi="Segoe UI" w:cs="Segoe UI"/>
          <w:bCs/>
          <w:sz w:val="22"/>
          <w:szCs w:val="22"/>
          <w:lang w:eastAsia="pl-PL"/>
        </w:rPr>
        <w:t>Zamawiający dopuszcza wprowadzenie zmian w przypadku:</w:t>
      </w:r>
    </w:p>
    <w:p w:rsidR="00A13C51" w:rsidRPr="00687DB9" w:rsidRDefault="00A13C51" w:rsidP="00A13C51">
      <w:pPr>
        <w:spacing w:after="0"/>
        <w:ind w:left="709" w:hanging="283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a)</w:t>
      </w:r>
      <w:r w:rsidRPr="00687DB9">
        <w:rPr>
          <w:rFonts w:ascii="Segoe UI" w:hAnsi="Segoe UI" w:cs="Segoe UI"/>
        </w:rPr>
        <w:tab/>
        <w:t>wystąpienia siły wyższej, co uniemożliwia wykonanie co najmniej części Przedmiotu Umowy zgodnie z SWZ,</w:t>
      </w:r>
    </w:p>
    <w:p w:rsidR="00A13C51" w:rsidRPr="00687DB9" w:rsidRDefault="00A13C51" w:rsidP="00A13C51">
      <w:pPr>
        <w:spacing w:after="0"/>
        <w:ind w:left="709" w:hanging="283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b)</w:t>
      </w:r>
      <w:r w:rsidRPr="00687DB9">
        <w:rPr>
          <w:rFonts w:ascii="Segoe UI" w:hAnsi="Segoe UI" w:cs="Segoe UI"/>
        </w:rPr>
        <w:tab/>
        <w:t>rezygnacji przez Zamawiającego z realizacji części Przedmiotu Umowy.</w:t>
      </w:r>
    </w:p>
    <w:p w:rsidR="00A13C51" w:rsidRPr="00687DB9" w:rsidRDefault="00A13C51" w:rsidP="00A13C51">
      <w:pPr>
        <w:tabs>
          <w:tab w:val="left" w:pos="142"/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 takim przypadku może zostać zmniejszony zakres Przedmiotu Umowy, a wynagrodzenie przysługujące Wykonawcy zostanie pomniejszone w oparciu ceny jednostkowe wskazane w kosztorysie ofertowym stanowiącym cześć Oferty, przy czym Zamawiający zapłaci wynagrodzenie za wszystkie odebrane świadczenia.</w:t>
      </w:r>
    </w:p>
    <w:p w:rsidR="00A13C51" w:rsidRPr="00687DB9" w:rsidRDefault="00A13C51" w:rsidP="009A2A42">
      <w:pPr>
        <w:numPr>
          <w:ilvl w:val="0"/>
          <w:numId w:val="62"/>
        </w:numPr>
        <w:shd w:val="clear" w:color="auto" w:fill="FFFFFF"/>
        <w:spacing w:after="0"/>
        <w:ind w:left="426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  <w:shd w:val="clear" w:color="auto" w:fill="FFFFFF"/>
        </w:rPr>
        <w:t xml:space="preserve">Zamawiający dopuszcza możliwość zmian wysokości wynagrodzenia należnego Wykonawcy (podwyższenie albo obniżenie) </w:t>
      </w:r>
      <w:r w:rsidRPr="00687DB9">
        <w:rPr>
          <w:rFonts w:ascii="Segoe UI" w:hAnsi="Segoe UI" w:cs="Segoe UI"/>
        </w:rPr>
        <w:t xml:space="preserve">lub zakresu przedmiotu umowy </w:t>
      </w:r>
      <w:r w:rsidRPr="00687DB9">
        <w:rPr>
          <w:rFonts w:ascii="Segoe UI" w:hAnsi="Segoe UI" w:cs="Segoe UI"/>
          <w:shd w:val="clear" w:color="auto" w:fill="FFFFFF"/>
        </w:rPr>
        <w:t>w przypadku zmiany:</w:t>
      </w:r>
    </w:p>
    <w:p w:rsidR="00A13C51" w:rsidRPr="00687DB9" w:rsidRDefault="00A13C51" w:rsidP="009A2A42">
      <w:pPr>
        <w:numPr>
          <w:ilvl w:val="0"/>
          <w:numId w:val="61"/>
        </w:numPr>
        <w:shd w:val="clear" w:color="auto" w:fill="FFFFFF"/>
        <w:spacing w:after="0"/>
        <w:ind w:left="993"/>
        <w:contextualSpacing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wysokości podatku od towarów i usług,</w:t>
      </w:r>
    </w:p>
    <w:p w:rsidR="00A13C51" w:rsidRPr="00687DB9" w:rsidRDefault="00A13C51" w:rsidP="009A2A42">
      <w:pPr>
        <w:numPr>
          <w:ilvl w:val="0"/>
          <w:numId w:val="61"/>
        </w:numPr>
        <w:shd w:val="clear" w:color="auto" w:fill="FFFFFF"/>
        <w:spacing w:after="0"/>
        <w:ind w:left="993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wysokości minimalnego wynagrodzenia za pracę albo wysokości minimalnej stawki godzinowej, ustalonych na podstawie przepisów ustawy z dnia </w:t>
      </w:r>
      <w:r w:rsidRPr="00687DB9">
        <w:rPr>
          <w:rFonts w:ascii="Segoe UI" w:hAnsi="Segoe UI" w:cs="Segoe UI"/>
        </w:rPr>
        <w:br/>
        <w:t>10 października 2002 r. o minimalnym wynagrodzeniu za pracę,</w:t>
      </w:r>
    </w:p>
    <w:p w:rsidR="00A13C51" w:rsidRPr="00687DB9" w:rsidRDefault="00A13C51" w:rsidP="009A2A42">
      <w:pPr>
        <w:numPr>
          <w:ilvl w:val="0"/>
          <w:numId w:val="61"/>
        </w:numPr>
        <w:shd w:val="clear" w:color="auto" w:fill="FFFFFF"/>
        <w:spacing w:after="0"/>
        <w:ind w:left="993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zasad podlegania ubezpieczeniom społecznym lub ubezpieczeniu zdrowotnemu lub wysokości stawki składki na ubezpieczenia społeczne lub zdrowotne,</w:t>
      </w:r>
    </w:p>
    <w:p w:rsidR="00A13C51" w:rsidRPr="00687DB9" w:rsidRDefault="00A13C51" w:rsidP="009A2A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993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zasad gromadzenia i wysokości wpłat do pracowniczych planów kapitałowych, </w:t>
      </w:r>
    </w:p>
    <w:p w:rsidR="00A13C51" w:rsidRPr="00687DB9" w:rsidRDefault="00A13C51" w:rsidP="00A13C51">
      <w:pPr>
        <w:pStyle w:val="text-justify"/>
        <w:shd w:val="clear" w:color="auto" w:fill="FFFFFF"/>
        <w:spacing w:beforeAutospacing="0" w:after="0" w:afterAutospacing="0" w:line="276" w:lineRule="auto"/>
        <w:ind w:left="709"/>
        <w:contextualSpacing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>- jeżeli zmiany te będą miały wpływ na koszty wykonania zamówienia przez wykonawcę oraz nie dało się ich przewidzieć na etapie składania oferty.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spacing w:after="0"/>
        <w:ind w:left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687DB9">
        <w:rPr>
          <w:rFonts w:ascii="Segoe UI" w:hAnsi="Segoe UI" w:cs="Segoe UI"/>
          <w:sz w:val="22"/>
          <w:szCs w:val="22"/>
        </w:rPr>
        <w:t xml:space="preserve">Dopuszcza się zmianę umowy w zakresie zmiany wysokości wynagrodzenia, w przypadku zmiany ceny materiałów lub kosztów związanych z realizacją zamówienia, o których mowa w art. 439 ustawy Prawo zamówień publicznych, 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zmiana wynagrodzenia uzależniona jest od wskaźnika cen towarów i usług konsumpcyjnych ogłaszanych przez Prezesa Głównego Urzędu Statystycznego w kwartalnych komunikatach,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lastRenderedPageBreak/>
        <w:t>minimalny poziom zmiany wskaźnika cen uprawniający do zmiany wynagrodzenia -  +/- 30% w stosunku do kwartału, w którym zawarta została umowa;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procedura zmiany wynagrodzenia wszczynana jest na wniosek Wykonawcy </w:t>
      </w:r>
      <w:r w:rsidRPr="00687DB9">
        <w:rPr>
          <w:rFonts w:ascii="Segoe UI" w:hAnsi="Segoe UI" w:cs="Segoe UI"/>
        </w:rPr>
        <w:br/>
        <w:t>lub Zamawiającego,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pisemny wniosek zawiera wyliczenie poziomu zmiany cen w oparciu o komunikaty Prezesa GUS uprawniający do zmiany wynagrodzenia; 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pozytywna weryfikacja wniosku powoduje zmianę miesięcznego wynagrodzenia począwszy od następnego miesiąca po miesiącu, w którym wpłynął wniosek,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wysokość miesięcznego wynagrodzenia ulega zmienia o wykazany poziom zmiany wskaźnika cen,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maksymalna wartość zmiany łącznego wynagrodzenia, jaką dopuszcza się w efekcie zastosowania postanowień o zasadach wprowadzania zmian wysokości wynagrodzenia to 15% wartości łącznego wynagrodzenia określonego w umowie za cały przedmiot zamówienia - oznacza to, że suma wszystkich miesięcznych wynagrodzeń nie może przekroczyć o +/- 15% łącznego wynagrodzenia umownego ustalonego podczas negocjacji; dla dochowania tego warunku możliwe jest stosowne ograniczenie kwot miesięcznego wynagrodzenia, 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pierwszy wniosek o zmianę wynagrodzenia strona ma prawo złożyć po upływie co najmniej 12 miesięcy od daty zawarcia umowy,</w:t>
      </w:r>
    </w:p>
    <w:p w:rsidR="00A13C51" w:rsidRPr="00687DB9" w:rsidRDefault="00A13C51" w:rsidP="009A2A42">
      <w:pPr>
        <w:numPr>
          <w:ilvl w:val="0"/>
          <w:numId w:val="52"/>
        </w:numPr>
        <w:spacing w:after="0"/>
        <w:ind w:left="993" w:hanging="425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kolejny wniosek o zmianę wynagrodzenia składany jest po upływie co najmniej 6 miesięcy od daty wniosku poprzedniego.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Zmiana wysokości wynagrodzenia należnego Wykonawcy, w przypadku zaistnienia przesłanki, o której mowa w ust. 6, będzie odnosić się wyłącznie do części Przedmiotu Umowy niezrealizowanej, zgodnie z terminami ustalonymi Umową, po dniu wejścia </w:t>
      </w:r>
      <w:r w:rsidRPr="00687DB9">
        <w:rPr>
          <w:rFonts w:ascii="Segoe UI" w:hAnsi="Segoe UI" w:cs="Segoe UI"/>
          <w:sz w:val="22"/>
          <w:szCs w:val="22"/>
        </w:rPr>
        <w:br/>
        <w:t>w życie zmiany przepisów, o których mowa  w ust. 6 pkt 1-4.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>W przypadku zmiany, o której mowa w ust. 5 pkt 1, wartość wynagrodzenia netto nie zmieni się, a wartość wynagrodzenia brutto zostanie wyliczona na podstawie nowych przepisów.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Zmiana wysokości wynagrodzenia w przypadku zaistnienia przesłanki, o której mowa </w:t>
      </w:r>
      <w:r w:rsidRPr="00687DB9">
        <w:rPr>
          <w:rFonts w:ascii="Segoe UI" w:hAnsi="Segoe UI" w:cs="Segoe UI"/>
          <w:sz w:val="22"/>
          <w:szCs w:val="22"/>
        </w:rPr>
        <w:br/>
        <w:t>w ust. 5 pkt 2-4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</w:t>
      </w:r>
      <w:r w:rsidRPr="00687DB9">
        <w:rPr>
          <w:rFonts w:ascii="Segoe UI" w:hAnsi="Segoe UI" w:cs="Segoe UI"/>
          <w:sz w:val="22"/>
          <w:szCs w:val="22"/>
        </w:rPr>
        <w:lastRenderedPageBreak/>
        <w:t>zwiększeniem wysokości wynagrodzeń pracowników do wysokości aktualnie obowiązującego minimalnego wynagrodzenia za pracę lub minimalnej stawki godzinowej, z uwzględnieniem wszystkich obciążeń publicznoprawnych od kwoty wzrostu minimalnego wynagrodzenia lub minimalnej stawki godzinowej.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:rsidR="00A13C51" w:rsidRPr="009A2A42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W przypadku zmiany zasad podlegania ubezpieczeniom społecznym lub ubezpieczeniu zdrowotnemu lub wysokości stawki składki na ubezpieczenia społeczne lub zdrowotne albo zasad gromadzenia i wysokości wpłat do pracowniczych planów kapitałowych,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</w:t>
      </w:r>
      <w:r w:rsidRPr="009A2A42">
        <w:rPr>
          <w:rFonts w:ascii="Segoe UI" w:hAnsi="Segoe UI" w:cs="Segoe UI"/>
          <w:sz w:val="22"/>
          <w:szCs w:val="22"/>
        </w:rPr>
        <w:t>odpowiadającej zakresowi, w jakim wykonują oni prace bezpośrednio związane z realizacją Przedmiotu Umowy.</w:t>
      </w:r>
    </w:p>
    <w:p w:rsidR="00A13C51" w:rsidRPr="009A2A42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Style w:val="Uwydatnienie"/>
          <w:rFonts w:ascii="Segoe UI" w:hAnsi="Segoe UI" w:cs="Segoe UI"/>
          <w:i w:val="0"/>
          <w:iCs w:val="0"/>
          <w:sz w:val="22"/>
          <w:szCs w:val="22"/>
        </w:rPr>
      </w:pPr>
      <w:r w:rsidRPr="009A2A42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Strona, która nie może prawidłowo wykonywać umowy wskutek działania siły wyższej, jest obowiązana do bezzwłocznego poinformowania drugiej Strony o wystąpieniu działania siły wyższej w terminie 14 dni od wystąpienia tego zdarzenia, pod rygorem utraty uprawnienia do powoływania się na tę okoliczność.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9A2A42">
        <w:rPr>
          <w:rFonts w:ascii="Segoe UI" w:hAnsi="Segoe UI" w:cs="Segoe UI"/>
          <w:sz w:val="22"/>
          <w:szCs w:val="22"/>
          <w:shd w:val="clear" w:color="auto" w:fill="FFFFFF"/>
        </w:rPr>
        <w:t>Wykonawca, którego wynagrodzenie zostało zmienione zgodnie z ust. 7, zobowiązany jest do zmiany wynagrodzenia przysługującego podwykonawcy, z którym zawarł umowę, w zakresie odpowiadającym zmianom cen materiałów lub kosztów dotyczących zobowiązania podwykonawcy, jeżeli</w:t>
      </w:r>
      <w:r w:rsidRPr="00687DB9">
        <w:rPr>
          <w:rFonts w:ascii="Segoe UI" w:hAnsi="Segoe UI" w:cs="Segoe UI"/>
          <w:sz w:val="22"/>
          <w:szCs w:val="22"/>
          <w:shd w:val="clear" w:color="auto" w:fill="FFFFFF"/>
        </w:rPr>
        <w:t xml:space="preserve"> łącznie spełnione są następujące warunki:</w:t>
      </w:r>
    </w:p>
    <w:p w:rsidR="00A13C51" w:rsidRPr="00687DB9" w:rsidRDefault="00A13C51" w:rsidP="009A2A42">
      <w:pPr>
        <w:numPr>
          <w:ilvl w:val="0"/>
          <w:numId w:val="60"/>
        </w:numPr>
        <w:shd w:val="clear" w:color="auto" w:fill="FFFFFF"/>
        <w:spacing w:after="0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przedmiotem umowy są usługi;</w:t>
      </w:r>
    </w:p>
    <w:p w:rsidR="00A13C51" w:rsidRPr="00687DB9" w:rsidRDefault="00A13C51" w:rsidP="009A2A42">
      <w:pPr>
        <w:numPr>
          <w:ilvl w:val="0"/>
          <w:numId w:val="60"/>
        </w:numPr>
        <w:shd w:val="clear" w:color="auto" w:fill="FFFFFF"/>
        <w:spacing w:after="0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okres obowiązywania umowy przekracza 6 miesięcy.</w:t>
      </w:r>
    </w:p>
    <w:p w:rsidR="00A13C51" w:rsidRPr="00687DB9" w:rsidRDefault="00A13C51" w:rsidP="009A2A42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Niezależnie od powyższego, Zamawiający i Wykonawca dopuszczają możliwość zmian redakcyjnych umowy oraz zmian będących następstwem zmian danych Stron ujawnionych w rejestrach publicznych.</w:t>
      </w:r>
    </w:p>
    <w:p w:rsidR="00A13C51" w:rsidRPr="00687DB9" w:rsidRDefault="00A13C51" w:rsidP="009A2A42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Wszelkie zmiany niniejszej umowy mogą być dokonywane za zgodą obu stron wyrażoną w postaci aneksu pod rygorem nieważności.</w:t>
      </w:r>
    </w:p>
    <w:p w:rsidR="00A13C51" w:rsidRPr="00687DB9" w:rsidRDefault="00A13C51" w:rsidP="009A2A42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Umowa może zostać rozwiązana:</w:t>
      </w:r>
    </w:p>
    <w:p w:rsidR="009A2A42" w:rsidRDefault="00A13C51" w:rsidP="009A2A42">
      <w:pPr>
        <w:widowControl w:val="0"/>
        <w:numPr>
          <w:ilvl w:val="0"/>
          <w:numId w:val="50"/>
        </w:numPr>
        <w:suppressAutoHyphens/>
        <w:autoSpaceDE w:val="0"/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 każdym czasie, za porozumieniem stron,</w:t>
      </w:r>
    </w:p>
    <w:p w:rsidR="009A2A42" w:rsidRPr="009A2A42" w:rsidRDefault="00A13C51" w:rsidP="009A2A42">
      <w:pPr>
        <w:widowControl w:val="0"/>
        <w:numPr>
          <w:ilvl w:val="0"/>
          <w:numId w:val="50"/>
        </w:numPr>
        <w:suppressAutoHyphens/>
        <w:autoSpaceDE w:val="0"/>
        <w:spacing w:after="0"/>
        <w:jc w:val="both"/>
        <w:rPr>
          <w:rFonts w:ascii="Segoe UI" w:hAnsi="Segoe UI" w:cs="Segoe UI"/>
        </w:rPr>
      </w:pPr>
      <w:r w:rsidRPr="009A2A42">
        <w:rPr>
          <w:rFonts w:ascii="Segoe UI" w:hAnsi="Segoe UI" w:cs="Segoe UI"/>
        </w:rPr>
        <w:t>bez wypowiedzenia, z powodu rażącego naruszenia postanowień umowy</w:t>
      </w:r>
    </w:p>
    <w:p w:rsidR="00A13C51" w:rsidRPr="009A2A42" w:rsidRDefault="00A13C51" w:rsidP="009A2A42">
      <w:pPr>
        <w:widowControl w:val="0"/>
        <w:numPr>
          <w:ilvl w:val="0"/>
          <w:numId w:val="62"/>
        </w:numPr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Segoe UI" w:hAnsi="Segoe UI" w:cs="Segoe UI"/>
        </w:rPr>
      </w:pPr>
      <w:r w:rsidRPr="009A2A42">
        <w:rPr>
          <w:rFonts w:ascii="Segoe UI" w:hAnsi="Segoe UI" w:cs="Segoe UI"/>
        </w:rPr>
        <w:t>Każdej ze stron przysługuje prawo rozwiązania umowy z zachowaniem dwumiesięcznego okresu wypowiedzenia, ze skutkiem na koniec miesiąca kalendarzowego. Wypowiedzenie powinno być dokonane  w formie pisemnej pod rygorem nieważności.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>Zamawiający może odstąpić od Umowy w przypadkach określonych w przepisach obowiązującego prawa oraz z przyczyn leżących po stronie Wykonawcy, w szczególności, gdy: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  <w:shd w:val="clear" w:color="auto" w:fill="FFFFFF"/>
        </w:rPr>
        <w:lastRenderedPageBreak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bezpieczeństwu publicznemu</w:t>
      </w:r>
      <w:r w:rsidRPr="00687DB9">
        <w:rPr>
          <w:rFonts w:ascii="Segoe UI" w:hAnsi="Segoe UI" w:cs="Segoe UI"/>
        </w:rPr>
        <w:t>,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Wykonawca opóźnia rozpoczęcie realizacji przedmiotu Umowy bez uzasadnionych przyczyn dłużej niż 2 dni lub nie kontynuuje jej realizacji pomimo pisemnego wezwania Zamawiającego,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wystąpią naruszenia przez Wykonawcę postanowień niniejszej Umowy lub obowiązujących przepisów prawa a Wykonawca pomimo trzykrotnego pisemnego upomnienia nie koryguje działań,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A13C51" w:rsidRPr="00687DB9" w:rsidRDefault="00A13C51" w:rsidP="009A2A42">
      <w:pPr>
        <w:numPr>
          <w:ilvl w:val="0"/>
          <w:numId w:val="51"/>
        </w:numPr>
        <w:spacing w:after="0"/>
        <w:jc w:val="both"/>
        <w:rPr>
          <w:rFonts w:ascii="Segoe UI" w:hAnsi="Segoe UI" w:cs="Segoe UI"/>
        </w:rPr>
      </w:pPr>
      <w:r w:rsidRPr="00687DB9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 xml:space="preserve">Odstąpienie od Umowy powinno nastąpić w formie pisemnej pod rygorem nieważności takiego oświadczenia  i powinno zawierać uzasadnienie. </w:t>
      </w:r>
    </w:p>
    <w:p w:rsidR="00A13C51" w:rsidRPr="00687DB9" w:rsidRDefault="00A13C51" w:rsidP="009A2A42">
      <w:pPr>
        <w:pStyle w:val="Akapitzlist"/>
        <w:numPr>
          <w:ilvl w:val="0"/>
          <w:numId w:val="62"/>
        </w:numPr>
        <w:spacing w:after="0"/>
        <w:ind w:left="426"/>
        <w:jc w:val="both"/>
        <w:rPr>
          <w:rFonts w:ascii="Segoe UI" w:hAnsi="Segoe UI" w:cs="Segoe UI"/>
          <w:sz w:val="22"/>
          <w:szCs w:val="22"/>
        </w:rPr>
      </w:pPr>
      <w:r w:rsidRPr="00687DB9">
        <w:rPr>
          <w:rFonts w:ascii="Segoe UI" w:hAnsi="Segoe UI" w:cs="Segoe UI"/>
          <w:sz w:val="22"/>
          <w:szCs w:val="22"/>
        </w:rPr>
        <w:t>Rozwiązanie lub odstąpienie od umowy nie ma wpływu na możliwość dochodzenia kar umownych z tego tytułu.</w:t>
      </w:r>
    </w:p>
    <w:p w:rsidR="006A406F" w:rsidRPr="00A13C51" w:rsidRDefault="006A406F" w:rsidP="009A2A42">
      <w:pPr>
        <w:pStyle w:val="Standard"/>
        <w:tabs>
          <w:tab w:val="left" w:pos="284"/>
        </w:tabs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jc w:val="center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t>§ 1</w:t>
      </w:r>
      <w:r w:rsidR="009A2A42">
        <w:rPr>
          <w:rFonts w:ascii="Segoe UI" w:hAnsi="Segoe UI" w:cs="Segoe UI"/>
          <w:b/>
          <w:bCs/>
          <w:color w:val="000000" w:themeColor="text1"/>
        </w:rPr>
        <w:t>6</w:t>
      </w:r>
      <w:r w:rsidR="00CD1756" w:rsidRPr="00A13C51">
        <w:rPr>
          <w:rFonts w:ascii="Segoe UI" w:hAnsi="Segoe UI" w:cs="Segoe UI"/>
          <w:color w:val="000000" w:themeColor="text1"/>
        </w:rPr>
        <w:br/>
      </w:r>
      <w:r w:rsidR="00CD1756" w:rsidRPr="00A13C51">
        <w:rPr>
          <w:rFonts w:ascii="Segoe UI" w:hAnsi="Segoe UI" w:cs="Segoe UI"/>
          <w:b/>
          <w:bCs/>
          <w:color w:val="000000" w:themeColor="text1"/>
        </w:rPr>
        <w:t>ODSZKODOWANIA, ODSTĄPIENIE, KARY UMOWNE</w:t>
      </w:r>
    </w:p>
    <w:p w:rsidR="006A406F" w:rsidRPr="00A13C51" w:rsidRDefault="006A406F" w:rsidP="009A2A42">
      <w:pPr>
        <w:numPr>
          <w:ilvl w:val="0"/>
          <w:numId w:val="27"/>
        </w:numPr>
        <w:tabs>
          <w:tab w:val="clear" w:pos="720"/>
          <w:tab w:val="num" w:pos="540"/>
        </w:tabs>
        <w:spacing w:after="0"/>
        <w:ind w:left="540" w:hanging="405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Zamawiający zastrzega sobie prawo, obok prawa dochodzenia odszkodowania na prawach ogólnych, prawo do stosowania następujących kar umownych. </w:t>
      </w:r>
    </w:p>
    <w:p w:rsidR="006A406F" w:rsidRPr="00A13C51" w:rsidRDefault="006A406F" w:rsidP="009A2A42">
      <w:pPr>
        <w:numPr>
          <w:ilvl w:val="0"/>
          <w:numId w:val="30"/>
        </w:numPr>
        <w:spacing w:after="0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z tytułu odstąpienia od umowy z winy Wykonawcy</w:t>
      </w:r>
      <w:r w:rsidRPr="00A13C51">
        <w:rPr>
          <w:rFonts w:ascii="Segoe UI" w:hAnsi="Segoe UI" w:cs="Segoe UI"/>
          <w:b/>
          <w:bCs/>
        </w:rPr>
        <w:t> </w:t>
      </w:r>
      <w:r w:rsidRPr="00A13C51">
        <w:rPr>
          <w:rFonts w:ascii="Segoe UI" w:hAnsi="Segoe UI" w:cs="Segoe UI"/>
        </w:rPr>
        <w:t xml:space="preserve"> - w wysokości </w:t>
      </w:r>
      <w:r w:rsidR="00680925" w:rsidRPr="00A13C51">
        <w:rPr>
          <w:rFonts w:ascii="Segoe UI" w:hAnsi="Segoe UI" w:cs="Segoe UI"/>
        </w:rPr>
        <w:t>10</w:t>
      </w:r>
      <w:r w:rsidRPr="00A13C51">
        <w:rPr>
          <w:rFonts w:ascii="Segoe UI" w:hAnsi="Segoe UI" w:cs="Segoe UI"/>
        </w:rPr>
        <w:t>0 000 zł; </w:t>
      </w:r>
    </w:p>
    <w:p w:rsidR="006A406F" w:rsidRPr="00A13C51" w:rsidRDefault="006A406F" w:rsidP="009A2A42">
      <w:pPr>
        <w:numPr>
          <w:ilvl w:val="0"/>
          <w:numId w:val="30"/>
        </w:numPr>
        <w:spacing w:after="0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za nienależyte wykonanie obowiązków okre</w:t>
      </w:r>
      <w:r w:rsidR="00CC1DC0" w:rsidRPr="00A13C51">
        <w:rPr>
          <w:rFonts w:ascii="Segoe UI" w:hAnsi="Segoe UI" w:cs="Segoe UI"/>
        </w:rPr>
        <w:t>ślonych umową -   w wysokości </w:t>
      </w:r>
      <w:r w:rsidR="00CC57B9" w:rsidRPr="00A13C51">
        <w:rPr>
          <w:rFonts w:ascii="Segoe UI" w:hAnsi="Segoe UI" w:cs="Segoe UI"/>
        </w:rPr>
        <w:t xml:space="preserve">…… </w:t>
      </w:r>
      <w:r w:rsidRPr="00A13C51">
        <w:rPr>
          <w:rFonts w:ascii="Segoe UI" w:hAnsi="Segoe UI" w:cs="Segoe UI"/>
        </w:rPr>
        <w:t>zł za każde stwierdzone przez Zamawiającego niewywiązywanie się z obowiązków wynikających z umowy. Warunkiem nałożenia powyższej kary jest wcześniejsze wezwanie w formie pisemnej lub dokumentowej wykonawcy do zaprzestania naruszeń i wyznaczenie mu w tym celu odpowiedniego terminu, po upływie którego zostanie nałożona kara umowna. </w:t>
      </w:r>
    </w:p>
    <w:p w:rsidR="006A406F" w:rsidRPr="00A13C51" w:rsidRDefault="006A406F" w:rsidP="009A2A42">
      <w:pPr>
        <w:numPr>
          <w:ilvl w:val="0"/>
          <w:numId w:val="28"/>
        </w:numPr>
        <w:tabs>
          <w:tab w:val="clear" w:pos="720"/>
          <w:tab w:val="num" w:pos="540"/>
        </w:tabs>
        <w:spacing w:after="0"/>
        <w:ind w:left="135" w:firstLine="0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Zamawiający może odstąpić od umowy z winy Wykonawcy z następujących przyczyn: </w:t>
      </w:r>
    </w:p>
    <w:p w:rsidR="006A406F" w:rsidRPr="00A13C51" w:rsidRDefault="006A406F" w:rsidP="009A2A42">
      <w:pPr>
        <w:numPr>
          <w:ilvl w:val="0"/>
          <w:numId w:val="31"/>
        </w:numPr>
        <w:spacing w:after="0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lastRenderedPageBreak/>
        <w:t>realizowanie zamówienia w  sposób niegwarantujący należytego wywiązywania się z umowy (w szczególności - wykonywanie zamówienia w  sposób rażąco wadliwy lub z opóźnieniem powyżej 30 dni); </w:t>
      </w:r>
    </w:p>
    <w:p w:rsidR="006A406F" w:rsidRPr="00A13C51" w:rsidRDefault="006A406F" w:rsidP="009A2A42">
      <w:pPr>
        <w:numPr>
          <w:ilvl w:val="0"/>
          <w:numId w:val="31"/>
        </w:numPr>
        <w:spacing w:after="0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wszczęcie w  stosunku do Wykonawcy postępowań egzekucyjnych i komorniczych o ile mogą spowodować po stronie Wykonawcy brak możliwości należytej realizacji zamówienia. </w:t>
      </w:r>
    </w:p>
    <w:p w:rsidR="00A13C51" w:rsidRDefault="006A406F" w:rsidP="009A2A42">
      <w:pPr>
        <w:numPr>
          <w:ilvl w:val="0"/>
          <w:numId w:val="29"/>
        </w:numPr>
        <w:tabs>
          <w:tab w:val="clear" w:pos="720"/>
          <w:tab w:val="num" w:pos="540"/>
        </w:tabs>
        <w:spacing w:after="0"/>
        <w:ind w:left="540" w:hanging="405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Wykonawca ma prawo do zastosowania kary umownej za odstąpienie od umowy z przyczyn zależnych od Zamawiającego- w  wysokości </w:t>
      </w:r>
      <w:r w:rsidR="00680925" w:rsidRPr="00A13C51">
        <w:rPr>
          <w:rFonts w:ascii="Segoe UI" w:hAnsi="Segoe UI" w:cs="Segoe UI"/>
        </w:rPr>
        <w:t>10</w:t>
      </w:r>
      <w:r w:rsidRPr="00A13C51">
        <w:rPr>
          <w:rFonts w:ascii="Segoe UI" w:hAnsi="Segoe UI" w:cs="Segoe UI"/>
        </w:rPr>
        <w:t>0 000 zł. </w:t>
      </w:r>
    </w:p>
    <w:p w:rsidR="00A13C51" w:rsidRPr="009A2A42" w:rsidRDefault="00A13C51" w:rsidP="009A2A42">
      <w:pPr>
        <w:numPr>
          <w:ilvl w:val="0"/>
          <w:numId w:val="29"/>
        </w:numPr>
        <w:tabs>
          <w:tab w:val="clear" w:pos="720"/>
          <w:tab w:val="num" w:pos="540"/>
        </w:tabs>
        <w:spacing w:after="0"/>
        <w:ind w:left="540" w:hanging="405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 xml:space="preserve">Jeżeli zostaną wymierzone kary umowne, o których mowa w ust. 1, wynagrodzenie Wykonawcy zostanie pomniejszone o równowartość </w:t>
      </w:r>
      <w:r w:rsidRPr="009A2A42">
        <w:rPr>
          <w:rFonts w:ascii="Segoe UI" w:hAnsi="Segoe UI" w:cs="Segoe UI"/>
        </w:rPr>
        <w:t>nałożonej kary.</w:t>
      </w:r>
    </w:p>
    <w:p w:rsidR="00A13C51" w:rsidRPr="009A2A42" w:rsidRDefault="00A13C51" w:rsidP="009A2A42">
      <w:pPr>
        <w:numPr>
          <w:ilvl w:val="0"/>
          <w:numId w:val="29"/>
        </w:numPr>
        <w:tabs>
          <w:tab w:val="clear" w:pos="720"/>
          <w:tab w:val="num" w:pos="540"/>
        </w:tabs>
        <w:spacing w:after="0"/>
        <w:ind w:left="540" w:hanging="405"/>
        <w:jc w:val="both"/>
        <w:textAlignment w:val="baseline"/>
        <w:rPr>
          <w:rFonts w:ascii="Segoe UI" w:hAnsi="Segoe UI" w:cs="Segoe UI"/>
        </w:rPr>
      </w:pPr>
      <w:r w:rsidRPr="009A2A42">
        <w:rPr>
          <w:rFonts w:ascii="Segoe UI" w:hAnsi="Segoe UI" w:cs="Segoe UI"/>
        </w:rPr>
        <w:t>Łączna maksymalna wysokość kar umownych jakie mogą dochodzić strony niniejszej umowy wynosi 20 %</w:t>
      </w:r>
      <w:r w:rsidR="009A2A42" w:rsidRPr="009A2A42">
        <w:rPr>
          <w:rFonts w:ascii="Segoe UI" w:hAnsi="Segoe UI" w:cs="Segoe UI"/>
        </w:rPr>
        <w:t xml:space="preserve"> wartości umowy określonej w § 6</w:t>
      </w:r>
      <w:r w:rsidRPr="009A2A42">
        <w:rPr>
          <w:rFonts w:ascii="Segoe UI" w:hAnsi="Segoe UI" w:cs="Segoe UI"/>
        </w:rPr>
        <w:t xml:space="preserve"> ust. 1 pkt 3.</w:t>
      </w:r>
    </w:p>
    <w:p w:rsidR="00A13C51" w:rsidRPr="00A13C51" w:rsidRDefault="00A13C51" w:rsidP="009A2A42">
      <w:pPr>
        <w:numPr>
          <w:ilvl w:val="0"/>
          <w:numId w:val="29"/>
        </w:numPr>
        <w:tabs>
          <w:tab w:val="clear" w:pos="720"/>
          <w:tab w:val="num" w:pos="540"/>
        </w:tabs>
        <w:spacing w:after="0"/>
        <w:ind w:left="540" w:hanging="405"/>
        <w:jc w:val="both"/>
        <w:textAlignment w:val="baseline"/>
        <w:rPr>
          <w:rFonts w:ascii="Segoe UI" w:hAnsi="Segoe UI" w:cs="Segoe UI"/>
        </w:rPr>
      </w:pPr>
      <w:r w:rsidRPr="00A13C51">
        <w:rPr>
          <w:rFonts w:ascii="Segoe UI" w:hAnsi="Segoe UI" w:cs="Segoe UI"/>
        </w:rPr>
        <w:t>Wykonawca  wyraża zgodę na pomniejszenie  należnych, przekazywanych przez Zamawiającego  środków finansowych   za wykonanie usługi, w przypadku nałożenia kary. </w:t>
      </w:r>
    </w:p>
    <w:p w:rsidR="006A406F" w:rsidRPr="00A13C51" w:rsidRDefault="009A2A42" w:rsidP="00A13C51">
      <w:pPr>
        <w:pStyle w:val="Standard"/>
        <w:spacing w:line="276" w:lineRule="auto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§ 17</w:t>
      </w:r>
      <w:r w:rsidR="00CD1756" w:rsidRPr="00A13C51">
        <w:rPr>
          <w:rFonts w:ascii="Segoe UI" w:hAnsi="Segoe UI" w:cs="Segoe UI"/>
          <w:b/>
          <w:color w:val="000000" w:themeColor="text1"/>
          <w:sz w:val="22"/>
          <w:szCs w:val="22"/>
        </w:rPr>
        <w:br/>
        <w:t>OSOBY DO KONTAKTU</w:t>
      </w:r>
    </w:p>
    <w:p w:rsidR="006A406F" w:rsidRPr="00A13C51" w:rsidRDefault="006A406F" w:rsidP="009A2A42">
      <w:pPr>
        <w:pStyle w:val="Standard"/>
        <w:numPr>
          <w:ilvl w:val="0"/>
          <w:numId w:val="26"/>
        </w:numPr>
        <w:tabs>
          <w:tab w:val="left" w:pos="360"/>
        </w:tabs>
        <w:autoSpaceDN/>
        <w:spacing w:line="276" w:lineRule="auto"/>
        <w:ind w:left="360" w:hanging="21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Przedstawicielami Zamawiającego do kontaktu w bieżących sprawach  są </w:t>
      </w:r>
      <w:r w:rsidRPr="00A13C51">
        <w:rPr>
          <w:rFonts w:ascii="Segoe UI" w:hAnsi="Segoe UI" w:cs="Segoe UI"/>
          <w:i/>
          <w:color w:val="000000" w:themeColor="text1"/>
          <w:sz w:val="22"/>
          <w:szCs w:val="22"/>
        </w:rPr>
        <w:t>(e-mail, nr telefonu):</w:t>
      </w:r>
    </w:p>
    <w:p w:rsidR="006A406F" w:rsidRPr="00A13C51" w:rsidRDefault="006A406F" w:rsidP="00A13C51">
      <w:pPr>
        <w:pStyle w:val="Standard"/>
        <w:spacing w:line="276" w:lineRule="auto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- Agata Muzyka (</w:t>
      </w:r>
      <w:hyperlink r:id="rId9" w:history="1">
        <w:r w:rsidRPr="00A13C51">
          <w:rPr>
            <w:rStyle w:val="Hipercze"/>
            <w:rFonts w:ascii="Segoe UI" w:hAnsi="Segoe UI" w:cs="Segoe UI"/>
            <w:color w:val="000000" w:themeColor="text1"/>
            <w:sz w:val="22"/>
            <w:szCs w:val="22"/>
          </w:rPr>
          <w:t>a.muzyka@zuk-stargard.pl</w:t>
        </w:r>
      </w:hyperlink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; 091-834-18-47) </w:t>
      </w:r>
    </w:p>
    <w:p w:rsidR="006A406F" w:rsidRPr="00A13C51" w:rsidRDefault="006A406F" w:rsidP="00A13C51">
      <w:pPr>
        <w:pStyle w:val="Standard"/>
        <w:spacing w:line="276" w:lineRule="auto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-Monika Jarosz- Szczepaniak (</w:t>
      </w:r>
      <w:hyperlink r:id="rId10" w:history="1">
        <w:r w:rsidRPr="00A13C51">
          <w:rPr>
            <w:rStyle w:val="Hipercze"/>
            <w:rFonts w:ascii="Segoe UI" w:hAnsi="Segoe UI" w:cs="Segoe UI"/>
            <w:color w:val="000000" w:themeColor="text1"/>
            <w:sz w:val="22"/>
            <w:szCs w:val="22"/>
          </w:rPr>
          <w:t>m.szczepaniak@zuk-stargard.pl</w:t>
        </w:r>
      </w:hyperlink>
      <w:r w:rsidRPr="00A13C51">
        <w:rPr>
          <w:rFonts w:ascii="Segoe UI" w:hAnsi="Segoe UI" w:cs="Segoe UI"/>
          <w:color w:val="000000" w:themeColor="text1"/>
          <w:sz w:val="22"/>
          <w:szCs w:val="22"/>
        </w:rPr>
        <w:t>; 091-834-18-36)</w:t>
      </w:r>
    </w:p>
    <w:p w:rsidR="006A406F" w:rsidRPr="00A13C51" w:rsidRDefault="00501B6D" w:rsidP="00A13C51">
      <w:pPr>
        <w:pStyle w:val="Standard"/>
        <w:spacing w:line="276" w:lineRule="auto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sz w:val="22"/>
          <w:szCs w:val="22"/>
        </w:rPr>
        <w:t xml:space="preserve">-Ewa </w:t>
      </w:r>
      <w:proofErr w:type="spellStart"/>
      <w:r w:rsidRPr="00A13C51">
        <w:rPr>
          <w:rFonts w:ascii="Segoe UI" w:hAnsi="Segoe UI" w:cs="Segoe UI"/>
          <w:sz w:val="22"/>
          <w:szCs w:val="22"/>
        </w:rPr>
        <w:t>Jak</w:t>
      </w:r>
      <w:r w:rsidR="006A406F" w:rsidRPr="00A13C51">
        <w:rPr>
          <w:rFonts w:ascii="Segoe UI" w:hAnsi="Segoe UI" w:cs="Segoe UI"/>
          <w:sz w:val="22"/>
          <w:szCs w:val="22"/>
        </w:rPr>
        <w:t>ieła</w:t>
      </w:r>
      <w:proofErr w:type="spellEnd"/>
      <w:r w:rsidR="006A406F" w:rsidRPr="00A13C51">
        <w:rPr>
          <w:rFonts w:ascii="Segoe UI" w:hAnsi="Segoe UI" w:cs="Segoe UI"/>
          <w:sz w:val="22"/>
          <w:szCs w:val="22"/>
        </w:rPr>
        <w:t xml:space="preserve"> (</w:t>
      </w:r>
      <w:hyperlink r:id="rId11" w:history="1">
        <w:r w:rsidRPr="00A13C51">
          <w:rPr>
            <w:rStyle w:val="Hipercze"/>
            <w:rFonts w:ascii="Segoe UI" w:hAnsi="Segoe UI" w:cs="Segoe UI"/>
            <w:color w:val="auto"/>
            <w:sz w:val="22"/>
            <w:szCs w:val="22"/>
          </w:rPr>
          <w:t>e.jakiela@zuk-stargard.pl</w:t>
        </w:r>
      </w:hyperlink>
      <w:r w:rsidR="006A406F" w:rsidRPr="00A13C51">
        <w:rPr>
          <w:rFonts w:ascii="Segoe UI" w:hAnsi="Segoe UI" w:cs="Segoe UI"/>
          <w:sz w:val="22"/>
          <w:szCs w:val="22"/>
        </w:rPr>
        <w:t xml:space="preserve">; 091-834-18-32) </w:t>
      </w:r>
    </w:p>
    <w:p w:rsidR="006A406F" w:rsidRPr="00A13C51" w:rsidRDefault="006A406F" w:rsidP="00A13C51">
      <w:pPr>
        <w:pStyle w:val="Standard"/>
        <w:spacing w:line="276" w:lineRule="auto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zaś Wykonawcę reprezentują:</w:t>
      </w:r>
    </w:p>
    <w:p w:rsidR="000A6FCE" w:rsidRPr="00A13C51" w:rsidRDefault="00D30D03" w:rsidP="00A13C51">
      <w:pPr>
        <w:pStyle w:val="Standard"/>
        <w:spacing w:line="276" w:lineRule="auto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………………………………………</w:t>
      </w:r>
    </w:p>
    <w:p w:rsidR="00CF1AD4" w:rsidRPr="00A13C51" w:rsidRDefault="00CF1AD4" w:rsidP="00A13C51">
      <w:pPr>
        <w:pStyle w:val="Standard"/>
        <w:spacing w:line="276" w:lineRule="auto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9A2A42">
      <w:pPr>
        <w:pStyle w:val="Standard"/>
        <w:numPr>
          <w:ilvl w:val="0"/>
          <w:numId w:val="26"/>
        </w:numPr>
        <w:autoSpaceDN/>
        <w:spacing w:line="276" w:lineRule="auto"/>
        <w:ind w:left="284" w:hanging="14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Każda ze Stron ma prawo do zmiany osób odpowiedzialnych za wykonanie umowy lub danych, o których mowa w ust. 1. Zmiana osób, lub danych, o których mowa, wymaga pisemnego powiadomienia drugiej Strony i nie wymaga sporządzania aneksu do niniejszej umowy. Zmiana wywołuje skutek z chwilą otrzymania informacji o zmianie.</w:t>
      </w:r>
    </w:p>
    <w:p w:rsidR="006A406F" w:rsidRPr="00A13C51" w:rsidRDefault="006A406F" w:rsidP="00A13C51">
      <w:pPr>
        <w:pStyle w:val="Standard"/>
        <w:spacing w:line="276" w:lineRule="auto"/>
        <w:ind w:left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Standard"/>
        <w:spacing w:line="276" w:lineRule="auto"/>
        <w:jc w:val="center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§ 18</w:t>
      </w: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Umowę  sporządzono w czterech egzemplarzach, z czego dwa otrzymuje Zamawiający i dwa Wykonawca.</w:t>
      </w: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9E49F8" w:rsidP="00A13C51">
      <w:pPr>
        <w:pStyle w:val="Standard"/>
        <w:spacing w:line="276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  <w:t xml:space="preserve"> ZAMAWIAJĄCY  </w:t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ab/>
        <w:t>WYKONAWCA</w:t>
      </w: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E30B25" w:rsidP="00A13C51">
      <w:pPr>
        <w:pStyle w:val="Standard"/>
        <w:spacing w:line="276" w:lineRule="auto"/>
        <w:jc w:val="right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br w:type="page"/>
      </w:r>
      <w:r w:rsidR="006A406F" w:rsidRPr="00A13C51">
        <w:rPr>
          <w:rFonts w:ascii="Segoe UI" w:hAnsi="Segoe UI" w:cs="Segoe UI"/>
          <w:color w:val="000000" w:themeColor="text1"/>
          <w:sz w:val="22"/>
          <w:szCs w:val="22"/>
        </w:rPr>
        <w:lastRenderedPageBreak/>
        <w:t>Załącznik nr 1 do umowy …………..</w:t>
      </w:r>
    </w:p>
    <w:p w:rsidR="006A406F" w:rsidRPr="00A13C51" w:rsidRDefault="006A406F" w:rsidP="00A13C51">
      <w:pPr>
        <w:pStyle w:val="Standard"/>
        <w:spacing w:line="276" w:lineRule="auto"/>
        <w:jc w:val="right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z dnia ………………..... </w:t>
      </w:r>
    </w:p>
    <w:p w:rsidR="006A406F" w:rsidRPr="00A13C51" w:rsidRDefault="006A406F" w:rsidP="00A13C51">
      <w:pPr>
        <w:pStyle w:val="Standard"/>
        <w:tabs>
          <w:tab w:val="left" w:pos="2460"/>
        </w:tabs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ab/>
      </w:r>
    </w:p>
    <w:p w:rsidR="006A406F" w:rsidRPr="00A13C51" w:rsidRDefault="006A406F" w:rsidP="009A2A42">
      <w:pPr>
        <w:pStyle w:val="Standard"/>
        <w:numPr>
          <w:ilvl w:val="0"/>
          <w:numId w:val="33"/>
        </w:numPr>
        <w:spacing w:line="276" w:lineRule="auto"/>
        <w:ind w:left="360" w:hanging="180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Wykaz miejsc pamięci narodowej: 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Pomnik ofiar Sybiru i Katynia (plac Św. Ducha);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Pomnik Żołnierzy Września –przy kościele NMP Królowej Świata;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Głaz na Placu Słonecznym- pomnik poległych żołnierzy 9 Pułku Piechoty 3 Dywizji I Armii Wojska Polskiego;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Pomnik poświęcony więźniom Stalagu II D przy Zakładzie Karnym;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Pomnik ofiar katastrofy smoleńskiej (park im. Bolesława Chrobrego);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Pomnik patriotyczny  „Stargardzianie – Ojczyźnie” (zieleń nad Iną</w:t>
      </w:r>
      <w:r w:rsidR="0003759C" w:rsidRPr="00A13C51">
        <w:rPr>
          <w:rFonts w:ascii="Segoe UI" w:hAnsi="Segoe UI" w:cs="Segoe UI"/>
          <w:color w:val="000000" w:themeColor="text1"/>
          <w:sz w:val="22"/>
          <w:szCs w:val="22"/>
        </w:rPr>
        <w:t>)</w:t>
      </w:r>
      <w:r w:rsidRPr="00A13C51">
        <w:rPr>
          <w:rFonts w:ascii="Segoe UI" w:hAnsi="Segoe UI" w:cs="Segoe UI"/>
          <w:color w:val="000000" w:themeColor="text1"/>
          <w:sz w:val="22"/>
          <w:szCs w:val="22"/>
        </w:rPr>
        <w:t>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Głaz przy Bramie Świętojańskiej  „50 lat temu wróciła tu Polska 1945-1995”; 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Głaz przy Bramie Pyrzyckiej „PTTK 100 lat Turystyki Polskiej 1873-1973”.;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Głaz w Parku Zamkowym z okazji 50- </w:t>
      </w:r>
      <w:proofErr w:type="spellStart"/>
      <w:r w:rsidRPr="00A13C51">
        <w:rPr>
          <w:rFonts w:ascii="Segoe UI" w:hAnsi="Segoe UI" w:cs="Segoe UI"/>
          <w:color w:val="000000" w:themeColor="text1"/>
          <w:sz w:val="22"/>
          <w:szCs w:val="22"/>
        </w:rPr>
        <w:t>lecia</w:t>
      </w:r>
      <w:proofErr w:type="spellEnd"/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PTTK z 1966r.</w:t>
      </w: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Tablica pamiątkowa na ścianie hotelu przy ul. Kuśnierzy;</w:t>
      </w:r>
    </w:p>
    <w:p w:rsidR="006A406F" w:rsidRPr="00A13C51" w:rsidRDefault="006A406F" w:rsidP="009A2A42">
      <w:pPr>
        <w:pStyle w:val="Standard"/>
        <w:numPr>
          <w:ilvl w:val="0"/>
          <w:numId w:val="34"/>
        </w:numPr>
        <w:spacing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Tablica ze znakiem Rodła na budynku Muzeum , poświęcona działalności Polaków w Niemczech; </w:t>
      </w: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9A2A42">
      <w:pPr>
        <w:pStyle w:val="Standard"/>
        <w:numPr>
          <w:ilvl w:val="0"/>
          <w:numId w:val="33"/>
        </w:numPr>
        <w:spacing w:line="276" w:lineRule="auto"/>
        <w:ind w:left="360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Harmonogram i zakres działań: </w:t>
      </w:r>
    </w:p>
    <w:p w:rsidR="006A406F" w:rsidRPr="00A13C51" w:rsidRDefault="006A406F" w:rsidP="00A13C51">
      <w:pPr>
        <w:pStyle w:val="Standard"/>
        <w:spacing w:line="276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3"/>
        <w:gridCol w:w="4938"/>
      </w:tblGrid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Termin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Uroczystość</w:t>
            </w:r>
          </w:p>
        </w:tc>
        <w:tc>
          <w:tcPr>
            <w:tcW w:w="4938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Zapotrzebowanie</w:t>
            </w:r>
          </w:p>
        </w:tc>
      </w:tr>
      <w:tr w:rsidR="006A406F" w:rsidRPr="00A13C51" w:rsidTr="00E13A06">
        <w:trPr>
          <w:trHeight w:val="293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10 lutego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Rocznica pierwszych deportacji na Wschód</w:t>
            </w:r>
          </w:p>
        </w:tc>
        <w:tc>
          <w:tcPr>
            <w:tcW w:w="4938" w:type="dxa"/>
          </w:tcPr>
          <w:p w:rsidR="006A406F" w:rsidRPr="00A13C51" w:rsidRDefault="006A406F" w:rsidP="009A2A42">
            <w:pPr>
              <w:pStyle w:val="Standard"/>
              <w:numPr>
                <w:ilvl w:val="0"/>
                <w:numId w:val="35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Posprzątanie pomnika Pomnik Ofiar Syberii i Katynia oraz terenu wokół, zapalenie zniczy pod pomnikiem.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35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6A406F" w:rsidRPr="00A13C51" w:rsidTr="00E13A06">
        <w:trPr>
          <w:trHeight w:val="293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1 marca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Narodowy Dzień Pamięci Żołnierzy Wyklętych</w:t>
            </w:r>
          </w:p>
        </w:tc>
        <w:tc>
          <w:tcPr>
            <w:tcW w:w="4938" w:type="dxa"/>
          </w:tcPr>
          <w:p w:rsidR="006A406F" w:rsidRPr="00A13C51" w:rsidRDefault="006A406F" w:rsidP="009A2A42">
            <w:pPr>
              <w:pStyle w:val="Standard"/>
              <w:numPr>
                <w:ilvl w:val="0"/>
                <w:numId w:val="36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6A406F" w:rsidRPr="00A13C51" w:rsidTr="00E13A06">
        <w:trPr>
          <w:trHeight w:val="293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10 kwietnia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Rocznica katastrofy smoleńskiej</w:t>
            </w:r>
          </w:p>
        </w:tc>
        <w:tc>
          <w:tcPr>
            <w:tcW w:w="4938" w:type="dxa"/>
          </w:tcPr>
          <w:p w:rsidR="006A406F" w:rsidRPr="00A13C51" w:rsidRDefault="006A406F" w:rsidP="009A2A42">
            <w:pPr>
              <w:pStyle w:val="Standard"/>
              <w:numPr>
                <w:ilvl w:val="0"/>
                <w:numId w:val="37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Posprzątanie miejsca uroczystości przy tablicy katastrofy smoleńskiej w parku Bolesława Chrobrego przy ul. Prezydentów RP Lecha Kaczyńskiego i Ryszarda Kaczorowskiego.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37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6A406F" w:rsidRPr="00A13C51" w:rsidTr="00E13A06">
        <w:trPr>
          <w:trHeight w:val="293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lastRenderedPageBreak/>
              <w:t>13 kwietnia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Dzień Pamięci Ofiar Zbrodni Katyńskiej</w:t>
            </w:r>
          </w:p>
        </w:tc>
        <w:tc>
          <w:tcPr>
            <w:tcW w:w="4938" w:type="dxa"/>
          </w:tcPr>
          <w:p w:rsidR="006A406F" w:rsidRPr="00A13C51" w:rsidRDefault="006A406F" w:rsidP="009A2A42">
            <w:pPr>
              <w:pStyle w:val="Standard"/>
              <w:numPr>
                <w:ilvl w:val="0"/>
                <w:numId w:val="38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Posprzątanie pomnika Pomnik Ofiar Syberii i Katynia oraz terenu wokół, zapalenie zniczy pod pomnikiem. 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38"/>
              </w:num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03759C" w:rsidRPr="00A13C51" w:rsidTr="00E13A06">
        <w:trPr>
          <w:trHeight w:val="293"/>
        </w:trPr>
        <w:tc>
          <w:tcPr>
            <w:tcW w:w="1384" w:type="dxa"/>
          </w:tcPr>
          <w:p w:rsidR="0003759C" w:rsidRPr="00A13C51" w:rsidRDefault="0003759C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14 kwietnia</w:t>
            </w:r>
          </w:p>
        </w:tc>
        <w:tc>
          <w:tcPr>
            <w:tcW w:w="2693" w:type="dxa"/>
          </w:tcPr>
          <w:p w:rsidR="0003759C" w:rsidRPr="00A13C51" w:rsidRDefault="0003759C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Święto Chrztu Polskiego</w:t>
            </w:r>
          </w:p>
        </w:tc>
        <w:tc>
          <w:tcPr>
            <w:tcW w:w="4938" w:type="dxa"/>
          </w:tcPr>
          <w:p w:rsidR="0003759C" w:rsidRPr="00A13C51" w:rsidRDefault="0003759C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wokół, umycie i odchwaszczenie elementów Pomnika Stargardzianie Ojczyźnie w 100. Rocznicę odzyskania przez Polskę Niepodległości (płyty, murki, żwir) oraz zapalenie zniczy.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3 maja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Narodowe Święto 3 Maja</w:t>
            </w:r>
          </w:p>
        </w:tc>
        <w:tc>
          <w:tcPr>
            <w:tcW w:w="4938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</w:t>
            </w:r>
            <w:r w:rsidR="00D82C31" w:rsidRPr="00A13C51">
              <w:rPr>
                <w:rFonts w:ascii="Segoe UI" w:hAnsi="Segoe UI" w:cs="Segoe UI"/>
                <w:sz w:val="22"/>
                <w:szCs w:val="22"/>
              </w:rPr>
              <w:t>, umycie i odchwaszczenie elementów</w:t>
            </w:r>
            <w:r w:rsidRPr="00A13C51">
              <w:rPr>
                <w:rFonts w:ascii="Segoe UI" w:hAnsi="Segoe UI" w:cs="Segoe UI"/>
                <w:sz w:val="22"/>
                <w:szCs w:val="22"/>
              </w:rPr>
              <w:t xml:space="preserve"> Pomnika Stargardzianie Ojczyźnie w 100. Rocznicę odzyskania przez Polskę Niepodległości</w:t>
            </w:r>
            <w:r w:rsidR="00D82C31" w:rsidRPr="00A13C51">
              <w:rPr>
                <w:rFonts w:ascii="Segoe UI" w:hAnsi="Segoe UI" w:cs="Segoe UI"/>
                <w:sz w:val="22"/>
                <w:szCs w:val="22"/>
              </w:rPr>
              <w:t xml:space="preserve"> (płyty, murki</w:t>
            </w:r>
            <w:r w:rsidR="00CC57B9" w:rsidRPr="00A13C51">
              <w:rPr>
                <w:rFonts w:ascii="Segoe UI" w:hAnsi="Segoe UI" w:cs="Segoe UI"/>
                <w:sz w:val="22"/>
                <w:szCs w:val="22"/>
              </w:rPr>
              <w:t>, żwir</w:t>
            </w:r>
            <w:r w:rsidR="00D82C31" w:rsidRPr="00A13C51">
              <w:rPr>
                <w:rFonts w:ascii="Segoe UI" w:hAnsi="Segoe UI" w:cs="Segoe UI"/>
                <w:sz w:val="22"/>
                <w:szCs w:val="22"/>
              </w:rPr>
              <w:t>)</w:t>
            </w:r>
            <w:r w:rsidRPr="00A13C51">
              <w:rPr>
                <w:rFonts w:ascii="Segoe UI" w:hAnsi="Segoe UI" w:cs="Segoe UI"/>
                <w:sz w:val="22"/>
                <w:szCs w:val="22"/>
              </w:rPr>
              <w:t xml:space="preserve"> oraz zapalenie zniczy.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8 maja</w:t>
            </w:r>
          </w:p>
        </w:tc>
        <w:tc>
          <w:tcPr>
            <w:tcW w:w="2693" w:type="dxa"/>
          </w:tcPr>
          <w:p w:rsidR="006A406F" w:rsidRPr="00A13C51" w:rsidRDefault="00D82C31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 xml:space="preserve">Narodowy </w:t>
            </w:r>
            <w:r w:rsidR="006A406F" w:rsidRPr="00A13C51">
              <w:rPr>
                <w:rFonts w:ascii="Segoe UI" w:hAnsi="Segoe UI" w:cs="Segoe UI"/>
                <w:sz w:val="22"/>
                <w:szCs w:val="22"/>
              </w:rPr>
              <w:t>Dzień Zwycięstwa</w:t>
            </w:r>
          </w:p>
        </w:tc>
        <w:tc>
          <w:tcPr>
            <w:tcW w:w="4938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1 sierpnia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Narodowy Dzień Pamięci Powstania Warszawskiego</w:t>
            </w:r>
          </w:p>
        </w:tc>
        <w:tc>
          <w:tcPr>
            <w:tcW w:w="4938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15 sierpnia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Święto Wojska Polskiego</w:t>
            </w:r>
          </w:p>
        </w:tc>
        <w:tc>
          <w:tcPr>
            <w:tcW w:w="4938" w:type="dxa"/>
          </w:tcPr>
          <w:p w:rsidR="006A406F" w:rsidRPr="00A13C51" w:rsidRDefault="00CC57B9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wokół, umycie i odchwaszczenie elementów Pomnika Stargardzianie Ojczyźnie w 100. Rocznicę odzyskania przez Polskę Niepodległości (płyty, murki, żwir) oraz zapalenie zniczy.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31 sierpnia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Dzień Solidarności i Wolności</w:t>
            </w:r>
          </w:p>
        </w:tc>
        <w:tc>
          <w:tcPr>
            <w:tcW w:w="4938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</w:tc>
      </w:tr>
      <w:tr w:rsidR="0003759C" w:rsidRPr="00A13C51" w:rsidTr="00E13A06">
        <w:trPr>
          <w:trHeight w:val="308"/>
        </w:trPr>
        <w:tc>
          <w:tcPr>
            <w:tcW w:w="1384" w:type="dxa"/>
          </w:tcPr>
          <w:p w:rsidR="0003759C" w:rsidRPr="00A13C51" w:rsidRDefault="0003759C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1 września</w:t>
            </w:r>
          </w:p>
        </w:tc>
        <w:tc>
          <w:tcPr>
            <w:tcW w:w="2693" w:type="dxa"/>
          </w:tcPr>
          <w:p w:rsidR="0003759C" w:rsidRPr="00A13C51" w:rsidRDefault="0003759C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Obchody Wybuchu II Wojny Światowej</w:t>
            </w:r>
          </w:p>
        </w:tc>
        <w:tc>
          <w:tcPr>
            <w:tcW w:w="4938" w:type="dxa"/>
          </w:tcPr>
          <w:p w:rsidR="0003759C" w:rsidRPr="00A13C51" w:rsidRDefault="0003759C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Otworzenie bramy cmentarza wojennego przy ul. Reymonta według uzgodnień z Zamawiającym.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17 września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Światowy Dzień Sybiraka</w:t>
            </w:r>
          </w:p>
        </w:tc>
        <w:tc>
          <w:tcPr>
            <w:tcW w:w="4938" w:type="dxa"/>
          </w:tcPr>
          <w:p w:rsidR="006A406F" w:rsidRPr="00A13C51" w:rsidRDefault="006A406F" w:rsidP="009A2A42">
            <w:pPr>
              <w:pStyle w:val="Standard"/>
              <w:numPr>
                <w:ilvl w:val="0"/>
                <w:numId w:val="39"/>
              </w:num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 Pomnika Stargardzianie Ojczyźnie w 100. Rocznicę odzyskania przez Polskę Niepodległości oraz zapalenie zniczy.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39"/>
              </w:num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lastRenderedPageBreak/>
              <w:t>Posprzątanie pomnika oraz terenu wokół pomnika Ofiar Syberii i Katynia przy kościele św. Ducha oraz zapalenie zniczy pod pomnikiem.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1 listopada 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 xml:space="preserve">Wszystkich Świętych </w:t>
            </w:r>
          </w:p>
        </w:tc>
        <w:tc>
          <w:tcPr>
            <w:tcW w:w="4938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 xml:space="preserve">Posprzątanie terenów wokół nw. obiektów oraz ich </w:t>
            </w:r>
            <w:r w:rsidRPr="00A13C51">
              <w:rPr>
                <w:rFonts w:ascii="Segoe UI" w:hAnsi="Segoe UI" w:cs="Segoe UI"/>
                <w:sz w:val="22"/>
                <w:szCs w:val="22"/>
                <w:u w:val="single"/>
              </w:rPr>
              <w:t>dekoracja kwiatami: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Pomnika Żołnierzy Września – przy kościele NMP Królowej Świata;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Głazu na Placu Słonecznym - pamięci żołnierzy 9 PP 3 Dywizji I Armii Wojska Polskiego;</w:t>
            </w:r>
          </w:p>
          <w:p w:rsidR="006A406F" w:rsidRPr="00A13C51" w:rsidRDefault="006A406F" w:rsidP="009A2A42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Pomnika poświęconego więźniom Stalagu II D przy Zakładzie Karnym.</w:t>
            </w:r>
          </w:p>
        </w:tc>
      </w:tr>
      <w:tr w:rsidR="006A406F" w:rsidRPr="00A13C51" w:rsidTr="00E13A06">
        <w:trPr>
          <w:trHeight w:val="308"/>
        </w:trPr>
        <w:tc>
          <w:tcPr>
            <w:tcW w:w="1384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11 listopada</w:t>
            </w:r>
          </w:p>
        </w:tc>
        <w:tc>
          <w:tcPr>
            <w:tcW w:w="2693" w:type="dxa"/>
          </w:tcPr>
          <w:p w:rsidR="006A406F" w:rsidRPr="00A13C51" w:rsidRDefault="006A406F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Narodowe Święto Niepodległości</w:t>
            </w:r>
          </w:p>
        </w:tc>
        <w:tc>
          <w:tcPr>
            <w:tcW w:w="4938" w:type="dxa"/>
          </w:tcPr>
          <w:p w:rsidR="006A406F" w:rsidRPr="00A13C51" w:rsidRDefault="00CC57B9" w:rsidP="00A13C51">
            <w:pPr>
              <w:pStyle w:val="Standard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13C51">
              <w:rPr>
                <w:rFonts w:ascii="Segoe UI" w:hAnsi="Segoe UI" w:cs="Segoe UI"/>
                <w:sz w:val="22"/>
                <w:szCs w:val="22"/>
              </w:rPr>
              <w:t>Posprzątanie terenu wokół, umycie i odchwaszczenie elementów Pomnika Stargardzianie Ojczyźnie w 100. Rocznicę odzyskania przez Polskę Niepodległości (płyty, murki, żwir) oraz zapalenie zniczy.</w:t>
            </w:r>
          </w:p>
        </w:tc>
      </w:tr>
    </w:tbl>
    <w:p w:rsidR="00E30B25" w:rsidRPr="00A13C51" w:rsidRDefault="00E30B25" w:rsidP="00A13C51">
      <w:pPr>
        <w:spacing w:after="0"/>
        <w:jc w:val="right"/>
        <w:rPr>
          <w:rFonts w:ascii="Segoe UI" w:hAnsi="Segoe UI" w:cs="Segoe UI"/>
          <w:b/>
          <w:bCs/>
          <w:color w:val="000000" w:themeColor="text1"/>
        </w:rPr>
      </w:pPr>
    </w:p>
    <w:p w:rsidR="006A406F" w:rsidRPr="00A13C51" w:rsidRDefault="00E30B25" w:rsidP="00A13C51">
      <w:pPr>
        <w:spacing w:after="0"/>
        <w:jc w:val="right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b/>
          <w:bCs/>
          <w:color w:val="000000" w:themeColor="text1"/>
        </w:rPr>
        <w:br w:type="page"/>
      </w:r>
      <w:r w:rsidR="006A406F" w:rsidRPr="00A13C51">
        <w:rPr>
          <w:rFonts w:ascii="Segoe UI" w:hAnsi="Segoe UI" w:cs="Segoe UI"/>
          <w:color w:val="000000" w:themeColor="text1"/>
        </w:rPr>
        <w:lastRenderedPageBreak/>
        <w:t xml:space="preserve">Załącznik nr 2 do umowy nr ………………   </w:t>
      </w:r>
    </w:p>
    <w:p w:rsidR="006A406F" w:rsidRPr="00A13C51" w:rsidRDefault="006A406F" w:rsidP="00A13C51">
      <w:pPr>
        <w:spacing w:after="0"/>
        <w:jc w:val="right"/>
        <w:rPr>
          <w:rFonts w:ascii="Segoe UI" w:hAnsi="Segoe UI" w:cs="Segoe UI"/>
          <w:b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t>z dnia ………………………..</w:t>
      </w: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13C51">
        <w:rPr>
          <w:rFonts w:ascii="Segoe UI" w:hAnsi="Segoe UI" w:cs="Segoe UI"/>
          <w:b/>
          <w:color w:val="000000" w:themeColor="text1"/>
        </w:rPr>
        <w:t>INFORMACJA</w:t>
      </w: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13C51">
        <w:rPr>
          <w:rFonts w:ascii="Segoe UI" w:hAnsi="Segoe UI" w:cs="Segoe UI"/>
          <w:b/>
          <w:color w:val="000000" w:themeColor="text1"/>
        </w:rPr>
        <w:t xml:space="preserve">dotycząca przetwarzania danych osobowych w </w:t>
      </w:r>
      <w:bookmarkStart w:id="6" w:name="_Hlk57707805"/>
      <w:r w:rsidRPr="00A13C51">
        <w:rPr>
          <w:rFonts w:ascii="Segoe UI" w:hAnsi="Segoe UI" w:cs="Segoe UI"/>
          <w:b/>
          <w:color w:val="000000" w:themeColor="text1"/>
        </w:rPr>
        <w:t xml:space="preserve">związku z administrowaniem, obsługą eksploatacyjną i remontową cmentarzy komunalnych </w:t>
      </w: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13C51">
        <w:rPr>
          <w:rFonts w:ascii="Segoe UI" w:hAnsi="Segoe UI" w:cs="Segoe UI"/>
          <w:b/>
          <w:color w:val="000000" w:themeColor="text1"/>
        </w:rPr>
        <w:t>przez</w:t>
      </w:r>
      <w:bookmarkEnd w:id="6"/>
      <w:r w:rsidR="004D130D" w:rsidRPr="00A13C51">
        <w:rPr>
          <w:rStyle w:val="Pogrubienie"/>
          <w:rFonts w:ascii="Segoe UI" w:hAnsi="Segoe UI" w:cs="Segoe UI"/>
        </w:rPr>
        <w:t>……………….</w:t>
      </w:r>
      <w:r w:rsidRPr="00A13C51">
        <w:rPr>
          <w:rFonts w:ascii="Segoe UI" w:hAnsi="Segoe UI" w:cs="Segoe UI"/>
          <w:b/>
          <w:color w:val="000000" w:themeColor="text1"/>
        </w:rPr>
        <w:t xml:space="preserve"> na podstawie umowy zawartej z ZUK</w:t>
      </w:r>
    </w:p>
    <w:p w:rsidR="006A406F" w:rsidRPr="00A13C51" w:rsidRDefault="006A406F" w:rsidP="00A13C51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</w:p>
    <w:p w:rsidR="006A406F" w:rsidRPr="00A13C51" w:rsidRDefault="006A406F" w:rsidP="00A13C51">
      <w:pPr>
        <w:spacing w:after="0"/>
        <w:ind w:right="-35"/>
        <w:contextualSpacing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:rsidR="006A406F" w:rsidRPr="00A13C51" w:rsidRDefault="006A406F" w:rsidP="00A13C51">
      <w:pPr>
        <w:spacing w:after="0"/>
        <w:ind w:right="-35"/>
        <w:contextualSpacing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Administratorem danych osobowych przetwarzanych w związku z administrowaniem, obsługą eksploatacyjną i remontową cmentarzy komunalnych przez </w:t>
      </w:r>
      <w:r w:rsidR="004D130D" w:rsidRPr="00A13C51">
        <w:rPr>
          <w:rStyle w:val="Pogrubienie"/>
          <w:rFonts w:ascii="Segoe UI" w:hAnsi="Segoe UI" w:cs="Segoe UI"/>
        </w:rPr>
        <w:t>……………………..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jest</w:t>
      </w:r>
      <w:r w:rsidRPr="00A13C51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Zarząd Usług Komunalnych w Stargardzie </w:t>
      </w:r>
      <w:r w:rsidRPr="00A13C51">
        <w:rPr>
          <w:rFonts w:ascii="Segoe UI" w:hAnsi="Segoe UI" w:cs="Segoe UI"/>
          <w:bCs/>
          <w:color w:val="000000" w:themeColor="text1"/>
          <w:shd w:val="clear" w:color="auto" w:fill="FFFFFF"/>
        </w:rPr>
        <w:t>(dalej</w:t>
      </w:r>
      <w:r w:rsidRPr="00A13C51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ZUK</w:t>
      </w:r>
      <w:r w:rsidRPr="00A13C51">
        <w:rPr>
          <w:rFonts w:ascii="Segoe UI" w:hAnsi="Segoe UI" w:cs="Segoe UI"/>
          <w:bCs/>
          <w:color w:val="000000" w:themeColor="text1"/>
          <w:shd w:val="clear" w:color="auto" w:fill="FFFFFF"/>
        </w:rPr>
        <w:t>)z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siedzibą w Stargardzie (73-110) przy </w:t>
      </w:r>
      <w:r w:rsidRPr="00A13C51">
        <w:rPr>
          <w:rFonts w:ascii="Segoe UI" w:hAnsi="Segoe UI" w:cs="Segoe UI"/>
          <w:b/>
          <w:bCs/>
          <w:color w:val="000000" w:themeColor="text1"/>
          <w:shd w:val="clear" w:color="auto" w:fill="FFFFFF"/>
        </w:rPr>
        <w:t>ul. Pierwszej Brygady 35, tel</w:t>
      </w:r>
      <w:r w:rsidRPr="00A13C51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. 91 834 18 30, </w:t>
      </w:r>
      <w:hyperlink r:id="rId12" w:history="1">
        <w:r w:rsidRPr="00A13C51">
          <w:rPr>
            <w:rStyle w:val="Hipercze"/>
            <w:rFonts w:ascii="Segoe UI" w:hAnsi="Segoe UI" w:cs="Segoe UI"/>
            <w:b/>
            <w:color w:val="000000" w:themeColor="text1"/>
            <w:shd w:val="clear" w:color="auto" w:fill="FFFFFF"/>
          </w:rPr>
          <w:t>zuk@zuk-stargard.pl</w:t>
        </w:r>
      </w:hyperlink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Sprawami ochrony danych osobowych zajmuje się w ZUK </w:t>
      </w:r>
      <w:r w:rsidRPr="00A13C51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Inspektor Ochrony Danych 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- dr Marlena Płonka, z którą można kontaktować się pod adresem </w:t>
      </w:r>
      <w:hyperlink r:id="rId13" w:history="1">
        <w:r w:rsidRPr="00A13C51">
          <w:rPr>
            <w:rStyle w:val="Hipercze"/>
            <w:rFonts w:ascii="Segoe UI" w:hAnsi="Segoe UI" w:cs="Segoe UI"/>
            <w:b/>
            <w:bCs/>
            <w:color w:val="000000" w:themeColor="text1"/>
            <w:shd w:val="clear" w:color="auto" w:fill="FFFFFF"/>
          </w:rPr>
          <w:t>iod@zuk-stargard.pl</w:t>
        </w:r>
      </w:hyperlink>
      <w:r w:rsidRPr="00A13C51">
        <w:rPr>
          <w:rFonts w:ascii="Segoe UI" w:hAnsi="Segoe UI" w:cs="Segoe UI"/>
          <w:color w:val="000000" w:themeColor="text1"/>
          <w:shd w:val="clear" w:color="auto" w:fill="FFFFFF"/>
        </w:rPr>
        <w:t>lub siedziby Administratora wskazanym powyżej.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Przetwarzanie danych osobowychodbywa się na podstawie art. art. 6 ust. 1 lit. e RODO i jest niezbędne do wykonywania przez ZUK zadań realizowanych w interesie publicznym tj. administrowaniem oraz obsługą cmentarzy komunalnych w Stargardzie - zgodnie z obowiązującym w ZUK Statutem oraz zawartą </w:t>
      </w:r>
      <w:r w:rsidR="000A6FCE" w:rsidRPr="00A13C51">
        <w:rPr>
          <w:rFonts w:ascii="Segoe UI" w:hAnsi="Segoe UI" w:cs="Segoe UI"/>
          <w:color w:val="000000" w:themeColor="text1"/>
          <w:shd w:val="clear" w:color="auto" w:fill="FFFFFF"/>
        </w:rPr>
        <w:t>z</w:t>
      </w:r>
      <w:r w:rsidR="004A53C2" w:rsidRPr="00A13C51">
        <w:rPr>
          <w:rStyle w:val="Pogrubienie"/>
          <w:rFonts w:ascii="Segoe UI" w:hAnsi="Segoe UI" w:cs="Segoe UI"/>
          <w:b w:val="0"/>
        </w:rPr>
        <w:t>………………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>umową.</w:t>
      </w:r>
      <w:r w:rsidR="00B46A8B"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Natomiast przetwarzanie danych Podwykonawców odbywa się dodatkowo zgodnie z art. 6 ust. 1 lit. b RODO w związku z realizacją zawartej umowy dot. cmentarzy pomiędzy </w:t>
      </w:r>
      <w:r w:rsidR="004D130D" w:rsidRPr="00A13C51">
        <w:rPr>
          <w:rFonts w:ascii="Segoe UI" w:hAnsi="Segoe UI" w:cs="Segoe UI"/>
          <w:color w:val="000000" w:themeColor="text1"/>
          <w:shd w:val="clear" w:color="auto" w:fill="FFFFFF"/>
        </w:rPr>
        <w:t>……………………</w:t>
      </w:r>
      <w:r w:rsidR="00B46A8B"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a ZUK.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>Odbiorcami Państwa danych osobowych mogą być podmioty, z którymi ZUK współpracuje w związku z wykonywaniem zadań statutowych</w:t>
      </w:r>
      <w:r w:rsidR="00A339FD" w:rsidRPr="00A13C51">
        <w:rPr>
          <w:rFonts w:ascii="Segoe UI" w:hAnsi="Segoe UI" w:cs="Segoe UI"/>
          <w:color w:val="000000" w:themeColor="text1"/>
          <w:shd w:val="clear" w:color="auto" w:fill="FFFFFF"/>
        </w:rPr>
        <w:t>, przy czym zasady współpracy określone są zawartymi odrębnymi umowami powierzenia,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oraz podmioty upoważnione z mocy prawa.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>W przypadku uznania, że dane nie są przetwarzane zgodnie z prawem, przysługuje Państwu prawo do wniesienia skargi do Prezesa Urzędu Ochrony Danych Osobowych w Warszawie przy ul. Stawki 2.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Podanie przez Państwo danych jest niezbędne do realizacji zadań wykonywanych przez ZUK w interesie publicznym </w:t>
      </w:r>
      <w:r w:rsidR="00A339FD"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oraz w zakresie realizacji zawartej pomiędzy ZUK a </w:t>
      </w:r>
      <w:r w:rsidR="004A53C2" w:rsidRPr="00A13C51">
        <w:rPr>
          <w:rFonts w:ascii="Segoe UI" w:hAnsi="Segoe UI" w:cs="Segoe UI"/>
          <w:color w:val="000000" w:themeColor="text1"/>
          <w:shd w:val="clear" w:color="auto" w:fill="FFFFFF"/>
        </w:rPr>
        <w:t>………………..</w:t>
      </w:r>
      <w:r w:rsidR="00A339FD"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umowy -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ich niepodanie uniemożliwi ich realizację, w tym wykonanie umowy zawartej 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lastRenderedPageBreak/>
        <w:t xml:space="preserve">pomiędzy ZUK a </w:t>
      </w:r>
      <w:r w:rsidR="004A53C2" w:rsidRPr="00A13C51">
        <w:rPr>
          <w:rStyle w:val="Pogrubienie"/>
          <w:rFonts w:ascii="Segoe UI" w:hAnsi="Segoe UI" w:cs="Segoe UI"/>
          <w:b w:val="0"/>
        </w:rPr>
        <w:t>………………………..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>na administrowanie oraz obsługę cmentarzy komunalnych w Stargardzie.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Państwa dane będą przetwarzane przez czas niezbędny do realizacji zadań wykonywanych przez ZUK w interesie publicznym i na podstawie zawartej z </w:t>
      </w:r>
      <w:r w:rsidR="004A53C2" w:rsidRPr="00A13C51">
        <w:rPr>
          <w:rStyle w:val="Pogrubienie"/>
          <w:rFonts w:ascii="Segoe UI" w:hAnsi="Segoe UI" w:cs="Segoe UI"/>
          <w:b w:val="0"/>
        </w:rPr>
        <w:t>………………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>umowy, jednak nie dłużej niż to wynika z przepisów o obowiązku ich archiwizowania.</w:t>
      </w:r>
    </w:p>
    <w:p w:rsidR="006A406F" w:rsidRPr="00A13C51" w:rsidRDefault="006A406F" w:rsidP="009A2A42">
      <w:pPr>
        <w:numPr>
          <w:ilvl w:val="0"/>
          <w:numId w:val="4"/>
        </w:numPr>
        <w:spacing w:after="0"/>
        <w:ind w:left="284" w:right="-35" w:hanging="284"/>
        <w:contextualSpacing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  <w:shd w:val="clear" w:color="auto" w:fill="FFFFFF"/>
        </w:rPr>
        <w:t>Dane osobowe ZUK pozyskuje w wyniku ich udostępniania przez</w:t>
      </w:r>
      <w:r w:rsidR="004A53C2" w:rsidRPr="00A13C51">
        <w:rPr>
          <w:rStyle w:val="Pogrubienie"/>
          <w:rFonts w:ascii="Segoe UI" w:hAnsi="Segoe UI" w:cs="Segoe UI"/>
          <w:b w:val="0"/>
        </w:rPr>
        <w:t>………………………..</w:t>
      </w:r>
      <w:r w:rsidRPr="00A13C51">
        <w:rPr>
          <w:rFonts w:ascii="Segoe UI" w:hAnsi="Segoe UI" w:cs="Segoe UI"/>
          <w:b/>
          <w:color w:val="000000" w:themeColor="text1"/>
          <w:shd w:val="clear" w:color="auto" w:fill="FFFFFF"/>
        </w:rPr>
        <w:t>,</w:t>
      </w:r>
      <w:r w:rsidRPr="00A13C51">
        <w:rPr>
          <w:rFonts w:ascii="Segoe UI" w:hAnsi="Segoe UI" w:cs="Segoe UI"/>
          <w:color w:val="000000" w:themeColor="text1"/>
          <w:shd w:val="clear" w:color="auto" w:fill="FFFFFF"/>
        </w:rPr>
        <w:t xml:space="preserve"> który realizuje zadanie publiczne na podstawie zawartej z ZUK umowy na administrowanie i obsługę cmentarzy komunalnych w Stargardzie oraz bezpośrednio od osób, których te dotyczą</w:t>
      </w:r>
      <w:r w:rsidR="00A339FD" w:rsidRPr="00A13C51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6A406F" w:rsidRPr="00A13C51" w:rsidRDefault="00E30B25" w:rsidP="00A13C51">
      <w:pPr>
        <w:spacing w:after="0"/>
        <w:jc w:val="right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br w:type="page"/>
      </w:r>
      <w:r w:rsidR="006A406F" w:rsidRPr="00A13C51">
        <w:rPr>
          <w:rFonts w:ascii="Segoe UI" w:hAnsi="Segoe UI" w:cs="Segoe UI"/>
          <w:color w:val="000000" w:themeColor="text1"/>
        </w:rPr>
        <w:lastRenderedPageBreak/>
        <w:t>Załącznik</w:t>
      </w:r>
      <w:r w:rsidR="00085ED1" w:rsidRPr="00A13C51">
        <w:rPr>
          <w:rFonts w:ascii="Segoe UI" w:hAnsi="Segoe UI" w:cs="Segoe UI"/>
          <w:color w:val="000000" w:themeColor="text1"/>
        </w:rPr>
        <w:t xml:space="preserve"> nr 3 do umowy nr ………………   </w:t>
      </w: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  <w:r w:rsidRPr="00A13C51">
        <w:rPr>
          <w:rFonts w:ascii="Segoe UI" w:hAnsi="Segoe UI" w:cs="Segoe UI"/>
          <w:color w:val="000000" w:themeColor="text1"/>
        </w:rPr>
        <w:t>z dnia ………………………..</w:t>
      </w: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9A2A42">
      <w:pPr>
        <w:pStyle w:val="Akapitzlist"/>
        <w:numPr>
          <w:ilvl w:val="3"/>
          <w:numId w:val="41"/>
        </w:numPr>
        <w:spacing w:after="0"/>
        <w:ind w:left="284" w:hanging="284"/>
        <w:rPr>
          <w:rFonts w:ascii="Segoe UI" w:hAnsi="Segoe UI" w:cs="Segoe UI"/>
          <w:b/>
          <w:color w:val="000000" w:themeColor="text1"/>
          <w:sz w:val="22"/>
          <w:szCs w:val="22"/>
          <w:lang w:eastAsia="pl-PL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  <w:lang w:eastAsia="pl-PL"/>
        </w:rPr>
        <w:t>Zasady wycinki drzew</w:t>
      </w:r>
    </w:p>
    <w:p w:rsidR="00432E68" w:rsidRDefault="006A406F" w:rsidP="00432E68">
      <w:pPr>
        <w:pStyle w:val="Akapitzlist"/>
        <w:numPr>
          <w:ilvl w:val="1"/>
          <w:numId w:val="25"/>
        </w:numPr>
        <w:spacing w:after="0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  <w:lang w:eastAsia="pl-PL"/>
        </w:rPr>
        <w:t>Wycinka musi odbywać się zgodnie z zasadami BHP. Dokumen</w:t>
      </w:r>
      <w:r w:rsidR="00BD667A" w:rsidRPr="00A13C51">
        <w:rPr>
          <w:rFonts w:ascii="Segoe UI" w:hAnsi="Segoe UI" w:cs="Segoe UI"/>
          <w:color w:val="000000" w:themeColor="text1"/>
          <w:sz w:val="22"/>
          <w:szCs w:val="22"/>
          <w:lang w:eastAsia="pl-PL"/>
        </w:rPr>
        <w:t xml:space="preserve">tacja wycinek stanowi własność </w:t>
      </w:r>
      <w:r w:rsidRPr="00A13C51">
        <w:rPr>
          <w:rFonts w:ascii="Segoe UI" w:hAnsi="Segoe UI" w:cs="Segoe UI"/>
          <w:color w:val="000000" w:themeColor="text1"/>
          <w:sz w:val="22"/>
          <w:szCs w:val="22"/>
          <w:lang w:eastAsia="pl-PL"/>
        </w:rPr>
        <w:t xml:space="preserve">Zamawiającego. Będzie ona mogła być udostępniona Wykonawcy w uzgodnionej formie. Dokumentacja zawiera: </w:t>
      </w:r>
      <w:r w:rsidR="00D82C31" w:rsidRPr="00A13C51">
        <w:rPr>
          <w:rFonts w:ascii="Segoe UI" w:hAnsi="Segoe UI" w:cs="Segoe UI"/>
          <w:color w:val="000000" w:themeColor="text1"/>
          <w:sz w:val="22"/>
          <w:szCs w:val="22"/>
          <w:lang w:eastAsia="pl-PL"/>
        </w:rPr>
        <w:t xml:space="preserve">fotografie </w:t>
      </w:r>
      <w:r w:rsidRPr="00A13C51">
        <w:rPr>
          <w:rFonts w:ascii="Segoe UI" w:hAnsi="Segoe UI" w:cs="Segoe UI"/>
          <w:color w:val="000000" w:themeColor="text1"/>
          <w:sz w:val="22"/>
          <w:szCs w:val="22"/>
          <w:lang w:eastAsia="pl-PL"/>
        </w:rPr>
        <w:t xml:space="preserve">i decyzję organu właściwego do wydania decyzji </w:t>
      </w:r>
      <w:r w:rsidRPr="00A13C51">
        <w:rPr>
          <w:rFonts w:ascii="Segoe UI" w:hAnsi="Segoe UI" w:cs="Segoe UI"/>
          <w:sz w:val="22"/>
          <w:szCs w:val="22"/>
          <w:lang w:eastAsia="pl-PL"/>
        </w:rPr>
        <w:t xml:space="preserve">administracyjnej. </w:t>
      </w:r>
    </w:p>
    <w:p w:rsidR="006A406F" w:rsidRPr="00A13C51" w:rsidRDefault="00D82C31" w:rsidP="00432E68">
      <w:pPr>
        <w:pStyle w:val="Akapitzlist"/>
        <w:numPr>
          <w:ilvl w:val="1"/>
          <w:numId w:val="25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  <w:lang w:eastAsia="pl-PL"/>
        </w:rPr>
      </w:pPr>
      <w:r w:rsidRPr="00A13C51">
        <w:rPr>
          <w:rFonts w:ascii="Segoe UI" w:hAnsi="Segoe UI" w:cs="Segoe UI"/>
          <w:sz w:val="22"/>
          <w:szCs w:val="22"/>
          <w:lang w:eastAsia="pl-PL"/>
        </w:rPr>
        <w:t>Wycinka drzew odbywać się będzie w terminie do 30 dni od terminu przekazania kompletu dokumentacji.</w:t>
      </w:r>
      <w:r w:rsidR="00BD667A" w:rsidRPr="00A13C51">
        <w:rPr>
          <w:rFonts w:ascii="Segoe UI" w:hAnsi="Segoe UI" w:cs="Segoe UI"/>
          <w:sz w:val="22"/>
          <w:szCs w:val="22"/>
        </w:rPr>
        <w:t>W przypadku czynnego gniazdowania ptaków objętych ochroną gatunkową termin wycinki może być ustalany indywidualnie przez Zamawiającego,</w:t>
      </w:r>
    </w:p>
    <w:p w:rsidR="006A406F" w:rsidRPr="00A13C51" w:rsidRDefault="006A406F" w:rsidP="00A13C51">
      <w:pPr>
        <w:pStyle w:val="Akapitzlist"/>
        <w:spacing w:after="0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  <w:lang w:eastAsia="pl-PL"/>
        </w:rPr>
      </w:pPr>
      <w:r w:rsidRPr="00A13C51">
        <w:rPr>
          <w:rFonts w:ascii="Segoe UI" w:hAnsi="Segoe UI" w:cs="Segoe UI"/>
          <w:b/>
          <w:bCs/>
          <w:color w:val="000000" w:themeColor="text1"/>
          <w:sz w:val="22"/>
          <w:szCs w:val="22"/>
          <w:lang w:eastAsia="pl-PL"/>
        </w:rPr>
        <w:t>UWAGA:</w:t>
      </w:r>
      <w:r w:rsidRPr="00A13C51">
        <w:rPr>
          <w:rFonts w:ascii="Segoe UI" w:hAnsi="Segoe UI" w:cs="Segoe UI"/>
          <w:color w:val="000000" w:themeColor="text1"/>
          <w:sz w:val="22"/>
          <w:szCs w:val="22"/>
          <w:lang w:eastAsia="pl-PL"/>
        </w:rPr>
        <w:t xml:space="preserve"> Drzewa w terenie nie są oznakowane kolorowym sprayem ani w innej widocznej formie, Wykonawca również nie powinien oznaczać drzew w rażący sposób.</w:t>
      </w:r>
    </w:p>
    <w:p w:rsidR="006A406F" w:rsidRPr="00A13C51" w:rsidRDefault="006A406F" w:rsidP="00A13C51">
      <w:pPr>
        <w:pStyle w:val="Akapitzlist"/>
        <w:spacing w:after="0"/>
        <w:ind w:left="284"/>
        <w:jc w:val="both"/>
        <w:rPr>
          <w:rFonts w:ascii="Segoe UI" w:hAnsi="Segoe UI" w:cs="Segoe UI"/>
          <w:color w:val="000000" w:themeColor="text1"/>
          <w:sz w:val="22"/>
          <w:szCs w:val="22"/>
          <w:u w:val="single"/>
          <w:lang w:eastAsia="pl-PL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  <w:u w:val="single"/>
          <w:lang w:eastAsia="pl-PL"/>
        </w:rPr>
        <w:t>Warunki wykonywania:</w:t>
      </w:r>
    </w:p>
    <w:p w:rsidR="006A406F" w:rsidRPr="00A13C51" w:rsidRDefault="00BD667A" w:rsidP="00432E68">
      <w:pPr>
        <w:pStyle w:val="Akapitzlist"/>
        <w:numPr>
          <w:ilvl w:val="1"/>
          <w:numId w:val="25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Realizacja obowiązków, w tym </w:t>
      </w:r>
      <w:r w:rsidRPr="00A13C51">
        <w:rPr>
          <w:rFonts w:ascii="Segoe UI" w:hAnsi="Segoe UI" w:cs="Segoe UI"/>
          <w:sz w:val="22"/>
          <w:szCs w:val="22"/>
        </w:rPr>
        <w:t>po</w:t>
      </w:r>
      <w:r w:rsidR="006A406F" w:rsidRPr="00A13C51">
        <w:rPr>
          <w:rFonts w:ascii="Segoe UI" w:hAnsi="Segoe UI" w:cs="Segoe UI"/>
          <w:sz w:val="22"/>
          <w:szCs w:val="22"/>
        </w:rPr>
        <w:t>niesienie</w:t>
      </w:r>
      <w:r w:rsidR="006A406F" w:rsidRPr="00A13C51">
        <w:rPr>
          <w:rFonts w:ascii="Segoe UI" w:hAnsi="Segoe UI" w:cs="Segoe UI"/>
          <w:color w:val="000000" w:themeColor="text1"/>
          <w:sz w:val="22"/>
          <w:szCs w:val="22"/>
        </w:rPr>
        <w:t xml:space="preserve"> kosztów: ewentualnego zajęcia pasa drogowego, uzgodnienia dot. odłączenia energii elektrycznej w liniach napowietrznych, ewentualnych uzgodnień z właścicielami sąsiadujących gruntów, oraz inne obowiązki wynikłe z podjęcia wyrębu spoczywają na Wykonawcy. Wykonawca ma obowiązek ocenić konieczne czynności przed przystąpieniem do prac.</w:t>
      </w:r>
    </w:p>
    <w:p w:rsidR="006A406F" w:rsidRPr="00A13C51" w:rsidRDefault="006A406F" w:rsidP="00432E68">
      <w:pPr>
        <w:pStyle w:val="Akapitzlist"/>
        <w:numPr>
          <w:ilvl w:val="1"/>
          <w:numId w:val="25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Drewno pozyskane z wyrębu Wykonawca uprzątnie i zagospodaruje we własnym zakresie.</w:t>
      </w:r>
      <w:r w:rsidR="00BD667A" w:rsidRPr="00A13C51">
        <w:rPr>
          <w:rFonts w:ascii="Segoe UI" w:hAnsi="Segoe UI" w:cs="Segoe UI"/>
          <w:sz w:val="22"/>
          <w:szCs w:val="22"/>
        </w:rPr>
        <w:t>Koszt drewna pozyskanego z wyrębu należy wkalkulować w cenę tj. koszt wycinki obniżyć o koszt pozyskanego drewna,</w:t>
      </w:r>
    </w:p>
    <w:p w:rsidR="006A406F" w:rsidRDefault="006A406F" w:rsidP="00432E68">
      <w:pPr>
        <w:pStyle w:val="Akapitzlist"/>
        <w:numPr>
          <w:ilvl w:val="1"/>
          <w:numId w:val="25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color w:val="000000" w:themeColor="text1"/>
          <w:sz w:val="22"/>
          <w:szCs w:val="22"/>
        </w:rPr>
        <w:t>Efektem końcowym prac wycinkowych ma być  pełne uprzątnięcie, wywóz, uzupełnienie ziemi, wyrównanie i pozostawieniem otoczenia w  stanie nienaruszonym. Celem Zamawiającego jest usunięcie pozostałości pniaka, tak by nie był on wyniesiony ponad poziom nawierzchni i nie stanowił przeszkody dla pieszych oraz nie utrudniał komunikacji. Jednocześnie niedopuszczalne jest naruszenie konstrukcji istniejącego nagrobka, chodnika lub/i innej nawierzchni czy obiektu. Po  wykonaniu wycinek nie powinno być widocznych śladów po istnieniu drzewa w  przeszłości.</w:t>
      </w:r>
    </w:p>
    <w:p w:rsidR="006A406F" w:rsidRPr="00432E68" w:rsidRDefault="006A406F" w:rsidP="00432E68">
      <w:pPr>
        <w:pStyle w:val="Akapitzlist"/>
        <w:numPr>
          <w:ilvl w:val="1"/>
          <w:numId w:val="25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Technikę wycinki ustala Wykonawca. Wybór metody oraz decyzja o użyciu podnośnika leży po stronie Wykonawcy. </w:t>
      </w:r>
    </w:p>
    <w:p w:rsidR="006A406F" w:rsidRPr="00A13C51" w:rsidRDefault="006A406F" w:rsidP="00A13C51">
      <w:pPr>
        <w:pStyle w:val="Akapitzlist"/>
        <w:spacing w:after="0"/>
        <w:ind w:left="284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6A406F" w:rsidRPr="00A13C51" w:rsidRDefault="006A406F" w:rsidP="009A2A42">
      <w:pPr>
        <w:pStyle w:val="Akapitzlist"/>
        <w:numPr>
          <w:ilvl w:val="3"/>
          <w:numId w:val="41"/>
        </w:numPr>
        <w:spacing w:after="0"/>
        <w:ind w:left="284" w:hanging="284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13C51">
        <w:rPr>
          <w:rFonts w:ascii="Segoe UI" w:hAnsi="Segoe UI" w:cs="Segoe UI"/>
          <w:b/>
          <w:color w:val="000000" w:themeColor="text1"/>
          <w:sz w:val="22"/>
          <w:szCs w:val="22"/>
        </w:rPr>
        <w:t>Zasady pielęgnacji drzew</w:t>
      </w:r>
    </w:p>
    <w:p w:rsidR="006A406F" w:rsidRDefault="006A406F" w:rsidP="00432E68">
      <w:pPr>
        <w:pStyle w:val="Akapitzlist"/>
        <w:numPr>
          <w:ilvl w:val="1"/>
          <w:numId w:val="20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Prace w drzewostanie będą miały na celu  pielęgnację drzew tj. cięcia sanitarne (usunięcie posuszu), niezbędne cięcia pielęgnacyjne, korygujące, prześwietlające, redukujące oraz  techniczne (w przypadku kolizji z infrastrukturą: budynki, </w:t>
      </w:r>
      <w:r w:rsidR="00BD667A"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ogrodzenia, </w:t>
      </w: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instalacje, pionowe znaki) oraz poprawiające statykę. Dobór rodzaju cięcia jest uzależniony od wskazań </w:t>
      </w:r>
      <w:r w:rsidRPr="00432E68">
        <w:rPr>
          <w:rFonts w:ascii="Segoe UI" w:hAnsi="Segoe UI" w:cs="Segoe UI"/>
          <w:color w:val="000000" w:themeColor="text1"/>
          <w:sz w:val="22"/>
          <w:szCs w:val="22"/>
        </w:rPr>
        <w:lastRenderedPageBreak/>
        <w:t>Zamawiającego i danego egzemplarza drzewa: jego stanu oraz pokroju, zgodnie z zasadami sztuki ogrodniczej. Ponadto w celu zapobiegania rozłamaniu konarów lub ich odpadaniu, w uzasadnionych przypadkach wykonywane będą wiązania w koronie drzew.</w:t>
      </w:r>
    </w:p>
    <w:p w:rsidR="006A406F" w:rsidRDefault="006A406F" w:rsidP="00432E68">
      <w:pPr>
        <w:pStyle w:val="Akapitzlist"/>
        <w:numPr>
          <w:ilvl w:val="1"/>
          <w:numId w:val="20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Nadrzędną intencją Zamawiającego jest niwelacja wszelkich możliwych zagrożeń spowodowanych obecnością drzew w tym starodrzewu. Prace w drzewostanie  muszą odbywać się zgodnie z zasadami BHP. </w:t>
      </w:r>
    </w:p>
    <w:p w:rsidR="006A406F" w:rsidRPr="00432E68" w:rsidRDefault="006A406F" w:rsidP="00432E68">
      <w:pPr>
        <w:pStyle w:val="Akapitzlist"/>
        <w:numPr>
          <w:ilvl w:val="1"/>
          <w:numId w:val="20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  <w:u w:val="single"/>
        </w:rPr>
        <w:t>Warunki wykonania prac: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>Realizacja obowiązków, w tym poniesienie kosztów: ewentualnego zajęcia pasa drogowego, uzgodnienia dot. odłączenia energii elektrycznej w liniach napowietrznych, ewentualnych uzgodnień z właścicielami sąsiadujących gruntów, oraz inne obowiązki wynikłe z podjęcia wyrębu spoczywają na Wykonawcy. Wykonawca ma obowiązek ocenić konieczne czynności przed przystąpieniem do prac.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Drewno z gałęzi i konarów wraz z ulistnieniem  Wykonawca uprzątnie i zagospodaruje we własnym zakresie. 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>Cięcia drobnych gałęzi, można wykonywać w okresie całego roku. Najlepiej jednak latem, po całkowitym rozwinięciu liści (wyjątki stanowią gatunki płaczące np. brzoza).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>W okresie od 1 marca do 15 października nie jest dopuszczalne usuwanie ptasich gniazd z koron drzew.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>Każde cięcie grubszych gałęzi (przy użyciu piły ręcznej lub mechanicznej) odbywa się „na trzy” i powinno pozostawić w miarę możliwości gładki ślad, bez poszarpanych brzegów powierzchni.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Redukcja korony spowodowana koniecznością przywrócenia statyki drzewa tylko w uzasadnionych przypadkach może </w:t>
      </w:r>
      <w:r w:rsidRPr="00432E6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przekraczać 30 % usuniętego aparatu asymilacyjnego</w:t>
      </w:r>
      <w:r w:rsidRPr="00432E68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Zewnętrzne krawędzie ran po cięciach należy zabezpieczyć fungicydami podczas wykonywania cięć w warunkach wysokiej temperatury powietrza na drzewach o osłabionej witalności, gdzie utrata wody przez dużą ilość lub pojedyncze duże rany może doprowadzić do krytycznego niedoboru wody i w efekcie obumarcia drzewa. </w:t>
      </w:r>
    </w:p>
    <w:p w:rsidR="006A406F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>Wykonawca zobowiązany jest do odkażania sprzętu użytego do usunięcia lub prac pielęgnacyjnych na porażonych patogenami drzew lub krzewów przed przystąpieniem do prac na innych drzewach.</w:t>
      </w:r>
    </w:p>
    <w:p w:rsidR="006A406F" w:rsidRPr="00432E68" w:rsidRDefault="006A406F" w:rsidP="00432E68">
      <w:pPr>
        <w:pStyle w:val="Akapitzlist"/>
        <w:numPr>
          <w:ilvl w:val="2"/>
          <w:numId w:val="54"/>
        </w:numPr>
        <w:spacing w:after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32E68">
        <w:rPr>
          <w:rFonts w:ascii="Segoe UI" w:hAnsi="Segoe UI" w:cs="Segoe UI"/>
          <w:color w:val="000000" w:themeColor="text1"/>
          <w:sz w:val="22"/>
          <w:szCs w:val="22"/>
        </w:rPr>
        <w:t xml:space="preserve">Wiązania elastyczne powinny być montowane z pewnym luzem tak aby pozwalały na ruch wiązanych przewodników w zakresie pozwalającym na naturalne wzmacnianie się pni i konarów poprzez właściwy, stosowny do ich budowy, przyrost na grubość. Wiązania mają zapobiegać ekstremalnym wychyleniom konarów i </w:t>
      </w:r>
      <w:r w:rsidRPr="00432E68">
        <w:rPr>
          <w:rFonts w:ascii="Segoe UI" w:hAnsi="Segoe UI" w:cs="Segoe UI"/>
          <w:color w:val="000000" w:themeColor="text1"/>
          <w:sz w:val="22"/>
          <w:szCs w:val="22"/>
        </w:rPr>
        <w:lastRenderedPageBreak/>
        <w:t xml:space="preserve">przewodników podczas gwałtownych wiatrów oraz opadów atmosferycznych. Do ich wykonania należy używać atestowanych i przeznaczonych specjalnie do tego celu elementów. </w:t>
      </w:r>
    </w:p>
    <w:p w:rsidR="006A406F" w:rsidRPr="00A13C51" w:rsidRDefault="006A406F" w:rsidP="00A13C51">
      <w:pPr>
        <w:spacing w:after="0"/>
        <w:ind w:right="-35"/>
        <w:contextualSpacing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E30B25" w:rsidP="00A13C51">
      <w:pPr>
        <w:jc w:val="right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br w:type="page"/>
      </w:r>
      <w:r w:rsidR="006A406F" w:rsidRPr="00A13C51">
        <w:rPr>
          <w:rFonts w:ascii="Segoe UI" w:hAnsi="Segoe UI" w:cs="Segoe UI"/>
          <w:color w:val="000000" w:themeColor="text1"/>
        </w:rPr>
        <w:lastRenderedPageBreak/>
        <w:t>Załącznik nr 4 do umowy……………….</w:t>
      </w:r>
    </w:p>
    <w:p w:rsidR="006A406F" w:rsidRPr="00A13C51" w:rsidRDefault="006A406F" w:rsidP="00A13C51">
      <w:pPr>
        <w:jc w:val="right"/>
        <w:rPr>
          <w:rFonts w:ascii="Segoe UI" w:hAnsi="Segoe UI" w:cs="Segoe UI"/>
          <w:color w:val="000000" w:themeColor="text1"/>
        </w:rPr>
      </w:pPr>
      <w:r w:rsidRPr="00A13C51">
        <w:rPr>
          <w:rFonts w:ascii="Segoe UI" w:hAnsi="Segoe UI" w:cs="Segoe UI"/>
          <w:color w:val="000000" w:themeColor="text1"/>
        </w:rPr>
        <w:t>z dnia ……………………..</w:t>
      </w:r>
    </w:p>
    <w:p w:rsidR="006A406F" w:rsidRPr="00A13C51" w:rsidRDefault="006A406F" w:rsidP="00A13C51">
      <w:pPr>
        <w:spacing w:after="0"/>
        <w:rPr>
          <w:rFonts w:ascii="Segoe UI" w:hAnsi="Segoe UI" w:cs="Segoe UI"/>
          <w:color w:val="FF0000"/>
        </w:rPr>
      </w:pPr>
    </w:p>
    <w:p w:rsidR="006A406F" w:rsidRPr="00A13C51" w:rsidRDefault="006A406F" w:rsidP="00746EDE">
      <w:pPr>
        <w:numPr>
          <w:ilvl w:val="1"/>
          <w:numId w:val="64"/>
        </w:numPr>
        <w:tabs>
          <w:tab w:val="clear" w:pos="1080"/>
        </w:tabs>
        <w:spacing w:after="0"/>
        <w:ind w:left="284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  <w:b/>
          <w:bCs/>
        </w:rPr>
        <w:t>Roczna wysokość wynagrodzenia</w:t>
      </w:r>
      <w:r w:rsidRPr="00A13C51">
        <w:rPr>
          <w:rFonts w:ascii="Segoe UI" w:hAnsi="Segoe UI" w:cs="Segoe UI"/>
        </w:rPr>
        <w:t xml:space="preserve"> za utrzymanie cmentarzy komunalnych wynosi: </w:t>
      </w:r>
      <w:r w:rsidR="00BD667A" w:rsidRPr="00A13C51">
        <w:rPr>
          <w:rFonts w:ascii="Segoe UI" w:hAnsi="Segoe UI" w:cs="Segoe UI"/>
          <w:b/>
          <w:bCs/>
        </w:rPr>
        <w:t>…………</w:t>
      </w:r>
      <w:r w:rsidRPr="00A13C51">
        <w:rPr>
          <w:rFonts w:ascii="Segoe UI" w:hAnsi="Segoe UI" w:cs="Segoe UI"/>
          <w:b/>
          <w:bCs/>
        </w:rPr>
        <w:t xml:space="preserve"> zł brutto,</w:t>
      </w:r>
      <w:r w:rsidR="00BD667A" w:rsidRPr="00A13C51">
        <w:rPr>
          <w:rFonts w:ascii="Segoe UI" w:hAnsi="Segoe UI" w:cs="Segoe UI"/>
        </w:rPr>
        <w:t xml:space="preserve"> (słownie: …………………….</w:t>
      </w:r>
      <w:r w:rsidR="006D6EAE" w:rsidRPr="00A13C51">
        <w:rPr>
          <w:rFonts w:ascii="Segoe UI" w:hAnsi="Segoe UI" w:cs="Segoe UI"/>
        </w:rPr>
        <w:t>) tj. ………………</w:t>
      </w:r>
      <w:r w:rsidR="00CA64CC" w:rsidRPr="00A13C51">
        <w:rPr>
          <w:rFonts w:ascii="Segoe UI" w:hAnsi="Segoe UI" w:cs="Segoe UI"/>
        </w:rPr>
        <w:t xml:space="preserve"> zł netto (</w:t>
      </w:r>
      <w:r w:rsidR="00BD667A" w:rsidRPr="00A13C51">
        <w:rPr>
          <w:rFonts w:ascii="Segoe UI" w:hAnsi="Segoe UI" w:cs="Segoe UI"/>
        </w:rPr>
        <w:t>słownie:………………………</w:t>
      </w:r>
      <w:r w:rsidRPr="00A13C51">
        <w:rPr>
          <w:rFonts w:ascii="Segoe UI" w:hAnsi="Segoe UI" w:cs="Segoe UI"/>
        </w:rPr>
        <w:t xml:space="preserve">netto). </w:t>
      </w:r>
    </w:p>
    <w:p w:rsidR="006A406F" w:rsidRPr="00A13C51" w:rsidRDefault="00CA2DD8" w:rsidP="00746EDE">
      <w:pPr>
        <w:numPr>
          <w:ilvl w:val="1"/>
          <w:numId w:val="64"/>
        </w:numPr>
        <w:tabs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A13C51">
        <w:rPr>
          <w:rFonts w:ascii="Segoe UI" w:hAnsi="Segoe UI" w:cs="Segoe UI"/>
          <w:b/>
          <w:bCs/>
        </w:rPr>
        <w:t xml:space="preserve">Miesięczna wysokość </w:t>
      </w:r>
      <w:r w:rsidR="006A406F" w:rsidRPr="00A13C51">
        <w:rPr>
          <w:rFonts w:ascii="Segoe UI" w:hAnsi="Segoe UI" w:cs="Segoe UI"/>
          <w:b/>
          <w:bCs/>
        </w:rPr>
        <w:t xml:space="preserve">miesięczna </w:t>
      </w:r>
      <w:r w:rsidR="00CA64CC" w:rsidRPr="00A13C51">
        <w:rPr>
          <w:rFonts w:ascii="Segoe UI" w:hAnsi="Segoe UI" w:cs="Segoe UI"/>
        </w:rPr>
        <w:t xml:space="preserve">wynosi </w:t>
      </w:r>
      <w:r w:rsidR="00BD667A" w:rsidRPr="00A13C51">
        <w:rPr>
          <w:rFonts w:ascii="Segoe UI" w:hAnsi="Segoe UI" w:cs="Segoe UI"/>
          <w:b/>
        </w:rPr>
        <w:t>……………….</w:t>
      </w:r>
      <w:r w:rsidR="006A406F" w:rsidRPr="00A13C51">
        <w:rPr>
          <w:rFonts w:ascii="Segoe UI" w:hAnsi="Segoe UI" w:cs="Segoe UI"/>
          <w:b/>
          <w:bCs/>
        </w:rPr>
        <w:t xml:space="preserve"> zł brutto, </w:t>
      </w:r>
      <w:r w:rsidR="00BD667A" w:rsidRPr="00A13C51">
        <w:rPr>
          <w:rFonts w:ascii="Segoe UI" w:hAnsi="Segoe UI" w:cs="Segoe UI"/>
          <w:b/>
          <w:bCs/>
        </w:rPr>
        <w:t>(</w:t>
      </w:r>
      <w:r w:rsidR="00CA64CC" w:rsidRPr="00A13C51">
        <w:rPr>
          <w:rFonts w:ascii="Segoe UI" w:hAnsi="Segoe UI" w:cs="Segoe UI"/>
        </w:rPr>
        <w:t>słownie</w:t>
      </w:r>
      <w:r w:rsidR="00BD667A" w:rsidRPr="00A13C51">
        <w:rPr>
          <w:rFonts w:ascii="Segoe UI" w:hAnsi="Segoe UI" w:cs="Segoe UI"/>
        </w:rPr>
        <w:t>:………………………..</w:t>
      </w:r>
      <w:r w:rsidR="00EA05F2" w:rsidRPr="00A13C51">
        <w:rPr>
          <w:rFonts w:ascii="Segoe UI" w:hAnsi="Segoe UI" w:cs="Segoe UI"/>
        </w:rPr>
        <w:t xml:space="preserve"> brutto</w:t>
      </w:r>
      <w:bookmarkStart w:id="7" w:name="_GoBack"/>
      <w:bookmarkEnd w:id="7"/>
      <w:r w:rsidR="00EA05F2" w:rsidRPr="00A13C51">
        <w:rPr>
          <w:rFonts w:ascii="Segoe UI" w:hAnsi="Segoe UI" w:cs="Segoe UI"/>
        </w:rPr>
        <w:t xml:space="preserve">) tj. </w:t>
      </w:r>
      <w:r w:rsidR="00BD667A" w:rsidRPr="00A13C51">
        <w:rPr>
          <w:rFonts w:ascii="Segoe UI" w:hAnsi="Segoe UI" w:cs="Segoe UI"/>
        </w:rPr>
        <w:t>……………….</w:t>
      </w:r>
      <w:r w:rsidR="00EA05F2" w:rsidRPr="00A13C51">
        <w:rPr>
          <w:rFonts w:ascii="Segoe UI" w:hAnsi="Segoe UI" w:cs="Segoe UI"/>
        </w:rPr>
        <w:t xml:space="preserve"> zł netto (</w:t>
      </w:r>
      <w:r w:rsidR="00BD667A" w:rsidRPr="00A13C51">
        <w:rPr>
          <w:rFonts w:ascii="Segoe UI" w:hAnsi="Segoe UI" w:cs="Segoe UI"/>
        </w:rPr>
        <w:t>słownie: ………………….</w:t>
      </w:r>
      <w:r w:rsidR="006A406F" w:rsidRPr="00A13C51">
        <w:rPr>
          <w:rFonts w:ascii="Segoe UI" w:hAnsi="Segoe UI" w:cs="Segoe UI"/>
        </w:rPr>
        <w:t>netto).</w:t>
      </w: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FF0000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-35"/>
        <w:contextualSpacing/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6A406F" w:rsidRPr="00A13C51" w:rsidRDefault="006A406F" w:rsidP="00A13C51">
      <w:pPr>
        <w:spacing w:after="0"/>
        <w:ind w:right="544"/>
        <w:jc w:val="both"/>
        <w:rPr>
          <w:rFonts w:ascii="Segoe UI" w:hAnsi="Segoe UI" w:cs="Segoe UI"/>
          <w:b/>
          <w:bCs/>
          <w:color w:val="000000" w:themeColor="text1"/>
        </w:rPr>
      </w:pPr>
    </w:p>
    <w:sectPr w:rsidR="006A406F" w:rsidRPr="00A13C51" w:rsidSect="002852E6">
      <w:headerReference w:type="default" r:id="rId14"/>
      <w:footerReference w:type="default" r:id="rId15"/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28C935" w15:done="0"/>
  <w15:commentEx w15:paraId="0965775C" w15:paraIdParent="2228C935" w15:done="0"/>
  <w15:commentEx w15:paraId="1CD58605" w15:done="0"/>
  <w15:commentEx w15:paraId="4CAD71FE" w15:done="0"/>
  <w15:commentEx w15:paraId="4ACFBD24" w15:done="0"/>
  <w15:commentEx w15:paraId="5DB194E9" w15:done="0"/>
  <w15:commentEx w15:paraId="176CADD8" w15:done="0"/>
  <w15:commentEx w15:paraId="760B6C8C" w15:done="0"/>
  <w15:commentEx w15:paraId="06F2B239" w15:done="0"/>
  <w15:commentEx w15:paraId="2229835A" w15:paraIdParent="06F2B239" w15:done="0"/>
  <w15:commentEx w15:paraId="790E092B" w15:done="0"/>
  <w15:commentEx w15:paraId="3903E52B" w15:done="0"/>
  <w15:commentEx w15:paraId="6C93BF0D" w15:done="0"/>
  <w15:commentEx w15:paraId="6CE54A24" w15:paraIdParent="6C93BF0D" w15:done="0"/>
  <w15:commentEx w15:paraId="26D47A1B" w15:done="0"/>
  <w15:commentEx w15:paraId="0A913669" w15:done="0"/>
  <w15:commentEx w15:paraId="58E1831A" w15:done="0"/>
  <w15:commentEx w15:paraId="3E01FF0B" w15:done="0"/>
  <w15:commentEx w15:paraId="48FD2A3C" w15:done="0"/>
  <w15:commentEx w15:paraId="5EC298C4" w15:paraIdParent="48FD2A3C" w15:done="0"/>
  <w15:commentEx w15:paraId="461B3831" w15:done="0"/>
  <w15:commentEx w15:paraId="03EB593D" w15:done="0"/>
  <w15:commentEx w15:paraId="65D0F10F" w15:done="0"/>
  <w15:commentEx w15:paraId="2E3F846B" w15:done="0"/>
  <w15:commentEx w15:paraId="3963EC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6E9F" w16cex:dateUtc="2022-10-10T08:12:00Z"/>
  <w16cex:commentExtensible w16cex:durableId="26EE6F0F" w16cex:dateUtc="2022-10-10T08:14:00Z"/>
  <w16cex:commentExtensible w16cex:durableId="26EE7006" w16cex:dateUtc="2022-10-10T08:18:00Z"/>
  <w16cex:commentExtensible w16cex:durableId="26EE7111" w16cex:dateUtc="2022-10-10T08:23:00Z"/>
  <w16cex:commentExtensible w16cex:durableId="26EE72E7" w16cex:dateUtc="2022-10-10T08:31:00Z"/>
  <w16cex:commentExtensible w16cex:durableId="26EE7320" w16cex:dateUtc="2022-10-10T08:32:00Z"/>
  <w16cex:commentExtensible w16cex:durableId="26EE73C3" w16cex:dateUtc="2022-10-10T08:34:00Z"/>
  <w16cex:commentExtensible w16cex:durableId="26EE7612" w16cex:dateUtc="2022-10-10T08:44:00Z"/>
  <w16cex:commentExtensible w16cex:durableId="26EE77EF" w16cex:dateUtc="2022-10-10T08:52:00Z"/>
  <w16cex:commentExtensible w16cex:durableId="26EE7FD4" w16cex:dateUtc="2022-10-10T09:26:00Z"/>
  <w16cex:commentExtensible w16cex:durableId="26EE8011" w16cex:dateUtc="2022-10-10T09:27:00Z"/>
  <w16cex:commentExtensible w16cex:durableId="26EE83AB" w16cex:dateUtc="2022-10-10T09:42:00Z"/>
  <w16cex:commentExtensible w16cex:durableId="26EE83F6" w16cex:dateUtc="2022-10-10T09:43:00Z"/>
  <w16cex:commentExtensible w16cex:durableId="26EB231B" w16cex:dateUtc="2022-10-07T20:13:00Z"/>
  <w16cex:commentExtensible w16cex:durableId="26EB23EF" w16cex:dateUtc="2022-10-07T20:17:00Z"/>
  <w16cex:commentExtensible w16cex:durableId="26EB2483" w16cex:dateUtc="2022-10-07T20:19:00Z"/>
  <w16cex:commentExtensible w16cex:durableId="26EB24D0" w16cex:dateUtc="2022-10-07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28C935" w16cid:durableId="26EB1DF4"/>
  <w16cid:commentId w16cid:paraId="0965775C" w16cid:durableId="26EE6E9F"/>
  <w16cid:commentId w16cid:paraId="1CD58605" w16cid:durableId="26EE6F0F"/>
  <w16cid:commentId w16cid:paraId="4CAD71FE" w16cid:durableId="26EE7006"/>
  <w16cid:commentId w16cid:paraId="4ACFBD24" w16cid:durableId="26EE7111"/>
  <w16cid:commentId w16cid:paraId="5DB194E9" w16cid:durableId="26EE72E7"/>
  <w16cid:commentId w16cid:paraId="176CADD8" w16cid:durableId="26EE7320"/>
  <w16cid:commentId w16cid:paraId="760B6C8C" w16cid:durableId="26EB1DF5"/>
  <w16cid:commentId w16cid:paraId="06F2B239" w16cid:durableId="26EB1DF6"/>
  <w16cid:commentId w16cid:paraId="2229835A" w16cid:durableId="26EE73C3"/>
  <w16cid:commentId w16cid:paraId="790E092B" w16cid:durableId="26EE7612"/>
  <w16cid:commentId w16cid:paraId="3903E52B" w16cid:durableId="26EE77EF"/>
  <w16cid:commentId w16cid:paraId="6C93BF0D" w16cid:durableId="26EB1DF7"/>
  <w16cid:commentId w16cid:paraId="6CE54A24" w16cid:durableId="26EE7FD4"/>
  <w16cid:commentId w16cid:paraId="26D47A1B" w16cid:durableId="26EB1DF8"/>
  <w16cid:commentId w16cid:paraId="0A913669" w16cid:durableId="26EE8011"/>
  <w16cid:commentId w16cid:paraId="58E1831A" w16cid:durableId="26EB1DF9"/>
  <w16cid:commentId w16cid:paraId="3E01FF0B" w16cid:durableId="26EB1DFA"/>
  <w16cid:commentId w16cid:paraId="48FD2A3C" w16cid:durableId="26EB1DFB"/>
  <w16cid:commentId w16cid:paraId="5EC298C4" w16cid:durableId="26EE83AB"/>
  <w16cid:commentId w16cid:paraId="461B3831" w16cid:durableId="26EE83F6"/>
  <w16cid:commentId w16cid:paraId="03EB593D" w16cid:durableId="26EB231B"/>
  <w16cid:commentId w16cid:paraId="65D0F10F" w16cid:durableId="26EB23EF"/>
  <w16cid:commentId w16cid:paraId="2E3F846B" w16cid:durableId="26EB2483"/>
  <w16cid:commentId w16cid:paraId="3963EC22" w16cid:durableId="26EB24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DC" w:rsidRDefault="004B7CDC" w:rsidP="00C75B80">
      <w:pPr>
        <w:spacing w:after="0" w:line="240" w:lineRule="auto"/>
      </w:pPr>
      <w:r>
        <w:separator/>
      </w:r>
    </w:p>
  </w:endnote>
  <w:endnote w:type="continuationSeparator" w:id="0">
    <w:p w:rsidR="004B7CDC" w:rsidRDefault="004B7C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62" w:rsidRDefault="004E03B3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6B4762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931A7C">
      <w:rPr>
        <w:rFonts w:ascii="Times New Roman" w:hAnsi="Times New Roman"/>
        <w:noProof/>
      </w:rPr>
      <w:t>24</w:t>
    </w:r>
    <w:r w:rsidRPr="00441DC0">
      <w:rPr>
        <w:rFonts w:ascii="Times New Roman" w:hAnsi="Times New Roman"/>
      </w:rPr>
      <w:fldChar w:fldCharType="end"/>
    </w:r>
  </w:p>
  <w:p w:rsidR="006B4762" w:rsidRDefault="006B4762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DC" w:rsidRDefault="004B7CDC" w:rsidP="00C75B80">
      <w:pPr>
        <w:spacing w:after="0" w:line="240" w:lineRule="auto"/>
      </w:pPr>
      <w:r>
        <w:separator/>
      </w:r>
    </w:p>
  </w:footnote>
  <w:footnote w:type="continuationSeparator" w:id="0">
    <w:p w:rsidR="004B7CDC" w:rsidRDefault="004B7C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62" w:rsidRDefault="006B4762">
    <w:pPr>
      <w:pStyle w:val="Nagwek"/>
    </w:pPr>
  </w:p>
  <w:p w:rsidR="000639DC" w:rsidRPr="000B61CC" w:rsidRDefault="000639DC" w:rsidP="000639DC">
    <w:pPr>
      <w:rPr>
        <w:rFonts w:ascii="Segoe UI" w:hAnsi="Segoe UI" w:cs="Segoe UI"/>
        <w:i/>
      </w:rPr>
    </w:pPr>
    <w:r w:rsidRPr="000B61CC">
      <w:rPr>
        <w:rFonts w:ascii="Segoe UI" w:hAnsi="Segoe UI" w:cs="Segoe UI"/>
        <w:i/>
      </w:rPr>
      <w:t>Znak sprawy: TZ.271.</w:t>
    </w:r>
    <w:r>
      <w:rPr>
        <w:rFonts w:ascii="Segoe UI" w:hAnsi="Segoe UI" w:cs="Segoe UI"/>
        <w:i/>
      </w:rPr>
      <w:t>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2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7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9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1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sz w:val="22"/>
        <w:szCs w:val="22"/>
      </w:rPr>
    </w:lvl>
  </w:abstractNum>
  <w:abstractNum w:abstractNumId="12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4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5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8"/>
    <w:multiLevelType w:val="single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2"/>
        <w:szCs w:val="22"/>
      </w:rPr>
    </w:lvl>
  </w:abstractNum>
  <w:abstractNum w:abstractNumId="17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19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1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2">
    <w:nsid w:val="0000001F"/>
    <w:multiLevelType w:val="multilevel"/>
    <w:tmpl w:val="A4DAEA66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4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egoe UI"/>
        <w:b w:val="0"/>
        <w:strike w:val="0"/>
        <w:dstrike w:val="0"/>
        <w:sz w:val="24"/>
        <w:szCs w:val="24"/>
      </w:rPr>
    </w:lvl>
  </w:abstractNum>
  <w:abstractNum w:abstractNumId="25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26"/>
    <w:multiLevelType w:val="singleLevel"/>
    <w:tmpl w:val="4432B15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b w:val="0"/>
        <w:bCs/>
        <w:color w:val="auto"/>
        <w:sz w:val="24"/>
        <w:szCs w:val="24"/>
      </w:rPr>
    </w:lvl>
  </w:abstractNum>
  <w:abstractNum w:abstractNumId="28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DD6750"/>
    <w:multiLevelType w:val="multilevel"/>
    <w:tmpl w:val="0B18F88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/>
        <w:i w:val="0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1">
    <w:nsid w:val="04CB0438"/>
    <w:multiLevelType w:val="hybridMultilevel"/>
    <w:tmpl w:val="0C429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174CF6"/>
    <w:multiLevelType w:val="hybridMultilevel"/>
    <w:tmpl w:val="737263F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06744F6B"/>
    <w:multiLevelType w:val="multilevel"/>
    <w:tmpl w:val="EBF4A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06F804B1"/>
    <w:multiLevelType w:val="multilevel"/>
    <w:tmpl w:val="0A141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708786D"/>
    <w:multiLevelType w:val="hybridMultilevel"/>
    <w:tmpl w:val="6AFEECF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07DE0C39"/>
    <w:multiLevelType w:val="hybridMultilevel"/>
    <w:tmpl w:val="38E655D4"/>
    <w:lvl w:ilvl="0" w:tplc="04150011">
      <w:start w:val="1"/>
      <w:numFmt w:val="decimal"/>
      <w:lvlText w:val="%1)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7">
    <w:nsid w:val="09A8177E"/>
    <w:multiLevelType w:val="multilevel"/>
    <w:tmpl w:val="AA840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ED7EB3"/>
    <w:multiLevelType w:val="multilevel"/>
    <w:tmpl w:val="35381D7C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>
    <w:nsid w:val="113C4FC4"/>
    <w:multiLevelType w:val="hybridMultilevel"/>
    <w:tmpl w:val="1D22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27668CB"/>
    <w:multiLevelType w:val="hybridMultilevel"/>
    <w:tmpl w:val="54AA84A8"/>
    <w:lvl w:ilvl="0" w:tplc="99E8F8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156D3C91"/>
    <w:multiLevelType w:val="hybridMultilevel"/>
    <w:tmpl w:val="D39A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6130DC0"/>
    <w:multiLevelType w:val="hybridMultilevel"/>
    <w:tmpl w:val="18BA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8C32F4B"/>
    <w:multiLevelType w:val="hybridMultilevel"/>
    <w:tmpl w:val="F8EC2ED4"/>
    <w:lvl w:ilvl="0" w:tplc="04150011">
      <w:start w:val="1"/>
      <w:numFmt w:val="decimal"/>
      <w:lvlText w:val="%1)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6">
    <w:nsid w:val="1CF76CBD"/>
    <w:multiLevelType w:val="hybridMultilevel"/>
    <w:tmpl w:val="2F8C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FB64D50"/>
    <w:multiLevelType w:val="hybridMultilevel"/>
    <w:tmpl w:val="ABEA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2B52C76"/>
    <w:multiLevelType w:val="multilevel"/>
    <w:tmpl w:val="089CC84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22CE70D6"/>
    <w:multiLevelType w:val="multilevel"/>
    <w:tmpl w:val="0CD6BE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23E2586E"/>
    <w:multiLevelType w:val="hybridMultilevel"/>
    <w:tmpl w:val="689CABC8"/>
    <w:lvl w:ilvl="0" w:tplc="C2CC8C8E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>
    <w:nsid w:val="25CB26FD"/>
    <w:multiLevelType w:val="hybridMultilevel"/>
    <w:tmpl w:val="219015E2"/>
    <w:lvl w:ilvl="0" w:tplc="91E80B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>
    <w:nsid w:val="27081A74"/>
    <w:multiLevelType w:val="multilevel"/>
    <w:tmpl w:val="EBF4A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27965649"/>
    <w:multiLevelType w:val="hybridMultilevel"/>
    <w:tmpl w:val="92DA2AC2"/>
    <w:lvl w:ilvl="0" w:tplc="A91280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F545FFE"/>
    <w:multiLevelType w:val="multilevel"/>
    <w:tmpl w:val="CEAAF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6">
    <w:nsid w:val="332B4356"/>
    <w:multiLevelType w:val="hybridMultilevel"/>
    <w:tmpl w:val="1214CEEE"/>
    <w:lvl w:ilvl="0" w:tplc="20B41F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36A33B8"/>
    <w:multiLevelType w:val="multilevel"/>
    <w:tmpl w:val="9174A75C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hint="default"/>
      </w:rPr>
    </w:lvl>
  </w:abstractNum>
  <w:abstractNum w:abstractNumId="58">
    <w:nsid w:val="366168FA"/>
    <w:multiLevelType w:val="multilevel"/>
    <w:tmpl w:val="17021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9">
    <w:nsid w:val="366C7FDF"/>
    <w:multiLevelType w:val="multilevel"/>
    <w:tmpl w:val="2496F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6B173A2"/>
    <w:multiLevelType w:val="hybridMultilevel"/>
    <w:tmpl w:val="43C43C9E"/>
    <w:lvl w:ilvl="0" w:tplc="E8D4A8B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DB20FC16">
      <w:start w:val="1"/>
      <w:numFmt w:val="decimal"/>
      <w:lvlText w:val="%4."/>
      <w:lvlJc w:val="left"/>
      <w:pPr>
        <w:ind w:left="2946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EE615B"/>
    <w:multiLevelType w:val="multilevel"/>
    <w:tmpl w:val="6FACABF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>
    <w:nsid w:val="3D0A5F66"/>
    <w:multiLevelType w:val="hybridMultilevel"/>
    <w:tmpl w:val="38A8ED7E"/>
    <w:lvl w:ilvl="0" w:tplc="E572D052">
      <w:start w:val="2"/>
      <w:numFmt w:val="decimal"/>
      <w:lvlText w:val="%1."/>
      <w:lvlJc w:val="left"/>
      <w:pPr>
        <w:ind w:left="1212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865579"/>
    <w:multiLevelType w:val="multilevel"/>
    <w:tmpl w:val="76C254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>
    <w:nsid w:val="4A6A7AF1"/>
    <w:multiLevelType w:val="multilevel"/>
    <w:tmpl w:val="960A62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8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BAA0247"/>
    <w:multiLevelType w:val="multilevel"/>
    <w:tmpl w:val="02D26B3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>
    <w:nsid w:val="557B1183"/>
    <w:multiLevelType w:val="multilevel"/>
    <w:tmpl w:val="D5860FB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2">
    <w:nsid w:val="564C6174"/>
    <w:multiLevelType w:val="hybridMultilevel"/>
    <w:tmpl w:val="E07EF0EE"/>
    <w:lvl w:ilvl="0" w:tplc="6BD414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7DD0070"/>
    <w:multiLevelType w:val="hybridMultilevel"/>
    <w:tmpl w:val="EB34D3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5D3296"/>
    <w:multiLevelType w:val="multilevel"/>
    <w:tmpl w:val="3FB6A8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>
    <w:nsid w:val="58D1226C"/>
    <w:multiLevelType w:val="hybridMultilevel"/>
    <w:tmpl w:val="1952D09A"/>
    <w:lvl w:ilvl="0" w:tplc="40A2D1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F3F47D3"/>
    <w:multiLevelType w:val="multilevel"/>
    <w:tmpl w:val="CC94C2DA"/>
    <w:lvl w:ilvl="0">
      <w:start w:val="1"/>
      <w:numFmt w:val="lowerLetter"/>
      <w:lvlText w:val="%1)"/>
      <w:lvlJc w:val="left"/>
      <w:pPr>
        <w:tabs>
          <w:tab w:val="num" w:pos="0"/>
        </w:tabs>
        <w:ind w:left="180" w:hanging="360"/>
      </w:pPr>
      <w:rPr>
        <w:rFonts w:cs="Times New Roman"/>
        <w:b w:val="0"/>
        <w:bCs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0" w:hanging="180"/>
      </w:pPr>
      <w:rPr>
        <w:rFonts w:cs="Times New Roman"/>
      </w:rPr>
    </w:lvl>
  </w:abstractNum>
  <w:abstractNum w:abstractNumId="77">
    <w:nsid w:val="648927F2"/>
    <w:multiLevelType w:val="multilevel"/>
    <w:tmpl w:val="D99E3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>
    <w:nsid w:val="676A2AB7"/>
    <w:multiLevelType w:val="multilevel"/>
    <w:tmpl w:val="C27CB57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9">
    <w:nsid w:val="6A1F6571"/>
    <w:multiLevelType w:val="hybridMultilevel"/>
    <w:tmpl w:val="D9842994"/>
    <w:lvl w:ilvl="0" w:tplc="93F0C4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5313CC4"/>
    <w:multiLevelType w:val="multilevel"/>
    <w:tmpl w:val="DD9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5C71DA0"/>
    <w:multiLevelType w:val="multilevel"/>
    <w:tmpl w:val="9738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5F92E93"/>
    <w:multiLevelType w:val="hybridMultilevel"/>
    <w:tmpl w:val="F06C290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52"/>
  </w:num>
  <w:num w:numId="3">
    <w:abstractNumId w:val="39"/>
  </w:num>
  <w:num w:numId="4">
    <w:abstractNumId w:val="68"/>
  </w:num>
  <w:num w:numId="5">
    <w:abstractNumId w:val="55"/>
  </w:num>
  <w:num w:numId="6">
    <w:abstractNumId w:val="38"/>
  </w:num>
  <w:num w:numId="7">
    <w:abstractNumId w:val="67"/>
  </w:num>
  <w:num w:numId="8">
    <w:abstractNumId w:val="48"/>
  </w:num>
  <w:num w:numId="9">
    <w:abstractNumId w:val="58"/>
  </w:num>
  <w:num w:numId="10">
    <w:abstractNumId w:val="78"/>
    <w:lvlOverride w:ilvl="0">
      <w:startOverride w:val="1"/>
    </w:lvlOverride>
  </w:num>
  <w:num w:numId="11">
    <w:abstractNumId w:val="78"/>
  </w:num>
  <w:num w:numId="12">
    <w:abstractNumId w:val="77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</w:num>
  <w:num w:numId="16">
    <w:abstractNumId w:val="71"/>
  </w:num>
  <w:num w:numId="17">
    <w:abstractNumId w:val="76"/>
    <w:lvlOverride w:ilvl="0">
      <w:startOverride w:val="1"/>
    </w:lvlOverride>
  </w:num>
  <w:num w:numId="18">
    <w:abstractNumId w:val="76"/>
  </w:num>
  <w:num w:numId="19">
    <w:abstractNumId w:val="34"/>
    <w:lvlOverride w:ilvl="0">
      <w:startOverride w:val="1"/>
    </w:lvlOverride>
  </w:num>
  <w:num w:numId="20">
    <w:abstractNumId w:val="34"/>
  </w:num>
  <w:num w:numId="21">
    <w:abstractNumId w:val="77"/>
  </w:num>
  <w:num w:numId="22">
    <w:abstractNumId w:val="70"/>
    <w:lvlOverride w:ilvl="0">
      <w:startOverride w:val="1"/>
    </w:lvlOverride>
  </w:num>
  <w:num w:numId="23">
    <w:abstractNumId w:val="70"/>
  </w:num>
  <w:num w:numId="24">
    <w:abstractNumId w:val="62"/>
    <w:lvlOverride w:ilvl="0">
      <w:startOverride w:val="1"/>
    </w:lvlOverride>
  </w:num>
  <w:num w:numId="25">
    <w:abstractNumId w:val="49"/>
  </w:num>
  <w:num w:numId="26">
    <w:abstractNumId w:val="54"/>
  </w:num>
  <w:num w:numId="27">
    <w:abstractNumId w:val="81"/>
  </w:num>
  <w:num w:numId="28">
    <w:abstractNumId w:val="82"/>
  </w:num>
  <w:num w:numId="29">
    <w:abstractNumId w:val="59"/>
  </w:num>
  <w:num w:numId="30">
    <w:abstractNumId w:val="36"/>
  </w:num>
  <w:num w:numId="31">
    <w:abstractNumId w:val="45"/>
  </w:num>
  <w:num w:numId="32">
    <w:abstractNumId w:val="64"/>
  </w:num>
  <w:num w:numId="33">
    <w:abstractNumId w:val="56"/>
  </w:num>
  <w:num w:numId="34">
    <w:abstractNumId w:val="41"/>
  </w:num>
  <w:num w:numId="35">
    <w:abstractNumId w:val="46"/>
  </w:num>
  <w:num w:numId="36">
    <w:abstractNumId w:val="40"/>
  </w:num>
  <w:num w:numId="37">
    <w:abstractNumId w:val="44"/>
  </w:num>
  <w:num w:numId="38">
    <w:abstractNumId w:val="43"/>
  </w:num>
  <w:num w:numId="39">
    <w:abstractNumId w:val="47"/>
  </w:num>
  <w:num w:numId="40">
    <w:abstractNumId w:val="51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72"/>
  </w:num>
  <w:num w:numId="44">
    <w:abstractNumId w:val="53"/>
  </w:num>
  <w:num w:numId="45">
    <w:abstractNumId w:val="79"/>
  </w:num>
  <w:num w:numId="46">
    <w:abstractNumId w:val="57"/>
  </w:num>
  <w:num w:numId="47">
    <w:abstractNumId w:val="73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</w:num>
  <w:num w:numId="50">
    <w:abstractNumId w:val="29"/>
  </w:num>
  <w:num w:numId="51">
    <w:abstractNumId w:val="61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</w:num>
  <w:num w:numId="54">
    <w:abstractNumId w:val="19"/>
  </w:num>
  <w:num w:numId="55">
    <w:abstractNumId w:val="23"/>
  </w:num>
  <w:num w:numId="56">
    <w:abstractNumId w:val="74"/>
  </w:num>
  <w:num w:numId="57">
    <w:abstractNumId w:val="75"/>
  </w:num>
  <w:num w:numId="58">
    <w:abstractNumId w:val="35"/>
  </w:num>
  <w:num w:numId="59">
    <w:abstractNumId w:val="37"/>
  </w:num>
  <w:num w:numId="60">
    <w:abstractNumId w:val="31"/>
  </w:num>
  <w:num w:numId="61">
    <w:abstractNumId w:val="83"/>
  </w:num>
  <w:num w:numId="62">
    <w:abstractNumId w:val="63"/>
  </w:num>
  <w:num w:numId="63">
    <w:abstractNumId w:val="42"/>
  </w:num>
  <w:num w:numId="64">
    <w:abstractNumId w:val="33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Polak">
    <w15:presenceInfo w15:providerId="None" w15:userId="Grzegorz Polak"/>
  </w15:person>
  <w15:person w15:author="dr Marlena Płonka">
    <w15:presenceInfo w15:providerId="None" w15:userId="dr Marlena Pło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80"/>
    <w:rsid w:val="00001C3C"/>
    <w:rsid w:val="0003298D"/>
    <w:rsid w:val="0003759C"/>
    <w:rsid w:val="00043B26"/>
    <w:rsid w:val="00054F9C"/>
    <w:rsid w:val="00063289"/>
    <w:rsid w:val="000639DC"/>
    <w:rsid w:val="00085ED1"/>
    <w:rsid w:val="0009092F"/>
    <w:rsid w:val="000929ED"/>
    <w:rsid w:val="000A6FCE"/>
    <w:rsid w:val="000B5CB3"/>
    <w:rsid w:val="000D2FC9"/>
    <w:rsid w:val="000E5F58"/>
    <w:rsid w:val="000F357A"/>
    <w:rsid w:val="00102908"/>
    <w:rsid w:val="00160CE5"/>
    <w:rsid w:val="00174892"/>
    <w:rsid w:val="00185919"/>
    <w:rsid w:val="00186C7A"/>
    <w:rsid w:val="001900FC"/>
    <w:rsid w:val="00194927"/>
    <w:rsid w:val="001974EE"/>
    <w:rsid w:val="001A5AC5"/>
    <w:rsid w:val="001A7972"/>
    <w:rsid w:val="001B3D94"/>
    <w:rsid w:val="001D316D"/>
    <w:rsid w:val="001F1A9D"/>
    <w:rsid w:val="00200CC2"/>
    <w:rsid w:val="0021063A"/>
    <w:rsid w:val="0021598D"/>
    <w:rsid w:val="00223E7D"/>
    <w:rsid w:val="00242869"/>
    <w:rsid w:val="002441D0"/>
    <w:rsid w:val="002626C4"/>
    <w:rsid w:val="0027707D"/>
    <w:rsid w:val="002852E6"/>
    <w:rsid w:val="002B2F58"/>
    <w:rsid w:val="00302232"/>
    <w:rsid w:val="00302B2F"/>
    <w:rsid w:val="0030703F"/>
    <w:rsid w:val="003322BC"/>
    <w:rsid w:val="003448F2"/>
    <w:rsid w:val="0035163D"/>
    <w:rsid w:val="00353971"/>
    <w:rsid w:val="00373681"/>
    <w:rsid w:val="00395FE2"/>
    <w:rsid w:val="003A63F5"/>
    <w:rsid w:val="003C741E"/>
    <w:rsid w:val="003D5D88"/>
    <w:rsid w:val="003E4BD4"/>
    <w:rsid w:val="00407BC4"/>
    <w:rsid w:val="00407D31"/>
    <w:rsid w:val="00412472"/>
    <w:rsid w:val="00414DBF"/>
    <w:rsid w:val="00421329"/>
    <w:rsid w:val="00432E68"/>
    <w:rsid w:val="0043636B"/>
    <w:rsid w:val="00441DC0"/>
    <w:rsid w:val="00442469"/>
    <w:rsid w:val="00452485"/>
    <w:rsid w:val="0045616B"/>
    <w:rsid w:val="00473208"/>
    <w:rsid w:val="00475936"/>
    <w:rsid w:val="004836D6"/>
    <w:rsid w:val="004848F3"/>
    <w:rsid w:val="00485958"/>
    <w:rsid w:val="004905D1"/>
    <w:rsid w:val="004A53C2"/>
    <w:rsid w:val="004B7CDC"/>
    <w:rsid w:val="004C5312"/>
    <w:rsid w:val="004D130D"/>
    <w:rsid w:val="004E03B3"/>
    <w:rsid w:val="004E0C14"/>
    <w:rsid w:val="004F7B06"/>
    <w:rsid w:val="00501B6D"/>
    <w:rsid w:val="00506C3F"/>
    <w:rsid w:val="00513258"/>
    <w:rsid w:val="0051407E"/>
    <w:rsid w:val="00514567"/>
    <w:rsid w:val="00524FCA"/>
    <w:rsid w:val="00530C5E"/>
    <w:rsid w:val="00543D72"/>
    <w:rsid w:val="005444BB"/>
    <w:rsid w:val="005509A5"/>
    <w:rsid w:val="00554C55"/>
    <w:rsid w:val="00560FAB"/>
    <w:rsid w:val="00572A16"/>
    <w:rsid w:val="00576D2D"/>
    <w:rsid w:val="00590DFC"/>
    <w:rsid w:val="005977C7"/>
    <w:rsid w:val="005B436C"/>
    <w:rsid w:val="005C535C"/>
    <w:rsid w:val="005E7D26"/>
    <w:rsid w:val="005F3C92"/>
    <w:rsid w:val="005F560D"/>
    <w:rsid w:val="005F707D"/>
    <w:rsid w:val="00617138"/>
    <w:rsid w:val="00627C74"/>
    <w:rsid w:val="006350FE"/>
    <w:rsid w:val="00635648"/>
    <w:rsid w:val="006411E2"/>
    <w:rsid w:val="006468EE"/>
    <w:rsid w:val="006516E0"/>
    <w:rsid w:val="00655CF4"/>
    <w:rsid w:val="00655E07"/>
    <w:rsid w:val="006631C8"/>
    <w:rsid w:val="00666A10"/>
    <w:rsid w:val="00670C52"/>
    <w:rsid w:val="00675E6F"/>
    <w:rsid w:val="00680925"/>
    <w:rsid w:val="00693378"/>
    <w:rsid w:val="006A28D8"/>
    <w:rsid w:val="006A406F"/>
    <w:rsid w:val="006B4762"/>
    <w:rsid w:val="006B57AA"/>
    <w:rsid w:val="006B5D5C"/>
    <w:rsid w:val="006D6EAE"/>
    <w:rsid w:val="00704A78"/>
    <w:rsid w:val="00706853"/>
    <w:rsid w:val="007071D9"/>
    <w:rsid w:val="00710763"/>
    <w:rsid w:val="00716FC0"/>
    <w:rsid w:val="007221EB"/>
    <w:rsid w:val="007259A5"/>
    <w:rsid w:val="00730077"/>
    <w:rsid w:val="00740188"/>
    <w:rsid w:val="00740A83"/>
    <w:rsid w:val="00746EDE"/>
    <w:rsid w:val="00757ADA"/>
    <w:rsid w:val="0076126F"/>
    <w:rsid w:val="00761D28"/>
    <w:rsid w:val="007740E5"/>
    <w:rsid w:val="00791C11"/>
    <w:rsid w:val="00796F4B"/>
    <w:rsid w:val="007A15A6"/>
    <w:rsid w:val="007A7C5E"/>
    <w:rsid w:val="007D173C"/>
    <w:rsid w:val="007D1D5A"/>
    <w:rsid w:val="007D218B"/>
    <w:rsid w:val="007F67D9"/>
    <w:rsid w:val="008017ED"/>
    <w:rsid w:val="008031B7"/>
    <w:rsid w:val="00826CEE"/>
    <w:rsid w:val="008303ED"/>
    <w:rsid w:val="00844318"/>
    <w:rsid w:val="00851044"/>
    <w:rsid w:val="008676B1"/>
    <w:rsid w:val="00870E5F"/>
    <w:rsid w:val="008829BF"/>
    <w:rsid w:val="008940E3"/>
    <w:rsid w:val="008A2A2F"/>
    <w:rsid w:val="008B0789"/>
    <w:rsid w:val="008B5A7C"/>
    <w:rsid w:val="008C6CE3"/>
    <w:rsid w:val="008C73A3"/>
    <w:rsid w:val="008D1886"/>
    <w:rsid w:val="008E5E5F"/>
    <w:rsid w:val="008F0185"/>
    <w:rsid w:val="008F3DC1"/>
    <w:rsid w:val="008F75DF"/>
    <w:rsid w:val="0090194A"/>
    <w:rsid w:val="00901E91"/>
    <w:rsid w:val="0090614E"/>
    <w:rsid w:val="00923B7B"/>
    <w:rsid w:val="00923E3C"/>
    <w:rsid w:val="009262AA"/>
    <w:rsid w:val="0092661F"/>
    <w:rsid w:val="00927F6C"/>
    <w:rsid w:val="00931A7C"/>
    <w:rsid w:val="00931CC1"/>
    <w:rsid w:val="009327FF"/>
    <w:rsid w:val="009454A0"/>
    <w:rsid w:val="00947EC8"/>
    <w:rsid w:val="00977DCA"/>
    <w:rsid w:val="00981ADD"/>
    <w:rsid w:val="00982748"/>
    <w:rsid w:val="009A1676"/>
    <w:rsid w:val="009A2A42"/>
    <w:rsid w:val="009A330C"/>
    <w:rsid w:val="009A67E2"/>
    <w:rsid w:val="009B4802"/>
    <w:rsid w:val="009B6DCB"/>
    <w:rsid w:val="009C2007"/>
    <w:rsid w:val="009C774B"/>
    <w:rsid w:val="009E13E1"/>
    <w:rsid w:val="009E49F8"/>
    <w:rsid w:val="00A13C51"/>
    <w:rsid w:val="00A339FD"/>
    <w:rsid w:val="00A369DF"/>
    <w:rsid w:val="00A36ECA"/>
    <w:rsid w:val="00A40704"/>
    <w:rsid w:val="00A51816"/>
    <w:rsid w:val="00A528BF"/>
    <w:rsid w:val="00A52DC3"/>
    <w:rsid w:val="00A53503"/>
    <w:rsid w:val="00A54F49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93F16"/>
    <w:rsid w:val="00A95EE4"/>
    <w:rsid w:val="00A9671C"/>
    <w:rsid w:val="00AB29CC"/>
    <w:rsid w:val="00AB2B72"/>
    <w:rsid w:val="00AB5306"/>
    <w:rsid w:val="00AC0FC1"/>
    <w:rsid w:val="00AD3B7F"/>
    <w:rsid w:val="00AD6034"/>
    <w:rsid w:val="00AE0E91"/>
    <w:rsid w:val="00AF5807"/>
    <w:rsid w:val="00B10C80"/>
    <w:rsid w:val="00B20167"/>
    <w:rsid w:val="00B25002"/>
    <w:rsid w:val="00B31FFA"/>
    <w:rsid w:val="00B37428"/>
    <w:rsid w:val="00B46A8B"/>
    <w:rsid w:val="00B6624E"/>
    <w:rsid w:val="00B70281"/>
    <w:rsid w:val="00B70C0D"/>
    <w:rsid w:val="00B815D7"/>
    <w:rsid w:val="00B84F35"/>
    <w:rsid w:val="00B9093E"/>
    <w:rsid w:val="00BB04A5"/>
    <w:rsid w:val="00BC7EB1"/>
    <w:rsid w:val="00BD2DE1"/>
    <w:rsid w:val="00BD667A"/>
    <w:rsid w:val="00BD7B55"/>
    <w:rsid w:val="00BE666D"/>
    <w:rsid w:val="00BF0654"/>
    <w:rsid w:val="00BF4143"/>
    <w:rsid w:val="00C01730"/>
    <w:rsid w:val="00C0220C"/>
    <w:rsid w:val="00C10C78"/>
    <w:rsid w:val="00C26435"/>
    <w:rsid w:val="00C31D20"/>
    <w:rsid w:val="00C370A1"/>
    <w:rsid w:val="00C40442"/>
    <w:rsid w:val="00C504D3"/>
    <w:rsid w:val="00C617C6"/>
    <w:rsid w:val="00C61DCF"/>
    <w:rsid w:val="00C711D1"/>
    <w:rsid w:val="00C75B80"/>
    <w:rsid w:val="00CA031E"/>
    <w:rsid w:val="00CA2DD8"/>
    <w:rsid w:val="00CA64CC"/>
    <w:rsid w:val="00CC1DC0"/>
    <w:rsid w:val="00CC4804"/>
    <w:rsid w:val="00CC57B9"/>
    <w:rsid w:val="00CC6392"/>
    <w:rsid w:val="00CD1756"/>
    <w:rsid w:val="00CE2191"/>
    <w:rsid w:val="00CF1AD4"/>
    <w:rsid w:val="00CF76E3"/>
    <w:rsid w:val="00D00B9A"/>
    <w:rsid w:val="00D02238"/>
    <w:rsid w:val="00D03B24"/>
    <w:rsid w:val="00D12E77"/>
    <w:rsid w:val="00D137F2"/>
    <w:rsid w:val="00D17E5A"/>
    <w:rsid w:val="00D22C22"/>
    <w:rsid w:val="00D30D03"/>
    <w:rsid w:val="00D63BDF"/>
    <w:rsid w:val="00D82C31"/>
    <w:rsid w:val="00D94B7F"/>
    <w:rsid w:val="00DA7A8F"/>
    <w:rsid w:val="00DB24A3"/>
    <w:rsid w:val="00DB523C"/>
    <w:rsid w:val="00DB6F75"/>
    <w:rsid w:val="00DD3438"/>
    <w:rsid w:val="00DD4A12"/>
    <w:rsid w:val="00DE2387"/>
    <w:rsid w:val="00DE4D4E"/>
    <w:rsid w:val="00DF28A4"/>
    <w:rsid w:val="00DF3525"/>
    <w:rsid w:val="00DF3B86"/>
    <w:rsid w:val="00E12151"/>
    <w:rsid w:val="00E13A06"/>
    <w:rsid w:val="00E16384"/>
    <w:rsid w:val="00E25E2C"/>
    <w:rsid w:val="00E26D42"/>
    <w:rsid w:val="00E30B25"/>
    <w:rsid w:val="00E367F9"/>
    <w:rsid w:val="00E450F9"/>
    <w:rsid w:val="00E65622"/>
    <w:rsid w:val="00E6568F"/>
    <w:rsid w:val="00E700D1"/>
    <w:rsid w:val="00EA05F2"/>
    <w:rsid w:val="00EA4858"/>
    <w:rsid w:val="00EA74F6"/>
    <w:rsid w:val="00EB12F6"/>
    <w:rsid w:val="00ED7E12"/>
    <w:rsid w:val="00EF1E0C"/>
    <w:rsid w:val="00F0330F"/>
    <w:rsid w:val="00F04139"/>
    <w:rsid w:val="00F04C76"/>
    <w:rsid w:val="00F12CD8"/>
    <w:rsid w:val="00F2094D"/>
    <w:rsid w:val="00F24FAB"/>
    <w:rsid w:val="00F4497D"/>
    <w:rsid w:val="00F55636"/>
    <w:rsid w:val="00F56DA9"/>
    <w:rsid w:val="00F92085"/>
    <w:rsid w:val="00F93E9C"/>
    <w:rsid w:val="00FB3214"/>
    <w:rsid w:val="00FB476B"/>
    <w:rsid w:val="00FC4A4E"/>
    <w:rsid w:val="00FD347F"/>
    <w:rsid w:val="00FD3DEB"/>
    <w:rsid w:val="00FE3C86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7D2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,L1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qFormat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851044"/>
    <w:rPr>
      <w:rFonts w:cs="Times New Roman"/>
    </w:rPr>
  </w:style>
  <w:style w:type="character" w:customStyle="1" w:styleId="spellingerror">
    <w:name w:val="spellingerror"/>
    <w:uiPriority w:val="99"/>
    <w:rsid w:val="00851044"/>
    <w:rPr>
      <w:rFonts w:cs="Times New Roman"/>
    </w:rPr>
  </w:style>
  <w:style w:type="character" w:customStyle="1" w:styleId="eop">
    <w:name w:val="eop"/>
    <w:uiPriority w:val="99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3"/>
      </w:numPr>
    </w:pPr>
  </w:style>
  <w:style w:type="numbering" w:customStyle="1" w:styleId="WWNum2">
    <w:name w:val="WWNum2"/>
    <w:rsid w:val="00B52892"/>
    <w:pPr>
      <w:numPr>
        <w:numId w:val="2"/>
      </w:numPr>
    </w:pPr>
  </w:style>
  <w:style w:type="numbering" w:customStyle="1" w:styleId="WWNum13">
    <w:name w:val="WWNum13"/>
    <w:rsid w:val="00B52892"/>
    <w:pPr>
      <w:numPr>
        <w:numId w:val="1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676"/>
    <w:rPr>
      <w:sz w:val="22"/>
      <w:szCs w:val="22"/>
    </w:rPr>
  </w:style>
  <w:style w:type="paragraph" w:customStyle="1" w:styleId="Default">
    <w:name w:val="Default"/>
    <w:rsid w:val="00C370A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627C7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E7D"/>
    <w:rPr>
      <w:color w:val="605E5C"/>
      <w:shd w:val="clear" w:color="auto" w:fill="E1DFDD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A54F49"/>
    <w:rPr>
      <w:rFonts w:ascii="Calibri" w:hAnsi="Calibri"/>
      <w:lang w:eastAsia="en-US"/>
    </w:rPr>
  </w:style>
  <w:style w:type="character" w:styleId="Uwydatnienie">
    <w:name w:val="Emphasis"/>
    <w:uiPriority w:val="20"/>
    <w:qFormat/>
    <w:locked/>
    <w:rsid w:val="00A13C51"/>
    <w:rPr>
      <w:i/>
      <w:iCs/>
    </w:rPr>
  </w:style>
  <w:style w:type="character" w:customStyle="1" w:styleId="font">
    <w:name w:val="font"/>
    <w:uiPriority w:val="99"/>
    <w:rsid w:val="00BB04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7D2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851044"/>
    <w:rPr>
      <w:rFonts w:cs="Times New Roman"/>
    </w:rPr>
  </w:style>
  <w:style w:type="character" w:customStyle="1" w:styleId="spellingerror">
    <w:name w:val="spellingerror"/>
    <w:uiPriority w:val="99"/>
    <w:rsid w:val="00851044"/>
    <w:rPr>
      <w:rFonts w:cs="Times New Roman"/>
    </w:rPr>
  </w:style>
  <w:style w:type="character" w:customStyle="1" w:styleId="eop">
    <w:name w:val="eop"/>
    <w:uiPriority w:val="99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3"/>
      </w:numPr>
    </w:pPr>
  </w:style>
  <w:style w:type="numbering" w:customStyle="1" w:styleId="WWNum2">
    <w:name w:val="WWNum2"/>
    <w:rsid w:val="00B52892"/>
    <w:pPr>
      <w:numPr>
        <w:numId w:val="2"/>
      </w:numPr>
    </w:pPr>
  </w:style>
  <w:style w:type="numbering" w:customStyle="1" w:styleId="WWNum13">
    <w:name w:val="WWNum13"/>
    <w:rsid w:val="00B52892"/>
    <w:pPr>
      <w:numPr>
        <w:numId w:val="1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676"/>
    <w:rPr>
      <w:sz w:val="22"/>
      <w:szCs w:val="22"/>
    </w:rPr>
  </w:style>
  <w:style w:type="paragraph" w:customStyle="1" w:styleId="Default">
    <w:name w:val="Default"/>
    <w:rsid w:val="00C370A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627C7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zuk-stargard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file:///C:\Users\mplon\Downloads\zuk@zuk-stargar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jakiela@zuk-stargard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mailto:m.szczepaniak@zuk-stargar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muzyka@zuk-stargard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9538-43A8-4FCF-A582-2898F741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8983</Words>
  <Characters>53901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62759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Monika Szczepaniak</cp:lastModifiedBy>
  <cp:revision>8</cp:revision>
  <cp:lastPrinted>2023-01-20T07:16:00Z</cp:lastPrinted>
  <dcterms:created xsi:type="dcterms:W3CDTF">2022-12-15T08:46:00Z</dcterms:created>
  <dcterms:modified xsi:type="dcterms:W3CDTF">2023-01-20T07:18:00Z</dcterms:modified>
</cp:coreProperties>
</file>