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6EE8" w14:textId="77777777" w:rsidR="00E833CE" w:rsidRPr="00E618BB" w:rsidRDefault="00E833CE" w:rsidP="00E618BB">
      <w:pPr>
        <w:spacing w:after="0" w:line="276" w:lineRule="auto"/>
        <w:jc w:val="both"/>
        <w:rPr>
          <w:rFonts w:cstheme="minorHAnsi"/>
        </w:rPr>
      </w:pPr>
    </w:p>
    <w:p w14:paraId="541C92D8" w14:textId="77777777" w:rsidR="00B867EA" w:rsidRPr="00E618BB" w:rsidRDefault="00B867EA" w:rsidP="00E618BB">
      <w:pPr>
        <w:pStyle w:val="Akapitzlist"/>
        <w:numPr>
          <w:ilvl w:val="0"/>
          <w:numId w:val="1"/>
        </w:numPr>
        <w:spacing w:after="0" w:line="276" w:lineRule="auto"/>
        <w:jc w:val="both"/>
        <w:rPr>
          <w:rFonts w:cstheme="minorHAnsi"/>
        </w:rPr>
      </w:pPr>
      <w:r w:rsidRPr="00E618BB">
        <w:rPr>
          <w:rFonts w:cstheme="minorHAnsi"/>
        </w:rPr>
        <w:t>Ogrodzenie</w:t>
      </w:r>
    </w:p>
    <w:p w14:paraId="673A5D21" w14:textId="77777777" w:rsidR="00181DA0" w:rsidRPr="00E618BB" w:rsidRDefault="00181DA0" w:rsidP="00E618BB">
      <w:pPr>
        <w:pStyle w:val="Akapitzlist"/>
        <w:spacing w:after="0" w:line="276" w:lineRule="auto"/>
        <w:jc w:val="both"/>
        <w:rPr>
          <w:rFonts w:cstheme="minorHAnsi"/>
        </w:rPr>
      </w:pPr>
      <w:r w:rsidRPr="00E618BB">
        <w:rPr>
          <w:rFonts w:cstheme="minorHAnsi"/>
        </w:rPr>
        <w:t xml:space="preserve">- frontowe </w:t>
      </w:r>
    </w:p>
    <w:p w14:paraId="4513B413" w14:textId="77777777" w:rsidR="00B867EA" w:rsidRPr="00E618BB" w:rsidRDefault="00181DA0" w:rsidP="00E618BB">
      <w:pPr>
        <w:pStyle w:val="Akapitzlist"/>
        <w:spacing w:after="0" w:line="276" w:lineRule="auto"/>
        <w:jc w:val="both"/>
        <w:rPr>
          <w:rFonts w:cstheme="minorHAnsi"/>
        </w:rPr>
      </w:pPr>
      <w:r w:rsidRPr="00E618BB">
        <w:rPr>
          <w:rFonts w:cstheme="minorHAnsi"/>
        </w:rPr>
        <w:tab/>
      </w:r>
      <w:r w:rsidR="00CA1F25" w:rsidRPr="00E618BB">
        <w:rPr>
          <w:rFonts w:cstheme="minorHAnsi"/>
        </w:rPr>
        <w:t>Istniejące</w:t>
      </w:r>
      <w:r w:rsidR="00391383" w:rsidRPr="00E618BB">
        <w:rPr>
          <w:rFonts w:cstheme="minorHAnsi"/>
        </w:rPr>
        <w:t xml:space="preserve"> stalowe</w:t>
      </w:r>
      <w:r w:rsidR="00CA1F25" w:rsidRPr="00E618BB">
        <w:rPr>
          <w:rFonts w:cstheme="minorHAnsi"/>
        </w:rPr>
        <w:t xml:space="preserve"> </w:t>
      </w:r>
      <w:r w:rsidR="00391383" w:rsidRPr="00E618BB">
        <w:rPr>
          <w:rFonts w:cstheme="minorHAnsi"/>
        </w:rPr>
        <w:t>przęsła zdemontować, wypiaskować, ocynkować, pomalować proszkowo</w:t>
      </w:r>
    </w:p>
    <w:p w14:paraId="1FF004C3" w14:textId="77777777" w:rsidR="00181DA0" w:rsidRPr="00E618BB" w:rsidRDefault="00181DA0" w:rsidP="00E618BB">
      <w:pPr>
        <w:pStyle w:val="Akapitzlist"/>
        <w:spacing w:after="0" w:line="276" w:lineRule="auto"/>
        <w:jc w:val="both"/>
        <w:rPr>
          <w:rFonts w:cstheme="minorHAnsi"/>
        </w:rPr>
      </w:pPr>
      <w:r w:rsidRPr="00E618BB">
        <w:rPr>
          <w:rFonts w:cstheme="minorHAnsi"/>
        </w:rPr>
        <w:t>- z drutem ostrzowym</w:t>
      </w:r>
    </w:p>
    <w:p w14:paraId="55F367BC" w14:textId="77777777" w:rsidR="00181DA0" w:rsidRPr="00E618BB" w:rsidRDefault="00181DA0" w:rsidP="00E618BB">
      <w:pPr>
        <w:pStyle w:val="Akapitzlist"/>
        <w:spacing w:after="0" w:line="276" w:lineRule="auto"/>
        <w:jc w:val="both"/>
        <w:rPr>
          <w:rFonts w:cstheme="minorHAnsi"/>
        </w:rPr>
      </w:pPr>
      <w:r w:rsidRPr="00E618BB">
        <w:rPr>
          <w:rFonts w:cstheme="minorHAnsi"/>
        </w:rPr>
        <w:tab/>
        <w:t xml:space="preserve">Wykonać 205mb </w:t>
      </w:r>
      <w:r w:rsidR="00975D3A" w:rsidRPr="00E618BB">
        <w:rPr>
          <w:rFonts w:cstheme="minorHAnsi"/>
        </w:rPr>
        <w:t>A-G</w:t>
      </w:r>
    </w:p>
    <w:p w14:paraId="75DF684B" w14:textId="77777777" w:rsidR="008E71BC" w:rsidRPr="00E618BB" w:rsidRDefault="002D169A" w:rsidP="0063610B">
      <w:pPr>
        <w:pStyle w:val="Akapitzlist"/>
        <w:spacing w:after="0" w:line="276" w:lineRule="auto"/>
        <w:jc w:val="both"/>
        <w:rPr>
          <w:rFonts w:cstheme="minorHAnsi"/>
        </w:rPr>
      </w:pPr>
      <w:r w:rsidRPr="00E618BB">
        <w:rPr>
          <w:rFonts w:cstheme="minorHAnsi"/>
        </w:rPr>
        <w:tab/>
        <w:t xml:space="preserve">Nie </w:t>
      </w:r>
      <w:r w:rsidR="008A358B" w:rsidRPr="00E618BB">
        <w:rPr>
          <w:rFonts w:cstheme="minorHAnsi"/>
        </w:rPr>
        <w:t>wykonujemy</w:t>
      </w:r>
      <w:r w:rsidRPr="00E618BB">
        <w:rPr>
          <w:rFonts w:cstheme="minorHAnsi"/>
        </w:rPr>
        <w:t xml:space="preserve"> drutu ostrzowego, natomiast </w:t>
      </w:r>
      <w:r w:rsidR="00975D3A" w:rsidRPr="00E618BB">
        <w:rPr>
          <w:rFonts w:cstheme="minorHAnsi"/>
        </w:rPr>
        <w:t>wydłużamy</w:t>
      </w:r>
      <w:r w:rsidR="008A358B" w:rsidRPr="00E618BB">
        <w:rPr>
          <w:rFonts w:cstheme="minorHAnsi"/>
        </w:rPr>
        <w:t xml:space="preserve"> słupki</w:t>
      </w:r>
      <w:r w:rsidR="00975D3A" w:rsidRPr="00E618BB">
        <w:rPr>
          <w:rFonts w:cstheme="minorHAnsi"/>
        </w:rPr>
        <w:t xml:space="preserve">  (o średnicę woju).</w:t>
      </w:r>
      <w:r w:rsidR="0063610B">
        <w:rPr>
          <w:rFonts w:cstheme="minorHAnsi"/>
        </w:rPr>
        <w:t xml:space="preserve"> </w:t>
      </w:r>
      <w:r w:rsidR="00F223F4" w:rsidRPr="00E618BB">
        <w:rPr>
          <w:rFonts w:cstheme="minorHAnsi"/>
        </w:rPr>
        <w:t xml:space="preserve">Ogrodzenie panelowe </w:t>
      </w:r>
      <w:r w:rsidR="008E71BC" w:rsidRPr="00E618BB">
        <w:rPr>
          <w:rFonts w:cstheme="minorHAnsi"/>
        </w:rPr>
        <w:t>z pionowych i poziomych prętów stalowych o grubości 5mm powlekanych, o rozstawie pionowych prętów co 50mm a poziomych co 200mm z przetłoczeniami poziomymi usztywniającymi, o wysokości 160cm, rozpiętej na słupkach przęsłowych wykonanych z kształtowników stalowych 60x40x2 osadzonych w stopach betonowych. Kolor: antracyt.</w:t>
      </w:r>
    </w:p>
    <w:p w14:paraId="16B0ECA6" w14:textId="77777777" w:rsidR="002D169A" w:rsidRPr="00E618BB" w:rsidRDefault="002D169A" w:rsidP="00E618BB">
      <w:pPr>
        <w:pStyle w:val="Akapitzlist"/>
        <w:numPr>
          <w:ilvl w:val="0"/>
          <w:numId w:val="1"/>
        </w:numPr>
        <w:spacing w:after="0" w:line="276" w:lineRule="auto"/>
        <w:jc w:val="both"/>
        <w:rPr>
          <w:rFonts w:cstheme="minorHAnsi"/>
        </w:rPr>
      </w:pPr>
      <w:r w:rsidRPr="00E618BB">
        <w:rPr>
          <w:rFonts w:cstheme="minorHAnsi"/>
        </w:rPr>
        <w:t>Wycinka</w:t>
      </w:r>
    </w:p>
    <w:p w14:paraId="1C736942" w14:textId="77777777" w:rsidR="002D169A" w:rsidRPr="00E618BB" w:rsidRDefault="008A358B" w:rsidP="00E618BB">
      <w:pPr>
        <w:pStyle w:val="Akapitzlist"/>
        <w:spacing w:after="0" w:line="276" w:lineRule="auto"/>
        <w:jc w:val="both"/>
        <w:rPr>
          <w:rFonts w:cstheme="minorHAnsi"/>
        </w:rPr>
      </w:pPr>
      <w:r w:rsidRPr="00E618BB">
        <w:rPr>
          <w:rFonts w:cstheme="minorHAnsi"/>
        </w:rPr>
        <w:t>W</w:t>
      </w:r>
      <w:r w:rsidR="002D169A" w:rsidRPr="00E618BB">
        <w:rPr>
          <w:rFonts w:cstheme="minorHAnsi"/>
        </w:rPr>
        <w:t xml:space="preserve"> przypadku konieczności wykonania wycinki drzew</w:t>
      </w:r>
      <w:r w:rsidR="00975D3A" w:rsidRPr="00E618BB">
        <w:rPr>
          <w:rFonts w:cstheme="minorHAnsi"/>
        </w:rPr>
        <w:t xml:space="preserve"> lub krzewów</w:t>
      </w:r>
      <w:r w:rsidR="002D169A" w:rsidRPr="00E618BB">
        <w:rPr>
          <w:rFonts w:cstheme="minorHAnsi"/>
        </w:rPr>
        <w:t>, Wykonawca jest zobligowany do uzyskania zgody</w:t>
      </w:r>
      <w:r w:rsidR="00975D3A" w:rsidRPr="00E618BB">
        <w:rPr>
          <w:rFonts w:cstheme="minorHAnsi"/>
        </w:rPr>
        <w:t xml:space="preserve">/decyzji </w:t>
      </w:r>
      <w:r w:rsidR="002D169A" w:rsidRPr="00E618BB">
        <w:rPr>
          <w:rFonts w:cstheme="minorHAnsi"/>
        </w:rPr>
        <w:t>na jej wykonanie</w:t>
      </w:r>
      <w:r w:rsidR="00975D3A" w:rsidRPr="00E618BB">
        <w:rPr>
          <w:rFonts w:cstheme="minorHAnsi"/>
        </w:rPr>
        <w:t>. Uzyskanie decyzji i jej realizacja nie może wpłynąć na termin umowny realizacji zadania.</w:t>
      </w:r>
    </w:p>
    <w:p w14:paraId="1299D15C" w14:textId="77777777" w:rsidR="001A4C66" w:rsidRPr="00E618BB" w:rsidRDefault="001A4C66" w:rsidP="00E618BB">
      <w:pPr>
        <w:pStyle w:val="Akapitzlist"/>
        <w:numPr>
          <w:ilvl w:val="0"/>
          <w:numId w:val="1"/>
        </w:numPr>
        <w:spacing w:after="0" w:line="276" w:lineRule="auto"/>
        <w:jc w:val="both"/>
        <w:rPr>
          <w:rFonts w:cstheme="minorHAnsi"/>
        </w:rPr>
      </w:pPr>
      <w:r w:rsidRPr="00E618BB">
        <w:rPr>
          <w:rFonts w:cstheme="minorHAnsi"/>
        </w:rPr>
        <w:t>Stolarka</w:t>
      </w:r>
    </w:p>
    <w:p w14:paraId="32017BBB" w14:textId="77777777" w:rsidR="001A4C66" w:rsidRPr="00E618BB" w:rsidRDefault="0093143C" w:rsidP="00E618BB">
      <w:pPr>
        <w:pStyle w:val="Akapitzlist"/>
        <w:spacing w:after="0" w:line="276" w:lineRule="auto"/>
        <w:jc w:val="both"/>
        <w:rPr>
          <w:rFonts w:cstheme="minorHAnsi"/>
        </w:rPr>
      </w:pPr>
      <w:r w:rsidRPr="00E618BB">
        <w:rPr>
          <w:rFonts w:cstheme="minorHAnsi"/>
        </w:rPr>
        <w:t>Należy przyjąć 100% wymiany stolarki.</w:t>
      </w:r>
    </w:p>
    <w:p w14:paraId="7DF48F72" w14:textId="77777777" w:rsidR="001A4C66" w:rsidRPr="00E618BB" w:rsidRDefault="001A4C66" w:rsidP="00E618BB">
      <w:pPr>
        <w:pStyle w:val="Akapitzlist"/>
        <w:numPr>
          <w:ilvl w:val="0"/>
          <w:numId w:val="1"/>
        </w:numPr>
        <w:spacing w:after="0" w:line="276" w:lineRule="auto"/>
        <w:jc w:val="both"/>
        <w:rPr>
          <w:rFonts w:cstheme="minorHAnsi"/>
        </w:rPr>
      </w:pPr>
      <w:proofErr w:type="spellStart"/>
      <w:r w:rsidRPr="00E618BB">
        <w:rPr>
          <w:rFonts w:cstheme="minorHAnsi"/>
        </w:rPr>
        <w:t>Odgromienie</w:t>
      </w:r>
      <w:proofErr w:type="spellEnd"/>
    </w:p>
    <w:p w14:paraId="2A2FF270" w14:textId="77777777" w:rsidR="001934C0" w:rsidRPr="00E618BB" w:rsidRDefault="001A4C66" w:rsidP="00E618BB">
      <w:pPr>
        <w:pStyle w:val="Akapitzlist"/>
        <w:spacing w:after="0" w:line="276" w:lineRule="auto"/>
        <w:jc w:val="both"/>
        <w:rPr>
          <w:rFonts w:cstheme="minorHAnsi"/>
        </w:rPr>
      </w:pPr>
      <w:r w:rsidRPr="00E618BB">
        <w:rPr>
          <w:rFonts w:cstheme="minorHAnsi"/>
        </w:rPr>
        <w:t>Należy wy</w:t>
      </w:r>
      <w:r w:rsidR="001D7DB8">
        <w:rPr>
          <w:rFonts w:cstheme="minorHAnsi"/>
        </w:rPr>
        <w:t>prowadzić</w:t>
      </w:r>
      <w:r w:rsidRPr="00E618BB">
        <w:rPr>
          <w:rFonts w:cstheme="minorHAnsi"/>
        </w:rPr>
        <w:t xml:space="preserve"> ponad dach </w:t>
      </w:r>
    </w:p>
    <w:p w14:paraId="0C748D6E" w14:textId="77777777" w:rsidR="000B6198" w:rsidRPr="00E618BB" w:rsidRDefault="0093143C" w:rsidP="00E618BB">
      <w:pPr>
        <w:pStyle w:val="Akapitzlist"/>
        <w:numPr>
          <w:ilvl w:val="0"/>
          <w:numId w:val="1"/>
        </w:numPr>
        <w:spacing w:after="0" w:line="276" w:lineRule="auto"/>
        <w:jc w:val="both"/>
        <w:rPr>
          <w:rFonts w:cstheme="minorHAnsi"/>
        </w:rPr>
      </w:pPr>
      <w:r w:rsidRPr="00E618BB">
        <w:rPr>
          <w:rFonts w:cstheme="minorHAnsi"/>
        </w:rPr>
        <w:t>Wytyczne dot. realizacji prac</w:t>
      </w:r>
    </w:p>
    <w:p w14:paraId="6E626729" w14:textId="77777777" w:rsidR="0091745D" w:rsidRPr="00E618BB" w:rsidRDefault="0091745D" w:rsidP="00E618BB">
      <w:pPr>
        <w:pStyle w:val="Akapitzlist"/>
        <w:numPr>
          <w:ilvl w:val="0"/>
          <w:numId w:val="3"/>
        </w:numPr>
        <w:spacing w:after="0" w:line="276" w:lineRule="auto"/>
        <w:jc w:val="both"/>
        <w:rPr>
          <w:rFonts w:cstheme="minorHAnsi"/>
        </w:rPr>
      </w:pPr>
      <w:r w:rsidRPr="00E618BB">
        <w:rPr>
          <w:rFonts w:cstheme="minorHAnsi"/>
        </w:rPr>
        <w:t>Zamawiający wymaga aby Wykonawca uzgadniał każdorazowo rozpoczęcie kolejnego etapu/ przejścia na inny front robót</w:t>
      </w:r>
    </w:p>
    <w:p w14:paraId="501C848F" w14:textId="77777777" w:rsidR="000C48EC" w:rsidRPr="00E618BB" w:rsidRDefault="0093143C" w:rsidP="00E618BB">
      <w:pPr>
        <w:pStyle w:val="Akapitzlist"/>
        <w:numPr>
          <w:ilvl w:val="0"/>
          <w:numId w:val="3"/>
        </w:numPr>
        <w:spacing w:after="0" w:line="276" w:lineRule="auto"/>
        <w:jc w:val="both"/>
        <w:rPr>
          <w:rFonts w:cstheme="minorHAnsi"/>
        </w:rPr>
      </w:pPr>
      <w:r w:rsidRPr="00E618BB">
        <w:rPr>
          <w:rFonts w:cstheme="minorHAnsi"/>
        </w:rPr>
        <w:t>H</w:t>
      </w:r>
      <w:r w:rsidR="00696F6C" w:rsidRPr="00E618BB">
        <w:rPr>
          <w:rFonts w:cstheme="minorHAnsi"/>
        </w:rPr>
        <w:t xml:space="preserve">armonogram robót powinien przewidywać pracę </w:t>
      </w:r>
      <w:r w:rsidR="002574E1" w:rsidRPr="00E618BB">
        <w:rPr>
          <w:rFonts w:cstheme="minorHAnsi"/>
        </w:rPr>
        <w:t xml:space="preserve">tymczasowej </w:t>
      </w:r>
      <w:r w:rsidR="00696F6C" w:rsidRPr="00E618BB">
        <w:rPr>
          <w:rFonts w:cstheme="minorHAnsi"/>
        </w:rPr>
        <w:t>SUW wyłącznie w okresie od października do marca</w:t>
      </w:r>
      <w:r w:rsidR="002574E1" w:rsidRPr="00E618BB">
        <w:rPr>
          <w:rFonts w:cstheme="minorHAnsi"/>
        </w:rPr>
        <w:t xml:space="preserve">, w tym czasie należy wykonać prace objęte umową w  </w:t>
      </w:r>
      <w:r w:rsidR="00696F6C" w:rsidRPr="00E618BB">
        <w:rPr>
          <w:rFonts w:cstheme="minorHAnsi"/>
        </w:rPr>
        <w:t>3 zbiorn</w:t>
      </w:r>
      <w:r w:rsidR="002574E1" w:rsidRPr="00E618BB">
        <w:rPr>
          <w:rFonts w:cstheme="minorHAnsi"/>
        </w:rPr>
        <w:t>ikach pod filtrami</w:t>
      </w:r>
      <w:r w:rsidR="00696F6C" w:rsidRPr="00E618BB">
        <w:rPr>
          <w:rFonts w:cstheme="minorHAnsi"/>
        </w:rPr>
        <w:t xml:space="preserve"> </w:t>
      </w:r>
      <w:r w:rsidR="002574E1" w:rsidRPr="00E618BB">
        <w:rPr>
          <w:rFonts w:cstheme="minorHAnsi"/>
        </w:rPr>
        <w:t>oraz</w:t>
      </w:r>
      <w:r w:rsidR="00696F6C" w:rsidRPr="00E618BB">
        <w:rPr>
          <w:rFonts w:cstheme="minorHAnsi"/>
        </w:rPr>
        <w:t xml:space="preserve"> sieci </w:t>
      </w:r>
      <w:proofErr w:type="spellStart"/>
      <w:r w:rsidR="00696F6C" w:rsidRPr="00E618BB">
        <w:rPr>
          <w:rFonts w:cstheme="minorHAnsi"/>
        </w:rPr>
        <w:t>międzyobiektowe</w:t>
      </w:r>
      <w:proofErr w:type="spellEnd"/>
      <w:r w:rsidR="000C48EC" w:rsidRPr="00E618BB">
        <w:rPr>
          <w:rFonts w:cstheme="minorHAnsi"/>
        </w:rPr>
        <w:t>:</w:t>
      </w:r>
    </w:p>
    <w:p w14:paraId="711634BE" w14:textId="77777777" w:rsidR="002574E1" w:rsidRPr="00E618BB" w:rsidRDefault="002574E1" w:rsidP="00E618BB">
      <w:pPr>
        <w:pStyle w:val="Akapitzlist"/>
        <w:numPr>
          <w:ilvl w:val="0"/>
          <w:numId w:val="4"/>
        </w:numPr>
        <w:spacing w:after="0" w:line="276" w:lineRule="auto"/>
        <w:ind w:left="1843" w:hanging="425"/>
        <w:jc w:val="both"/>
        <w:rPr>
          <w:rFonts w:cstheme="minorHAnsi"/>
        </w:rPr>
      </w:pPr>
      <w:r w:rsidRPr="00E618BB">
        <w:rPr>
          <w:rFonts w:cstheme="minorHAnsi"/>
        </w:rPr>
        <w:t>r</w:t>
      </w:r>
      <w:r w:rsidR="000C48EC" w:rsidRPr="00E618BB">
        <w:rPr>
          <w:rFonts w:cstheme="minorHAnsi"/>
        </w:rPr>
        <w:t xml:space="preserve">urociąg </w:t>
      </w:r>
      <w:r w:rsidR="00A2274F" w:rsidRPr="00E618BB">
        <w:rPr>
          <w:rFonts w:cstheme="minorHAnsi"/>
        </w:rPr>
        <w:t xml:space="preserve">DN </w:t>
      </w:r>
      <w:r w:rsidR="00696F6C" w:rsidRPr="00E618BB">
        <w:rPr>
          <w:rFonts w:cstheme="minorHAnsi"/>
        </w:rPr>
        <w:t xml:space="preserve">300 </w:t>
      </w:r>
      <w:r w:rsidR="00A2274F" w:rsidRPr="00E618BB">
        <w:rPr>
          <w:rFonts w:cstheme="minorHAnsi"/>
        </w:rPr>
        <w:t>między</w:t>
      </w:r>
      <w:r w:rsidR="000C48EC" w:rsidRPr="00E618BB">
        <w:rPr>
          <w:rFonts w:cstheme="minorHAnsi"/>
        </w:rPr>
        <w:t xml:space="preserve"> </w:t>
      </w:r>
      <w:r w:rsidR="00A2274F" w:rsidRPr="00E618BB">
        <w:rPr>
          <w:rFonts w:cstheme="minorHAnsi"/>
        </w:rPr>
        <w:t>budynkiem</w:t>
      </w:r>
      <w:r w:rsidR="000C48EC" w:rsidRPr="00E618BB">
        <w:rPr>
          <w:rFonts w:cstheme="minorHAnsi"/>
        </w:rPr>
        <w:t xml:space="preserve"> </w:t>
      </w:r>
      <w:r w:rsidR="00A2274F" w:rsidRPr="00E618BB">
        <w:rPr>
          <w:rFonts w:cstheme="minorHAnsi"/>
        </w:rPr>
        <w:t>pompowni a</w:t>
      </w:r>
      <w:r w:rsidR="000C48EC" w:rsidRPr="00E618BB">
        <w:rPr>
          <w:rFonts w:cstheme="minorHAnsi"/>
        </w:rPr>
        <w:t xml:space="preserve"> </w:t>
      </w:r>
      <w:r w:rsidR="00A2274F" w:rsidRPr="00E618BB">
        <w:rPr>
          <w:rFonts w:cstheme="minorHAnsi"/>
        </w:rPr>
        <w:t>bud</w:t>
      </w:r>
      <w:r w:rsidR="000C48EC" w:rsidRPr="00E618BB">
        <w:rPr>
          <w:rFonts w:cstheme="minorHAnsi"/>
        </w:rPr>
        <w:t xml:space="preserve"> </w:t>
      </w:r>
      <w:r w:rsidR="00A2274F" w:rsidRPr="00E618BB">
        <w:rPr>
          <w:rFonts w:cstheme="minorHAnsi"/>
        </w:rPr>
        <w:t>filtrów ,</w:t>
      </w:r>
    </w:p>
    <w:p w14:paraId="7BF25235" w14:textId="77777777" w:rsidR="002574E1" w:rsidRPr="00E618BB" w:rsidRDefault="00A2274F" w:rsidP="00E618BB">
      <w:pPr>
        <w:pStyle w:val="Akapitzlist"/>
        <w:numPr>
          <w:ilvl w:val="0"/>
          <w:numId w:val="4"/>
        </w:numPr>
        <w:spacing w:after="0" w:line="276" w:lineRule="auto"/>
        <w:ind w:left="1843" w:hanging="425"/>
        <w:jc w:val="both"/>
        <w:rPr>
          <w:rFonts w:cstheme="minorHAnsi"/>
        </w:rPr>
      </w:pPr>
      <w:r w:rsidRPr="00E618BB">
        <w:rPr>
          <w:rFonts w:cstheme="minorHAnsi"/>
        </w:rPr>
        <w:t>rurociąg DN500 z wody surowej ze studni</w:t>
      </w:r>
      <w:r w:rsidR="000C48EC" w:rsidRPr="00E618BB">
        <w:rPr>
          <w:rFonts w:cstheme="minorHAnsi"/>
        </w:rPr>
        <w:t xml:space="preserve"> głębinowych </w:t>
      </w:r>
      <w:r w:rsidRPr="00E618BB">
        <w:rPr>
          <w:rFonts w:cstheme="minorHAnsi"/>
        </w:rPr>
        <w:t>(aby to wykonać</w:t>
      </w:r>
      <w:r w:rsidR="000C48EC" w:rsidRPr="00E618BB">
        <w:rPr>
          <w:rFonts w:cstheme="minorHAnsi"/>
        </w:rPr>
        <w:t xml:space="preserve"> </w:t>
      </w:r>
      <w:r w:rsidRPr="00E618BB">
        <w:rPr>
          <w:rFonts w:cstheme="minorHAnsi"/>
        </w:rPr>
        <w:t>zbiornik</w:t>
      </w:r>
      <w:r w:rsidR="000C48EC" w:rsidRPr="00E618BB">
        <w:rPr>
          <w:rFonts w:cstheme="minorHAnsi"/>
        </w:rPr>
        <w:t xml:space="preserve">i </w:t>
      </w:r>
      <w:r w:rsidRPr="00E618BB">
        <w:rPr>
          <w:rFonts w:cstheme="minorHAnsi"/>
        </w:rPr>
        <w:t xml:space="preserve">powinny być opróżnione) </w:t>
      </w:r>
    </w:p>
    <w:p w14:paraId="1A48BEC1" w14:textId="77777777" w:rsidR="002574E1" w:rsidRPr="00E618BB" w:rsidRDefault="002574E1" w:rsidP="00E618BB">
      <w:pPr>
        <w:pStyle w:val="Akapitzlist"/>
        <w:numPr>
          <w:ilvl w:val="0"/>
          <w:numId w:val="4"/>
        </w:numPr>
        <w:spacing w:after="0" w:line="276" w:lineRule="auto"/>
        <w:ind w:left="1843" w:hanging="425"/>
        <w:jc w:val="both"/>
        <w:rPr>
          <w:rFonts w:cstheme="minorHAnsi"/>
        </w:rPr>
      </w:pPr>
      <w:r w:rsidRPr="00E618BB">
        <w:rPr>
          <w:rFonts w:cstheme="minorHAnsi"/>
        </w:rPr>
        <w:t xml:space="preserve">rurociąg </w:t>
      </w:r>
      <w:r w:rsidR="000C48EC" w:rsidRPr="00E618BB">
        <w:rPr>
          <w:rFonts w:cstheme="minorHAnsi"/>
        </w:rPr>
        <w:t>DN315 (wód osadowych) należy wymienić wraz z armatur</w:t>
      </w:r>
      <w:r w:rsidRPr="00E618BB">
        <w:rPr>
          <w:rFonts w:cstheme="minorHAnsi"/>
        </w:rPr>
        <w:t>ą</w:t>
      </w:r>
    </w:p>
    <w:p w14:paraId="73CAC38F" w14:textId="77777777" w:rsidR="002574E1" w:rsidRPr="00E618BB" w:rsidRDefault="000C48EC" w:rsidP="00E618BB">
      <w:pPr>
        <w:pStyle w:val="Akapitzlist"/>
        <w:numPr>
          <w:ilvl w:val="0"/>
          <w:numId w:val="4"/>
        </w:numPr>
        <w:spacing w:after="0" w:line="276" w:lineRule="auto"/>
        <w:ind w:left="1843" w:hanging="425"/>
        <w:jc w:val="both"/>
        <w:rPr>
          <w:rFonts w:cstheme="minorHAnsi"/>
        </w:rPr>
      </w:pPr>
      <w:r w:rsidRPr="00E618BB">
        <w:rPr>
          <w:rFonts w:cstheme="minorHAnsi"/>
        </w:rPr>
        <w:t xml:space="preserve">rurociągi </w:t>
      </w:r>
      <w:r w:rsidR="002574E1" w:rsidRPr="00E618BB">
        <w:rPr>
          <w:rFonts w:cstheme="minorHAnsi"/>
        </w:rPr>
        <w:t xml:space="preserve">przechodzące przez ściany zew. </w:t>
      </w:r>
      <w:r w:rsidRPr="00E618BB">
        <w:rPr>
          <w:rFonts w:cstheme="minorHAnsi"/>
        </w:rPr>
        <w:t>budynku</w:t>
      </w:r>
    </w:p>
    <w:p w14:paraId="44BD2FCC" w14:textId="77777777" w:rsidR="00C714ED" w:rsidRPr="00E618BB" w:rsidRDefault="002574E1" w:rsidP="00E618BB">
      <w:pPr>
        <w:pStyle w:val="Akapitzlist"/>
        <w:numPr>
          <w:ilvl w:val="0"/>
          <w:numId w:val="4"/>
        </w:numPr>
        <w:spacing w:after="0" w:line="276" w:lineRule="auto"/>
        <w:ind w:left="1843" w:hanging="425"/>
        <w:jc w:val="both"/>
        <w:rPr>
          <w:rFonts w:cstheme="minorHAnsi"/>
        </w:rPr>
      </w:pPr>
      <w:r w:rsidRPr="00E618BB">
        <w:rPr>
          <w:rFonts w:cstheme="minorHAnsi"/>
        </w:rPr>
        <w:t>o</w:t>
      </w:r>
      <w:r w:rsidR="00C714ED" w:rsidRPr="00E618BB">
        <w:rPr>
          <w:rFonts w:cstheme="minorHAnsi"/>
        </w:rPr>
        <w:t>dejście od DN 300 z zasuwą i trójnikiem</w:t>
      </w:r>
    </w:p>
    <w:p w14:paraId="28DF7FD9" w14:textId="77777777" w:rsidR="00FC2DB8" w:rsidRPr="00E618BB" w:rsidRDefault="00FC2DB8" w:rsidP="00E618BB">
      <w:pPr>
        <w:pStyle w:val="Akapitzlist"/>
        <w:numPr>
          <w:ilvl w:val="0"/>
          <w:numId w:val="3"/>
        </w:numPr>
        <w:spacing w:after="0" w:line="276" w:lineRule="auto"/>
        <w:jc w:val="both"/>
        <w:rPr>
          <w:rFonts w:cstheme="minorHAnsi"/>
        </w:rPr>
      </w:pPr>
      <w:r w:rsidRPr="00E618BB">
        <w:rPr>
          <w:rFonts w:cstheme="minorHAnsi"/>
        </w:rPr>
        <w:t>Zamawiający nie dopuszcza wykonywania prac budowlanych na wszystkich filtrach i aeratorach jednocześnie.</w:t>
      </w:r>
    </w:p>
    <w:p w14:paraId="21388066" w14:textId="77777777" w:rsidR="00FC2DB8" w:rsidRPr="00E618BB" w:rsidRDefault="00FC2DB8" w:rsidP="00E618BB">
      <w:pPr>
        <w:pStyle w:val="Akapitzlist"/>
        <w:spacing w:after="0" w:line="276" w:lineRule="auto"/>
        <w:ind w:left="1440"/>
        <w:jc w:val="both"/>
        <w:rPr>
          <w:rFonts w:cstheme="minorHAnsi"/>
        </w:rPr>
      </w:pPr>
      <w:r w:rsidRPr="00E618BB">
        <w:rPr>
          <w:rFonts w:cstheme="minorHAnsi"/>
        </w:rPr>
        <w:t>Pracujemy w systemie 4+1 (4 czynne filtry/aeratory + 1 w modernizacji)</w:t>
      </w:r>
    </w:p>
    <w:p w14:paraId="0FA2975C" w14:textId="77777777" w:rsidR="00FC2DB8" w:rsidRPr="00E618BB" w:rsidRDefault="00FC2DB8" w:rsidP="00E618BB">
      <w:pPr>
        <w:pStyle w:val="Akapitzlist"/>
        <w:spacing w:after="0" w:line="276" w:lineRule="auto"/>
        <w:ind w:left="1440"/>
        <w:jc w:val="both"/>
        <w:rPr>
          <w:rFonts w:cstheme="minorHAnsi"/>
        </w:rPr>
      </w:pPr>
      <w:r w:rsidRPr="00E618BB">
        <w:rPr>
          <w:rFonts w:cstheme="minorHAnsi"/>
        </w:rPr>
        <w:t>Wykonawca bezwzględnie zabezpieczy pozostałe filtry/aeratory oraz zapewni właściwą wentylację na filtrach/aeratorach – uwaga warunki szkodliwe</w:t>
      </w:r>
    </w:p>
    <w:p w14:paraId="6B9550C7" w14:textId="77777777" w:rsidR="000B6198" w:rsidRPr="00E618BB" w:rsidRDefault="000B6198" w:rsidP="00E618BB">
      <w:pPr>
        <w:pStyle w:val="Akapitzlist"/>
        <w:numPr>
          <w:ilvl w:val="0"/>
          <w:numId w:val="3"/>
        </w:numPr>
        <w:spacing w:after="0" w:line="276" w:lineRule="auto"/>
        <w:jc w:val="both"/>
        <w:rPr>
          <w:rFonts w:cstheme="minorHAnsi"/>
        </w:rPr>
      </w:pPr>
      <w:r w:rsidRPr="00E618BB">
        <w:rPr>
          <w:rFonts w:cstheme="minorHAnsi"/>
        </w:rPr>
        <w:t>Wejście do studzienek : systemowe z uszczelnieniami</w:t>
      </w:r>
    </w:p>
    <w:p w14:paraId="5A48D083" w14:textId="77777777" w:rsidR="00E368EA" w:rsidRPr="00E618BB" w:rsidRDefault="00FC2DB8" w:rsidP="00E618BB">
      <w:pPr>
        <w:pStyle w:val="Akapitzlist"/>
        <w:numPr>
          <w:ilvl w:val="0"/>
          <w:numId w:val="3"/>
        </w:numPr>
        <w:spacing w:after="0" w:line="276" w:lineRule="auto"/>
        <w:jc w:val="both"/>
        <w:rPr>
          <w:rFonts w:cstheme="minorHAnsi"/>
        </w:rPr>
      </w:pPr>
      <w:r w:rsidRPr="00E618BB">
        <w:rPr>
          <w:rFonts w:cstheme="minorHAnsi"/>
        </w:rPr>
        <w:t>Komora w ciągu DN 500 do likwidacji, brak konieczności montażu stalowej prostki dwukołnierzowej</w:t>
      </w:r>
      <w:r w:rsidR="00E368EA" w:rsidRPr="00E618BB">
        <w:rPr>
          <w:rFonts w:cstheme="minorHAnsi"/>
        </w:rPr>
        <w:t xml:space="preserve">, należy uwzględnić w wycenie dodatkowy odcinek rury DN 500 z żeliwa sfero. </w:t>
      </w:r>
    </w:p>
    <w:p w14:paraId="367412EC" w14:textId="77777777" w:rsidR="00D90A6B" w:rsidRPr="00E618BB" w:rsidRDefault="00E368EA" w:rsidP="00E618BB">
      <w:pPr>
        <w:pStyle w:val="Akapitzlist"/>
        <w:numPr>
          <w:ilvl w:val="0"/>
          <w:numId w:val="3"/>
        </w:numPr>
        <w:spacing w:after="0" w:line="276" w:lineRule="auto"/>
        <w:jc w:val="both"/>
        <w:rPr>
          <w:rFonts w:cstheme="minorHAnsi"/>
        </w:rPr>
      </w:pPr>
      <w:r w:rsidRPr="00E618BB">
        <w:rPr>
          <w:rFonts w:cstheme="minorHAnsi"/>
        </w:rPr>
        <w:t>W przejściach</w:t>
      </w:r>
      <w:r w:rsidR="000B6198" w:rsidRPr="00E618BB">
        <w:rPr>
          <w:rFonts w:cstheme="minorHAnsi"/>
        </w:rPr>
        <w:t xml:space="preserve"> przez </w:t>
      </w:r>
      <w:r w:rsidRPr="00E618BB">
        <w:rPr>
          <w:rFonts w:cstheme="minorHAnsi"/>
        </w:rPr>
        <w:t>przegrody</w:t>
      </w:r>
      <w:r w:rsidR="000B6198" w:rsidRPr="00E618BB">
        <w:rPr>
          <w:rFonts w:cstheme="minorHAnsi"/>
        </w:rPr>
        <w:t xml:space="preserve"> </w:t>
      </w:r>
      <w:r w:rsidR="00D90A6B" w:rsidRPr="00E618BB">
        <w:rPr>
          <w:rFonts w:cstheme="minorHAnsi"/>
        </w:rPr>
        <w:t>zastosować</w:t>
      </w:r>
      <w:r w:rsidRPr="00E618BB">
        <w:rPr>
          <w:rFonts w:cstheme="minorHAnsi"/>
        </w:rPr>
        <w:t xml:space="preserve"> </w:t>
      </w:r>
      <w:r w:rsidR="000B6198" w:rsidRPr="00E618BB">
        <w:rPr>
          <w:rFonts w:cstheme="minorHAnsi"/>
        </w:rPr>
        <w:t>tulej</w:t>
      </w:r>
      <w:r w:rsidR="00D17301" w:rsidRPr="00E618BB">
        <w:rPr>
          <w:rFonts w:cstheme="minorHAnsi"/>
        </w:rPr>
        <w:t>e</w:t>
      </w:r>
      <w:r w:rsidR="00D90A6B" w:rsidRPr="00E618BB">
        <w:rPr>
          <w:rFonts w:cstheme="minorHAnsi"/>
        </w:rPr>
        <w:t xml:space="preserve"> z podwójnym uszczelnienie łańcuchowym ( uszczelnienie </w:t>
      </w:r>
      <w:proofErr w:type="spellStart"/>
      <w:r w:rsidR="00D90A6B" w:rsidRPr="00E618BB">
        <w:rPr>
          <w:rFonts w:cstheme="minorHAnsi"/>
        </w:rPr>
        <w:t>iniektem</w:t>
      </w:r>
      <w:proofErr w:type="spellEnd"/>
      <w:r w:rsidR="00D90A6B" w:rsidRPr="00E618BB">
        <w:rPr>
          <w:rFonts w:cstheme="minorHAnsi"/>
        </w:rPr>
        <w:t>)</w:t>
      </w:r>
    </w:p>
    <w:p w14:paraId="1E06BFB4" w14:textId="77777777" w:rsidR="0091745D" w:rsidRDefault="001A4C66" w:rsidP="00E618BB">
      <w:pPr>
        <w:pStyle w:val="Akapitzlist"/>
        <w:numPr>
          <w:ilvl w:val="0"/>
          <w:numId w:val="3"/>
        </w:numPr>
        <w:spacing w:after="0" w:line="276" w:lineRule="auto"/>
        <w:jc w:val="both"/>
        <w:rPr>
          <w:rFonts w:cstheme="minorHAnsi"/>
        </w:rPr>
      </w:pPr>
      <w:r w:rsidRPr="00E618BB">
        <w:rPr>
          <w:rFonts w:cstheme="minorHAnsi"/>
        </w:rPr>
        <w:lastRenderedPageBreak/>
        <w:t>Zamiast kołnierzy szyjkowych należy zastosować k</w:t>
      </w:r>
      <w:r w:rsidR="006A1A66" w:rsidRPr="00E618BB">
        <w:rPr>
          <w:rFonts w:cstheme="minorHAnsi"/>
        </w:rPr>
        <w:t xml:space="preserve">ołnierze płaskie, dopuszczamy na </w:t>
      </w:r>
      <w:proofErr w:type="spellStart"/>
      <w:r w:rsidR="006A1A66" w:rsidRPr="00E618BB">
        <w:rPr>
          <w:rFonts w:cstheme="minorHAnsi"/>
        </w:rPr>
        <w:t>wywijce</w:t>
      </w:r>
      <w:proofErr w:type="spellEnd"/>
      <w:r w:rsidR="006A1A66" w:rsidRPr="00E618BB">
        <w:rPr>
          <w:rFonts w:cstheme="minorHAnsi"/>
        </w:rPr>
        <w:t>, grubość normowa</w:t>
      </w:r>
    </w:p>
    <w:p w14:paraId="03F51950" w14:textId="77777777" w:rsidR="0075276A" w:rsidRPr="00E618BB" w:rsidRDefault="0075276A" w:rsidP="00E618BB">
      <w:pPr>
        <w:pStyle w:val="Akapitzlist"/>
        <w:numPr>
          <w:ilvl w:val="0"/>
          <w:numId w:val="3"/>
        </w:numPr>
        <w:spacing w:after="0" w:line="276" w:lineRule="auto"/>
        <w:jc w:val="both"/>
        <w:rPr>
          <w:rFonts w:cstheme="minorHAnsi"/>
        </w:rPr>
      </w:pPr>
      <w:r>
        <w:rPr>
          <w:rFonts w:cstheme="minorHAnsi"/>
        </w:rPr>
        <w:t>Dopuszcza się uszczelnienie obwodowe przepustnicy z gumy EPDM wulkanizowane bezpośrednio do pierścienia (nie dopuszcza się wulkanizacji chemicznej</w:t>
      </w:r>
      <w:r w:rsidR="003C1B77">
        <w:rPr>
          <w:rFonts w:cstheme="minorHAnsi"/>
        </w:rPr>
        <w:t>,</w:t>
      </w:r>
      <w:r>
        <w:rPr>
          <w:rFonts w:cstheme="minorHAnsi"/>
        </w:rPr>
        <w:t xml:space="preserve"> w tym klejenia); </w:t>
      </w:r>
      <w:r w:rsidR="003C1B77">
        <w:rPr>
          <w:rFonts w:cstheme="minorHAnsi"/>
        </w:rPr>
        <w:t>pierścień</w:t>
      </w:r>
      <w:r>
        <w:rPr>
          <w:rFonts w:cstheme="minorHAnsi"/>
        </w:rPr>
        <w:t xml:space="preserve"> wymienny</w:t>
      </w:r>
    </w:p>
    <w:p w14:paraId="6CD8B906" w14:textId="77777777" w:rsidR="006D5620" w:rsidRPr="00E618BB" w:rsidRDefault="0091745D" w:rsidP="00E618BB">
      <w:pPr>
        <w:pStyle w:val="Akapitzlist"/>
        <w:numPr>
          <w:ilvl w:val="0"/>
          <w:numId w:val="3"/>
        </w:numPr>
        <w:spacing w:after="0" w:line="276" w:lineRule="auto"/>
        <w:jc w:val="both"/>
        <w:rPr>
          <w:rFonts w:cstheme="minorHAnsi"/>
        </w:rPr>
      </w:pPr>
      <w:r w:rsidRPr="00E618BB">
        <w:rPr>
          <w:rFonts w:cstheme="minorHAnsi"/>
        </w:rPr>
        <w:t>Wykonawca zobowiązany jest do ustalenia algorytmu pracy ZPW, który umożliwi bezobsługową pracę obiektu</w:t>
      </w:r>
    </w:p>
    <w:p w14:paraId="513F0667" w14:textId="77777777" w:rsidR="00680E96" w:rsidRPr="00E618BB" w:rsidRDefault="00680E96" w:rsidP="00E618BB">
      <w:pPr>
        <w:pStyle w:val="Akapitzlist"/>
        <w:numPr>
          <w:ilvl w:val="0"/>
          <w:numId w:val="3"/>
        </w:numPr>
        <w:spacing w:after="0" w:line="276" w:lineRule="auto"/>
        <w:jc w:val="both"/>
        <w:rPr>
          <w:rFonts w:cstheme="minorHAnsi"/>
        </w:rPr>
      </w:pPr>
      <w:r w:rsidRPr="00E618BB">
        <w:rPr>
          <w:rFonts w:cstheme="minorHAnsi"/>
        </w:rPr>
        <w:t>Zamawiający dopuszcza zmiany dotyczące technologii wykonywania robót</w:t>
      </w:r>
      <w:r w:rsidR="00F75A75" w:rsidRPr="00E618BB">
        <w:rPr>
          <w:rFonts w:cstheme="minorHAnsi"/>
        </w:rPr>
        <w:t xml:space="preserve"> zgodnie z zapisami umowy</w:t>
      </w:r>
    </w:p>
    <w:p w14:paraId="79E5748E" w14:textId="77777777" w:rsidR="00296A69" w:rsidRPr="00E618BB" w:rsidRDefault="00CD41C7" w:rsidP="00E618BB">
      <w:pPr>
        <w:pStyle w:val="Akapitzlist"/>
        <w:numPr>
          <w:ilvl w:val="0"/>
          <w:numId w:val="3"/>
        </w:numPr>
        <w:spacing w:after="0" w:line="276" w:lineRule="auto"/>
        <w:jc w:val="both"/>
        <w:rPr>
          <w:rFonts w:cstheme="minorHAnsi"/>
          <w:b/>
        </w:rPr>
      </w:pPr>
      <w:r w:rsidRPr="00E618BB">
        <w:rPr>
          <w:rFonts w:cstheme="minorHAnsi"/>
          <w:b/>
        </w:rPr>
        <w:t xml:space="preserve">Wykonawca ma w obowiązku </w:t>
      </w:r>
      <w:r w:rsidR="003135E1" w:rsidRPr="00E618BB">
        <w:rPr>
          <w:rFonts w:cstheme="minorHAnsi"/>
          <w:b/>
        </w:rPr>
        <w:t xml:space="preserve">przygotowanie dokumentów oraz </w:t>
      </w:r>
      <w:r w:rsidR="00F34289" w:rsidRPr="00E618BB">
        <w:rPr>
          <w:rFonts w:cstheme="minorHAnsi"/>
          <w:b/>
        </w:rPr>
        <w:t>skuteczne uzyskan</w:t>
      </w:r>
      <w:r w:rsidR="0091745D" w:rsidRPr="00E618BB">
        <w:rPr>
          <w:rFonts w:cstheme="minorHAnsi"/>
          <w:b/>
        </w:rPr>
        <w:t>ie</w:t>
      </w:r>
      <w:r w:rsidR="00F34289" w:rsidRPr="00E618BB">
        <w:rPr>
          <w:rFonts w:cstheme="minorHAnsi"/>
          <w:b/>
        </w:rPr>
        <w:t xml:space="preserve"> pozwolenia na użytkowanie</w:t>
      </w:r>
    </w:p>
    <w:p w14:paraId="72B5754D" w14:textId="77777777" w:rsidR="007946CC" w:rsidRPr="00E618BB" w:rsidRDefault="007946CC" w:rsidP="00E618BB">
      <w:pPr>
        <w:pStyle w:val="Akapitzlist"/>
        <w:numPr>
          <w:ilvl w:val="0"/>
          <w:numId w:val="3"/>
        </w:numPr>
        <w:spacing w:after="0" w:line="276" w:lineRule="auto"/>
        <w:jc w:val="both"/>
        <w:rPr>
          <w:rFonts w:cstheme="minorHAnsi"/>
        </w:rPr>
      </w:pPr>
      <w:r w:rsidRPr="00E618BB">
        <w:rPr>
          <w:rFonts w:cstheme="minorHAnsi"/>
        </w:rPr>
        <w:t>Zamawiający wprowadza zmianę do projektu, wszędzie tam gdzie w projekcie pojawia się informacja o zabezpieczeniu zbiorników powłokami betonowymi należy zastosować technologię zgodnie z poniższym opisem :</w:t>
      </w:r>
    </w:p>
    <w:p w14:paraId="366205C8" w14:textId="77777777" w:rsidR="003135E1" w:rsidRPr="00E618BB" w:rsidRDefault="003135E1" w:rsidP="00E618BB">
      <w:pPr>
        <w:pStyle w:val="Akapitzlist"/>
        <w:spacing w:after="0" w:line="276" w:lineRule="auto"/>
        <w:ind w:left="1440"/>
        <w:jc w:val="both"/>
        <w:rPr>
          <w:rFonts w:cstheme="minorHAnsi"/>
          <w:b/>
        </w:rPr>
      </w:pPr>
    </w:p>
    <w:p w14:paraId="69849867" w14:textId="77777777" w:rsidR="007946CC" w:rsidRDefault="00E618BB" w:rsidP="00E618BB">
      <w:pPr>
        <w:autoSpaceDE w:val="0"/>
        <w:autoSpaceDN w:val="0"/>
        <w:adjustRightInd w:val="0"/>
        <w:spacing w:after="0" w:line="276" w:lineRule="auto"/>
        <w:jc w:val="center"/>
        <w:rPr>
          <w:rFonts w:cstheme="minorHAnsi"/>
          <w:b/>
          <w:bCs/>
        </w:rPr>
      </w:pPr>
      <w:r w:rsidRPr="00E618BB">
        <w:rPr>
          <w:rFonts w:cstheme="minorHAnsi"/>
          <w:b/>
          <w:bCs/>
        </w:rPr>
        <w:t>TECHNOLOGIA WYKONANIA POWŁOK DO ZABEZPIECZENIA ANTYKOROZYJNEGO KONSTRUKCJI BETONOWYCH ZBIORNIKÓW</w:t>
      </w:r>
    </w:p>
    <w:p w14:paraId="1ED7A3F3" w14:textId="77777777" w:rsidR="00E618BB" w:rsidRPr="00E618BB" w:rsidRDefault="00E618BB" w:rsidP="00E618BB">
      <w:pPr>
        <w:autoSpaceDE w:val="0"/>
        <w:autoSpaceDN w:val="0"/>
        <w:adjustRightInd w:val="0"/>
        <w:spacing w:after="0" w:line="276" w:lineRule="auto"/>
        <w:jc w:val="center"/>
        <w:rPr>
          <w:rFonts w:cstheme="minorHAnsi"/>
          <w:b/>
          <w:bCs/>
        </w:rPr>
      </w:pPr>
    </w:p>
    <w:p w14:paraId="51B976C5" w14:textId="77777777" w:rsidR="007946CC" w:rsidRPr="00E618BB" w:rsidRDefault="007946CC" w:rsidP="00E618BB">
      <w:pPr>
        <w:spacing w:after="0" w:line="276" w:lineRule="auto"/>
        <w:jc w:val="both"/>
        <w:rPr>
          <w:rFonts w:cstheme="minorHAnsi"/>
        </w:rPr>
      </w:pPr>
      <w:r w:rsidRPr="00E618BB">
        <w:rPr>
          <w:rFonts w:cstheme="minorHAnsi"/>
          <w:b/>
          <w:color w:val="000000"/>
        </w:rPr>
        <w:t>Renowacja systemem powłok natryskowych</w:t>
      </w:r>
    </w:p>
    <w:p w14:paraId="530E4712" w14:textId="77777777" w:rsidR="007946CC" w:rsidRPr="00E618BB" w:rsidRDefault="007946CC" w:rsidP="00E618BB">
      <w:pPr>
        <w:spacing w:after="0" w:line="276" w:lineRule="auto"/>
        <w:jc w:val="both"/>
        <w:rPr>
          <w:rFonts w:cstheme="minorHAnsi"/>
        </w:rPr>
      </w:pPr>
      <w:r w:rsidRPr="00E618BB">
        <w:rPr>
          <w:rFonts w:cstheme="minorHAnsi"/>
        </w:rPr>
        <w:tab/>
        <w:t>Poniżej wskazana technologia dotyczy zasad prowadzenia robót związanych z wykonaniem renowacji powierzchni wewnętrznych zbiorników oraz komór filtrów w Zakładzie Produkcji Wody Pilchowo.</w:t>
      </w:r>
    </w:p>
    <w:p w14:paraId="65C95FC5" w14:textId="77777777" w:rsidR="007946CC" w:rsidRPr="00E618BB" w:rsidRDefault="007946CC" w:rsidP="00E618BB">
      <w:pPr>
        <w:spacing w:after="0" w:line="276" w:lineRule="auto"/>
        <w:jc w:val="both"/>
        <w:rPr>
          <w:rFonts w:cstheme="minorHAnsi"/>
        </w:rPr>
      </w:pPr>
    </w:p>
    <w:p w14:paraId="796BE76C" w14:textId="77777777" w:rsidR="007946CC" w:rsidRPr="00E618BB" w:rsidRDefault="007946CC" w:rsidP="00E618BB">
      <w:pPr>
        <w:spacing w:after="0" w:line="276" w:lineRule="auto"/>
        <w:jc w:val="both"/>
        <w:rPr>
          <w:rFonts w:cstheme="minorHAnsi"/>
        </w:rPr>
      </w:pPr>
      <w:r w:rsidRPr="00E618BB">
        <w:rPr>
          <w:rFonts w:cstheme="minorHAnsi"/>
        </w:rPr>
        <w:t xml:space="preserve">Zakres robót do wykonania obejmuje: </w:t>
      </w:r>
    </w:p>
    <w:p w14:paraId="3B9A18CA" w14:textId="77777777" w:rsidR="007946CC" w:rsidRPr="00E618BB" w:rsidRDefault="007946CC" w:rsidP="00E618BB">
      <w:pPr>
        <w:numPr>
          <w:ilvl w:val="0"/>
          <w:numId w:val="6"/>
        </w:numPr>
        <w:spacing w:after="0" w:line="276" w:lineRule="auto"/>
        <w:jc w:val="both"/>
        <w:rPr>
          <w:rStyle w:val="Pogrubienie"/>
          <w:rFonts w:cstheme="minorHAnsi"/>
          <w:bCs w:val="0"/>
        </w:rPr>
      </w:pPr>
      <w:r w:rsidRPr="00E618BB">
        <w:rPr>
          <w:rStyle w:val="Pogrubienie"/>
          <w:rFonts w:cstheme="minorHAnsi"/>
        </w:rPr>
        <w:t>Przygotowanie podłoża</w:t>
      </w:r>
    </w:p>
    <w:p w14:paraId="21B5CF48" w14:textId="77777777" w:rsidR="007946CC" w:rsidRPr="00E618BB" w:rsidRDefault="007946CC" w:rsidP="00E618BB">
      <w:pPr>
        <w:spacing w:after="0" w:line="276" w:lineRule="auto"/>
        <w:ind w:left="720"/>
        <w:jc w:val="both"/>
        <w:rPr>
          <w:rFonts w:cstheme="minorHAnsi"/>
        </w:rPr>
      </w:pPr>
      <w:r w:rsidRPr="00E618BB">
        <w:rPr>
          <w:rFonts w:cstheme="minorHAnsi"/>
        </w:rPr>
        <w:t xml:space="preserve">Naprawiane powierzchnie powinny być wolne od kurzu, sadzy, tłuszczów, smarów, środków antyadhezyjnych itp. Przygotowanie podłoża betonowego ma polegać na usunięciu starej powłoki aż do „zdrowej” warstwy. Do tego celu należy zastosować metodę mechaniczną – skuwanie, zrywanie ewentualnie piaskowanie. Następnie po zdjęciu starych powłok zastosować metodę hydrodynamiczną. W metodzie tej woda o ciśnieniu około 50-150 </w:t>
      </w:r>
      <w:proofErr w:type="spellStart"/>
      <w:r w:rsidRPr="00E618BB">
        <w:rPr>
          <w:rFonts w:cstheme="minorHAnsi"/>
        </w:rPr>
        <w:t>MPa</w:t>
      </w:r>
      <w:proofErr w:type="spellEnd"/>
      <w:r w:rsidRPr="00E618BB">
        <w:rPr>
          <w:rFonts w:cstheme="minorHAnsi"/>
        </w:rPr>
        <w:t xml:space="preserve"> (strumień długości 1 </w:t>
      </w:r>
      <w:r w:rsidRPr="00E618BB">
        <w:rPr>
          <w:rFonts w:cstheme="minorHAnsi"/>
        </w:rPr>
        <w:sym w:font="Symbol" w:char="F0B8"/>
      </w:r>
      <w:r w:rsidRPr="00E618BB">
        <w:rPr>
          <w:rFonts w:cstheme="minorHAnsi"/>
        </w:rPr>
        <w:t xml:space="preserve"> 6 cm) powoduje zdjęcie warstwy powierzchniowej o grubości 1 </w:t>
      </w:r>
      <w:r w:rsidRPr="00E618BB">
        <w:rPr>
          <w:rFonts w:cstheme="minorHAnsi"/>
        </w:rPr>
        <w:sym w:font="Symbol" w:char="F0B8"/>
      </w:r>
      <w:r w:rsidRPr="00E618BB">
        <w:rPr>
          <w:rFonts w:cstheme="minorHAnsi"/>
        </w:rPr>
        <w:t xml:space="preserve"> 3 mm. Uzyskuje się w ten sposób powierzchnię szorstką, czystą i nawilżoną, bez mikropęknięć (woda o takim ciśnieniu rozrywa mikropęknięcia; należy zapewnić odprowadzenie tej wody z obiektu). Stal zbrojeniową (o ile wystąpi – odsłoni się po oczyszczeniu) należy oczyścić metodą strumieniowo cierną do klasy czystości co najmniej Sa2. Otulinę betonową wokół stali zbrojeniowej należy odkuć do miejsca niewykazującego korozji. Oczyszczonych prętów nie należy pozostawiać bez pokrycia ich specjalistyczną zaprawą antykorozyjną.</w:t>
      </w:r>
    </w:p>
    <w:p w14:paraId="56DDC516" w14:textId="77777777" w:rsidR="007946CC" w:rsidRPr="00E618BB" w:rsidRDefault="007946CC" w:rsidP="00E618BB">
      <w:pPr>
        <w:spacing w:after="0" w:line="276" w:lineRule="auto"/>
        <w:jc w:val="center"/>
        <w:rPr>
          <w:rFonts w:cstheme="minorHAnsi"/>
          <w:i/>
          <w:iCs/>
          <w:sz w:val="18"/>
          <w:szCs w:val="18"/>
        </w:rPr>
      </w:pPr>
    </w:p>
    <w:p w14:paraId="14DEC538" w14:textId="77777777" w:rsidR="007946CC" w:rsidRDefault="007946CC" w:rsidP="00E618BB">
      <w:pPr>
        <w:spacing w:after="0" w:line="276" w:lineRule="auto"/>
        <w:ind w:left="720"/>
        <w:jc w:val="both"/>
        <w:rPr>
          <w:rFonts w:cstheme="minorHAnsi"/>
          <w:b/>
          <w:bCs/>
        </w:rPr>
      </w:pPr>
      <w:r w:rsidRPr="00E618BB">
        <w:rPr>
          <w:rFonts w:cstheme="minorHAnsi"/>
          <w:b/>
          <w:bCs/>
        </w:rPr>
        <w:t xml:space="preserve">Ze względu na skomplikowaną pracę statyczną zbiorników należy użyć jako powłoki ochronne betonu przed dalszą degradacją tylko elastyczne materiały na bazie </w:t>
      </w:r>
      <w:proofErr w:type="spellStart"/>
      <w:r w:rsidRPr="00E618BB">
        <w:rPr>
          <w:rFonts w:cstheme="minorHAnsi"/>
          <w:b/>
          <w:bCs/>
        </w:rPr>
        <w:t>p</w:t>
      </w:r>
      <w:r w:rsidR="001725EC">
        <w:rPr>
          <w:rFonts w:cstheme="minorHAnsi"/>
          <w:b/>
          <w:bCs/>
        </w:rPr>
        <w:t>o</w:t>
      </w:r>
      <w:r w:rsidRPr="00E618BB">
        <w:rPr>
          <w:rFonts w:cstheme="minorHAnsi"/>
          <w:b/>
          <w:bCs/>
        </w:rPr>
        <w:t>limocznika</w:t>
      </w:r>
      <w:proofErr w:type="spellEnd"/>
      <w:r w:rsidRPr="00E618BB">
        <w:rPr>
          <w:rFonts w:cstheme="minorHAnsi"/>
          <w:b/>
          <w:bCs/>
        </w:rPr>
        <w:t xml:space="preserve"> oraz usztywnić konstrukcję sztywnym poliuretanem tworząc układ warstwowy.</w:t>
      </w:r>
    </w:p>
    <w:p w14:paraId="4140C238" w14:textId="77777777" w:rsidR="00E618BB" w:rsidRPr="00E618BB" w:rsidRDefault="00E618BB" w:rsidP="00E618BB">
      <w:pPr>
        <w:spacing w:after="0" w:line="276" w:lineRule="auto"/>
        <w:ind w:left="720"/>
        <w:jc w:val="both"/>
        <w:rPr>
          <w:rFonts w:cstheme="minorHAnsi"/>
          <w:b/>
          <w:bCs/>
        </w:rPr>
      </w:pPr>
    </w:p>
    <w:p w14:paraId="6C67C61E" w14:textId="77777777" w:rsidR="007946CC" w:rsidRPr="00E618BB" w:rsidRDefault="007946CC" w:rsidP="00E618BB">
      <w:pPr>
        <w:pStyle w:val="Akapitzlist"/>
        <w:widowControl w:val="0"/>
        <w:numPr>
          <w:ilvl w:val="0"/>
          <w:numId w:val="5"/>
        </w:numPr>
        <w:suppressAutoHyphens/>
        <w:spacing w:after="0" w:line="276" w:lineRule="auto"/>
        <w:jc w:val="both"/>
        <w:rPr>
          <w:rFonts w:cstheme="minorHAnsi"/>
        </w:rPr>
      </w:pPr>
      <w:r w:rsidRPr="00E618BB">
        <w:rPr>
          <w:rStyle w:val="Pogrubienie"/>
          <w:rFonts w:cstheme="minorHAnsi"/>
        </w:rPr>
        <w:t>Wykonanie warstwy odcinającej na całej powierzchni wewnętrznej</w:t>
      </w:r>
      <w:r w:rsidRPr="00E618BB">
        <w:rPr>
          <w:rFonts w:cstheme="minorHAnsi"/>
        </w:rPr>
        <w:t xml:space="preserve"> </w:t>
      </w:r>
    </w:p>
    <w:p w14:paraId="64285CB1" w14:textId="77777777" w:rsidR="00E618BB" w:rsidRDefault="007946CC" w:rsidP="00E618BB">
      <w:pPr>
        <w:spacing w:after="0" w:line="276" w:lineRule="auto"/>
        <w:ind w:left="720"/>
        <w:jc w:val="both"/>
        <w:rPr>
          <w:rFonts w:cstheme="minorHAnsi"/>
        </w:rPr>
      </w:pPr>
      <w:r w:rsidRPr="00E618BB">
        <w:rPr>
          <w:rFonts w:cstheme="minorHAnsi"/>
        </w:rPr>
        <w:t>Przygotowane</w:t>
      </w:r>
      <w:r w:rsidR="00E618BB">
        <w:rPr>
          <w:rFonts w:cstheme="minorHAnsi"/>
        </w:rPr>
        <w:t xml:space="preserve"> </w:t>
      </w:r>
      <w:r w:rsidRPr="00E618BB">
        <w:rPr>
          <w:rFonts w:cstheme="minorHAnsi"/>
        </w:rPr>
        <w:t xml:space="preserve">i wysuszone podłoże należy pokryć membraną </w:t>
      </w:r>
      <w:proofErr w:type="spellStart"/>
      <w:r w:rsidRPr="00E618BB">
        <w:rPr>
          <w:rFonts w:cstheme="minorHAnsi"/>
        </w:rPr>
        <w:t>polimocznikową</w:t>
      </w:r>
      <w:proofErr w:type="spellEnd"/>
      <w:r w:rsidRPr="00E618BB">
        <w:rPr>
          <w:rFonts w:cstheme="minorHAnsi"/>
        </w:rPr>
        <w:t xml:space="preserve"> za pomocą specjalistycznej ma</w:t>
      </w:r>
    </w:p>
    <w:p w14:paraId="7B78CC70" w14:textId="77777777" w:rsidR="007946CC" w:rsidRDefault="007946CC" w:rsidP="00E618BB">
      <w:pPr>
        <w:spacing w:after="0" w:line="276" w:lineRule="auto"/>
        <w:ind w:left="720"/>
        <w:jc w:val="both"/>
        <w:rPr>
          <w:rFonts w:cstheme="minorHAnsi"/>
        </w:rPr>
      </w:pPr>
      <w:r w:rsidRPr="00E618BB">
        <w:rPr>
          <w:rFonts w:cstheme="minorHAnsi"/>
        </w:rPr>
        <w:lastRenderedPageBreak/>
        <w:t xml:space="preserve">szyny natryskowej w celu uzyskania jednolitej powierzchni. Podkład z membrany </w:t>
      </w:r>
      <w:proofErr w:type="spellStart"/>
      <w:r w:rsidRPr="00E618BB">
        <w:rPr>
          <w:rFonts w:cstheme="minorHAnsi"/>
        </w:rPr>
        <w:t>polimocznikowej</w:t>
      </w:r>
      <w:proofErr w:type="spellEnd"/>
      <w:r w:rsidRPr="00E618BB">
        <w:rPr>
          <w:rFonts w:cstheme="minorHAnsi"/>
        </w:rPr>
        <w:t xml:space="preserve"> służyć będzie jako warstwa odcinająca wilgoć od konstrukcji.</w:t>
      </w:r>
    </w:p>
    <w:p w14:paraId="6447D23B" w14:textId="77777777" w:rsidR="007946CC" w:rsidRPr="00E618BB" w:rsidRDefault="007946CC" w:rsidP="00E618BB">
      <w:pPr>
        <w:spacing w:after="0" w:line="276" w:lineRule="auto"/>
        <w:ind w:left="720"/>
        <w:jc w:val="both"/>
        <w:rPr>
          <w:rFonts w:cstheme="minorHAnsi"/>
        </w:rPr>
      </w:pPr>
    </w:p>
    <w:p w14:paraId="325910DA" w14:textId="77777777" w:rsidR="007946CC" w:rsidRPr="00E618BB" w:rsidRDefault="007946CC" w:rsidP="00E618BB">
      <w:pPr>
        <w:numPr>
          <w:ilvl w:val="0"/>
          <w:numId w:val="5"/>
        </w:numPr>
        <w:spacing w:after="0" w:line="276" w:lineRule="auto"/>
        <w:jc w:val="both"/>
        <w:rPr>
          <w:rStyle w:val="Pogrubienie"/>
          <w:rFonts w:cstheme="minorHAnsi"/>
          <w:b w:val="0"/>
          <w:bCs w:val="0"/>
        </w:rPr>
      </w:pPr>
      <w:r w:rsidRPr="00E618BB">
        <w:rPr>
          <w:rStyle w:val="Pogrubienie"/>
          <w:rFonts w:cstheme="minorHAnsi"/>
        </w:rPr>
        <w:t xml:space="preserve">Wykonanie warstwy naprawczej </w:t>
      </w:r>
    </w:p>
    <w:p w14:paraId="1DE858DC" w14:textId="77777777" w:rsidR="007946CC" w:rsidRPr="00E618BB" w:rsidRDefault="007946CC" w:rsidP="00E618BB">
      <w:pPr>
        <w:spacing w:after="0" w:line="276" w:lineRule="auto"/>
        <w:ind w:left="720"/>
        <w:jc w:val="both"/>
        <w:rPr>
          <w:rFonts w:cstheme="minorHAnsi"/>
        </w:rPr>
      </w:pPr>
      <w:r w:rsidRPr="00E618BB">
        <w:rPr>
          <w:rFonts w:cstheme="minorHAnsi"/>
        </w:rPr>
        <w:t xml:space="preserve">Aby wykonać warstwę naprawczą i </w:t>
      </w:r>
      <w:proofErr w:type="spellStart"/>
      <w:r w:rsidRPr="00E618BB">
        <w:rPr>
          <w:rFonts w:cstheme="minorHAnsi"/>
        </w:rPr>
        <w:t>reprofilującą</w:t>
      </w:r>
      <w:proofErr w:type="spellEnd"/>
      <w:r w:rsidRPr="00E618BB">
        <w:rPr>
          <w:rFonts w:cstheme="minorHAnsi"/>
        </w:rPr>
        <w:t xml:space="preserve"> ściany konstrukcji zastosować sztywny poliuretan o gęstości minimalnie 80 kg/m3 a maksymalnie 120 kg/m3 o współczynniku oporu dyfuzyjnego powyżej 200 w celu zapewnienia odpowiedniej sztywności w połączeniu z dużą elastycznością. Proces należy przeprowadzić przy użyciu specjalistycznej maszyny natryskowej. Sztywny poliuretan ma za zadanie usztywnić podkład z wcześniej wykonanej warstwy </w:t>
      </w:r>
      <w:proofErr w:type="spellStart"/>
      <w:r w:rsidRPr="00E618BB">
        <w:rPr>
          <w:rFonts w:cstheme="minorHAnsi"/>
        </w:rPr>
        <w:t>polimocznikowej</w:t>
      </w:r>
      <w:proofErr w:type="spellEnd"/>
      <w:r w:rsidRPr="00E618BB">
        <w:rPr>
          <w:rFonts w:cstheme="minorHAnsi"/>
        </w:rPr>
        <w:t xml:space="preserve"> odcinającej wilgoć. Grubość warstwy minimum 2-3cm, maksymalnie 5cm.</w:t>
      </w:r>
    </w:p>
    <w:p w14:paraId="75A5A558" w14:textId="77777777" w:rsidR="007946CC" w:rsidRPr="00E618BB" w:rsidRDefault="007946CC" w:rsidP="00E618BB">
      <w:pPr>
        <w:spacing w:after="0" w:line="276" w:lineRule="auto"/>
        <w:jc w:val="both"/>
        <w:rPr>
          <w:rFonts w:cstheme="minorHAnsi"/>
        </w:rPr>
      </w:pPr>
    </w:p>
    <w:p w14:paraId="6EC50E5D" w14:textId="77777777" w:rsidR="007946CC" w:rsidRPr="00E618BB" w:rsidRDefault="007946CC" w:rsidP="00E618BB">
      <w:pPr>
        <w:numPr>
          <w:ilvl w:val="0"/>
          <w:numId w:val="5"/>
        </w:numPr>
        <w:spacing w:after="0" w:line="276" w:lineRule="auto"/>
        <w:jc w:val="both"/>
        <w:rPr>
          <w:rFonts w:cstheme="minorHAnsi"/>
        </w:rPr>
      </w:pPr>
      <w:r w:rsidRPr="00E618BB">
        <w:rPr>
          <w:rStyle w:val="Pogrubienie"/>
          <w:rFonts w:cstheme="minorHAnsi"/>
        </w:rPr>
        <w:t>Prace wykończeniowe i aplikacja membrany</w:t>
      </w:r>
    </w:p>
    <w:p w14:paraId="18C4E71F" w14:textId="77777777" w:rsidR="007946CC" w:rsidRPr="00E618BB" w:rsidRDefault="007946CC" w:rsidP="00E618BB">
      <w:pPr>
        <w:spacing w:after="0" w:line="276" w:lineRule="auto"/>
        <w:ind w:left="720"/>
        <w:jc w:val="both"/>
        <w:rPr>
          <w:rFonts w:cstheme="minorHAnsi"/>
        </w:rPr>
      </w:pPr>
      <w:r w:rsidRPr="00E618BB">
        <w:rPr>
          <w:rFonts w:cstheme="minorHAnsi"/>
        </w:rPr>
        <w:t xml:space="preserve">Po wykonaniu powyższych prac, przygotowane podłoże należy ponownie pokryć </w:t>
      </w:r>
      <w:proofErr w:type="spellStart"/>
      <w:r w:rsidRPr="00E618BB">
        <w:rPr>
          <w:rFonts w:cstheme="minorHAnsi"/>
        </w:rPr>
        <w:t>polimocznikiem</w:t>
      </w:r>
      <w:proofErr w:type="spellEnd"/>
      <w:r w:rsidRPr="00E618BB">
        <w:rPr>
          <w:rFonts w:cstheme="minorHAnsi"/>
        </w:rPr>
        <w:t>. Za pomocą specjalistycznego sprzętu (Reaktor) metodą natrysku 150-240bar wykonać warstwę antykorozyjną i uszczelniającą</w:t>
      </w:r>
      <w:r w:rsidR="00E618BB">
        <w:rPr>
          <w:rFonts w:cstheme="minorHAnsi"/>
        </w:rPr>
        <w:t xml:space="preserve">. </w:t>
      </w:r>
      <w:r w:rsidRPr="00E618BB">
        <w:rPr>
          <w:rFonts w:cstheme="minorHAnsi"/>
        </w:rPr>
        <w:t xml:space="preserve">Membrana </w:t>
      </w:r>
      <w:proofErr w:type="spellStart"/>
      <w:r w:rsidRPr="00E618BB">
        <w:rPr>
          <w:rFonts w:cstheme="minorHAnsi"/>
        </w:rPr>
        <w:t>polimocznikowa</w:t>
      </w:r>
      <w:proofErr w:type="spellEnd"/>
      <w:r w:rsidRPr="00E618BB">
        <w:rPr>
          <w:rFonts w:cstheme="minorHAnsi"/>
        </w:rPr>
        <w:t xml:space="preserve"> została dobrana ze względu na panujące w komorach środowisko oraz konieczność stosowania materiału przeznaczonego do kontaktu z wodą przeznaczoną do spożycia przez ludzi – parametry membrany podano poniżej. Obciążenie konstrukcji wodą może nastąpić po kilku minutach po aplikacji powłoki. </w:t>
      </w:r>
    </w:p>
    <w:p w14:paraId="54E341F0" w14:textId="77777777" w:rsidR="007946CC" w:rsidRPr="00E618BB" w:rsidRDefault="007946CC" w:rsidP="00E618BB">
      <w:pPr>
        <w:spacing w:after="0" w:line="276" w:lineRule="auto"/>
        <w:ind w:left="720"/>
        <w:jc w:val="center"/>
        <w:rPr>
          <w:rFonts w:cstheme="minorHAnsi"/>
        </w:rPr>
      </w:pPr>
    </w:p>
    <w:p w14:paraId="2D657E70" w14:textId="77777777" w:rsidR="007946CC" w:rsidRPr="00E618BB" w:rsidRDefault="007946CC" w:rsidP="00E618BB">
      <w:pPr>
        <w:spacing w:after="0" w:line="276" w:lineRule="auto"/>
        <w:jc w:val="both"/>
        <w:rPr>
          <w:rFonts w:cstheme="minorHAnsi"/>
          <w:color w:val="000000"/>
        </w:rPr>
      </w:pPr>
    </w:p>
    <w:p w14:paraId="29B057E5" w14:textId="77777777" w:rsidR="007946CC" w:rsidRPr="00E618BB" w:rsidRDefault="007946CC" w:rsidP="00E618BB">
      <w:pPr>
        <w:spacing w:after="0" w:line="276" w:lineRule="auto"/>
        <w:jc w:val="both"/>
        <w:rPr>
          <w:rFonts w:cstheme="minorHAnsi"/>
          <w:color w:val="000000"/>
        </w:rPr>
      </w:pPr>
      <w:r w:rsidRPr="00E618BB">
        <w:rPr>
          <w:rFonts w:cstheme="minorHAnsi"/>
          <w:color w:val="000000"/>
        </w:rPr>
        <w:tab/>
        <w:t>Parametry techniczne: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7"/>
        <w:gridCol w:w="1843"/>
      </w:tblGrid>
      <w:tr w:rsidR="007946CC" w:rsidRPr="00E618BB" w14:paraId="605011DD"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shd w:val="clear" w:color="auto" w:fill="E6E6E6"/>
          </w:tcPr>
          <w:p w14:paraId="6D28B16C" w14:textId="77777777" w:rsidR="007946CC" w:rsidRPr="00E618BB" w:rsidRDefault="007946CC" w:rsidP="00E618BB">
            <w:pPr>
              <w:spacing w:after="0" w:line="276" w:lineRule="auto"/>
              <w:jc w:val="center"/>
              <w:rPr>
                <w:rFonts w:cstheme="minorHAnsi"/>
                <w:b/>
              </w:rPr>
            </w:pPr>
            <w:r w:rsidRPr="00E618BB">
              <w:rPr>
                <w:rFonts w:cstheme="minorHAnsi"/>
                <w:b/>
              </w:rPr>
              <w:t>Parametr</w:t>
            </w:r>
          </w:p>
        </w:tc>
        <w:tc>
          <w:tcPr>
            <w:tcW w:w="1847" w:type="dxa"/>
            <w:tcBorders>
              <w:top w:val="single" w:sz="4" w:space="0" w:color="auto"/>
              <w:left w:val="single" w:sz="4" w:space="0" w:color="auto"/>
              <w:bottom w:val="single" w:sz="4" w:space="0" w:color="auto"/>
              <w:right w:val="single" w:sz="4" w:space="0" w:color="auto"/>
            </w:tcBorders>
            <w:shd w:val="clear" w:color="auto" w:fill="E6E6E6"/>
          </w:tcPr>
          <w:p w14:paraId="4D2B7624" w14:textId="77777777" w:rsidR="007946CC" w:rsidRPr="00E618BB" w:rsidRDefault="007946CC" w:rsidP="00E618BB">
            <w:pPr>
              <w:spacing w:after="0" w:line="276" w:lineRule="auto"/>
              <w:jc w:val="center"/>
              <w:rPr>
                <w:rFonts w:cstheme="minorHAnsi"/>
                <w:b/>
              </w:rPr>
            </w:pPr>
            <w:r w:rsidRPr="00E618BB">
              <w:rPr>
                <w:rFonts w:cstheme="minorHAnsi"/>
                <w:b/>
              </w:rPr>
              <w:t>Wartość typowa*</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1760314D" w14:textId="77777777" w:rsidR="007946CC" w:rsidRPr="00E618BB" w:rsidRDefault="007946CC" w:rsidP="00E618BB">
            <w:pPr>
              <w:spacing w:after="0" w:line="276" w:lineRule="auto"/>
              <w:jc w:val="center"/>
              <w:rPr>
                <w:rFonts w:cstheme="minorHAnsi"/>
                <w:b/>
              </w:rPr>
            </w:pPr>
            <w:r w:rsidRPr="00E618BB">
              <w:rPr>
                <w:rFonts w:cstheme="minorHAnsi"/>
                <w:b/>
              </w:rPr>
              <w:t>Metoda</w:t>
            </w:r>
          </w:p>
        </w:tc>
      </w:tr>
      <w:tr w:rsidR="007946CC" w:rsidRPr="00E618BB" w14:paraId="55F4651D"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7ACA42A5" w14:textId="77777777" w:rsidR="007946CC" w:rsidRPr="00E618BB" w:rsidRDefault="007946CC" w:rsidP="00E618BB">
            <w:pPr>
              <w:spacing w:after="0" w:line="276" w:lineRule="auto"/>
              <w:jc w:val="both"/>
              <w:rPr>
                <w:rFonts w:cstheme="minorHAnsi"/>
              </w:rPr>
            </w:pPr>
            <w:r w:rsidRPr="00E618BB">
              <w:rPr>
                <w:rFonts w:cstheme="minorHAnsi"/>
              </w:rPr>
              <w:t>Wytrzymałość na rozciąganie po 24h</w:t>
            </w:r>
          </w:p>
        </w:tc>
        <w:tc>
          <w:tcPr>
            <w:tcW w:w="1847" w:type="dxa"/>
            <w:tcBorders>
              <w:top w:val="single" w:sz="4" w:space="0" w:color="auto"/>
              <w:left w:val="single" w:sz="4" w:space="0" w:color="auto"/>
              <w:bottom w:val="single" w:sz="4" w:space="0" w:color="auto"/>
              <w:right w:val="single" w:sz="4" w:space="0" w:color="auto"/>
            </w:tcBorders>
          </w:tcPr>
          <w:p w14:paraId="3C6B9B58" w14:textId="77777777" w:rsidR="007946CC" w:rsidRPr="00E618BB" w:rsidRDefault="007946CC" w:rsidP="00E618BB">
            <w:pPr>
              <w:spacing w:after="0" w:line="276" w:lineRule="auto"/>
              <w:jc w:val="center"/>
              <w:rPr>
                <w:rFonts w:cstheme="minorHAnsi"/>
              </w:rPr>
            </w:pPr>
            <w:r w:rsidRPr="00E618BB">
              <w:rPr>
                <w:rFonts w:cstheme="minorHAnsi"/>
              </w:rPr>
              <w:t xml:space="preserve">min. 16 </w:t>
            </w:r>
            <w:proofErr w:type="spellStart"/>
            <w:r w:rsidRPr="00E618BB">
              <w:rPr>
                <w:rFonts w:cstheme="minorHAnsi"/>
              </w:rPr>
              <w:t>MPa</w:t>
            </w:r>
            <w:proofErr w:type="spellEnd"/>
          </w:p>
        </w:tc>
        <w:tc>
          <w:tcPr>
            <w:tcW w:w="1843" w:type="dxa"/>
            <w:tcBorders>
              <w:top w:val="single" w:sz="4" w:space="0" w:color="auto"/>
              <w:left w:val="single" w:sz="4" w:space="0" w:color="auto"/>
              <w:bottom w:val="single" w:sz="4" w:space="0" w:color="auto"/>
              <w:right w:val="single" w:sz="4" w:space="0" w:color="auto"/>
            </w:tcBorders>
          </w:tcPr>
          <w:p w14:paraId="07334BED" w14:textId="77777777" w:rsidR="007946CC" w:rsidRPr="00E618BB" w:rsidRDefault="007946CC" w:rsidP="00E618BB">
            <w:pPr>
              <w:spacing w:after="0" w:line="276" w:lineRule="auto"/>
              <w:jc w:val="center"/>
              <w:rPr>
                <w:rFonts w:cstheme="minorHAnsi"/>
              </w:rPr>
            </w:pPr>
            <w:r w:rsidRPr="00E618BB">
              <w:rPr>
                <w:rFonts w:cstheme="minorHAnsi"/>
              </w:rPr>
              <w:t>EN ISO 527</w:t>
            </w:r>
          </w:p>
        </w:tc>
      </w:tr>
      <w:tr w:rsidR="007946CC" w:rsidRPr="00E618BB" w14:paraId="041A3CBD"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1BD7F536" w14:textId="77777777" w:rsidR="007946CC" w:rsidRPr="00E618BB" w:rsidRDefault="007946CC" w:rsidP="00E618BB">
            <w:pPr>
              <w:spacing w:after="0" w:line="276" w:lineRule="auto"/>
              <w:jc w:val="both"/>
              <w:rPr>
                <w:rFonts w:cstheme="minorHAnsi"/>
              </w:rPr>
            </w:pPr>
            <w:r w:rsidRPr="00E618BB">
              <w:rPr>
                <w:rFonts w:cstheme="minorHAnsi"/>
              </w:rPr>
              <w:t>Wydłużenie przy zerwaniu po 24h</w:t>
            </w:r>
          </w:p>
        </w:tc>
        <w:tc>
          <w:tcPr>
            <w:tcW w:w="1847" w:type="dxa"/>
            <w:tcBorders>
              <w:top w:val="single" w:sz="4" w:space="0" w:color="auto"/>
              <w:left w:val="single" w:sz="4" w:space="0" w:color="auto"/>
              <w:bottom w:val="single" w:sz="4" w:space="0" w:color="auto"/>
              <w:right w:val="single" w:sz="4" w:space="0" w:color="auto"/>
            </w:tcBorders>
          </w:tcPr>
          <w:p w14:paraId="46E6CCC4" w14:textId="77777777" w:rsidR="007946CC" w:rsidRPr="00E618BB" w:rsidRDefault="007946CC" w:rsidP="00E618BB">
            <w:pPr>
              <w:spacing w:after="0" w:line="276" w:lineRule="auto"/>
              <w:jc w:val="center"/>
              <w:rPr>
                <w:rFonts w:cstheme="minorHAnsi"/>
              </w:rPr>
            </w:pPr>
            <w:r w:rsidRPr="00E618BB">
              <w:rPr>
                <w:rFonts w:cstheme="minorHAnsi"/>
              </w:rPr>
              <w:t>min. 400 %</w:t>
            </w:r>
          </w:p>
        </w:tc>
        <w:tc>
          <w:tcPr>
            <w:tcW w:w="1843" w:type="dxa"/>
            <w:tcBorders>
              <w:top w:val="single" w:sz="4" w:space="0" w:color="auto"/>
              <w:left w:val="single" w:sz="4" w:space="0" w:color="auto"/>
              <w:bottom w:val="single" w:sz="4" w:space="0" w:color="auto"/>
              <w:right w:val="single" w:sz="4" w:space="0" w:color="auto"/>
            </w:tcBorders>
          </w:tcPr>
          <w:p w14:paraId="1F4A653B" w14:textId="77777777" w:rsidR="007946CC" w:rsidRPr="00E618BB" w:rsidRDefault="007946CC" w:rsidP="00E618BB">
            <w:pPr>
              <w:spacing w:after="0" w:line="276" w:lineRule="auto"/>
              <w:jc w:val="center"/>
              <w:rPr>
                <w:rFonts w:cstheme="minorHAnsi"/>
              </w:rPr>
            </w:pPr>
            <w:r w:rsidRPr="00E618BB">
              <w:rPr>
                <w:rFonts w:cstheme="minorHAnsi"/>
              </w:rPr>
              <w:t>EN ISO 527</w:t>
            </w:r>
          </w:p>
        </w:tc>
      </w:tr>
      <w:tr w:rsidR="007946CC" w:rsidRPr="00E618BB" w14:paraId="1A6337FB"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7D98C9E4" w14:textId="77777777" w:rsidR="007946CC" w:rsidRPr="00E618BB" w:rsidRDefault="007946CC" w:rsidP="00E618BB">
            <w:pPr>
              <w:spacing w:after="0" w:line="276" w:lineRule="auto"/>
              <w:jc w:val="both"/>
              <w:rPr>
                <w:rFonts w:cstheme="minorHAnsi"/>
              </w:rPr>
            </w:pPr>
            <w:r w:rsidRPr="00E618BB">
              <w:rPr>
                <w:rFonts w:cstheme="minorHAnsi"/>
              </w:rPr>
              <w:t>Wytrzymałość na rozciąganie (min)</w:t>
            </w:r>
          </w:p>
        </w:tc>
        <w:tc>
          <w:tcPr>
            <w:tcW w:w="1847" w:type="dxa"/>
            <w:tcBorders>
              <w:top w:val="single" w:sz="4" w:space="0" w:color="auto"/>
              <w:left w:val="single" w:sz="4" w:space="0" w:color="auto"/>
              <w:bottom w:val="single" w:sz="4" w:space="0" w:color="auto"/>
              <w:right w:val="single" w:sz="4" w:space="0" w:color="auto"/>
            </w:tcBorders>
          </w:tcPr>
          <w:p w14:paraId="6986289C" w14:textId="77777777" w:rsidR="007946CC" w:rsidRPr="00E618BB" w:rsidRDefault="007946CC" w:rsidP="00E618BB">
            <w:pPr>
              <w:spacing w:after="0" w:line="276" w:lineRule="auto"/>
              <w:jc w:val="center"/>
              <w:rPr>
                <w:rFonts w:cstheme="minorHAnsi"/>
              </w:rPr>
            </w:pPr>
            <w:r w:rsidRPr="00E618BB">
              <w:rPr>
                <w:rFonts w:cstheme="minorHAnsi"/>
              </w:rPr>
              <w:t xml:space="preserve">22 </w:t>
            </w:r>
            <w:proofErr w:type="spellStart"/>
            <w:r w:rsidRPr="00E618BB">
              <w:rPr>
                <w:rFonts w:cstheme="minorHAnsi"/>
              </w:rPr>
              <w:t>MPa</w:t>
            </w:r>
            <w:proofErr w:type="spellEnd"/>
          </w:p>
        </w:tc>
        <w:tc>
          <w:tcPr>
            <w:tcW w:w="1843" w:type="dxa"/>
            <w:tcBorders>
              <w:top w:val="single" w:sz="4" w:space="0" w:color="auto"/>
              <w:left w:val="single" w:sz="4" w:space="0" w:color="auto"/>
              <w:bottom w:val="single" w:sz="4" w:space="0" w:color="auto"/>
              <w:right w:val="single" w:sz="4" w:space="0" w:color="auto"/>
            </w:tcBorders>
          </w:tcPr>
          <w:p w14:paraId="5AD0E161" w14:textId="77777777" w:rsidR="007946CC" w:rsidRPr="00E618BB" w:rsidRDefault="007946CC" w:rsidP="00E618BB">
            <w:pPr>
              <w:spacing w:after="0" w:line="276" w:lineRule="auto"/>
              <w:jc w:val="center"/>
              <w:rPr>
                <w:rFonts w:cstheme="minorHAnsi"/>
              </w:rPr>
            </w:pPr>
            <w:r w:rsidRPr="00E618BB">
              <w:rPr>
                <w:rFonts w:cstheme="minorHAnsi"/>
              </w:rPr>
              <w:t>EN ISO 527</w:t>
            </w:r>
          </w:p>
        </w:tc>
      </w:tr>
      <w:tr w:rsidR="007946CC" w:rsidRPr="00E618BB" w14:paraId="3C15E9D0"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6B6767AE" w14:textId="77777777" w:rsidR="007946CC" w:rsidRPr="00E618BB" w:rsidRDefault="007946CC" w:rsidP="00E618BB">
            <w:pPr>
              <w:spacing w:after="0" w:line="276" w:lineRule="auto"/>
              <w:jc w:val="both"/>
              <w:rPr>
                <w:rFonts w:cstheme="minorHAnsi"/>
              </w:rPr>
            </w:pPr>
            <w:r w:rsidRPr="00E618BB">
              <w:rPr>
                <w:rFonts w:cstheme="minorHAnsi"/>
              </w:rPr>
              <w:t>Wydłużenie przy zerwaniu (min)</w:t>
            </w:r>
          </w:p>
        </w:tc>
        <w:tc>
          <w:tcPr>
            <w:tcW w:w="1847" w:type="dxa"/>
            <w:tcBorders>
              <w:top w:val="single" w:sz="4" w:space="0" w:color="auto"/>
              <w:left w:val="single" w:sz="4" w:space="0" w:color="auto"/>
              <w:bottom w:val="single" w:sz="4" w:space="0" w:color="auto"/>
              <w:right w:val="single" w:sz="4" w:space="0" w:color="auto"/>
            </w:tcBorders>
          </w:tcPr>
          <w:p w14:paraId="790173B2" w14:textId="77777777" w:rsidR="007946CC" w:rsidRPr="00E618BB" w:rsidRDefault="007946CC" w:rsidP="00E618BB">
            <w:pPr>
              <w:spacing w:after="0" w:line="276" w:lineRule="auto"/>
              <w:jc w:val="center"/>
              <w:rPr>
                <w:rFonts w:cstheme="minorHAnsi"/>
              </w:rPr>
            </w:pPr>
            <w:r w:rsidRPr="00E618BB">
              <w:rPr>
                <w:rFonts w:cstheme="minorHAnsi"/>
              </w:rPr>
              <w:t>450%</w:t>
            </w:r>
          </w:p>
        </w:tc>
        <w:tc>
          <w:tcPr>
            <w:tcW w:w="1843" w:type="dxa"/>
            <w:tcBorders>
              <w:top w:val="single" w:sz="4" w:space="0" w:color="auto"/>
              <w:left w:val="single" w:sz="4" w:space="0" w:color="auto"/>
              <w:bottom w:val="single" w:sz="4" w:space="0" w:color="auto"/>
              <w:right w:val="single" w:sz="4" w:space="0" w:color="auto"/>
            </w:tcBorders>
          </w:tcPr>
          <w:p w14:paraId="47C06CAC" w14:textId="77777777" w:rsidR="007946CC" w:rsidRPr="00E618BB" w:rsidRDefault="007946CC" w:rsidP="00E618BB">
            <w:pPr>
              <w:spacing w:after="0" w:line="276" w:lineRule="auto"/>
              <w:jc w:val="center"/>
              <w:rPr>
                <w:rFonts w:cstheme="minorHAnsi"/>
              </w:rPr>
            </w:pPr>
            <w:r w:rsidRPr="00E618BB">
              <w:rPr>
                <w:rFonts w:cstheme="minorHAnsi"/>
              </w:rPr>
              <w:t>EN ISO 527</w:t>
            </w:r>
          </w:p>
        </w:tc>
      </w:tr>
      <w:tr w:rsidR="007946CC" w:rsidRPr="00E618BB" w14:paraId="1ECA01E2"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2FB7968C" w14:textId="77777777" w:rsidR="007946CC" w:rsidRPr="00E618BB" w:rsidRDefault="007946CC" w:rsidP="00E618BB">
            <w:pPr>
              <w:spacing w:after="0" w:line="276" w:lineRule="auto"/>
              <w:jc w:val="both"/>
              <w:rPr>
                <w:rFonts w:cstheme="minorHAnsi"/>
              </w:rPr>
            </w:pPr>
            <w:r w:rsidRPr="00E618BB">
              <w:rPr>
                <w:rFonts w:cstheme="minorHAnsi"/>
              </w:rPr>
              <w:t>Przyczepność do podłoża (stal)</w:t>
            </w:r>
          </w:p>
        </w:tc>
        <w:tc>
          <w:tcPr>
            <w:tcW w:w="1847" w:type="dxa"/>
            <w:tcBorders>
              <w:top w:val="single" w:sz="4" w:space="0" w:color="auto"/>
              <w:left w:val="single" w:sz="4" w:space="0" w:color="auto"/>
              <w:bottom w:val="single" w:sz="4" w:space="0" w:color="auto"/>
              <w:right w:val="single" w:sz="4" w:space="0" w:color="auto"/>
            </w:tcBorders>
          </w:tcPr>
          <w:p w14:paraId="3117455D" w14:textId="77777777" w:rsidR="007946CC" w:rsidRPr="00E618BB" w:rsidRDefault="007946CC" w:rsidP="00E618BB">
            <w:pPr>
              <w:spacing w:after="0" w:line="276" w:lineRule="auto"/>
              <w:jc w:val="center"/>
              <w:rPr>
                <w:rFonts w:cstheme="minorHAnsi"/>
              </w:rPr>
            </w:pPr>
            <w:r w:rsidRPr="00E618BB">
              <w:rPr>
                <w:rFonts w:cstheme="minorHAnsi"/>
              </w:rPr>
              <w:t xml:space="preserve">&gt;5 </w:t>
            </w:r>
            <w:proofErr w:type="spellStart"/>
            <w:r w:rsidRPr="00E618BB">
              <w:rPr>
                <w:rFonts w:cstheme="minorHAnsi"/>
              </w:rPr>
              <w:t>MPa</w:t>
            </w:r>
            <w:proofErr w:type="spellEnd"/>
          </w:p>
        </w:tc>
        <w:tc>
          <w:tcPr>
            <w:tcW w:w="1843" w:type="dxa"/>
            <w:tcBorders>
              <w:top w:val="single" w:sz="4" w:space="0" w:color="auto"/>
              <w:left w:val="single" w:sz="4" w:space="0" w:color="auto"/>
              <w:bottom w:val="single" w:sz="4" w:space="0" w:color="auto"/>
              <w:right w:val="single" w:sz="4" w:space="0" w:color="auto"/>
            </w:tcBorders>
          </w:tcPr>
          <w:p w14:paraId="64CCC5B8" w14:textId="77777777" w:rsidR="007946CC" w:rsidRPr="00E618BB" w:rsidRDefault="007946CC" w:rsidP="00E618BB">
            <w:pPr>
              <w:spacing w:after="0" w:line="276" w:lineRule="auto"/>
              <w:jc w:val="center"/>
              <w:rPr>
                <w:rFonts w:cstheme="minorHAnsi"/>
              </w:rPr>
            </w:pPr>
            <w:r w:rsidRPr="00E618BB">
              <w:rPr>
                <w:rFonts w:cstheme="minorHAnsi"/>
              </w:rPr>
              <w:t>EN ISO 4624</w:t>
            </w:r>
          </w:p>
        </w:tc>
      </w:tr>
      <w:tr w:rsidR="007946CC" w:rsidRPr="00E618BB" w14:paraId="70DCF03B"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46B6ED01" w14:textId="77777777" w:rsidR="007946CC" w:rsidRPr="00E618BB" w:rsidRDefault="007946CC" w:rsidP="00E618BB">
            <w:pPr>
              <w:spacing w:after="0" w:line="276" w:lineRule="auto"/>
              <w:jc w:val="both"/>
              <w:rPr>
                <w:rFonts w:cstheme="minorHAnsi"/>
              </w:rPr>
            </w:pPr>
            <w:r w:rsidRPr="00E618BB">
              <w:rPr>
                <w:rFonts w:cstheme="minorHAnsi"/>
              </w:rPr>
              <w:t>Przyczepność do podłoża (beton)</w:t>
            </w:r>
          </w:p>
        </w:tc>
        <w:tc>
          <w:tcPr>
            <w:tcW w:w="1847" w:type="dxa"/>
            <w:tcBorders>
              <w:top w:val="single" w:sz="4" w:space="0" w:color="auto"/>
              <w:left w:val="single" w:sz="4" w:space="0" w:color="auto"/>
              <w:bottom w:val="single" w:sz="4" w:space="0" w:color="auto"/>
              <w:right w:val="single" w:sz="4" w:space="0" w:color="auto"/>
            </w:tcBorders>
          </w:tcPr>
          <w:p w14:paraId="72AF1827" w14:textId="77777777" w:rsidR="007946CC" w:rsidRPr="00E618BB" w:rsidRDefault="007946CC" w:rsidP="00E618BB">
            <w:pPr>
              <w:spacing w:after="0" w:line="276" w:lineRule="auto"/>
              <w:jc w:val="center"/>
              <w:rPr>
                <w:rFonts w:cstheme="minorHAnsi"/>
              </w:rPr>
            </w:pPr>
            <w:r w:rsidRPr="00E618BB">
              <w:rPr>
                <w:rFonts w:cstheme="minorHAnsi"/>
              </w:rPr>
              <w:t xml:space="preserve">&gt;1.5 </w:t>
            </w:r>
            <w:proofErr w:type="spellStart"/>
            <w:r w:rsidRPr="00E618BB">
              <w:rPr>
                <w:rFonts w:cstheme="minorHAnsi"/>
              </w:rPr>
              <w:t>MPa</w:t>
            </w:r>
            <w:proofErr w:type="spellEnd"/>
          </w:p>
        </w:tc>
        <w:tc>
          <w:tcPr>
            <w:tcW w:w="1843" w:type="dxa"/>
            <w:tcBorders>
              <w:top w:val="single" w:sz="4" w:space="0" w:color="auto"/>
              <w:left w:val="single" w:sz="4" w:space="0" w:color="auto"/>
              <w:bottom w:val="single" w:sz="4" w:space="0" w:color="auto"/>
              <w:right w:val="single" w:sz="4" w:space="0" w:color="auto"/>
            </w:tcBorders>
          </w:tcPr>
          <w:p w14:paraId="423E7360" w14:textId="77777777" w:rsidR="007946CC" w:rsidRPr="00E618BB" w:rsidRDefault="007946CC" w:rsidP="00E618BB">
            <w:pPr>
              <w:spacing w:after="0" w:line="276" w:lineRule="auto"/>
              <w:jc w:val="center"/>
              <w:rPr>
                <w:rFonts w:cstheme="minorHAnsi"/>
              </w:rPr>
            </w:pPr>
            <w:r w:rsidRPr="00E618BB">
              <w:rPr>
                <w:rFonts w:cstheme="minorHAnsi"/>
              </w:rPr>
              <w:t>EN 1542</w:t>
            </w:r>
          </w:p>
        </w:tc>
      </w:tr>
      <w:tr w:rsidR="007946CC" w:rsidRPr="00E618BB" w14:paraId="4CD51018"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66F8F6C6" w14:textId="77777777" w:rsidR="007946CC" w:rsidRPr="00E618BB" w:rsidRDefault="007946CC" w:rsidP="00E618BB">
            <w:pPr>
              <w:spacing w:after="0" w:line="276" w:lineRule="auto"/>
              <w:jc w:val="both"/>
              <w:rPr>
                <w:rFonts w:cstheme="minorHAnsi"/>
              </w:rPr>
            </w:pPr>
            <w:r w:rsidRPr="00E618BB">
              <w:rPr>
                <w:rFonts w:cstheme="minorHAnsi"/>
              </w:rPr>
              <w:t xml:space="preserve">Twardość </w:t>
            </w:r>
            <w:proofErr w:type="spellStart"/>
            <w:r w:rsidRPr="00E618BB">
              <w:rPr>
                <w:rFonts w:cstheme="minorHAnsi"/>
              </w:rPr>
              <w:t>Shore’a</w:t>
            </w:r>
            <w:proofErr w:type="spellEnd"/>
          </w:p>
        </w:tc>
        <w:tc>
          <w:tcPr>
            <w:tcW w:w="1847" w:type="dxa"/>
            <w:tcBorders>
              <w:top w:val="single" w:sz="4" w:space="0" w:color="auto"/>
              <w:left w:val="single" w:sz="4" w:space="0" w:color="auto"/>
              <w:bottom w:val="single" w:sz="4" w:space="0" w:color="auto"/>
              <w:right w:val="single" w:sz="4" w:space="0" w:color="auto"/>
            </w:tcBorders>
          </w:tcPr>
          <w:p w14:paraId="78200722" w14:textId="77777777" w:rsidR="007946CC" w:rsidRPr="00E618BB" w:rsidRDefault="007946CC" w:rsidP="00E618BB">
            <w:pPr>
              <w:spacing w:after="0" w:line="276" w:lineRule="auto"/>
              <w:jc w:val="center"/>
              <w:rPr>
                <w:rFonts w:cstheme="minorHAnsi"/>
              </w:rPr>
            </w:pPr>
            <w:r w:rsidRPr="00E618BB">
              <w:rPr>
                <w:rFonts w:cstheme="minorHAnsi"/>
              </w:rPr>
              <w:t>96A, 45D</w:t>
            </w:r>
          </w:p>
        </w:tc>
        <w:tc>
          <w:tcPr>
            <w:tcW w:w="1843" w:type="dxa"/>
            <w:tcBorders>
              <w:top w:val="single" w:sz="4" w:space="0" w:color="auto"/>
              <w:left w:val="single" w:sz="4" w:space="0" w:color="auto"/>
              <w:bottom w:val="single" w:sz="4" w:space="0" w:color="auto"/>
              <w:right w:val="single" w:sz="4" w:space="0" w:color="auto"/>
            </w:tcBorders>
          </w:tcPr>
          <w:p w14:paraId="7FBE9131" w14:textId="77777777" w:rsidR="007946CC" w:rsidRPr="00E618BB" w:rsidRDefault="007946CC" w:rsidP="00E618BB">
            <w:pPr>
              <w:spacing w:after="0" w:line="276" w:lineRule="auto"/>
              <w:jc w:val="center"/>
              <w:rPr>
                <w:rFonts w:cstheme="minorHAnsi"/>
              </w:rPr>
            </w:pPr>
            <w:r w:rsidRPr="00E618BB">
              <w:rPr>
                <w:rFonts w:cstheme="minorHAnsi"/>
              </w:rPr>
              <w:t>EN ISO 868</w:t>
            </w:r>
          </w:p>
        </w:tc>
      </w:tr>
      <w:tr w:rsidR="007946CC" w:rsidRPr="00E618BB" w14:paraId="20299E68"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24D735F9" w14:textId="77777777" w:rsidR="007946CC" w:rsidRPr="00E618BB" w:rsidRDefault="007946CC" w:rsidP="00E618BB">
            <w:pPr>
              <w:spacing w:after="0" w:line="276" w:lineRule="auto"/>
              <w:jc w:val="both"/>
              <w:rPr>
                <w:rFonts w:cstheme="minorHAnsi"/>
              </w:rPr>
            </w:pPr>
            <w:r w:rsidRPr="00E618BB">
              <w:rPr>
                <w:rFonts w:cstheme="minorHAnsi"/>
              </w:rPr>
              <w:t xml:space="preserve">Ścieralność (indeks </w:t>
            </w:r>
            <w:proofErr w:type="spellStart"/>
            <w:r w:rsidRPr="00E618BB">
              <w:rPr>
                <w:rFonts w:cstheme="minorHAnsi"/>
              </w:rPr>
              <w:t>Tabera</w:t>
            </w:r>
            <w:proofErr w:type="spellEnd"/>
            <w:r w:rsidRPr="00E618BB">
              <w:rPr>
                <w:rFonts w:cstheme="minorHAnsi"/>
              </w:rPr>
              <w:t>, 1000g/1000 cykli, koła H22)</w:t>
            </w:r>
          </w:p>
        </w:tc>
        <w:tc>
          <w:tcPr>
            <w:tcW w:w="1847" w:type="dxa"/>
            <w:tcBorders>
              <w:top w:val="single" w:sz="4" w:space="0" w:color="auto"/>
              <w:left w:val="single" w:sz="4" w:space="0" w:color="auto"/>
              <w:bottom w:val="single" w:sz="4" w:space="0" w:color="auto"/>
              <w:right w:val="single" w:sz="4" w:space="0" w:color="auto"/>
            </w:tcBorders>
          </w:tcPr>
          <w:p w14:paraId="6F3E4F58" w14:textId="77777777" w:rsidR="007946CC" w:rsidRPr="00E618BB" w:rsidRDefault="007946CC" w:rsidP="00E618BB">
            <w:pPr>
              <w:spacing w:after="0" w:line="276" w:lineRule="auto"/>
              <w:jc w:val="center"/>
              <w:rPr>
                <w:rFonts w:cstheme="minorHAnsi"/>
              </w:rPr>
            </w:pPr>
            <w:r w:rsidRPr="00E618BB">
              <w:rPr>
                <w:rFonts w:cstheme="minorHAnsi"/>
              </w:rPr>
              <w:t>&lt;100 mg</w:t>
            </w:r>
          </w:p>
        </w:tc>
        <w:tc>
          <w:tcPr>
            <w:tcW w:w="1843" w:type="dxa"/>
            <w:tcBorders>
              <w:top w:val="single" w:sz="4" w:space="0" w:color="auto"/>
              <w:left w:val="single" w:sz="4" w:space="0" w:color="auto"/>
              <w:bottom w:val="single" w:sz="4" w:space="0" w:color="auto"/>
              <w:right w:val="single" w:sz="4" w:space="0" w:color="auto"/>
            </w:tcBorders>
          </w:tcPr>
          <w:p w14:paraId="4476E485" w14:textId="77777777" w:rsidR="007946CC" w:rsidRPr="00E618BB" w:rsidRDefault="007946CC" w:rsidP="00E618BB">
            <w:pPr>
              <w:spacing w:after="0" w:line="276" w:lineRule="auto"/>
              <w:jc w:val="center"/>
              <w:rPr>
                <w:rFonts w:cstheme="minorHAnsi"/>
              </w:rPr>
            </w:pPr>
            <w:r w:rsidRPr="00E618BB">
              <w:rPr>
                <w:rFonts w:cstheme="minorHAnsi"/>
              </w:rPr>
              <w:t>EN ISO 5470-1</w:t>
            </w:r>
          </w:p>
        </w:tc>
      </w:tr>
      <w:tr w:rsidR="007946CC" w:rsidRPr="00E618BB" w14:paraId="3FFD004C"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77AEB852" w14:textId="77777777" w:rsidR="007946CC" w:rsidRPr="00E618BB" w:rsidRDefault="007946CC" w:rsidP="00E618BB">
            <w:pPr>
              <w:spacing w:after="0" w:line="276" w:lineRule="auto"/>
              <w:jc w:val="both"/>
              <w:rPr>
                <w:rFonts w:cstheme="minorHAnsi"/>
              </w:rPr>
            </w:pPr>
            <w:r w:rsidRPr="00E618BB">
              <w:rPr>
                <w:rFonts w:cstheme="minorHAnsi"/>
              </w:rPr>
              <w:t>Mostkowanie rys (-20°C)</w:t>
            </w:r>
          </w:p>
        </w:tc>
        <w:tc>
          <w:tcPr>
            <w:tcW w:w="1847" w:type="dxa"/>
            <w:tcBorders>
              <w:top w:val="single" w:sz="4" w:space="0" w:color="auto"/>
              <w:left w:val="single" w:sz="4" w:space="0" w:color="auto"/>
              <w:bottom w:val="single" w:sz="4" w:space="0" w:color="auto"/>
              <w:right w:val="single" w:sz="4" w:space="0" w:color="auto"/>
            </w:tcBorders>
          </w:tcPr>
          <w:p w14:paraId="04E21901" w14:textId="77777777" w:rsidR="007946CC" w:rsidRPr="00E618BB" w:rsidRDefault="007946CC" w:rsidP="00E618BB">
            <w:pPr>
              <w:spacing w:after="0" w:line="276" w:lineRule="auto"/>
              <w:jc w:val="center"/>
              <w:rPr>
                <w:rFonts w:cstheme="minorHAnsi"/>
              </w:rPr>
            </w:pPr>
            <w:r w:rsidRPr="00E618BB">
              <w:rPr>
                <w:rFonts w:cstheme="minorHAnsi"/>
              </w:rPr>
              <w:t>Klasa A5 (&gt;2.5 mm)</w:t>
            </w:r>
          </w:p>
        </w:tc>
        <w:tc>
          <w:tcPr>
            <w:tcW w:w="1843" w:type="dxa"/>
            <w:tcBorders>
              <w:top w:val="single" w:sz="4" w:space="0" w:color="auto"/>
              <w:left w:val="single" w:sz="4" w:space="0" w:color="auto"/>
              <w:bottom w:val="single" w:sz="4" w:space="0" w:color="auto"/>
              <w:right w:val="single" w:sz="4" w:space="0" w:color="auto"/>
            </w:tcBorders>
          </w:tcPr>
          <w:p w14:paraId="70E5EE89" w14:textId="77777777" w:rsidR="007946CC" w:rsidRPr="00E618BB" w:rsidRDefault="007946CC" w:rsidP="00E618BB">
            <w:pPr>
              <w:spacing w:after="0" w:line="276" w:lineRule="auto"/>
              <w:jc w:val="center"/>
              <w:rPr>
                <w:rFonts w:cstheme="minorHAnsi"/>
              </w:rPr>
            </w:pPr>
            <w:r w:rsidRPr="00E618BB">
              <w:rPr>
                <w:rFonts w:cstheme="minorHAnsi"/>
              </w:rPr>
              <w:t>EN 1062-7</w:t>
            </w:r>
          </w:p>
        </w:tc>
      </w:tr>
      <w:tr w:rsidR="007946CC" w:rsidRPr="00E618BB" w14:paraId="0FC18AD5" w14:textId="77777777" w:rsidTr="001E0EED">
        <w:trPr>
          <w:jc w:val="center"/>
        </w:trPr>
        <w:tc>
          <w:tcPr>
            <w:tcW w:w="3969" w:type="dxa"/>
            <w:tcBorders>
              <w:top w:val="single" w:sz="4" w:space="0" w:color="auto"/>
              <w:left w:val="single" w:sz="4" w:space="0" w:color="auto"/>
              <w:bottom w:val="single" w:sz="4" w:space="0" w:color="auto"/>
              <w:right w:val="single" w:sz="4" w:space="0" w:color="auto"/>
            </w:tcBorders>
          </w:tcPr>
          <w:p w14:paraId="68012744" w14:textId="77777777" w:rsidR="007946CC" w:rsidRPr="00E618BB" w:rsidRDefault="007946CC" w:rsidP="00E618BB">
            <w:pPr>
              <w:spacing w:after="0" w:line="276" w:lineRule="auto"/>
              <w:jc w:val="both"/>
              <w:rPr>
                <w:rFonts w:cstheme="minorHAnsi"/>
              </w:rPr>
            </w:pPr>
            <w:r w:rsidRPr="00E618BB">
              <w:rPr>
                <w:rFonts w:cstheme="minorHAnsi"/>
              </w:rPr>
              <w:t>Nasiąkliwość wodą (7 dni)</w:t>
            </w:r>
          </w:p>
        </w:tc>
        <w:tc>
          <w:tcPr>
            <w:tcW w:w="1847" w:type="dxa"/>
            <w:tcBorders>
              <w:top w:val="single" w:sz="4" w:space="0" w:color="auto"/>
              <w:left w:val="single" w:sz="4" w:space="0" w:color="auto"/>
              <w:bottom w:val="single" w:sz="4" w:space="0" w:color="auto"/>
              <w:right w:val="single" w:sz="4" w:space="0" w:color="auto"/>
            </w:tcBorders>
          </w:tcPr>
          <w:p w14:paraId="0F4C5CBC" w14:textId="77777777" w:rsidR="007946CC" w:rsidRPr="00E618BB" w:rsidRDefault="007946CC" w:rsidP="00E618BB">
            <w:pPr>
              <w:spacing w:after="0" w:line="276" w:lineRule="auto"/>
              <w:jc w:val="center"/>
              <w:rPr>
                <w:rFonts w:cstheme="minorHAnsi"/>
              </w:rPr>
            </w:pPr>
            <w:r w:rsidRPr="00E618BB">
              <w:rPr>
                <w:rFonts w:cstheme="minorHAnsi"/>
              </w:rPr>
              <w:t>do 2%</w:t>
            </w:r>
          </w:p>
        </w:tc>
        <w:tc>
          <w:tcPr>
            <w:tcW w:w="1843" w:type="dxa"/>
            <w:tcBorders>
              <w:top w:val="single" w:sz="4" w:space="0" w:color="auto"/>
              <w:left w:val="single" w:sz="4" w:space="0" w:color="auto"/>
              <w:bottom w:val="single" w:sz="4" w:space="0" w:color="auto"/>
              <w:right w:val="single" w:sz="4" w:space="0" w:color="auto"/>
            </w:tcBorders>
          </w:tcPr>
          <w:p w14:paraId="7F8E4387" w14:textId="77777777" w:rsidR="007946CC" w:rsidRPr="00E618BB" w:rsidRDefault="007946CC" w:rsidP="00E618BB">
            <w:pPr>
              <w:spacing w:after="0" w:line="276" w:lineRule="auto"/>
              <w:jc w:val="center"/>
              <w:rPr>
                <w:rFonts w:cstheme="minorHAnsi"/>
              </w:rPr>
            </w:pPr>
            <w:r w:rsidRPr="00E618BB">
              <w:rPr>
                <w:rFonts w:cstheme="minorHAnsi"/>
              </w:rPr>
              <w:t>-</w:t>
            </w:r>
          </w:p>
        </w:tc>
      </w:tr>
    </w:tbl>
    <w:p w14:paraId="0EF7B95D" w14:textId="77777777" w:rsidR="00F8635E" w:rsidRDefault="00F8635E" w:rsidP="00F8635E">
      <w:pPr>
        <w:spacing w:after="0" w:line="276" w:lineRule="auto"/>
        <w:jc w:val="both"/>
        <w:rPr>
          <w:rFonts w:cstheme="minorHAnsi"/>
        </w:rPr>
      </w:pPr>
    </w:p>
    <w:p w14:paraId="508EF02A" w14:textId="77777777" w:rsidR="007946CC" w:rsidRPr="00F8635E" w:rsidRDefault="000B6491" w:rsidP="00F8635E">
      <w:pPr>
        <w:spacing w:after="0" w:line="276" w:lineRule="auto"/>
        <w:jc w:val="both"/>
        <w:rPr>
          <w:rFonts w:cstheme="minorHAnsi"/>
        </w:rPr>
      </w:pPr>
      <w:r w:rsidRPr="00F8635E">
        <w:rPr>
          <w:rFonts w:cstheme="minorHAnsi"/>
        </w:rPr>
        <w:t xml:space="preserve">*wyżej wymienione materiały </w:t>
      </w:r>
      <w:r w:rsidR="00F8635E" w:rsidRPr="00F8635E">
        <w:rPr>
          <w:rFonts w:cstheme="minorHAnsi"/>
        </w:rPr>
        <w:t xml:space="preserve">posiadać będą Aprobatę techniczną ITB oraz odpowiadać będą wymaganiom higienicznym poświadczonym w dokumencie jakim jest Atest Higieniczny </w:t>
      </w:r>
      <w:r w:rsidRPr="00F8635E">
        <w:rPr>
          <w:rFonts w:cstheme="minorHAnsi"/>
        </w:rPr>
        <w:t xml:space="preserve">PZH  </w:t>
      </w:r>
      <w:r w:rsidR="00F8635E" w:rsidRPr="00F8635E">
        <w:rPr>
          <w:rFonts w:cstheme="minorHAnsi"/>
        </w:rPr>
        <w:t xml:space="preserve">dla systemów przesyłania wody przeznaczonej do spożycia przez ludzi. </w:t>
      </w:r>
    </w:p>
    <w:p w14:paraId="16A04AC2" w14:textId="77777777" w:rsidR="000B6491" w:rsidRPr="00F8635E" w:rsidRDefault="000B6491" w:rsidP="00E618BB">
      <w:pPr>
        <w:spacing w:after="0" w:line="276" w:lineRule="auto"/>
        <w:rPr>
          <w:rFonts w:cstheme="minorHAnsi"/>
        </w:rPr>
      </w:pPr>
    </w:p>
    <w:p w14:paraId="1E60C39A" w14:textId="77777777" w:rsidR="00E15878" w:rsidRPr="00E618BB" w:rsidRDefault="00E15878" w:rsidP="0075276A">
      <w:pPr>
        <w:spacing w:after="0" w:line="276" w:lineRule="auto"/>
        <w:jc w:val="both"/>
        <w:rPr>
          <w:rFonts w:cstheme="minorHAnsi"/>
        </w:rPr>
      </w:pPr>
    </w:p>
    <w:sectPr w:rsidR="00E15878" w:rsidRPr="00E618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4E85" w14:textId="77777777" w:rsidR="008E71BC" w:rsidRDefault="008E71BC" w:rsidP="008E71BC">
      <w:pPr>
        <w:spacing w:after="0" w:line="240" w:lineRule="auto"/>
      </w:pPr>
      <w:r>
        <w:separator/>
      </w:r>
    </w:p>
  </w:endnote>
  <w:endnote w:type="continuationSeparator" w:id="0">
    <w:p w14:paraId="258E081C" w14:textId="77777777" w:rsidR="008E71BC" w:rsidRDefault="008E71BC" w:rsidP="008E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BD98" w14:textId="77777777" w:rsidR="008E71BC" w:rsidRDefault="008E71BC" w:rsidP="008E71BC">
      <w:pPr>
        <w:spacing w:after="0" w:line="240" w:lineRule="auto"/>
      </w:pPr>
      <w:r>
        <w:separator/>
      </w:r>
    </w:p>
  </w:footnote>
  <w:footnote w:type="continuationSeparator" w:id="0">
    <w:p w14:paraId="1062BE31" w14:textId="77777777" w:rsidR="008E71BC" w:rsidRDefault="008E71BC" w:rsidP="008E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894" w14:textId="678FF3D0" w:rsidR="008E71BC" w:rsidRDefault="00D46AD2" w:rsidP="008E71BC">
    <w:pPr>
      <w:pStyle w:val="Nagwek"/>
      <w:jc w:val="right"/>
    </w:pPr>
    <w:r>
      <w:rPr>
        <w:rFonts w:ascii="Arial" w:hAnsi="Arial" w:cs="Arial"/>
        <w:b/>
        <w:sz w:val="20"/>
        <w:szCs w:val="20"/>
      </w:rPr>
      <w:t xml:space="preserve">Załącznik nr 3 do SWZ </w:t>
    </w:r>
  </w:p>
  <w:p w14:paraId="468ABCD6" w14:textId="77777777" w:rsidR="004F06DE" w:rsidRDefault="00A46D92" w:rsidP="004F06DE">
    <w:pPr>
      <w:pStyle w:val="Nagwek"/>
      <w:jc w:val="right"/>
      <w:rPr>
        <w:rFonts w:cstheme="minorHAnsi"/>
        <w:i/>
        <w:color w:val="2F5496" w:themeColor="accent1" w:themeShade="BF"/>
      </w:rPr>
    </w:pPr>
    <w:r>
      <w:rPr>
        <w:rFonts w:cstheme="minorHAnsi"/>
        <w:i/>
        <w:color w:val="2F5496" w:themeColor="accent1" w:themeShade="BF"/>
      </w:rPr>
      <w:t>Opracowanie dodatkowe</w:t>
    </w:r>
  </w:p>
  <w:p w14:paraId="537B4AFD" w14:textId="77777777" w:rsidR="004F06DE" w:rsidRDefault="004F06DE" w:rsidP="004F06D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FE8"/>
    <w:multiLevelType w:val="hybridMultilevel"/>
    <w:tmpl w:val="7984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C97D20"/>
    <w:multiLevelType w:val="hybridMultilevel"/>
    <w:tmpl w:val="C89A7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E22C22"/>
    <w:multiLevelType w:val="hybridMultilevel"/>
    <w:tmpl w:val="BC0EF5C8"/>
    <w:lvl w:ilvl="0" w:tplc="8E84046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A58E9"/>
    <w:multiLevelType w:val="hybridMultilevel"/>
    <w:tmpl w:val="385A57CC"/>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 w15:restartNumberingAfterBreak="0">
    <w:nsid w:val="6E092861"/>
    <w:multiLevelType w:val="hybridMultilevel"/>
    <w:tmpl w:val="B7BE73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4B05831"/>
    <w:multiLevelType w:val="hybridMultilevel"/>
    <w:tmpl w:val="2D543380"/>
    <w:lvl w:ilvl="0" w:tplc="00000005">
      <w:start w:val="1"/>
      <w:numFmt w:val="bullet"/>
      <w:lvlText w:val="−"/>
      <w:lvlJc w:val="left"/>
      <w:pPr>
        <w:ind w:left="1440" w:hanging="360"/>
      </w:pPr>
      <w:rPr>
        <w:rFonts w:ascii="Arial" w:hAnsi="Arial" w:cs="StarSymbol" w:hint="default"/>
        <w:caps w:val="0"/>
        <w:smallCaps w:val="0"/>
        <w:strike w:val="0"/>
        <w:dstrike w:val="0"/>
        <w:position w:val="0"/>
        <w:sz w:val="18"/>
        <w:szCs w:val="18"/>
        <w:vertAlign w:val="baseline"/>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EA"/>
    <w:rsid w:val="00076D85"/>
    <w:rsid w:val="00096215"/>
    <w:rsid w:val="000B6198"/>
    <w:rsid w:val="000B6491"/>
    <w:rsid w:val="000C48EC"/>
    <w:rsid w:val="00103CC8"/>
    <w:rsid w:val="001725EC"/>
    <w:rsid w:val="00181DA0"/>
    <w:rsid w:val="001934C0"/>
    <w:rsid w:val="001A4C66"/>
    <w:rsid w:val="001D7DB8"/>
    <w:rsid w:val="001F5E0A"/>
    <w:rsid w:val="002574E1"/>
    <w:rsid w:val="00272109"/>
    <w:rsid w:val="00276EBF"/>
    <w:rsid w:val="00296A69"/>
    <w:rsid w:val="002D169A"/>
    <w:rsid w:val="003135E1"/>
    <w:rsid w:val="00391383"/>
    <w:rsid w:val="003C1B77"/>
    <w:rsid w:val="0049418E"/>
    <w:rsid w:val="004C578B"/>
    <w:rsid w:val="004D4C22"/>
    <w:rsid w:val="004F06DE"/>
    <w:rsid w:val="0058267C"/>
    <w:rsid w:val="0063610B"/>
    <w:rsid w:val="00680E96"/>
    <w:rsid w:val="00696F6C"/>
    <w:rsid w:val="006A1A66"/>
    <w:rsid w:val="006D5620"/>
    <w:rsid w:val="0075276A"/>
    <w:rsid w:val="007946CC"/>
    <w:rsid w:val="0079569D"/>
    <w:rsid w:val="008A358B"/>
    <w:rsid w:val="008B11A0"/>
    <w:rsid w:val="008E71BC"/>
    <w:rsid w:val="0091745D"/>
    <w:rsid w:val="00921682"/>
    <w:rsid w:val="0093143C"/>
    <w:rsid w:val="00975D3A"/>
    <w:rsid w:val="00976D42"/>
    <w:rsid w:val="009C32B8"/>
    <w:rsid w:val="00A2274F"/>
    <w:rsid w:val="00A46D92"/>
    <w:rsid w:val="00A508FC"/>
    <w:rsid w:val="00A65053"/>
    <w:rsid w:val="00B867EA"/>
    <w:rsid w:val="00BC59A8"/>
    <w:rsid w:val="00C1239D"/>
    <w:rsid w:val="00C714ED"/>
    <w:rsid w:val="00CA1F25"/>
    <w:rsid w:val="00CD41C7"/>
    <w:rsid w:val="00D17301"/>
    <w:rsid w:val="00D46AD2"/>
    <w:rsid w:val="00D83A17"/>
    <w:rsid w:val="00D90A6B"/>
    <w:rsid w:val="00E15878"/>
    <w:rsid w:val="00E368EA"/>
    <w:rsid w:val="00E618BB"/>
    <w:rsid w:val="00E833CE"/>
    <w:rsid w:val="00E90B5F"/>
    <w:rsid w:val="00F223F4"/>
    <w:rsid w:val="00F34289"/>
    <w:rsid w:val="00F75A75"/>
    <w:rsid w:val="00F8635E"/>
    <w:rsid w:val="00F9439A"/>
    <w:rsid w:val="00FC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386EA"/>
  <w15:chartTrackingRefBased/>
  <w15:docId w15:val="{4731CF71-205E-485E-B6F0-9F312E7C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7EA"/>
    <w:pPr>
      <w:ind w:left="720"/>
      <w:contextualSpacing/>
    </w:pPr>
  </w:style>
  <w:style w:type="paragraph" w:styleId="Nagwek">
    <w:name w:val="header"/>
    <w:basedOn w:val="Normalny"/>
    <w:link w:val="NagwekZnak"/>
    <w:uiPriority w:val="99"/>
    <w:unhideWhenUsed/>
    <w:rsid w:val="008E7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1BC"/>
  </w:style>
  <w:style w:type="paragraph" w:styleId="Stopka">
    <w:name w:val="footer"/>
    <w:basedOn w:val="Normalny"/>
    <w:link w:val="StopkaZnak"/>
    <w:uiPriority w:val="99"/>
    <w:unhideWhenUsed/>
    <w:rsid w:val="008E7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1BC"/>
  </w:style>
  <w:style w:type="character" w:styleId="Pogrubienie">
    <w:name w:val="Strong"/>
    <w:qFormat/>
    <w:rsid w:val="007946CC"/>
    <w:rPr>
      <w:b/>
      <w:bCs/>
    </w:rPr>
  </w:style>
  <w:style w:type="paragraph" w:styleId="Tekstdymka">
    <w:name w:val="Balloon Text"/>
    <w:basedOn w:val="Normalny"/>
    <w:link w:val="TekstdymkaZnak"/>
    <w:uiPriority w:val="99"/>
    <w:semiHidden/>
    <w:unhideWhenUsed/>
    <w:rsid w:val="001F5E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990</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Szypulska</dc:creator>
  <cp:keywords/>
  <dc:description/>
  <cp:lastModifiedBy>Agnieszka Poręczewska-Bereszko</cp:lastModifiedBy>
  <cp:revision>14</cp:revision>
  <cp:lastPrinted>2024-04-17T10:11:00Z</cp:lastPrinted>
  <dcterms:created xsi:type="dcterms:W3CDTF">2024-01-17T10:10:00Z</dcterms:created>
  <dcterms:modified xsi:type="dcterms:W3CDTF">2024-05-27T06:36:00Z</dcterms:modified>
</cp:coreProperties>
</file>