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3" w:rsidRPr="00670DA3" w:rsidRDefault="003E2126" w:rsidP="00670DA3">
      <w:pPr>
        <w:keepNext/>
        <w:keepLines/>
        <w:suppressAutoHyphen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</w:t>
      </w:r>
      <w:r w:rsidR="00EB03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 w:rsidR="007C18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r w:rsidR="00C81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</w:t>
      </w:r>
      <w:r w:rsidR="00B607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6468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C813B8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B607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3C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Aresztem Śledczym w Grójcu ul. Armii Krajowej 21,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05-600 Grójec</w:t>
      </w: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 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ektora – </w:t>
      </w:r>
      <w:r w:rsidR="006F00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ppłk.</w:t>
      </w:r>
      <w:r w:rsidR="00F63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Adama Piórkowskiego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2B5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2B56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46813" w:rsidRDefault="006D0A43" w:rsidP="00EB0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B0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firmą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6F0059" w:rsidRDefault="000F5CC0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0F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Wykonawcą,</w:t>
      </w:r>
    </w:p>
    <w:p w:rsidR="006D0A43" w:rsidRDefault="006D0A43" w:rsidP="006F0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6A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6D0A43" w:rsidRPr="002B56A5" w:rsidRDefault="006D0A43" w:rsidP="006D0A4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07B" w:rsidRDefault="00670DA3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Wykonawca zobowiązuje się dostarczać wyszczególnione poniżej artykuły :</w:t>
      </w:r>
    </w:p>
    <w:p w:rsidR="009D2B7E" w:rsidRPr="005778FA" w:rsidRDefault="005778FA" w:rsidP="00670D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I Dostawy cukru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9D2B7E" w:rsidRPr="007C18F7" w:rsidTr="00900E44">
        <w:tc>
          <w:tcPr>
            <w:tcW w:w="585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8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567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900E44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</w:tcPr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9D2B7E" w:rsidRPr="00341199" w:rsidRDefault="009D2B7E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9D2B7E" w:rsidRPr="00341199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9D2B7E"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ena</w:t>
            </w:r>
            <w:r w:rsidRPr="00341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 1 kg brutto</w:t>
            </w:r>
          </w:p>
        </w:tc>
      </w:tr>
      <w:tr w:rsidR="00B869AD" w:rsidRPr="007C18F7" w:rsidTr="00EB7987">
        <w:trPr>
          <w:trHeight w:val="518"/>
        </w:trPr>
        <w:tc>
          <w:tcPr>
            <w:tcW w:w="585" w:type="dxa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9AD" w:rsidRPr="00341199" w:rsidRDefault="00F250FE" w:rsidP="00B86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Cukier biały rafinowany w workach od 1 do 25 kg</w:t>
            </w:r>
          </w:p>
        </w:tc>
        <w:tc>
          <w:tcPr>
            <w:tcW w:w="567" w:type="dxa"/>
            <w:vAlign w:val="center"/>
          </w:tcPr>
          <w:p w:rsidR="00B869AD" w:rsidRPr="00341199" w:rsidRDefault="00B869AD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B869AD" w:rsidRPr="00341199" w:rsidRDefault="00F250FE" w:rsidP="00B86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92" w:type="dxa"/>
          </w:tcPr>
          <w:p w:rsidR="00B869AD" w:rsidRPr="00341199" w:rsidRDefault="00B869AD" w:rsidP="00B8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707B" w:rsidRDefault="00F8707B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i/lub </w:t>
      </w:r>
    </w:p>
    <w:p w:rsidR="005778FA" w:rsidRDefault="005778FA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Część II </w:t>
      </w:r>
      <w:r w:rsidRPr="005778FA">
        <w:rPr>
          <w:rFonts w:ascii="Times New Roman" w:eastAsia="Times New Roman" w:hAnsi="Times New Roman" w:cs="Times New Roman"/>
          <w:sz w:val="24"/>
          <w:szCs w:val="24"/>
          <w:lang w:eastAsia="ar-SA"/>
        </w:rPr>
        <w:t>Przetwory owocowe</w:t>
      </w:r>
    </w:p>
    <w:tbl>
      <w:tblPr>
        <w:tblW w:w="9941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088"/>
        <w:gridCol w:w="567"/>
        <w:gridCol w:w="709"/>
        <w:gridCol w:w="992"/>
      </w:tblGrid>
      <w:tr w:rsidR="00F8707B" w:rsidRPr="00341199" w:rsidTr="00A23882">
        <w:tc>
          <w:tcPr>
            <w:tcW w:w="585" w:type="dxa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7B" w:rsidRPr="00341199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Dżem truskawkowy niskosłodzony (wiadro do 15 kg)</w:t>
            </w:r>
          </w:p>
        </w:tc>
        <w:tc>
          <w:tcPr>
            <w:tcW w:w="567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707B" w:rsidRPr="00341199" w:rsidTr="00A23882">
        <w:tc>
          <w:tcPr>
            <w:tcW w:w="585" w:type="dxa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7B" w:rsidRPr="00341199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0FE">
              <w:rPr>
                <w:rFonts w:ascii="Times New Roman" w:hAnsi="Times New Roman" w:cs="Times New Roman"/>
                <w:sz w:val="20"/>
                <w:szCs w:val="20"/>
              </w:rPr>
              <w:t>Marmolada wieloowocowa niskosłodzona (wiadro do 15 kg)</w:t>
            </w:r>
          </w:p>
        </w:tc>
        <w:tc>
          <w:tcPr>
            <w:tcW w:w="567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199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8707B" w:rsidRPr="00341199" w:rsidTr="00A23882">
        <w:tc>
          <w:tcPr>
            <w:tcW w:w="585" w:type="dxa"/>
          </w:tcPr>
          <w:p w:rsidR="00F8707B" w:rsidRPr="00341199" w:rsidRDefault="00F8707B" w:rsidP="00203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07B" w:rsidRPr="00F250FE" w:rsidRDefault="00F8707B" w:rsidP="00A2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lang w:eastAsia="pl-PL"/>
              </w:rPr>
              <w:t>J</w:t>
            </w:r>
            <w:r w:rsidRPr="005855FD">
              <w:rPr>
                <w:rFonts w:eastAsia="Times New Roman" w:cstheme="minorHAnsi"/>
                <w:lang w:eastAsia="pl-PL"/>
              </w:rPr>
              <w:t>abłko prażone op. do 15kg</w:t>
            </w:r>
          </w:p>
        </w:tc>
        <w:tc>
          <w:tcPr>
            <w:tcW w:w="567" w:type="dxa"/>
            <w:vAlign w:val="center"/>
          </w:tcPr>
          <w:p w:rsidR="00F8707B" w:rsidRPr="00341199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709" w:type="dxa"/>
            <w:vAlign w:val="center"/>
          </w:tcPr>
          <w:p w:rsidR="00F8707B" w:rsidRDefault="00F8707B" w:rsidP="00A23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F8707B" w:rsidRPr="00341199" w:rsidRDefault="00F8707B" w:rsidP="00A2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F8707B" w:rsidRDefault="00F8707B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ilościach i terminach uzgodnionych z Zamawiającym o parametrach zgodnych z aktualnie obowiązującymi normami i przepisami dotyczącymi przedmiotu zamówienia oraz wymaganiami Zamawiającego zamieszczonymi w opisie przedmiotu zamówienia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 xml:space="preserve">przydatności do spożycia </w:t>
      </w:r>
      <w:r w:rsidR="00B869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wszystkich dostarczonych artykułów </w:t>
      </w:r>
      <w:r w:rsidR="00B869AD" w:rsidRPr="00B869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w chwili dostawy do Zamawiającego nie może być krótszy niż ¾ okresu , w którym towar zachowuje zdatność do spożycia określoną na opakowaniu lub w odpowiedniej normie</w:t>
      </w:r>
      <w:r w:rsidR="00B869AD" w:rsidRPr="00B869AD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B869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 której dokonano wyboru dostawcy stanowi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integralną</w:t>
      </w:r>
      <w:r w:rsidR="006F00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część niniejszej umowy.</w:t>
      </w:r>
    </w:p>
    <w:p w:rsidR="00F424C7" w:rsidRPr="00B869AD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łączną, maksymalną wartość zamówienia na :</w:t>
      </w:r>
      <w:r w:rsidR="00FF0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r w:rsidR="00300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/ </w:t>
      </w:r>
      <w:r w:rsidR="00B86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…..</w:t>
      </w:r>
      <w:r w:rsidR="00493E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zł </w:t>
      </w:r>
      <w:r w:rsidRPr="0030069C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/brutto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. </w:t>
      </w:r>
      <w:r w:rsidR="00300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493E1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869A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9D2B7E" w:rsidRDefault="009D2B7E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D2B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670DA3" w:rsidRPr="00670DA3" w:rsidRDefault="00670DA3" w:rsidP="00670DA3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059" w:rsidRDefault="00670DA3" w:rsidP="0057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zobowiązuje się do uiszczania należności za każdą dostarczoną partię produktów przelewem w terminie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Strony dopuszczają możliwość opóźnienia w zapłacie z uwagi na okresowy brak środków finansowych Zamawiającego bez naliczania odsetek ustawowych lub jakichkolwiek innych roszczeń przez Wykonawcę</w:t>
      </w:r>
      <w:r w:rsidR="005778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Wykonawca dostarczy towar własnym transportem, na własny koszt i ryzyko, do siedziby Zamawiaj</w:t>
      </w:r>
      <w:r w:rsidR="003165FC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– magazyn żywnościowy lub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Oddziału Zewnętrznego w Stawiszynie środkiem transportu przystosowanym do przewozu przedmiotu zamówienia w terminie do 48 godzin (nie licząc dni wolnych od pracy) od momentu otrzymania pisemnego lub telefonicznego zapotrzebowania ze strony zamawiającego lub w innym terminie uzgodnionym z Zamawiającym. </w:t>
      </w:r>
      <w:bookmarkStart w:id="1" w:name="_Hlk116460553"/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będą ni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częściej niż 1 raz </w:t>
      </w:r>
      <w:r w:rsidR="00646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</w:t>
      </w:r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</w:t>
      </w:r>
      <w:proofErr w:type="spellStart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E2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poniedziałku do piątku tylko w godzinach: od 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-12</w:t>
      </w:r>
      <w:r w:rsid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3E2126" w:rsidRPr="003E212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AE5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AE5D8F" w:rsidRP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realizowane w innych godzinach nie będą przyjmowane.</w:t>
      </w:r>
    </w:p>
    <w:bookmarkEnd w:id="1"/>
    <w:p w:rsidR="00B869AD" w:rsidRDefault="00670DA3" w:rsidP="00904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5F5951" w:rsidRDefault="00670DA3" w:rsidP="006F0059">
      <w:pPr>
        <w:tabs>
          <w:tab w:val="left" w:pos="6061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80"/>
          <w:sz w:val="24"/>
          <w:szCs w:val="24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dobrą jakość dostarczanych produktów zgodnie z obowiązującymi ich przepisami, </w:t>
      </w:r>
      <w:r w:rsidRPr="00670DA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wszystkie realizowane dostawy muszą spełniać wymogi norm sanitarnych, technologicznych i jakościowych</w:t>
      </w:r>
      <w:r w:rsidR="001269B1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obowiązujących na terenie Rzeczpospolitej Polskiej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 przypadku stwierdzenia przez Zamawiającego złej jakości lub wad (w tym ukrytych) dostarczanych produktów, Wykonawca zobowiązuje się pokryć koszty przeprowadzonych badań jakościowych, jeżeli badania te wykażą nieodpowiednią jakość dostarczonych artykułów. W przypadku wad lub złej jakości dostarczanych artykułów widocznych w momencie dostawy, zamawiający nie przyjmie danej partii produktów uznając dostawę jako nie kompletną. 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959" w:rsidRDefault="00670DA3" w:rsidP="006F0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powiadomi Wykonawcę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>o złej jakości dostarczonych produktów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w następnym dniu roboczym następującym po dniu otrzymania dostawy. Odbioru ilościowego i jakościowego przedmiotowego asortymentu, dostarczonego do maga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>zynów Zamawiającego każdorazowo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951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będzie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magazynier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 podstawie  faktury lub dokumentu WZ. Wykonawca zobowiązuje się do bezpłatnej i natychmiastowej wymiany zakwestionowane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j partii towaru na wolną od wad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swój koszt i ryzyko, w terminie nie dłuższym niż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następnego dnia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od da</w:t>
      </w:r>
      <w:r w:rsidR="005F5951">
        <w:rPr>
          <w:rFonts w:ascii="Times New Roman" w:eastAsia="Times New Roman" w:hAnsi="Times New Roman" w:cs="Times New Roman"/>
          <w:sz w:val="24"/>
          <w:szCs w:val="24"/>
          <w:lang w:eastAsia="pl-PL"/>
        </w:rPr>
        <w:t>ty złożenia przez Zamawiającego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reklamacji (fax, e-mail, telefon).</w:t>
      </w:r>
      <w:r w:rsidR="003D78D4" w:rsidRPr="003D78D4">
        <w:t xml:space="preserve"> </w:t>
      </w:r>
      <w:r w:rsidR="003D78D4" w:rsidRP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dokonania jego wymiany na towar właściwy Zamawiający ma prawo dokonania zakupu zamówionego towaru w dowolnej jednostce handlowej. Koszty powstałe z tego tytułu obciążają Wykonawcę.</w:t>
      </w:r>
    </w:p>
    <w:p w:rsidR="00670DA3" w:rsidRPr="00670DA3" w:rsidRDefault="00670DA3" w:rsidP="006D0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uzgodnionego terminu i asortymentu dostawy – w wysokości 1,0 % dostarczanej partii towaru za każdy dzień zwłoki</w:t>
      </w:r>
    </w:p>
    <w:p w:rsidR="00670DA3" w:rsidRPr="00670DA3" w:rsidRDefault="00670DA3" w:rsidP="006F005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niedotrzymania terminu określonego w § 5 – w wysokości 1 % wartości dostarczanej partii towaru za każdy dzień zwłoki</w:t>
      </w:r>
    </w:p>
    <w:p w:rsidR="00670DA3" w:rsidRPr="00670DA3" w:rsidRDefault="00670DA3" w:rsidP="003D78D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3)  w przypadku rozwiązania umowy z przyczyn za które odpowiada Wykonawca – 10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      </w:t>
      </w: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wartości zamówienia brutto określonego w § 1 niniejszej umowy.</w:t>
      </w:r>
    </w:p>
    <w:p w:rsidR="003D78D4" w:rsidRPr="003D78D4" w:rsidRDefault="00670DA3" w:rsidP="003D78D4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niedostarczenia w uzgodnionym terminie zamówionych artykułów lub dostarczenia ich w złej jakości, Wykonawca poniesie koszty zakupu przez Zamawiającego przedmiotowego asortymentu u innego dostawcy po wyższej cenie, tj. zostanie obciążony różnicą pomiędzy ceną wynikającą z oferty Wykonawcy a ceną zakupu u innego dostawcy</w:t>
      </w:r>
      <w:r w:rsidR="003D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70DA3" w:rsidRPr="00670DA3" w:rsidRDefault="00670DA3" w:rsidP="006F005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pomniejszenia należnego wykonawcy wynagrodzenia o karę umowną.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7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FB8" w:rsidRPr="008F0FB8" w:rsidRDefault="006D0A43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F0FB8"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do umowy w zakresie zwiększania wartości dostaw wyłącznie w przypadku zmiany stawki podatku VAT. </w:t>
      </w:r>
    </w:p>
    <w:p w:rsidR="00670DA3" w:rsidRPr="00670DA3" w:rsidRDefault="008F0FB8" w:rsidP="008F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netto pozostaje niezmienna.</w:t>
      </w:r>
    </w:p>
    <w:p w:rsidR="00670DA3" w:rsidRPr="00670DA3" w:rsidRDefault="00670DA3" w:rsidP="006F0059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okresie obowiązywania umowy, w przypadku wystąpienia nieprzewidzianych w chwili obecnej okoliczności, Zamawiający zastrzega sobie prawo nie zrealizowania do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zamówienia.  </w:t>
      </w:r>
    </w:p>
    <w:p w:rsidR="001269B1" w:rsidRDefault="006D0A4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0DA3"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przez zamawiającego mniejszej ilości artykułów wymienionych w formularzu ofertowym nie może być podstawą żadnych roszczeń ze strony wykonawcy wobec zamawiającego.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ab/>
        <w:t>Wszelkie zmiany niniejszej umowy wymagają formy pisemnej pod rygorem nieważności. Niedopuszczalne są zmiany istotnych postanowień umowy, w stosunku do treści oferty Wykonawcy.</w:t>
      </w:r>
    </w:p>
    <w:p w:rsidR="00670DA3" w:rsidRPr="00670DA3" w:rsidRDefault="00670DA3" w:rsidP="0090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70DA3" w:rsidRPr="00670DA3" w:rsidRDefault="00670DA3" w:rsidP="0090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900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89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6D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licząc od dnia </w:t>
      </w:r>
      <w:r w:rsidR="008F0FB8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01.01.2023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wyczerpania przedmiotu zamówienia.</w:t>
      </w: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uzgodnionych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terminach określonych w § 3 niniejszej umowy.</w:t>
      </w:r>
    </w:p>
    <w:p w:rsidR="00670DA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razie zaistnienia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6D0A43" w:rsidRPr="00670DA3" w:rsidRDefault="00670DA3" w:rsidP="006F0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Zamawiający może rozwiązać umowę w trybie natychmiastowym z przyczyn, za które odpowiedzialność ponosi wykonawca w tym, co najmniej dwukrotnego dostarczeni</w:t>
      </w:r>
      <w:r w:rsidR="00F3770E">
        <w:rPr>
          <w:rFonts w:ascii="Times New Roman" w:eastAsia="Times New Roman" w:hAnsi="Times New Roman" w:cs="Times New Roman"/>
          <w:sz w:val="24"/>
          <w:szCs w:val="24"/>
          <w:lang w:eastAsia="pl-PL"/>
        </w:rPr>
        <w:t>a artykułów nieodpowiedniej jakości.</w:t>
      </w:r>
    </w:p>
    <w:p w:rsidR="00670DA3" w:rsidRPr="00670DA3" w:rsidRDefault="00670DA3" w:rsidP="00670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11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A4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5F5951" w:rsidRPr="00670DA3" w:rsidRDefault="005F5951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12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670DA3" w:rsidRDefault="00670DA3" w:rsidP="00670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670DA3" w:rsidRPr="00670DA3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DA3" w:rsidRPr="00904959" w:rsidRDefault="00670DA3" w:rsidP="0067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 w:rsidRPr="00670D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</w:t>
      </w:r>
      <w:r w:rsidR="009049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0A4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D0A43" w:rsidRPr="00670DA3" w:rsidRDefault="006D0A43" w:rsidP="00670D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4713" w:rsidRPr="00F80601" w:rsidRDefault="00AA0949" w:rsidP="00F80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="00670DA3" w:rsidRPr="00670DA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WYKONAWCA</w:t>
      </w:r>
    </w:p>
    <w:sectPr w:rsidR="00304713" w:rsidRPr="00F8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5BE"/>
    <w:multiLevelType w:val="hybridMultilevel"/>
    <w:tmpl w:val="86E47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27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0B8"/>
    <w:multiLevelType w:val="hybridMultilevel"/>
    <w:tmpl w:val="B30A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CA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DA3"/>
    <w:rsid w:val="00087862"/>
    <w:rsid w:val="000F5CC0"/>
    <w:rsid w:val="001269B1"/>
    <w:rsid w:val="0020307A"/>
    <w:rsid w:val="00204CC0"/>
    <w:rsid w:val="00243434"/>
    <w:rsid w:val="0030069C"/>
    <w:rsid w:val="00306B8E"/>
    <w:rsid w:val="003165FC"/>
    <w:rsid w:val="00341199"/>
    <w:rsid w:val="00355F0F"/>
    <w:rsid w:val="003D78D4"/>
    <w:rsid w:val="003E2126"/>
    <w:rsid w:val="00493E12"/>
    <w:rsid w:val="004B0E07"/>
    <w:rsid w:val="004D1447"/>
    <w:rsid w:val="00516A2E"/>
    <w:rsid w:val="005778FA"/>
    <w:rsid w:val="005D5DBA"/>
    <w:rsid w:val="005F5951"/>
    <w:rsid w:val="00645EE2"/>
    <w:rsid w:val="00646813"/>
    <w:rsid w:val="00653017"/>
    <w:rsid w:val="00670DA3"/>
    <w:rsid w:val="00691728"/>
    <w:rsid w:val="006D0A43"/>
    <w:rsid w:val="006E3007"/>
    <w:rsid w:val="006F0059"/>
    <w:rsid w:val="00744603"/>
    <w:rsid w:val="007803CB"/>
    <w:rsid w:val="007C18F7"/>
    <w:rsid w:val="00872868"/>
    <w:rsid w:val="00886128"/>
    <w:rsid w:val="008C3749"/>
    <w:rsid w:val="008F0FB8"/>
    <w:rsid w:val="00900E44"/>
    <w:rsid w:val="00904959"/>
    <w:rsid w:val="009D2B7E"/>
    <w:rsid w:val="00A53A6E"/>
    <w:rsid w:val="00AA0949"/>
    <w:rsid w:val="00AE5D8F"/>
    <w:rsid w:val="00B60724"/>
    <w:rsid w:val="00B8389A"/>
    <w:rsid w:val="00B869AD"/>
    <w:rsid w:val="00C6094E"/>
    <w:rsid w:val="00C627E1"/>
    <w:rsid w:val="00C732C0"/>
    <w:rsid w:val="00C813B8"/>
    <w:rsid w:val="00DC3E46"/>
    <w:rsid w:val="00EB039A"/>
    <w:rsid w:val="00F250FE"/>
    <w:rsid w:val="00F27CEB"/>
    <w:rsid w:val="00F3770E"/>
    <w:rsid w:val="00F424C7"/>
    <w:rsid w:val="00F63C95"/>
    <w:rsid w:val="00F80601"/>
    <w:rsid w:val="00F8707B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9627"/>
  <w15:docId w15:val="{B47700BF-9898-41A6-8358-5764D7DD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SW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26</cp:revision>
  <cp:lastPrinted>2018-03-05T11:50:00Z</cp:lastPrinted>
  <dcterms:created xsi:type="dcterms:W3CDTF">2019-03-19T14:47:00Z</dcterms:created>
  <dcterms:modified xsi:type="dcterms:W3CDTF">2022-11-29T14:04:00Z</dcterms:modified>
</cp:coreProperties>
</file>