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8F" w:rsidRPr="00966825" w:rsidRDefault="0086238F" w:rsidP="001B3CB1">
      <w:pPr>
        <w:pStyle w:val="Bezodstpw"/>
        <w:jc w:val="right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 xml:space="preserve">Miechów, dnia </w:t>
      </w:r>
      <w:r w:rsidR="00147903">
        <w:rPr>
          <w:rFonts w:ascii="Times New Roman" w:hAnsi="Times New Roman" w:cs="Times New Roman"/>
        </w:rPr>
        <w:t>18</w:t>
      </w:r>
      <w:r w:rsidRPr="00966825">
        <w:rPr>
          <w:rFonts w:ascii="Times New Roman" w:hAnsi="Times New Roman" w:cs="Times New Roman"/>
        </w:rPr>
        <w:t xml:space="preserve"> czerwca 2019 r.</w:t>
      </w:r>
    </w:p>
    <w:p w:rsidR="0086238F" w:rsidRPr="00966825" w:rsidRDefault="0086238F" w:rsidP="001B3CB1">
      <w:pPr>
        <w:pStyle w:val="Bezodstpw"/>
        <w:jc w:val="both"/>
        <w:rPr>
          <w:rFonts w:ascii="Times New Roman" w:hAnsi="Times New Roman" w:cs="Times New Roman"/>
        </w:rPr>
      </w:pPr>
    </w:p>
    <w:p w:rsidR="0086238F" w:rsidRPr="00966825" w:rsidRDefault="0086238F" w:rsidP="001B3CB1">
      <w:pPr>
        <w:pStyle w:val="Bezodstpw"/>
        <w:jc w:val="both"/>
        <w:rPr>
          <w:rFonts w:ascii="Times New Roman" w:hAnsi="Times New Roman" w:cs="Times New Roman"/>
        </w:rPr>
      </w:pPr>
    </w:p>
    <w:p w:rsidR="0086238F" w:rsidRPr="00966825" w:rsidRDefault="0086238F" w:rsidP="001B3CB1">
      <w:pPr>
        <w:pStyle w:val="Bezodstpw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SZP/DN/ZP/…………../VI/2019</w:t>
      </w:r>
    </w:p>
    <w:p w:rsidR="0086238F" w:rsidRPr="00966825" w:rsidRDefault="0086238F" w:rsidP="001B3CB1">
      <w:pPr>
        <w:pStyle w:val="Bezodstpw"/>
        <w:jc w:val="both"/>
        <w:rPr>
          <w:rFonts w:ascii="Times New Roman" w:hAnsi="Times New Roman" w:cs="Times New Roman"/>
        </w:rPr>
      </w:pPr>
    </w:p>
    <w:p w:rsidR="0086238F" w:rsidRPr="00966825" w:rsidRDefault="0086238F" w:rsidP="001B3CB1">
      <w:pPr>
        <w:pStyle w:val="Bezodstpw"/>
        <w:jc w:val="both"/>
        <w:rPr>
          <w:rFonts w:ascii="Times New Roman" w:hAnsi="Times New Roman" w:cs="Times New Roman"/>
        </w:rPr>
      </w:pPr>
    </w:p>
    <w:p w:rsidR="0086238F" w:rsidRPr="00966825" w:rsidRDefault="0086238F" w:rsidP="001B3CB1">
      <w:pPr>
        <w:pStyle w:val="Bezodstpw"/>
        <w:jc w:val="both"/>
        <w:rPr>
          <w:rFonts w:ascii="Times New Roman" w:hAnsi="Times New Roman" w:cs="Times New Roman"/>
        </w:rPr>
      </w:pPr>
    </w:p>
    <w:p w:rsidR="0086238F" w:rsidRPr="00966825" w:rsidRDefault="0086238F" w:rsidP="001B3CB1">
      <w:pPr>
        <w:pStyle w:val="NormalnyWeb"/>
        <w:ind w:left="3540" w:firstLine="708"/>
        <w:jc w:val="right"/>
        <w:rPr>
          <w:sz w:val="22"/>
          <w:szCs w:val="22"/>
        </w:rPr>
      </w:pPr>
      <w:r w:rsidRPr="00966825">
        <w:rPr>
          <w:sz w:val="22"/>
          <w:szCs w:val="22"/>
        </w:rPr>
        <w:t>/wszyscy uczestnicy postępowania/</w:t>
      </w:r>
    </w:p>
    <w:p w:rsidR="0086238F" w:rsidRPr="00966825" w:rsidRDefault="0086238F" w:rsidP="001B3CB1">
      <w:pPr>
        <w:pStyle w:val="Bezodstpw"/>
        <w:jc w:val="both"/>
        <w:rPr>
          <w:rFonts w:ascii="Times New Roman" w:hAnsi="Times New Roman" w:cs="Times New Roman"/>
        </w:rPr>
      </w:pPr>
    </w:p>
    <w:p w:rsidR="0086238F" w:rsidRPr="00966825" w:rsidRDefault="0086238F" w:rsidP="001B3CB1">
      <w:pPr>
        <w:pStyle w:val="Bezodstpw"/>
        <w:jc w:val="both"/>
        <w:rPr>
          <w:rFonts w:ascii="Times New Roman" w:hAnsi="Times New Roman" w:cs="Times New Roman"/>
        </w:rPr>
      </w:pPr>
    </w:p>
    <w:p w:rsidR="0086238F" w:rsidRPr="00966825" w:rsidRDefault="0086238F" w:rsidP="001B3CB1">
      <w:pPr>
        <w:pStyle w:val="Tekstpodstawowy3"/>
        <w:jc w:val="both"/>
        <w:rPr>
          <w:rFonts w:cs="Calibri"/>
          <w:b/>
          <w:bCs/>
          <w:sz w:val="22"/>
          <w:szCs w:val="22"/>
        </w:rPr>
      </w:pPr>
      <w:r w:rsidRPr="00966825">
        <w:rPr>
          <w:b/>
          <w:bCs/>
          <w:sz w:val="22"/>
          <w:szCs w:val="22"/>
        </w:rPr>
        <w:t>Nr sprawy 25/2019</w:t>
      </w:r>
      <w:r w:rsidRPr="00966825">
        <w:rPr>
          <w:i/>
          <w:iCs/>
          <w:sz w:val="22"/>
          <w:szCs w:val="22"/>
        </w:rPr>
        <w:t>–Świadczenie usługi żywienia pacjentów Szpitala św. Anny w Miechowie.</w:t>
      </w:r>
    </w:p>
    <w:p w:rsidR="0086238F" w:rsidRPr="00966825" w:rsidRDefault="0086238F" w:rsidP="00346DC4">
      <w:pPr>
        <w:jc w:val="both"/>
        <w:rPr>
          <w:rFonts w:ascii="Times New Roman" w:hAnsi="Times New Roman" w:cs="Times New Roman"/>
        </w:rPr>
      </w:pPr>
    </w:p>
    <w:p w:rsidR="0086238F" w:rsidRPr="00966825" w:rsidRDefault="0086238F" w:rsidP="00346DC4">
      <w:pPr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Zgodnie z art. 38 ustawy Prawo zamówień publicznych oraz Specyfikacją Istotnych Warunków Zamówienia zostały zadane następujące pytania:</w:t>
      </w:r>
    </w:p>
    <w:p w:rsidR="0086238F" w:rsidRPr="00966825" w:rsidRDefault="0086238F" w:rsidP="00346DC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1</w:t>
      </w:r>
    </w:p>
    <w:p w:rsidR="0086238F" w:rsidRPr="00966825" w:rsidRDefault="0086238F" w:rsidP="00346DC4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Wnosimy o opublikowanie informacji dla wszystkich potencjalnych zainteresowanych, iż w obecnie prowadzonym przez Zamawiającego postępowaniu na „Świadczenie usługi żywienia pacjentów Szpitala św. Anny w Miechowie” występuje obowiązek przejęcia od obecnego Wykonawcy, 13 pracowników zatrudnionych na umowę o pracę oraz 10 pracowników zatrudnionych na umowę cywilnoprawną Kuchni Szpitalnej na podstawie art. 231 kodeksu pracy przez wybranego Wykonawcę na aktualnych warunkach zatrudnienia wraz z należnymi świadczeniami (należne zaległe urlopy, ZFŚP, odprawy emerytalne, nagrody jubileuszowe, i inne świadczenia). Obecny Wykonawca na mocy art. 23’ k.p. przejął pracowników do Zamawiającego.</w:t>
      </w:r>
    </w:p>
    <w:p w:rsidR="0086238F" w:rsidRPr="00966825" w:rsidRDefault="0086238F" w:rsidP="00346DC4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Obowiązek przejęcia pracowników wynika z przejęcia zakładu pracy, do którego dochodzi na skutek zawarcia umowy sprzedaży lub umowy dzierżawy i przekazania w wyniku tej umowy składników mienia; przekształcenia zakładu pracy w spółkę; przekształceń organizacyjnych itp. Zawarte w Kodeksie pracy regulacje dotyczące przejścia zakładu pracy na innego pracodawcę mają charakter bezwzględnie obowiązujący. Z bezwzględnie obowiązującego charakteru art. 231 § 1 k.p. wynika, że skutek przejścia części zakładu pracy, polegający na zmianie pracodawcy, następuje z mocy prawa (automatycznie), a nie w następstwie uzgodnień między zainteresowanymi pracodawcami. Uzgodnienia te nie mogą wyłączyć lub zmienić skutku w postaci przejścia zakładu pracy lub jego części (wyrok SN z 3 kwietnia 2007 r., II PK 245/06 niepubl.). Przejście zakładu pracy lub jego części na innego pracodawcę nie może stanowić przyczyny uzasadniającej wypowiedzenie przez pracodawcę stosunku pracy.</w:t>
      </w:r>
    </w:p>
    <w:p w:rsidR="0086238F" w:rsidRPr="00966825" w:rsidRDefault="0086238F" w:rsidP="00346DC4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Należy podkreślić, że w razie przejęcia zakładu pracy w części przez inny zakład staje się on z mocy prawa stroną w stosunkach pracy z pracownikami zatrudnionymi w przejętej części zakładu (art. 231 § 2 k.p.; obecnie art. 231 § 1 k.p.) także wówczas, gdy pracownicy ci sprzeciwiali się zmianie pracodawcy (uchwała SN z 19 stycznia 1993 r., I PZP 70/92, OSNC 1993/6/100).</w:t>
      </w:r>
    </w:p>
    <w:p w:rsidR="0086238F" w:rsidRDefault="0086238F" w:rsidP="006F5CE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Ad. 1</w:t>
      </w:r>
      <w:r w:rsidR="006F5CEB">
        <w:rPr>
          <w:rFonts w:ascii="Times New Roman" w:hAnsi="Times New Roman" w:cs="Times New Roman"/>
          <w:b/>
          <w:bCs/>
        </w:rPr>
        <w:t xml:space="preserve">. </w:t>
      </w:r>
      <w:r w:rsidRPr="00147903">
        <w:rPr>
          <w:rFonts w:ascii="Times New Roman" w:hAnsi="Times New Roman" w:cs="Times New Roman"/>
          <w:b/>
          <w:bCs/>
        </w:rPr>
        <w:t xml:space="preserve">Pozostaje jak w SIWZ. Obecny wykonawca nie przejmował w trybie 23 </w:t>
      </w:r>
      <w:r w:rsidRPr="00147903">
        <w:rPr>
          <w:rFonts w:ascii="Times New Roman" w:hAnsi="Times New Roman" w:cs="Times New Roman"/>
          <w:b/>
          <w:bCs/>
          <w:vertAlign w:val="superscript"/>
        </w:rPr>
        <w:t>1</w:t>
      </w:r>
      <w:r w:rsidRPr="00147903">
        <w:rPr>
          <w:rFonts w:ascii="Times New Roman" w:hAnsi="Times New Roman" w:cs="Times New Roman"/>
          <w:b/>
          <w:bCs/>
        </w:rPr>
        <w:t>k.p.</w:t>
      </w:r>
    </w:p>
    <w:p w:rsidR="0086238F" w:rsidRPr="000E4171" w:rsidRDefault="0086238F" w:rsidP="00346DC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6238F" w:rsidRPr="00966825" w:rsidRDefault="0086238F" w:rsidP="00346DC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2</w:t>
      </w:r>
    </w:p>
    <w:p w:rsidR="0086238F" w:rsidRPr="00966825" w:rsidRDefault="0086238F" w:rsidP="00346DC4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informację czy prace remontowe na kuchni związane z tzw. ingerencją w mury będą leżeć po stronie wykonawcy czy zamawiającego.</w:t>
      </w:r>
    </w:p>
    <w:p w:rsidR="0086238F" w:rsidRPr="00966825" w:rsidRDefault="0086238F" w:rsidP="00346DC4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  <w:b/>
          <w:bCs/>
        </w:rPr>
        <w:t>Ad. 2</w:t>
      </w:r>
      <w:r w:rsidR="00147903">
        <w:rPr>
          <w:rFonts w:ascii="Times New Roman" w:hAnsi="Times New Roman" w:cs="Times New Roman"/>
          <w:b/>
          <w:bCs/>
        </w:rPr>
        <w:t xml:space="preserve">. </w:t>
      </w:r>
      <w:r w:rsidR="00FF6E4F">
        <w:rPr>
          <w:rFonts w:ascii="Times New Roman" w:hAnsi="Times New Roman" w:cs="Times New Roman"/>
          <w:b/>
          <w:bCs/>
        </w:rPr>
        <w:t>Zamawiające nie ma wiedzy na temat niezbędnych prac do wykonania w tym zakresie</w:t>
      </w:r>
      <w:r w:rsidR="00147903">
        <w:rPr>
          <w:rFonts w:ascii="Times New Roman" w:hAnsi="Times New Roman" w:cs="Times New Roman"/>
          <w:b/>
          <w:bCs/>
        </w:rPr>
        <w:t>.</w:t>
      </w:r>
    </w:p>
    <w:p w:rsidR="00147903" w:rsidRDefault="00147903" w:rsidP="00346DC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6238F" w:rsidRPr="00966825" w:rsidRDefault="0086238F" w:rsidP="00346DC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3</w:t>
      </w:r>
    </w:p>
    <w:p w:rsidR="0086238F" w:rsidRPr="00966825" w:rsidRDefault="0086238F" w:rsidP="00346DC4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informację czy w przypadku znaczącej podwyżki usług komunalnych szpital przewiduje możliwość waloryzacji umowy zawartej między stronami.</w:t>
      </w:r>
    </w:p>
    <w:p w:rsidR="0086238F" w:rsidRPr="00E43960" w:rsidRDefault="0086238F" w:rsidP="00346DC4">
      <w:pPr>
        <w:spacing w:after="0"/>
        <w:jc w:val="both"/>
        <w:rPr>
          <w:rFonts w:ascii="Times New Roman" w:hAnsi="Times New Roman" w:cs="Times New Roman"/>
          <w:b/>
        </w:rPr>
      </w:pPr>
      <w:r w:rsidRPr="00E43960">
        <w:rPr>
          <w:rFonts w:ascii="Times New Roman" w:hAnsi="Times New Roman" w:cs="Times New Roman"/>
          <w:b/>
          <w:bCs/>
        </w:rPr>
        <w:lastRenderedPageBreak/>
        <w:t>Ad. 3</w:t>
      </w:r>
      <w:r w:rsidR="00E43960" w:rsidRPr="00E43960">
        <w:rPr>
          <w:rFonts w:ascii="Times New Roman" w:hAnsi="Times New Roman" w:cs="Times New Roman"/>
          <w:b/>
          <w:bCs/>
        </w:rPr>
        <w:t xml:space="preserve">. </w:t>
      </w:r>
      <w:r w:rsidRPr="00E43960">
        <w:rPr>
          <w:rFonts w:ascii="Times New Roman" w:hAnsi="Times New Roman" w:cs="Times New Roman"/>
          <w:b/>
        </w:rPr>
        <w:t>Nie przewiduje.</w:t>
      </w:r>
    </w:p>
    <w:p w:rsidR="00147903" w:rsidRPr="00966825" w:rsidRDefault="00147903" w:rsidP="00346DC4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346DC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4</w:t>
      </w:r>
    </w:p>
    <w:p w:rsidR="0086238F" w:rsidRPr="00966825" w:rsidRDefault="0086238F" w:rsidP="00346DC4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 xml:space="preserve">Prosimy o podanie przyczyn i powodów dla których </w:t>
      </w:r>
      <w:r w:rsidR="00147903" w:rsidRPr="00966825">
        <w:rPr>
          <w:rFonts w:ascii="Times New Roman" w:hAnsi="Times New Roman" w:cs="Times New Roman"/>
        </w:rPr>
        <w:t>Zamawiający</w:t>
      </w:r>
      <w:r w:rsidRPr="00966825">
        <w:rPr>
          <w:rFonts w:ascii="Times New Roman" w:hAnsi="Times New Roman" w:cs="Times New Roman"/>
        </w:rPr>
        <w:t xml:space="preserve"> odstąpił od sformułowania w SIWZ warunków dotyczących zdolności technicznej w zakresie wymaganej wiedzy i doświadczenia?</w:t>
      </w:r>
    </w:p>
    <w:p w:rsidR="0086238F" w:rsidRPr="00966825" w:rsidRDefault="0086238F" w:rsidP="00346DC4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Pozwalam sobie wskazać, ze celem postępowania o zamówienie publiczne jest wyłonieni wykonawcy dającego gwarancję i rękojmię należytego wykonania umowy. Rezultat ten osiągany jest m.in. poprzez formułowanie warunków udziału w postępowaniu. Warunki udziału w postępowaniu stanowią system kwalifikacji umożliwiający dopuszczenie do udziału w postępowaniu wyłącznie sprawdzonych i wiarygodnych wykonawców. Działanie takie istotnie ogranicza ryzyka związane z prawidłowym, celowym, oszczędnym oraz efektywnym wydatkowaniem środków Publicznych i tym samym chroni Zamawiającego przed zarzutem niegospodarności i naruszeniem ustawy o finansach Publicznych. Ponadto biorąc pod uwagę profil działalności Zamawiającego, ustalenie warunków udziału w postępowaniu w zakresie wiedzy i doświadczenia jest zasadne m.in. ze względu na obowiązek realizacji zamówienia z zachowaniem szczególnych norm w zakresie przygotowywania posiłków przy uwzględnieniu wymogów higienicznych stosowanych w szpitalach.</w:t>
      </w:r>
    </w:p>
    <w:p w:rsidR="0086238F" w:rsidRPr="00966825" w:rsidRDefault="0086238F" w:rsidP="00346DC4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Wobec powyższego biorąc pod uwagę że rezygnacja z warunków udziału w zakresie wiedzy i doświadczenia naraża Zamawiającego na zarzut niegospodarności oraz nie jest usprawiedliwiona ani potrzebami Zamawiającego ani specyfiką usługi , która musi być realizowana z zachowaniem podwyższonych rygorów higienicznych, uprzejmie prosimy jak we wstępie lub o sformułowanie warunków udziału w postępowaniu w zakresie wiedzy i doświadczenia np. w treści:</w:t>
      </w:r>
    </w:p>
    <w:p w:rsidR="0086238F" w:rsidRPr="00966825" w:rsidRDefault="0086238F" w:rsidP="00346DC4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- posiadania wiedzy i doświadczenia</w:t>
      </w:r>
    </w:p>
    <w:p w:rsidR="0086238F" w:rsidRPr="00966825" w:rsidRDefault="0086238F" w:rsidP="00346DC4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„Za spełniających ten warunek Zamawiający uzna Wykonawców którzy wykażą, iż w okresie ostatnich trzech lat przed upływem terminu składania ofert, a jeżeli okres prowadzenia działalności jest krótszy to w tym okresie świadczył lub świadczy usługi cateringowe dla pacjentów szpitala klinicznego lub wielospecjalistycznego o liczbie łóżek min. 400 oraz wartości 2.000.000 zł oraz załączy dowody potwierdzające, ze usługi te zostały wykonanie lub są wykonywane należycie.</w:t>
      </w:r>
    </w:p>
    <w:p w:rsidR="0086238F" w:rsidRPr="00147903" w:rsidRDefault="0086238F" w:rsidP="00346DC4">
      <w:pPr>
        <w:spacing w:after="0"/>
        <w:jc w:val="both"/>
        <w:rPr>
          <w:rFonts w:ascii="Times New Roman" w:hAnsi="Times New Roman" w:cs="Times New Roman"/>
          <w:b/>
        </w:rPr>
      </w:pPr>
      <w:r w:rsidRPr="00147903">
        <w:rPr>
          <w:rFonts w:ascii="Times New Roman" w:hAnsi="Times New Roman" w:cs="Times New Roman"/>
          <w:b/>
          <w:bCs/>
        </w:rPr>
        <w:t>Ad. 4</w:t>
      </w:r>
      <w:r w:rsidR="00147903" w:rsidRPr="00147903">
        <w:rPr>
          <w:rFonts w:ascii="Times New Roman" w:hAnsi="Times New Roman" w:cs="Times New Roman"/>
          <w:b/>
          <w:bCs/>
        </w:rPr>
        <w:t xml:space="preserve">. </w:t>
      </w:r>
      <w:r w:rsidRPr="00147903">
        <w:rPr>
          <w:rFonts w:ascii="Times New Roman" w:hAnsi="Times New Roman" w:cs="Times New Roman"/>
          <w:b/>
        </w:rPr>
        <w:t>Pozostaje jak w SIWZ</w:t>
      </w:r>
      <w:r w:rsidR="00147903" w:rsidRPr="00147903">
        <w:rPr>
          <w:rFonts w:ascii="Times New Roman" w:hAnsi="Times New Roman" w:cs="Times New Roman"/>
          <w:b/>
        </w:rPr>
        <w:t>.</w:t>
      </w:r>
    </w:p>
    <w:p w:rsidR="00147903" w:rsidRPr="000E4171" w:rsidRDefault="00147903" w:rsidP="00346DC4">
      <w:pPr>
        <w:spacing w:after="0"/>
        <w:jc w:val="both"/>
        <w:rPr>
          <w:rFonts w:ascii="Times New Roman" w:hAnsi="Times New Roman" w:cs="Times New Roman"/>
          <w:highlight w:val="red"/>
        </w:rPr>
      </w:pPr>
    </w:p>
    <w:p w:rsidR="0086238F" w:rsidRPr="00966825" w:rsidRDefault="0086238F" w:rsidP="001273E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5</w:t>
      </w:r>
    </w:p>
    <w:p w:rsidR="0086238F" w:rsidRPr="00966825" w:rsidRDefault="0086238F" w:rsidP="001273EC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Zamawiający wymaga, aby środki czystości posiadały atesty PZH. Informujemy, iż z dniem 01.01.2003r. ustała prawnie obowiązująca konieczność uzyskiwania atestów PZH, w związku z tym prosimy o zrezygnowanie z tego wymogu. Podstawą prawną jest ustawa z dnia 30 sierpnia 2002 r. o systemie oceny zgodności z późniejszymi zmianami (tekst jednolity Dz. U. z 2017 r. poz. 1226), znosząca rozporządzenie Prezydenta Rzeczpospolitej z dnia 22.03.1928, które było podstawą prawną procedury rejestracji przedmiotów użytku w PZH.  Jednocześnie pragniemy zaznaczyć, że na dzień dzisiejszy dokumentem dopuszczającym środki czystości jest karta charakterystyki, natomiast preparaty będące kosmetykami (np. mydło) posiadają zgłoszenie produktów kosmetycznych Komisji drogą elektroniczną za pośrednictwem CPNP.  W związku z powyższym, czy Zamawiający dopuszcza wymienione dokumenty w miejsca atestów PZH?</w:t>
      </w:r>
    </w:p>
    <w:p w:rsidR="0086238F" w:rsidRPr="00966825" w:rsidRDefault="0086238F" w:rsidP="001273E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7903">
        <w:rPr>
          <w:rFonts w:ascii="Times New Roman" w:hAnsi="Times New Roman" w:cs="Times New Roman"/>
          <w:b/>
          <w:bCs/>
        </w:rPr>
        <w:t>Ad. 5</w:t>
      </w:r>
      <w:r w:rsidR="00147903">
        <w:rPr>
          <w:rFonts w:ascii="Times New Roman" w:hAnsi="Times New Roman" w:cs="Times New Roman"/>
          <w:b/>
          <w:bCs/>
        </w:rPr>
        <w:t>.</w:t>
      </w:r>
      <w:r w:rsidRPr="00147903">
        <w:rPr>
          <w:rFonts w:ascii="Times New Roman" w:hAnsi="Times New Roman" w:cs="Times New Roman"/>
          <w:b/>
          <w:bCs/>
        </w:rPr>
        <w:t xml:space="preserve"> Zamawiający rezygnuje z ww. wymogu.</w:t>
      </w:r>
    </w:p>
    <w:p w:rsidR="0086238F" w:rsidRPr="00966825" w:rsidRDefault="0086238F" w:rsidP="001273E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6238F" w:rsidRPr="00966825" w:rsidRDefault="0086238F" w:rsidP="009321C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6</w:t>
      </w:r>
    </w:p>
    <w:p w:rsidR="0086238F" w:rsidRPr="00966825" w:rsidRDefault="0086238F" w:rsidP="009321C3">
      <w:pPr>
        <w:spacing w:after="0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podanie śr. miesięcznych kosztów mediów na dzierżawionej kuchni.</w:t>
      </w:r>
    </w:p>
    <w:p w:rsidR="0086238F" w:rsidRPr="00966825" w:rsidRDefault="0086238F" w:rsidP="009321C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43960">
        <w:rPr>
          <w:rFonts w:ascii="Times New Roman" w:hAnsi="Times New Roman" w:cs="Times New Roman"/>
          <w:b/>
          <w:bCs/>
        </w:rPr>
        <w:t>Ad. 6</w:t>
      </w:r>
      <w:r w:rsidR="00147903" w:rsidRPr="00E43960">
        <w:rPr>
          <w:rFonts w:ascii="Times New Roman" w:hAnsi="Times New Roman" w:cs="Times New Roman"/>
          <w:b/>
          <w:bCs/>
        </w:rPr>
        <w:t xml:space="preserve">. </w:t>
      </w:r>
      <w:r w:rsidR="006F5CEB">
        <w:rPr>
          <w:rFonts w:ascii="Times New Roman" w:hAnsi="Times New Roman" w:cs="Times New Roman"/>
          <w:b/>
          <w:bCs/>
        </w:rPr>
        <w:t xml:space="preserve">Średni miesięczny koszt mediów wynosi </w:t>
      </w:r>
      <w:r w:rsidR="00E43960" w:rsidRPr="00E43960">
        <w:rPr>
          <w:rFonts w:ascii="Times New Roman" w:hAnsi="Times New Roman" w:cs="Times New Roman"/>
          <w:b/>
          <w:bCs/>
        </w:rPr>
        <w:t>22 250 zł brutto.</w:t>
      </w:r>
    </w:p>
    <w:p w:rsidR="00E43960" w:rsidRPr="00966825" w:rsidRDefault="00E43960" w:rsidP="009321C3">
      <w:pPr>
        <w:spacing w:after="0"/>
        <w:rPr>
          <w:rFonts w:ascii="Times New Roman" w:hAnsi="Times New Roman" w:cs="Times New Roman"/>
        </w:rPr>
      </w:pPr>
    </w:p>
    <w:p w:rsidR="0086238F" w:rsidRPr="00966825" w:rsidRDefault="0086238F" w:rsidP="009321C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7</w:t>
      </w:r>
    </w:p>
    <w:p w:rsidR="0086238F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informację czy w przypadku gdy stawki  media za ulegną podwyższeniu w stosunku do cen z dnia składania oferty  zamawiający przewiduje  waloryzację umowy?</w:t>
      </w:r>
    </w:p>
    <w:p w:rsidR="00147903" w:rsidRPr="00147903" w:rsidRDefault="0086238F" w:rsidP="00147903">
      <w:pPr>
        <w:spacing w:after="0"/>
        <w:jc w:val="both"/>
        <w:rPr>
          <w:rFonts w:ascii="Times New Roman" w:hAnsi="Times New Roman" w:cs="Times New Roman"/>
          <w:b/>
        </w:rPr>
      </w:pPr>
      <w:r w:rsidRPr="00147903">
        <w:rPr>
          <w:rFonts w:ascii="Times New Roman" w:hAnsi="Times New Roman" w:cs="Times New Roman"/>
          <w:b/>
          <w:bCs/>
        </w:rPr>
        <w:t>Ad. 7</w:t>
      </w:r>
      <w:r w:rsidR="00147903" w:rsidRPr="00147903">
        <w:rPr>
          <w:rFonts w:ascii="Times New Roman" w:hAnsi="Times New Roman" w:cs="Times New Roman"/>
          <w:b/>
        </w:rPr>
        <w:t>. Nie przewiduje.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lastRenderedPageBreak/>
        <w:t>Pytanie 8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Zwracamy się z prośbą o informację czy zamawiający przewiduje waloryzację umowy z tytułu wzrostu minimalnego wynagrodzenia na UOP.</w:t>
      </w:r>
    </w:p>
    <w:p w:rsidR="0086238F" w:rsidRPr="00147903" w:rsidRDefault="0086238F" w:rsidP="00147903">
      <w:pPr>
        <w:spacing w:after="0"/>
        <w:jc w:val="both"/>
        <w:rPr>
          <w:rFonts w:ascii="Times New Roman" w:hAnsi="Times New Roman" w:cs="Times New Roman"/>
          <w:b/>
        </w:rPr>
      </w:pPr>
      <w:r w:rsidRPr="00147903">
        <w:rPr>
          <w:rFonts w:ascii="Times New Roman" w:hAnsi="Times New Roman" w:cs="Times New Roman"/>
          <w:b/>
          <w:bCs/>
        </w:rPr>
        <w:t>Ad. 8</w:t>
      </w:r>
      <w:r w:rsidR="00147903" w:rsidRPr="00147903">
        <w:rPr>
          <w:rFonts w:ascii="Times New Roman" w:hAnsi="Times New Roman" w:cs="Times New Roman"/>
          <w:b/>
          <w:bCs/>
        </w:rPr>
        <w:t xml:space="preserve">. </w:t>
      </w:r>
      <w:r w:rsidRPr="00147903">
        <w:rPr>
          <w:rFonts w:ascii="Times New Roman" w:hAnsi="Times New Roman" w:cs="Times New Roman"/>
          <w:b/>
        </w:rPr>
        <w:t xml:space="preserve">Tak przewiduje, w zakresie w jakim </w:t>
      </w:r>
      <w:r w:rsidR="00147903" w:rsidRPr="00147903">
        <w:rPr>
          <w:rFonts w:ascii="Times New Roman" w:hAnsi="Times New Roman" w:cs="Times New Roman"/>
          <w:b/>
        </w:rPr>
        <w:t>skutkować</w:t>
      </w:r>
      <w:r w:rsidRPr="00147903">
        <w:rPr>
          <w:rFonts w:ascii="Times New Roman" w:hAnsi="Times New Roman" w:cs="Times New Roman"/>
          <w:b/>
        </w:rPr>
        <w:t xml:space="preserve"> to będzie zrostem kosztu usługi.</w:t>
      </w:r>
    </w:p>
    <w:p w:rsidR="00147903" w:rsidRPr="00147903" w:rsidRDefault="00147903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9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Zwracamy się z prośbą o podanie szacunkowej ilości żywionych w okresie za 2018 r oraz w okresie do stycznia do kwietnia 2019 r.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16F7B">
        <w:rPr>
          <w:rFonts w:ascii="Times New Roman" w:hAnsi="Times New Roman" w:cs="Times New Roman"/>
          <w:b/>
          <w:bCs/>
        </w:rPr>
        <w:t>Ad. 9</w:t>
      </w:r>
      <w:r w:rsidR="00147903" w:rsidRPr="00416F7B">
        <w:rPr>
          <w:rFonts w:ascii="Times New Roman" w:hAnsi="Times New Roman" w:cs="Times New Roman"/>
          <w:b/>
          <w:bCs/>
        </w:rPr>
        <w:t>. Średnia liczba posiłków jest podana w SIWZ.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10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informację czy zamawiający planuje w najbliższym czasie zamknięcie bądź czasowe wyłączenie oddziałów. Jeśli tak to prosimy o informacje jakie to będzie miało przełożenie  na ilość osobodni.</w:t>
      </w:r>
    </w:p>
    <w:p w:rsidR="0086238F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Ad. 10</w:t>
      </w:r>
      <w:r w:rsidR="00147903">
        <w:rPr>
          <w:rFonts w:ascii="Times New Roman" w:hAnsi="Times New Roman" w:cs="Times New Roman"/>
          <w:b/>
          <w:bCs/>
        </w:rPr>
        <w:t xml:space="preserve">. Zamawiający </w:t>
      </w:r>
      <w:r w:rsidR="00505A80">
        <w:rPr>
          <w:rFonts w:ascii="Times New Roman" w:hAnsi="Times New Roman" w:cs="Times New Roman"/>
          <w:b/>
          <w:bCs/>
        </w:rPr>
        <w:t>planuje w 2019 roku prace modernizacyjne, okresowo wyłączające na krót</w:t>
      </w:r>
      <w:r w:rsidR="00416F7B">
        <w:rPr>
          <w:rFonts w:ascii="Times New Roman" w:hAnsi="Times New Roman" w:cs="Times New Roman"/>
          <w:b/>
          <w:bCs/>
        </w:rPr>
        <w:t>ki okres czasu</w:t>
      </w:r>
      <w:r w:rsidR="00505A80">
        <w:rPr>
          <w:rFonts w:ascii="Times New Roman" w:hAnsi="Times New Roman" w:cs="Times New Roman"/>
          <w:b/>
          <w:bCs/>
        </w:rPr>
        <w:t xml:space="preserve"> małe części oddziałów, bez zmniejszenia liczby pacjentów (przesunięcia między oddziałami).</w:t>
      </w:r>
    </w:p>
    <w:p w:rsidR="00147903" w:rsidRPr="00966825" w:rsidRDefault="00147903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11</w:t>
      </w:r>
    </w:p>
    <w:p w:rsidR="0086238F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udzielenie  informacji o ile % w ciągu trwania umowy mogą ulec zmianie ilości żywionych.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  <w:b/>
          <w:bCs/>
        </w:rPr>
        <w:t>Ad. 11</w:t>
      </w:r>
      <w:r w:rsidR="00147903">
        <w:rPr>
          <w:rFonts w:ascii="Times New Roman" w:hAnsi="Times New Roman" w:cs="Times New Roman"/>
          <w:b/>
          <w:bCs/>
        </w:rPr>
        <w:t xml:space="preserve">. Szacunkowa ilość osobodni </w:t>
      </w:r>
      <w:r w:rsidR="00C6749E">
        <w:rPr>
          <w:rFonts w:ascii="Times New Roman" w:hAnsi="Times New Roman" w:cs="Times New Roman"/>
          <w:b/>
          <w:bCs/>
        </w:rPr>
        <w:t xml:space="preserve">wynika z ilości </w:t>
      </w:r>
      <w:r w:rsidR="00147903">
        <w:rPr>
          <w:rFonts w:ascii="Times New Roman" w:hAnsi="Times New Roman" w:cs="Times New Roman"/>
          <w:b/>
          <w:bCs/>
        </w:rPr>
        <w:t>przyjmowanych pacjentów, która w ciągu o</w:t>
      </w:r>
      <w:r w:rsidR="00C6749E">
        <w:rPr>
          <w:rFonts w:ascii="Times New Roman" w:hAnsi="Times New Roman" w:cs="Times New Roman"/>
          <w:b/>
          <w:bCs/>
        </w:rPr>
        <w:t>statnich 5 lat zmieni</w:t>
      </w:r>
      <w:r w:rsidR="00E43960">
        <w:rPr>
          <w:rFonts w:ascii="Times New Roman" w:hAnsi="Times New Roman" w:cs="Times New Roman"/>
          <w:b/>
          <w:bCs/>
        </w:rPr>
        <w:t>ała</w:t>
      </w:r>
      <w:r w:rsidR="00C6749E">
        <w:rPr>
          <w:rFonts w:ascii="Times New Roman" w:hAnsi="Times New Roman" w:cs="Times New Roman"/>
          <w:b/>
          <w:bCs/>
        </w:rPr>
        <w:t xml:space="preserve"> się maksymalnie o 5%.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12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 xml:space="preserve">Prosimy o informację czy zamawiający przewiduje waloryzację umowy o wzrost wskaźnika cen towarów i usług konsumpcyjnych. 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6749E">
        <w:rPr>
          <w:rFonts w:ascii="Times New Roman" w:hAnsi="Times New Roman" w:cs="Times New Roman"/>
          <w:b/>
          <w:bCs/>
        </w:rPr>
        <w:t>Ad. 12</w:t>
      </w:r>
      <w:r w:rsidR="00C6749E" w:rsidRPr="00C6749E">
        <w:rPr>
          <w:rFonts w:ascii="Times New Roman" w:hAnsi="Times New Roman" w:cs="Times New Roman"/>
          <w:b/>
          <w:bCs/>
        </w:rPr>
        <w:t>.</w:t>
      </w:r>
      <w:r w:rsidRPr="00C6749E">
        <w:rPr>
          <w:rFonts w:ascii="Times New Roman" w:hAnsi="Times New Roman" w:cs="Times New Roman"/>
          <w:b/>
          <w:bCs/>
        </w:rPr>
        <w:t xml:space="preserve"> Nie przewiduje.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13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podanie śr. miesięcznych kosztów związanych z konserwacją używanych przez wykonawcę wind.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F6E4F">
        <w:rPr>
          <w:rFonts w:ascii="Times New Roman" w:hAnsi="Times New Roman" w:cs="Times New Roman"/>
          <w:b/>
          <w:bCs/>
        </w:rPr>
        <w:t>Ad. 13</w:t>
      </w:r>
      <w:r w:rsidR="00E43960" w:rsidRPr="00FF6E4F">
        <w:rPr>
          <w:rFonts w:ascii="Times New Roman" w:hAnsi="Times New Roman" w:cs="Times New Roman"/>
          <w:b/>
          <w:bCs/>
        </w:rPr>
        <w:t xml:space="preserve">. </w:t>
      </w:r>
      <w:r w:rsidR="00FF6E4F" w:rsidRPr="00FF6E4F">
        <w:rPr>
          <w:rFonts w:ascii="Times New Roman" w:hAnsi="Times New Roman" w:cs="Times New Roman"/>
          <w:b/>
          <w:bCs/>
        </w:rPr>
        <w:t>Ok. 250 zł miesięcznie.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14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Zwracamy się z prośbą  o udzielenie informacji jakie jest śr. miesięczny koszt uzupełniania braków zastawy stołowej (naczynia stołowe + sztućce+ kubki).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Ad. 14</w:t>
      </w:r>
      <w:r w:rsidR="00C6749E">
        <w:rPr>
          <w:rFonts w:ascii="Times New Roman" w:hAnsi="Times New Roman" w:cs="Times New Roman"/>
          <w:b/>
          <w:bCs/>
        </w:rPr>
        <w:t>. Zamawiając</w:t>
      </w:r>
      <w:r w:rsidR="00416F7B">
        <w:rPr>
          <w:rFonts w:ascii="Times New Roman" w:hAnsi="Times New Roman" w:cs="Times New Roman"/>
          <w:b/>
          <w:bCs/>
        </w:rPr>
        <w:t>y</w:t>
      </w:r>
      <w:r w:rsidR="00C6749E">
        <w:rPr>
          <w:rFonts w:ascii="Times New Roman" w:hAnsi="Times New Roman" w:cs="Times New Roman"/>
          <w:b/>
          <w:bCs/>
        </w:rPr>
        <w:t xml:space="preserve"> nie dysponuje wiedzą w tym zakresie.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15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Zwracamy się z prośbą o podanie śr. miesięcznych kosztów związanych z użyciem naczyń jednorazowych.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Ad. 15</w:t>
      </w:r>
      <w:r w:rsidR="00C6749E">
        <w:rPr>
          <w:rFonts w:ascii="Times New Roman" w:hAnsi="Times New Roman" w:cs="Times New Roman"/>
          <w:b/>
          <w:bCs/>
        </w:rPr>
        <w:t>. Zamawiając</w:t>
      </w:r>
      <w:r w:rsidR="00416F7B">
        <w:rPr>
          <w:rFonts w:ascii="Times New Roman" w:hAnsi="Times New Roman" w:cs="Times New Roman"/>
          <w:b/>
          <w:bCs/>
        </w:rPr>
        <w:t>y</w:t>
      </w:r>
      <w:r w:rsidR="00C6749E">
        <w:rPr>
          <w:rFonts w:ascii="Times New Roman" w:hAnsi="Times New Roman" w:cs="Times New Roman"/>
          <w:b/>
          <w:bCs/>
        </w:rPr>
        <w:t xml:space="preserve"> nie dysponuje wiedzą w tym zakresie.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16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podanie śr. miesięcznych kosztów związanych z bieżącą konserwacją i utrzymaniem należytego stanu technicznego budynku kuchni.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Ad. 16</w:t>
      </w:r>
      <w:r w:rsidR="00C6749E">
        <w:rPr>
          <w:rFonts w:ascii="Times New Roman" w:hAnsi="Times New Roman" w:cs="Times New Roman"/>
          <w:b/>
          <w:bCs/>
        </w:rPr>
        <w:t>. Zamawiając</w:t>
      </w:r>
      <w:r w:rsidR="00416F7B">
        <w:rPr>
          <w:rFonts w:ascii="Times New Roman" w:hAnsi="Times New Roman" w:cs="Times New Roman"/>
          <w:b/>
          <w:bCs/>
        </w:rPr>
        <w:t>y</w:t>
      </w:r>
      <w:r w:rsidR="00C6749E">
        <w:rPr>
          <w:rFonts w:ascii="Times New Roman" w:hAnsi="Times New Roman" w:cs="Times New Roman"/>
          <w:b/>
          <w:bCs/>
        </w:rPr>
        <w:t xml:space="preserve"> nie dysponuje wiedzą w tym zakresie.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17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</w:rPr>
        <w:t>Prosimy o podanie kosztów w ujęciu rocznym związanych z pracami remontowymi budynku kuchni.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lastRenderedPageBreak/>
        <w:t>Ad. 17</w:t>
      </w:r>
      <w:r w:rsidR="00C6749E">
        <w:rPr>
          <w:rFonts w:ascii="Times New Roman" w:hAnsi="Times New Roman" w:cs="Times New Roman"/>
          <w:b/>
          <w:bCs/>
        </w:rPr>
        <w:t>. Prace remontowe przeprowadza we własnym zakresie Wykonawca usługi, Zamawiający nie dysponuje wiedzą w tym zakresie.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18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informację kto będzie ponosił koszty (Zamawiający czy wykonawca) z tytułu wykonania pomiarów elektrycznych, przeglądy budowlane, P/Poż, kominiarskie i gazowych budynku kuchni.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F6E4F">
        <w:rPr>
          <w:rFonts w:ascii="Times New Roman" w:hAnsi="Times New Roman" w:cs="Times New Roman"/>
          <w:b/>
          <w:bCs/>
        </w:rPr>
        <w:t>Ad. 18</w:t>
      </w:r>
      <w:r w:rsidR="00C6749E" w:rsidRPr="00FF6E4F">
        <w:rPr>
          <w:rFonts w:ascii="Times New Roman" w:hAnsi="Times New Roman" w:cs="Times New Roman"/>
          <w:b/>
          <w:bCs/>
        </w:rPr>
        <w:t xml:space="preserve">. </w:t>
      </w:r>
      <w:r w:rsidR="00FF6E4F" w:rsidRPr="00FF6E4F">
        <w:rPr>
          <w:rFonts w:ascii="Times New Roman" w:hAnsi="Times New Roman" w:cs="Times New Roman"/>
          <w:b/>
          <w:bCs/>
        </w:rPr>
        <w:t>Wykonawca</w:t>
      </w:r>
      <w:r w:rsidR="00416F7B">
        <w:rPr>
          <w:rFonts w:ascii="Times New Roman" w:hAnsi="Times New Roman" w:cs="Times New Roman"/>
          <w:b/>
          <w:bCs/>
        </w:rPr>
        <w:t>,</w:t>
      </w:r>
      <w:r w:rsidR="00FF6E4F" w:rsidRPr="00FF6E4F">
        <w:rPr>
          <w:rFonts w:ascii="Times New Roman" w:hAnsi="Times New Roman" w:cs="Times New Roman"/>
          <w:b/>
          <w:bCs/>
        </w:rPr>
        <w:t xml:space="preserve"> z wyłączeniem przeglądów kominiarskich.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19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informację czy utylizacja resztek pokonsumpcyjnych i poprodukcyjnych leży po stronie wykonawcy czy Zamawiającego. Jeśli to wykonawca jest odpowiedzialny za utylizację odpadów pokonsumpcyjnych i poprodukcyjnych prosimy o podanie śr. miesięcznego kosztu takiej utylizacji.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Ad. 19</w:t>
      </w:r>
      <w:r w:rsidR="00C6749E">
        <w:rPr>
          <w:rFonts w:ascii="Times New Roman" w:hAnsi="Times New Roman" w:cs="Times New Roman"/>
          <w:b/>
          <w:bCs/>
        </w:rPr>
        <w:t xml:space="preserve">. </w:t>
      </w:r>
      <w:r w:rsidR="0086599F">
        <w:rPr>
          <w:rFonts w:ascii="Times New Roman" w:hAnsi="Times New Roman" w:cs="Times New Roman"/>
          <w:b/>
          <w:bCs/>
        </w:rPr>
        <w:t>Zgodnie z SIWZ z</w:t>
      </w:r>
      <w:r w:rsidR="00C6749E">
        <w:rPr>
          <w:rFonts w:ascii="Times New Roman" w:hAnsi="Times New Roman" w:cs="Times New Roman"/>
          <w:b/>
          <w:bCs/>
        </w:rPr>
        <w:t>a utylizację odpowiada Wykonawca, Zamawiający nie ma wiedzy co do kosztów tej usługi.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20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Zwracamy się z prośbą o udzielenie informacji czy zamawiający jest odpowiedzialny za przeprowadzeni</w:t>
      </w:r>
      <w:r w:rsidR="00C6749E">
        <w:rPr>
          <w:rFonts w:ascii="Times New Roman" w:hAnsi="Times New Roman" w:cs="Times New Roman"/>
        </w:rPr>
        <w:t>e</w:t>
      </w:r>
      <w:r w:rsidRPr="00966825">
        <w:rPr>
          <w:rFonts w:ascii="Times New Roman" w:hAnsi="Times New Roman" w:cs="Times New Roman"/>
        </w:rPr>
        <w:t xml:space="preserve"> czynności DDD na kuchni. Jeśli tak to prosimy o podanie  śr. miesięcznych kosztów  takiej usługi.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F6E4F">
        <w:rPr>
          <w:rFonts w:ascii="Times New Roman" w:hAnsi="Times New Roman" w:cs="Times New Roman"/>
          <w:b/>
          <w:bCs/>
        </w:rPr>
        <w:t>Ad. 20</w:t>
      </w:r>
      <w:r w:rsidR="00FF6E4F" w:rsidRPr="00FF6E4F">
        <w:rPr>
          <w:rFonts w:ascii="Times New Roman" w:hAnsi="Times New Roman" w:cs="Times New Roman"/>
          <w:b/>
          <w:bCs/>
        </w:rPr>
        <w:t>. Czynności DDD realizuje Wykonawca.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21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podanie śr. miesięcznych kosztów związanych z serwisem, naprawami i bieżącą konserwacją dzierżawionego przez wykonawcę sprzętu.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Ad. 21</w:t>
      </w:r>
      <w:r w:rsidR="00C6749E">
        <w:rPr>
          <w:rFonts w:ascii="Times New Roman" w:hAnsi="Times New Roman" w:cs="Times New Roman"/>
          <w:b/>
          <w:bCs/>
        </w:rPr>
        <w:t>. Zamawiając</w:t>
      </w:r>
      <w:r w:rsidR="00416F7B">
        <w:rPr>
          <w:rFonts w:ascii="Times New Roman" w:hAnsi="Times New Roman" w:cs="Times New Roman"/>
          <w:b/>
          <w:bCs/>
        </w:rPr>
        <w:t>y</w:t>
      </w:r>
      <w:r w:rsidR="00C6749E">
        <w:rPr>
          <w:rFonts w:ascii="Times New Roman" w:hAnsi="Times New Roman" w:cs="Times New Roman"/>
          <w:b/>
          <w:bCs/>
        </w:rPr>
        <w:t xml:space="preserve"> nie dysponuje wiedzą w tym zakresie.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22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informację czy za utrzymanie porządku w kuchenkach oddziałowych odpowiedzialny jest Zamawiający czy wykonawca.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Ad. 22</w:t>
      </w:r>
      <w:r w:rsidR="00C6749E">
        <w:rPr>
          <w:rFonts w:ascii="Times New Roman" w:hAnsi="Times New Roman" w:cs="Times New Roman"/>
          <w:b/>
          <w:bCs/>
        </w:rPr>
        <w:t>. Zamawiający.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23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informację jaki jest śr. miesięczny koszt pojników, słomek, butelek niemowlęcych, smoczków, i nakrętek.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Ad. 23</w:t>
      </w:r>
      <w:r w:rsidR="00C6749E">
        <w:rPr>
          <w:rFonts w:ascii="Times New Roman" w:hAnsi="Times New Roman" w:cs="Times New Roman"/>
          <w:b/>
          <w:bCs/>
        </w:rPr>
        <w:t>. Zamawiając</w:t>
      </w:r>
      <w:r w:rsidR="00416F7B">
        <w:rPr>
          <w:rFonts w:ascii="Times New Roman" w:hAnsi="Times New Roman" w:cs="Times New Roman"/>
          <w:b/>
          <w:bCs/>
        </w:rPr>
        <w:t>y</w:t>
      </w:r>
      <w:r w:rsidR="00C6749E">
        <w:rPr>
          <w:rFonts w:ascii="Times New Roman" w:hAnsi="Times New Roman" w:cs="Times New Roman"/>
          <w:b/>
          <w:bCs/>
        </w:rPr>
        <w:t xml:space="preserve"> nie dysponuje wiedzą w tym zakresie.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24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podanie miesięcznego kosztu związanego ze sterylizacją butelek niemowlęcych.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Ad. 24</w:t>
      </w:r>
      <w:r w:rsidR="00C6749E">
        <w:rPr>
          <w:rFonts w:ascii="Times New Roman" w:hAnsi="Times New Roman" w:cs="Times New Roman"/>
          <w:b/>
          <w:bCs/>
        </w:rPr>
        <w:t>. Zamawiając</w:t>
      </w:r>
      <w:r w:rsidR="00416F7B">
        <w:rPr>
          <w:rFonts w:ascii="Times New Roman" w:hAnsi="Times New Roman" w:cs="Times New Roman"/>
          <w:b/>
          <w:bCs/>
        </w:rPr>
        <w:t>y</w:t>
      </w:r>
      <w:r w:rsidR="00C6749E">
        <w:rPr>
          <w:rFonts w:ascii="Times New Roman" w:hAnsi="Times New Roman" w:cs="Times New Roman"/>
          <w:b/>
          <w:bCs/>
        </w:rPr>
        <w:t xml:space="preserve"> nie dysponuje wiedzą w tym zakresie.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25</w:t>
      </w:r>
    </w:p>
    <w:p w:rsidR="0086238F" w:rsidRPr="00966825" w:rsidRDefault="00C6749E" w:rsidP="001479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6238F" w:rsidRPr="00966825">
        <w:rPr>
          <w:rFonts w:ascii="Times New Roman" w:hAnsi="Times New Roman" w:cs="Times New Roman"/>
        </w:rPr>
        <w:t>rosimy o wskazanie czy wskazany przez Zamawiającego w SWIZ sprzęt do wydzierżawienia jest wystarczający do realizacji przedmiotowej usługi.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16F7B">
        <w:rPr>
          <w:rFonts w:ascii="Times New Roman" w:hAnsi="Times New Roman" w:cs="Times New Roman"/>
          <w:b/>
          <w:bCs/>
        </w:rPr>
        <w:t>Ad. 25</w:t>
      </w:r>
      <w:r w:rsidR="00416F7B">
        <w:rPr>
          <w:rFonts w:ascii="Times New Roman" w:hAnsi="Times New Roman" w:cs="Times New Roman"/>
          <w:b/>
          <w:bCs/>
        </w:rPr>
        <w:t xml:space="preserve">. Wykonawca </w:t>
      </w:r>
      <w:r w:rsidR="00C6749E" w:rsidRPr="00416F7B">
        <w:rPr>
          <w:rFonts w:ascii="Times New Roman" w:hAnsi="Times New Roman" w:cs="Times New Roman"/>
          <w:b/>
          <w:bCs/>
        </w:rPr>
        <w:t>winien we własnym zakresie ocenić stan oraz ilość sprzętu niezbędnego do prawidłowego realizowania usługi.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26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Zwracamy się z prośba o udzielenie informacji czy Zamawiający na bieżąco realizuje płatności z tytułu realizacji usługi żywienia przez wykonawcę. Jeśli nie prosimy o podanie śr. długości zaległości z tytułu płatności faktur.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6599F">
        <w:rPr>
          <w:rFonts w:ascii="Times New Roman" w:hAnsi="Times New Roman" w:cs="Times New Roman"/>
          <w:b/>
          <w:bCs/>
        </w:rPr>
        <w:t>Ad. 26</w:t>
      </w:r>
      <w:r w:rsidR="00C6749E" w:rsidRPr="0086599F">
        <w:rPr>
          <w:rFonts w:ascii="Times New Roman" w:hAnsi="Times New Roman" w:cs="Times New Roman"/>
          <w:b/>
          <w:bCs/>
        </w:rPr>
        <w:t xml:space="preserve">. </w:t>
      </w:r>
      <w:r w:rsidR="0086599F" w:rsidRPr="0086599F">
        <w:rPr>
          <w:rFonts w:ascii="Times New Roman" w:hAnsi="Times New Roman" w:cs="Times New Roman"/>
          <w:b/>
          <w:bCs/>
        </w:rPr>
        <w:t>Maksymalne zaległości w płatnościach sięgają 60 dni.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27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informację czy w ramach prowadzonego postępowania widnieje konieczność przejęcia pracowników kuchni na zasadach  art. 23’ Kp ? Jeżeli tak to prosimy o podanie: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- ile osób będzie przekazanych na mocy art. 23 Kp od obecnego Wykonawcy?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- wymiaru wynagrodzeń i urlopów osób, które będą przekazane na mocy art. 23’ kp od obecnego wykonawcy.</w:t>
      </w:r>
    </w:p>
    <w:p w:rsidR="0086238F" w:rsidRPr="000E4171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Ad. 27</w:t>
      </w:r>
      <w:r w:rsidR="00C6749E">
        <w:rPr>
          <w:rFonts w:ascii="Times New Roman" w:hAnsi="Times New Roman" w:cs="Times New Roman"/>
          <w:b/>
          <w:bCs/>
        </w:rPr>
        <w:t>. W</w:t>
      </w:r>
      <w:r>
        <w:rPr>
          <w:rFonts w:ascii="Times New Roman" w:hAnsi="Times New Roman" w:cs="Times New Roman"/>
          <w:b/>
          <w:bCs/>
        </w:rPr>
        <w:t>ykonawca nie przejmuje pracowników Zamawiającego na zasadzie art. 23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>k.p.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28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podanie jaka jest obecna stawka za osobodzień wg której realizowana jest umowa.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6599F">
        <w:rPr>
          <w:rFonts w:ascii="Times New Roman" w:hAnsi="Times New Roman" w:cs="Times New Roman"/>
          <w:b/>
          <w:bCs/>
        </w:rPr>
        <w:t>Ad. 28</w:t>
      </w:r>
      <w:r w:rsidR="00C6749E" w:rsidRPr="0086599F">
        <w:rPr>
          <w:rFonts w:ascii="Times New Roman" w:hAnsi="Times New Roman" w:cs="Times New Roman"/>
          <w:b/>
          <w:bCs/>
        </w:rPr>
        <w:t xml:space="preserve">. </w:t>
      </w:r>
      <w:r w:rsidR="0086599F">
        <w:rPr>
          <w:rFonts w:ascii="Times New Roman" w:hAnsi="Times New Roman" w:cs="Times New Roman"/>
          <w:b/>
          <w:bCs/>
        </w:rPr>
        <w:t xml:space="preserve">Obecna stawka wynosi </w:t>
      </w:r>
      <w:r w:rsidR="0086599F" w:rsidRPr="0086599F">
        <w:rPr>
          <w:rFonts w:ascii="Times New Roman" w:hAnsi="Times New Roman" w:cs="Times New Roman"/>
          <w:b/>
          <w:bCs/>
        </w:rPr>
        <w:t>18,13 zł netto.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29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Prosimy o podanie obecnych kosztów za odpady komunalne.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Ad. 29</w:t>
      </w:r>
      <w:r w:rsidR="00C6749E">
        <w:rPr>
          <w:rFonts w:ascii="Times New Roman" w:hAnsi="Times New Roman" w:cs="Times New Roman"/>
          <w:b/>
          <w:bCs/>
        </w:rPr>
        <w:t xml:space="preserve">. </w:t>
      </w:r>
      <w:r w:rsidR="0086599F">
        <w:rPr>
          <w:rFonts w:ascii="Times New Roman" w:hAnsi="Times New Roman" w:cs="Times New Roman"/>
          <w:b/>
          <w:bCs/>
        </w:rPr>
        <w:t>Wykonawca utylizuje odpady we własnym zakresie.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30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Zwracamy się z prośbą o informację czy Zamawiający przewiduje waloryzację  umowy z tytułu wzrostu stawki za wywóz odpadów komunalnych dla wykonawcy.</w:t>
      </w:r>
    </w:p>
    <w:p w:rsidR="0086238F" w:rsidRPr="00E43960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43960">
        <w:rPr>
          <w:rFonts w:ascii="Times New Roman" w:hAnsi="Times New Roman" w:cs="Times New Roman"/>
          <w:b/>
          <w:bCs/>
        </w:rPr>
        <w:t>Ad. 30</w:t>
      </w:r>
      <w:r w:rsidR="00C6749E" w:rsidRPr="00E43960">
        <w:rPr>
          <w:rFonts w:ascii="Times New Roman" w:hAnsi="Times New Roman" w:cs="Times New Roman"/>
          <w:b/>
          <w:bCs/>
        </w:rPr>
        <w:t xml:space="preserve">. </w:t>
      </w:r>
      <w:r w:rsidR="00416F7B">
        <w:rPr>
          <w:rFonts w:ascii="Times New Roman" w:hAnsi="Times New Roman" w:cs="Times New Roman"/>
          <w:b/>
          <w:bCs/>
        </w:rPr>
        <w:t>Patrz a</w:t>
      </w:r>
      <w:bookmarkStart w:id="0" w:name="_GoBack"/>
      <w:bookmarkEnd w:id="0"/>
      <w:r w:rsidR="0086599F">
        <w:rPr>
          <w:rFonts w:ascii="Times New Roman" w:hAnsi="Times New Roman" w:cs="Times New Roman"/>
          <w:b/>
          <w:bCs/>
        </w:rPr>
        <w:t>d. 29.</w:t>
      </w:r>
    </w:p>
    <w:p w:rsidR="0086238F" w:rsidRPr="00E43960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6599F">
        <w:rPr>
          <w:rFonts w:ascii="Times New Roman" w:hAnsi="Times New Roman" w:cs="Times New Roman"/>
          <w:b/>
          <w:bCs/>
        </w:rPr>
        <w:t>Pytanie 31</w:t>
      </w:r>
    </w:p>
    <w:p w:rsidR="0086238F" w:rsidRPr="00966825" w:rsidRDefault="0086238F" w:rsidP="001479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6825">
        <w:rPr>
          <w:rFonts w:ascii="Times New Roman" w:hAnsi="Times New Roman" w:cs="Times New Roman"/>
          <w:sz w:val="22"/>
          <w:szCs w:val="22"/>
        </w:rPr>
        <w:t xml:space="preserve"> W SIWZ Zamawiający zawarł zapisy dot. zmiany umowy o następującej treści: </w:t>
      </w:r>
    </w:p>
    <w:p w:rsidR="0086238F" w:rsidRPr="00966825" w:rsidRDefault="0086238F" w:rsidP="001479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682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Warunki umowy/zmiany umowy </w:t>
      </w:r>
    </w:p>
    <w:p w:rsidR="0086238F" w:rsidRPr="00966825" w:rsidRDefault="0086238F" w:rsidP="001479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6825">
        <w:rPr>
          <w:rFonts w:ascii="Times New Roman" w:hAnsi="Times New Roman" w:cs="Times New Roman"/>
          <w:sz w:val="22"/>
          <w:szCs w:val="22"/>
        </w:rPr>
        <w:t xml:space="preserve">1. </w:t>
      </w:r>
      <w:r w:rsidRPr="00966825">
        <w:rPr>
          <w:rFonts w:ascii="Times New Roman" w:hAnsi="Times New Roman" w:cs="Times New Roman"/>
          <w:i/>
          <w:iCs/>
          <w:sz w:val="22"/>
          <w:szCs w:val="22"/>
        </w:rPr>
        <w:t xml:space="preserve">Wzór umowy stanowi Załącznik nr 3 do SIWZ </w:t>
      </w:r>
    </w:p>
    <w:p w:rsidR="0086238F" w:rsidRPr="00966825" w:rsidRDefault="0086238F" w:rsidP="001479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6825">
        <w:rPr>
          <w:rFonts w:ascii="Times New Roman" w:hAnsi="Times New Roman" w:cs="Times New Roman"/>
          <w:sz w:val="22"/>
          <w:szCs w:val="22"/>
        </w:rPr>
        <w:t xml:space="preserve">2. </w:t>
      </w:r>
      <w:r w:rsidRPr="00966825">
        <w:rPr>
          <w:rFonts w:ascii="Times New Roman" w:hAnsi="Times New Roman" w:cs="Times New Roman"/>
          <w:i/>
          <w:iCs/>
          <w:sz w:val="22"/>
          <w:szCs w:val="22"/>
        </w:rPr>
        <w:t xml:space="preserve">Dopuszcza się następujące zmiany umowy w zakresie terminu, sposobu lub zakresu realizacji przedmiotu umowy, w przypadku: </w:t>
      </w:r>
    </w:p>
    <w:p w:rsidR="0086238F" w:rsidRPr="00966825" w:rsidRDefault="0086238F" w:rsidP="001479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6825">
        <w:rPr>
          <w:rFonts w:ascii="Times New Roman" w:hAnsi="Times New Roman" w:cs="Times New Roman"/>
          <w:sz w:val="22"/>
          <w:szCs w:val="22"/>
        </w:rPr>
        <w:t xml:space="preserve">a) </w:t>
      </w:r>
      <w:r w:rsidRPr="00966825">
        <w:rPr>
          <w:rFonts w:ascii="Times New Roman" w:hAnsi="Times New Roman" w:cs="Times New Roman"/>
          <w:i/>
          <w:iCs/>
          <w:sz w:val="22"/>
          <w:szCs w:val="22"/>
        </w:rPr>
        <w:t xml:space="preserve">gdy nastąpiła zmiana przepisów prawa powszechnie obowiązującego, która ma wpływ na termin, sposób lub zakres realizacji przedmiotu umowy, </w:t>
      </w:r>
    </w:p>
    <w:p w:rsidR="0086238F" w:rsidRPr="00966825" w:rsidRDefault="0086238F" w:rsidP="001479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6825">
        <w:rPr>
          <w:rFonts w:ascii="Times New Roman" w:hAnsi="Times New Roman" w:cs="Times New Roman"/>
          <w:sz w:val="22"/>
          <w:szCs w:val="22"/>
        </w:rPr>
        <w:t xml:space="preserve">b) </w:t>
      </w:r>
      <w:r w:rsidRPr="00966825">
        <w:rPr>
          <w:rFonts w:ascii="Times New Roman" w:hAnsi="Times New Roman" w:cs="Times New Roman"/>
          <w:i/>
          <w:iCs/>
          <w:sz w:val="22"/>
          <w:szCs w:val="22"/>
        </w:rPr>
        <w:t xml:space="preserve">zmiany nazwy, adresu, statusu firmy, zmiany osób wskazanych do kontaktów między Stronami; </w:t>
      </w:r>
    </w:p>
    <w:p w:rsidR="0086238F" w:rsidRPr="00966825" w:rsidRDefault="0086238F" w:rsidP="001479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6825">
        <w:rPr>
          <w:rFonts w:ascii="Times New Roman" w:hAnsi="Times New Roman" w:cs="Times New Roman"/>
          <w:sz w:val="22"/>
          <w:szCs w:val="22"/>
        </w:rPr>
        <w:t xml:space="preserve">c) </w:t>
      </w:r>
      <w:r w:rsidRPr="00966825">
        <w:rPr>
          <w:rFonts w:ascii="Times New Roman" w:hAnsi="Times New Roman" w:cs="Times New Roman"/>
          <w:i/>
          <w:iCs/>
          <w:sz w:val="22"/>
          <w:szCs w:val="22"/>
        </w:rPr>
        <w:t xml:space="preserve">urzędowej zmiany wysokości stawki podatku VAT poprzez wprowadzenie nowej stawki VAT dla towarów, których ta zmiana będzie dotyczyć i zmiany wynagrodzenia brutto wynikającej ze zmiany stawki podatku; </w:t>
      </w:r>
    </w:p>
    <w:p w:rsidR="0086238F" w:rsidRPr="00966825" w:rsidRDefault="0086238F" w:rsidP="001479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6825">
        <w:rPr>
          <w:rFonts w:ascii="Times New Roman" w:hAnsi="Times New Roman" w:cs="Times New Roman"/>
          <w:sz w:val="22"/>
          <w:szCs w:val="22"/>
        </w:rPr>
        <w:t xml:space="preserve">d) </w:t>
      </w:r>
      <w:r w:rsidRPr="00966825">
        <w:rPr>
          <w:rFonts w:ascii="Times New Roman" w:hAnsi="Times New Roman" w:cs="Times New Roman"/>
          <w:i/>
          <w:iCs/>
          <w:sz w:val="22"/>
          <w:szCs w:val="22"/>
        </w:rPr>
        <w:t xml:space="preserve">innych przyczyn zewnętrznych, skutkujących niemożliwością prowadzenia działań w celu wykonania umowy. </w:t>
      </w:r>
    </w:p>
    <w:p w:rsidR="0086238F" w:rsidRPr="00966825" w:rsidRDefault="0086238F" w:rsidP="001479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6238F" w:rsidRPr="00966825" w:rsidRDefault="0086238F" w:rsidP="001479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6825">
        <w:rPr>
          <w:rFonts w:ascii="Times New Roman" w:hAnsi="Times New Roman" w:cs="Times New Roman"/>
          <w:b/>
          <w:bCs/>
          <w:sz w:val="22"/>
          <w:szCs w:val="22"/>
        </w:rPr>
        <w:t xml:space="preserve">Prosimy o potwierdzenie, że zgodnie z art. 142 ust 5 ustawy PZP, Zamawiający przewiduje wprowadzanie odpowiednich zmian wysokości wynagrodzenia należnego wykonawcy, w przypadku zmiany: </w:t>
      </w:r>
    </w:p>
    <w:p w:rsidR="0086238F" w:rsidRPr="00966825" w:rsidRDefault="0086238F" w:rsidP="001479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6825">
        <w:rPr>
          <w:rFonts w:ascii="Times New Roman" w:hAnsi="Times New Roman" w:cs="Times New Roman"/>
          <w:sz w:val="22"/>
          <w:szCs w:val="22"/>
        </w:rPr>
        <w:t xml:space="preserve">1) stawki podatku od towarów i usług, 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966825">
        <w:rPr>
          <w:rFonts w:ascii="Times New Roman" w:hAnsi="Times New Roman" w:cs="Times New Roman"/>
        </w:rPr>
        <w:t>2) wysokości minimalnego wynagrodzenia za pracę albo wysokości minimalnej stawki godzinowej, ustalonych na pod-stawie.</w:t>
      </w:r>
    </w:p>
    <w:p w:rsidR="0086238F" w:rsidRPr="00966825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6749E">
        <w:rPr>
          <w:rFonts w:ascii="Times New Roman" w:hAnsi="Times New Roman" w:cs="Times New Roman"/>
          <w:b/>
          <w:bCs/>
        </w:rPr>
        <w:t>Ad. 31</w:t>
      </w:r>
      <w:r w:rsidR="00C6749E" w:rsidRPr="00C6749E">
        <w:rPr>
          <w:rFonts w:ascii="Times New Roman" w:hAnsi="Times New Roman" w:cs="Times New Roman"/>
          <w:b/>
          <w:bCs/>
        </w:rPr>
        <w:t xml:space="preserve">. </w:t>
      </w:r>
      <w:r w:rsidRPr="00C6749E">
        <w:rPr>
          <w:rFonts w:ascii="Times New Roman" w:hAnsi="Times New Roman" w:cs="Times New Roman"/>
          <w:b/>
          <w:bCs/>
        </w:rPr>
        <w:t>Tak zamawiający potwierdza</w:t>
      </w:r>
      <w:r w:rsidR="00C6749E">
        <w:rPr>
          <w:rFonts w:ascii="Times New Roman" w:hAnsi="Times New Roman" w:cs="Times New Roman"/>
          <w:b/>
          <w:bCs/>
        </w:rPr>
        <w:t>.</w:t>
      </w:r>
    </w:p>
    <w:p w:rsidR="003C4760" w:rsidRDefault="003C4760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3</w:t>
      </w:r>
      <w:r>
        <w:rPr>
          <w:rFonts w:ascii="Times New Roman" w:hAnsi="Times New Roman" w:cs="Times New Roman"/>
          <w:b/>
          <w:bCs/>
        </w:rPr>
        <w:t>2</w:t>
      </w:r>
    </w:p>
    <w:p w:rsidR="0086238F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Prosimy o potwierdzenie, iż jadłospisy, które Wykonawca ma złożyć wraz z ofertą na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potwierdzenie spełnienia warunków udziału w postępowaniu oraz brak podstaw do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wykluczenia o których mowa w rozdziale VI, pkt. 1, ppkt. g SIWZ mają zawierać menu oraz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gramaturę poszczególnych potraw.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C4760">
        <w:rPr>
          <w:rFonts w:ascii="Times New Roman" w:hAnsi="Times New Roman" w:cs="Times New Roman"/>
          <w:b/>
          <w:bCs/>
        </w:rPr>
        <w:t>Ad. 32</w:t>
      </w:r>
      <w:r w:rsidR="0086599F" w:rsidRPr="003C4760">
        <w:rPr>
          <w:rFonts w:ascii="Times New Roman" w:hAnsi="Times New Roman" w:cs="Times New Roman"/>
          <w:b/>
          <w:bCs/>
        </w:rPr>
        <w:t xml:space="preserve">. </w:t>
      </w:r>
      <w:r w:rsidR="00514BCE" w:rsidRPr="003C4760">
        <w:rPr>
          <w:rFonts w:ascii="Times New Roman" w:hAnsi="Times New Roman" w:cs="Times New Roman"/>
          <w:b/>
          <w:bCs/>
        </w:rPr>
        <w:t>Tak, potwierdzamy.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3</w:t>
      </w:r>
      <w:r>
        <w:rPr>
          <w:rFonts w:ascii="Times New Roman" w:hAnsi="Times New Roman" w:cs="Times New Roman"/>
          <w:b/>
          <w:bCs/>
        </w:rPr>
        <w:t>3</w:t>
      </w:r>
    </w:p>
    <w:p w:rsidR="0086238F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lastRenderedPageBreak/>
        <w:t>Prosimy o potwierdzenie, iż zupę mleczną na śniadanie należy planować do wszystkich diet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za wyjątkiem diety z ograniczeniem łatwo przyswajalnych węglowodanów/ cukrzycowej?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C4760">
        <w:rPr>
          <w:rFonts w:ascii="Times New Roman" w:hAnsi="Times New Roman" w:cs="Times New Roman"/>
          <w:b/>
          <w:bCs/>
        </w:rPr>
        <w:t>Ad. 33</w:t>
      </w:r>
      <w:r w:rsidR="0086599F" w:rsidRPr="003C4760">
        <w:rPr>
          <w:rFonts w:ascii="Times New Roman" w:hAnsi="Times New Roman" w:cs="Times New Roman"/>
          <w:b/>
          <w:bCs/>
        </w:rPr>
        <w:t xml:space="preserve">. </w:t>
      </w:r>
      <w:r w:rsidR="00BC0EB1" w:rsidRPr="003C4760">
        <w:rPr>
          <w:rFonts w:ascii="Times New Roman" w:hAnsi="Times New Roman" w:cs="Times New Roman"/>
          <w:b/>
          <w:bCs/>
        </w:rPr>
        <w:t>Codzienny jadło</w:t>
      </w:r>
      <w:r w:rsidR="003C4760" w:rsidRPr="003C4760">
        <w:rPr>
          <w:rFonts w:ascii="Times New Roman" w:hAnsi="Times New Roman" w:cs="Times New Roman"/>
          <w:b/>
          <w:bCs/>
        </w:rPr>
        <w:t>spis powinien zawierać b</w:t>
      </w:r>
      <w:r w:rsidR="00BC0EB1" w:rsidRPr="003C4760">
        <w:rPr>
          <w:rFonts w:ascii="Times New Roman" w:hAnsi="Times New Roman" w:cs="Times New Roman"/>
          <w:b/>
          <w:bCs/>
        </w:rPr>
        <w:t xml:space="preserve">iałko pochodzenia </w:t>
      </w:r>
      <w:r w:rsidR="003C4760" w:rsidRPr="003C4760">
        <w:rPr>
          <w:rFonts w:ascii="Times New Roman" w:hAnsi="Times New Roman" w:cs="Times New Roman"/>
          <w:b/>
          <w:bCs/>
        </w:rPr>
        <w:t>zwierzęcego.</w:t>
      </w:r>
    </w:p>
    <w:p w:rsidR="0086599F" w:rsidRDefault="0086599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3</w:t>
      </w:r>
      <w:r>
        <w:rPr>
          <w:rFonts w:ascii="Times New Roman" w:hAnsi="Times New Roman" w:cs="Times New Roman"/>
          <w:b/>
          <w:bCs/>
        </w:rPr>
        <w:t>4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Zamawiający w załączniku nr 2 – Szczegółowy opis przedmiotu zamówienia, pkt. 5 wskazuje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konkretne wartości, tj. wymagane w danych dietach kalorie (kcal), białko ogółem (g), białko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zwierzęce (g), tłuszcz (g) oraz węglowodany (g) wymagane w poszczególnych dietach.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Pragniemy poinformować, iż nie ma możliwości zaplanowania jadłospisu, w taki sposób, aby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 każdym dniu w konkretnej diecie np. w diecie lekkostrawnej ilość tłuszczu (g) wynosiła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dokładnie 70g, a węglowodanów dokładnie 300g. itp.</w:t>
      </w:r>
    </w:p>
    <w:p w:rsidR="0086238F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W związku z powyższym prosimy o podanie przedziału dla ww. wartości lub dopuszczenie10% odchylenia od w/w wartości.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34</w:t>
      </w:r>
      <w:r w:rsidR="0086599F">
        <w:rPr>
          <w:rFonts w:ascii="Times New Roman" w:hAnsi="Times New Roman" w:cs="Times New Roman"/>
          <w:b/>
          <w:bCs/>
        </w:rPr>
        <w:t xml:space="preserve">. </w:t>
      </w:r>
      <w:r w:rsidR="00D2327C">
        <w:rPr>
          <w:rFonts w:ascii="Times New Roman" w:hAnsi="Times New Roman" w:cs="Times New Roman"/>
          <w:b/>
          <w:bCs/>
        </w:rPr>
        <w:t>Dopuszczamy odchylenie 10% od w/w wartości.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3</w:t>
      </w:r>
      <w:r>
        <w:rPr>
          <w:rFonts w:ascii="Times New Roman" w:hAnsi="Times New Roman" w:cs="Times New Roman"/>
          <w:b/>
          <w:bCs/>
        </w:rPr>
        <w:t>5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Wnosimy o wyrażenie zgody na zatrudnienie pracowników na umowę zlecenie wyłącznie w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przypadku nagłych i niespodziewanych nieobecności, pracownika zatrudnionego na umowę o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pracę, wynikających z przyczyn losowych (m.in. zwolnienia lekarskie, porodu, urlopu na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żądanie).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Uzasadnienie: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Konieczność zachowania wymogu zatrudnienia wyłącznie na umowę o pracę w sytuacjach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losowych, zdarzeniach niemożliwych do przewidzenia jest nierealne. Wykonawca nie jest wstanie przewidzieć ile osób będzie w danym okresie czasu np. na zwolnieniu lekarskim.</w:t>
      </w:r>
    </w:p>
    <w:p w:rsidR="0086238F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Zatrudnienie na umowę o pracę poprzedzane jest spełnieniem szeregu wymagań m. in.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wykonaniem i dostarczenia badań lekarskich z zakresu medycyny pracy, czy szkoleń BHP, co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 sytuacjach nagłych jest nierealne i wymaga dodatkowego czasu. W związku z powyższym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wnosimy jak na wstępie.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2327C">
        <w:rPr>
          <w:rFonts w:ascii="Times New Roman" w:hAnsi="Times New Roman" w:cs="Times New Roman"/>
          <w:b/>
          <w:bCs/>
        </w:rPr>
        <w:t>Ad. 35 Zamawiający wyrażą zgodę na powyższe.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66825">
        <w:rPr>
          <w:rFonts w:ascii="Times New Roman" w:hAnsi="Times New Roman" w:cs="Times New Roman"/>
          <w:b/>
          <w:bCs/>
        </w:rPr>
        <w:t>Pytanie 3</w:t>
      </w:r>
      <w:r>
        <w:rPr>
          <w:rFonts w:ascii="Times New Roman" w:hAnsi="Times New Roman" w:cs="Times New Roman"/>
          <w:b/>
          <w:bCs/>
        </w:rPr>
        <w:t>6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 xml:space="preserve">Z treści art. 36b p.z.p. regulującego wprowadzanie podwykonawców wynika, iż </w:t>
      </w:r>
      <w:r w:rsidR="009C10D9">
        <w:rPr>
          <w:rFonts w:ascii="Times New Roman" w:hAnsi="Times New Roman" w:cs="Times New Roman"/>
        </w:rPr>
        <w:t>obowiąż</w:t>
      </w:r>
      <w:r w:rsidRPr="00261EAD">
        <w:rPr>
          <w:rFonts w:ascii="Times New Roman" w:hAnsi="Times New Roman" w:cs="Times New Roman"/>
        </w:rPr>
        <w:t>ek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wskazania nazw podwykonawców dotyczy jedynie podwykonawców znanych na etapie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składania oferty. Na etapie składania ofert Wykonawca nie zawsze jest w stanie podać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dokładnych danych podwykonawcy z którego usług będzie korzystał. Dopiero w trakcie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realizacji zamówienia na potrzeby należytego wykonania usługi Wykonawca może skorzystać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z usług podwykonawcy, a co za tym idzie przekazać Zamawiającemu wymagane dane i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informacje o podwykonawcy (zgodnie z art. 36b ust.1a P.zp.). W związku z powyższym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prosimy o potwierdzenie czy Wykonawca dobrze rozumie, że obowiązek wskazania nazw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podwykonawców dotyczy jedynie tych, znanych na etapie składania oferty, którzy w</w:t>
      </w:r>
    </w:p>
    <w:p w:rsidR="0086238F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szczególności udostępniają swoje zasoby lub których wykonawca będzie chciał uwzględnić wwyjaśnieniach niskiej ceny?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2327C">
        <w:rPr>
          <w:rFonts w:ascii="Times New Roman" w:hAnsi="Times New Roman" w:cs="Times New Roman"/>
          <w:b/>
          <w:bCs/>
        </w:rPr>
        <w:t>Ad. 36 Zamawiający potwierdza powyższe.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2327C">
        <w:rPr>
          <w:rFonts w:ascii="Times New Roman" w:hAnsi="Times New Roman" w:cs="Times New Roman"/>
          <w:b/>
          <w:bCs/>
        </w:rPr>
        <w:t>Pytanie 37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Zwracamy się z prośbą o modyfikację zapisów projektu umowy – poprzez dookreślenie zasad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realizacji przez Zamawiającego obowiązku wynikającego z art. 142 ust 5. Przepisy ustawy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Prawo zamówień publicznych w treści obowiązującej po dniu 19 października 2014 r. tj. w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treści, którą stosuje się do przedmiotowego postępowania nakazują, aby „umowa zawarta na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okres dłuższy niż 12 miesięcy zawiera postanowienia o zasadach wprowadzania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odpowiednich zmian wysokości wynagrodzenia należnego wykonawcy, w przypadku zmiany: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1) stawki podatku od towarów i usług;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lastRenderedPageBreak/>
        <w:t>2) wysokości minimalnego wynagrodzenia za pracę albo wysokości minimalnej stawki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godzinowej, ustalonych na podstawie przepisów ustawy z dnia 10 października 2002 r. o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minimalnym wynagrodzeniu za pracę,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3) zasad podlegania ubezpieczeniom społecznym lub ubezpieczeniu zdrowotnemu lub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wysokości stawki składki na ubezpieczenia społeczne lub zdrowotne- jeżeli zmiany te będą miały wpływ na koszty wykonywania zamówienia przez wykonawcę.”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(art. 142 ust. 5).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4) zasad gromadzenia i wysokości wpłat do pracowniczych planów kapitałowych, o których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mowa w ustawie z dnia 4 października 2018 r. o pracowniczych planach kapitałowych.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Zamawiający w projekcie umowy w sposób następujący naruszył przepisy ustawy Prawo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zamówień Publicznych: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1. Nie zawarł w projekcie umowy wszystkich obligatoryjnych przesłanek zmiany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wynagrodzenia Wykonawcy wymienionych w art. 142 ust. 5 ustawy Pzp ,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2. Zamawiający w postanowieniach umownych zaniechał wskazania terminu od którego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będzie obowiązywała waloryzacja wynagrodzenia wykonawcy w zmienionej wysokości.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Wolą ustawodawcy stało się, aby w umowach zawartych w wyniku rozstrzygnięcia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postępowań wszczętych po dniu 19.10.2014 r., Zamawiający określał kiedy i na jakich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zasadach zwaloryzuje umowę, jeśli zajdzie jedna z przesłanek wskazanych w art. 142 ust 5ustawy PZP. Pokreślić należy, iż nie chodzi o wpisywanie konkretnych kwot waloryzacji, nieznanych przecież także Zamawiającemu, ale określenie jasnych mechanizmów waloryzacji wrazie wystąpienia którejkolwiek z przesłanek określonych w art. 142 ust 5 PZP.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Od obowiązku wprowadzenia takich zapisów Zamawiający nie ma możliwości w żadnych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przypadku odstąpić – ustawodawca nie przewidział takiego uprawnienia dla organizatora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postępowania przetargowego. Brak takich zapisów stanowi kwalifikowaną wadę SIWZ, co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może skutkować nawet nieważnością całego postępowania.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Mając na uwadze powyższe, wnoszę o wprowadzenie do siwz wymaganych w art. 142ust 5 ustawy zapisów, precyzujących, iż wartość wynagrodzenia wykonawcy ulega zmianie z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dniem zaistnienia (w szczególności w wyniku zmiany ustawy lub innego aktu prawnego)którejkolwiek ze zmian, o których mowa w art. 142 ust 5 ustawy PZP., odczuwają także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pracownicy, przy czym jednocześnie zamawiający są narażeni na pogorszenie jakości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wykonywanego zamówienia, np. przez zastąpienie materiałów potrzebnych do wykonania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zamówienia materiałami tańszymi, które zazwyczaj są materiałami niższej jakości.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Zniwelowanie powyższych działań może nastąpić dzięki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Terminy wejścia w życie i wielkość zmian wprowadzonych w art. 142 ust 5 ustawy PZP w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całości są niezależne od woli stron umowy o zamówienie publiczne. Aby zatem zapewnić z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jednej strony stabilność finansów publicznych, którymi dysponują zamawiający a z drugiej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strony dać wykonawcą gwarancję ich słusznych interesów, ustawodawca wprowadził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obowiązek waloryzacji umów wieloletnich. Idea art. 142 ust 5 wyraża się w daniu gwarancji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obu stronom umowy pewności, iż w razie zaistnienia zewnętrznego zdarzenia w tym przepisie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wskazanego, z góry wiedzą w jaki sposób mają się zachować. Stąd obowiązek zawarcia w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siwz swego rodzaju automatycznych mechanizmów dostosowywania wynagrodzenia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wykonawcy do zewnętrznych warunków. Przy zapewnieniu zamawiającym bezpieczeństwa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prawnego koniecznych zmian.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Skoro te zdarzenia zewnętrzne determinują moment wyjścia w życie zmian, o których mowa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 art. 142 ust 5 ustawy PZP, to zasadne jest aby konsekwencje tych zmian znalazły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odzwierciedlenie w treści stosunku prawnego łączącego zamawiającego i wykonawcę w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terminie, w którym te zmiany weszły w życie. Każdy inny termin wprowadzenia zmian wżycie budzić może uzasadnione wątpliwości co do tego, czy nie mamy do czynienia z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niedozwolonymi negocjacjami między stronami umowy. Brak bowiem obiektywnego powodu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uzasadniającego inny termin wprowadzenia zmian niż dostosowanie się stron umowy do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działań legislacyjnych ustawodawcy.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lastRenderedPageBreak/>
        <w:t>Prosimy o wprowadzenie poniższych zapisów zgodnych z PZP, do SIWZ do projektu umowy: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Waloryzacja wynagrodzenia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1. Strony postanawiają, iż dokonają w formie pisemnego aneksu zmiany wynagrodzenia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 wypadku wystąpienia którejkolwiek ze zmian przepisów wskazanych w art. 142 ust. 5ustawy z dnia 29 stycznia 2004 r. Prawo zamówień publicznych, tj. zmiany: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a. stawki podatku od towarów i usług,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b. wysokości minimalnego wynagrodzenia za pracę albo wysokości minimalnej stawki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godzinowej, ustalonych na podstawie przepisów ustawy z dnia 10 października 2002 r. o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minimalnym wynagrodzeniu za pracę,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c. zasad podlegania ubezpieczeniom społecznym lub ubezpieczeniu zdrowotnemu lub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wysokości stawki składki na ubezpieczenia społeczne lub zdrowotne.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d. zasad gromadzenia i wysokości wpłat do pracowniczych planów kapitałowych, o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których mowa w ustawie z dnia 4 października 2018 r. o pracowniczych planach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kapitałowych.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2. Zmiana wysokości wynagrodzenia obowiązywać będzie od dnia wejścia w życie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zmian o których mowa w ust. 1.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3. W wypadku zmiany, o której mowa w ust. 1 lit. a) wartość netto wynagrodzenia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Wykonawcy nie zmieni się, a określona w aneksie wartość brutto wynagrodzenia zostanie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wyliczona na podstawie nowych przepisów.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4. W przypadku zmiany, o której mowa w ust 1 lit. b) wynagrodzenie Wykonawcy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ulegnie zmianie o wartość wzrostu całkowitego kosztu Wykonawcy wynikającą ze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zwiększenia wynagrodzeń osób bezpośrednio wykonujących zamówienie do wysokości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zmienionego minimalnego wynagrodzenia, z uwzględnieniem wszystkich obciążeń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publicznoprawnych od kwoty wzrostu minimalnego wynagrodzenia.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5. W przypadku zmiany, o którym mowa w ust 1 lit. c) i d) wynagrodzenie Wykonawcy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ulegnie zmianie o wartość wzrostu całkowitego kosztu Wykonawcy, jaką będzie on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zobowiązany dodatkowo ponieść w celu uwzględnienia tej zmiany, przy zachowaniu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dotychczasowej kwoty netto wynagrodzenia osób bezpośrednio wykonujących zamówienie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na rzecz Zamawiającego.</w:t>
      </w:r>
    </w:p>
    <w:p w:rsidR="0086238F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6. Za wyjątkiem sytuacji o której mowa w ust. 1 lit. a), wprowadzenie zmian wysokości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wynagrodzenia wymaga uprzedniego złożenia przez Wykonawcę oświadczenia o wysokości</w:t>
      </w:r>
      <w:r w:rsidR="009C10D9">
        <w:rPr>
          <w:rFonts w:ascii="Times New Roman" w:hAnsi="Times New Roman" w:cs="Times New Roman"/>
        </w:rPr>
        <w:t xml:space="preserve"> </w:t>
      </w:r>
      <w:r w:rsidRPr="00261EAD">
        <w:rPr>
          <w:rFonts w:ascii="Times New Roman" w:hAnsi="Times New Roman" w:cs="Times New Roman"/>
        </w:rPr>
        <w:t>dodatkowych koszów wynikających z wprowadzenia zmian, o których mowa w ust 1 litera b),c) i d).</w:t>
      </w:r>
    </w:p>
    <w:p w:rsidR="0086238F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37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2327C">
        <w:rPr>
          <w:rFonts w:ascii="Times New Roman" w:hAnsi="Times New Roman" w:cs="Times New Roman"/>
          <w:b/>
          <w:bCs/>
        </w:rPr>
        <w:t>Zamawiający wyraża zgodę na powyższe.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p w:rsidR="0086238F" w:rsidRPr="00966825" w:rsidRDefault="0086238F" w:rsidP="0014790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2327C">
        <w:rPr>
          <w:rFonts w:ascii="Times New Roman" w:hAnsi="Times New Roman" w:cs="Times New Roman"/>
          <w:b/>
          <w:bCs/>
        </w:rPr>
        <w:t>Pytanie 38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Prosimy Zamawiającego o dookreślenie kar umownych, o których jest mowa w paragrafie 10 ust. 4</w:t>
      </w:r>
    </w:p>
    <w:p w:rsidR="0086238F" w:rsidRDefault="0086238F" w:rsidP="00147903">
      <w:pPr>
        <w:spacing w:after="0"/>
        <w:jc w:val="both"/>
        <w:rPr>
          <w:rFonts w:ascii="Times New Roman" w:hAnsi="Times New Roman" w:cs="Times New Roman"/>
        </w:rPr>
      </w:pPr>
      <w:r w:rsidRPr="00261EAD">
        <w:rPr>
          <w:rFonts w:ascii="Times New Roman" w:hAnsi="Times New Roman" w:cs="Times New Roman"/>
        </w:rPr>
        <w:t>wzoru umowy (załącznik nr 3).</w:t>
      </w:r>
    </w:p>
    <w:p w:rsidR="0086238F" w:rsidRPr="00261EAD" w:rsidRDefault="0086238F" w:rsidP="001479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F5CEB">
        <w:rPr>
          <w:rFonts w:ascii="Times New Roman" w:hAnsi="Times New Roman" w:cs="Times New Roman"/>
          <w:b/>
          <w:bCs/>
        </w:rPr>
        <w:t>Ad. 38</w:t>
      </w:r>
      <w:r w:rsidR="006F5CEB" w:rsidRPr="006F5CEB">
        <w:rPr>
          <w:rFonts w:ascii="Times New Roman" w:hAnsi="Times New Roman" w:cs="Times New Roman"/>
          <w:b/>
          <w:bCs/>
        </w:rPr>
        <w:t>.Pozostaje jak w SIWZ.</w:t>
      </w:r>
    </w:p>
    <w:p w:rsidR="0086238F" w:rsidRPr="001273EC" w:rsidRDefault="0086238F" w:rsidP="00147903">
      <w:pPr>
        <w:spacing w:after="0"/>
        <w:jc w:val="both"/>
        <w:rPr>
          <w:rFonts w:ascii="Times New Roman" w:hAnsi="Times New Roman" w:cs="Times New Roman"/>
        </w:rPr>
      </w:pPr>
    </w:p>
    <w:sectPr w:rsidR="0086238F" w:rsidRPr="001273EC" w:rsidSect="001B3CB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F7" w:rsidRDefault="00E177F7" w:rsidP="00505A80">
      <w:pPr>
        <w:spacing w:after="0" w:line="240" w:lineRule="auto"/>
      </w:pPr>
      <w:r>
        <w:separator/>
      </w:r>
    </w:p>
  </w:endnote>
  <w:endnote w:type="continuationSeparator" w:id="0">
    <w:p w:rsidR="00E177F7" w:rsidRDefault="00E177F7" w:rsidP="0050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F7" w:rsidRDefault="00E177F7" w:rsidP="00505A80">
      <w:pPr>
        <w:spacing w:after="0" w:line="240" w:lineRule="auto"/>
      </w:pPr>
      <w:r>
        <w:separator/>
      </w:r>
    </w:p>
  </w:footnote>
  <w:footnote w:type="continuationSeparator" w:id="0">
    <w:p w:rsidR="00E177F7" w:rsidRDefault="00E177F7" w:rsidP="0050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7F1E"/>
    <w:multiLevelType w:val="hybridMultilevel"/>
    <w:tmpl w:val="D358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3CB1"/>
    <w:rsid w:val="00050247"/>
    <w:rsid w:val="000E4171"/>
    <w:rsid w:val="001273EC"/>
    <w:rsid w:val="00147903"/>
    <w:rsid w:val="001B3CB1"/>
    <w:rsid w:val="001F3AAB"/>
    <w:rsid w:val="00261EAD"/>
    <w:rsid w:val="00323537"/>
    <w:rsid w:val="00346DC4"/>
    <w:rsid w:val="003C4760"/>
    <w:rsid w:val="00416F7B"/>
    <w:rsid w:val="00502BC3"/>
    <w:rsid w:val="00505A80"/>
    <w:rsid w:val="00514BCE"/>
    <w:rsid w:val="0053462D"/>
    <w:rsid w:val="00572119"/>
    <w:rsid w:val="005A402C"/>
    <w:rsid w:val="006260DA"/>
    <w:rsid w:val="00632190"/>
    <w:rsid w:val="0063443F"/>
    <w:rsid w:val="006705E6"/>
    <w:rsid w:val="006F5CEB"/>
    <w:rsid w:val="00756CF5"/>
    <w:rsid w:val="007D43F7"/>
    <w:rsid w:val="0086238F"/>
    <w:rsid w:val="0086599F"/>
    <w:rsid w:val="00892697"/>
    <w:rsid w:val="00927D06"/>
    <w:rsid w:val="009321C3"/>
    <w:rsid w:val="0095786C"/>
    <w:rsid w:val="00966825"/>
    <w:rsid w:val="00987E52"/>
    <w:rsid w:val="009C10D9"/>
    <w:rsid w:val="009C4F5F"/>
    <w:rsid w:val="00A37BB2"/>
    <w:rsid w:val="00BC0EB1"/>
    <w:rsid w:val="00C579D0"/>
    <w:rsid w:val="00C6749E"/>
    <w:rsid w:val="00C77DEF"/>
    <w:rsid w:val="00CD360A"/>
    <w:rsid w:val="00D2327C"/>
    <w:rsid w:val="00E14F1A"/>
    <w:rsid w:val="00E177F7"/>
    <w:rsid w:val="00E43960"/>
    <w:rsid w:val="00EA5327"/>
    <w:rsid w:val="00F7646F"/>
    <w:rsid w:val="00FB1A30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3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B3CB1"/>
    <w:rPr>
      <w:rFonts w:cs="Calibri"/>
      <w:lang w:eastAsia="en-US"/>
    </w:rPr>
  </w:style>
  <w:style w:type="paragraph" w:styleId="NormalnyWeb">
    <w:name w:val="Normal (Web)"/>
    <w:basedOn w:val="Normalny"/>
    <w:uiPriority w:val="99"/>
    <w:semiHidden/>
    <w:rsid w:val="001B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B3C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B3CB1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B3C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321C3"/>
    <w:pPr>
      <w:spacing w:after="160" w:line="259" w:lineRule="auto"/>
      <w:ind w:left="720"/>
    </w:pPr>
  </w:style>
  <w:style w:type="character" w:styleId="Hipercze">
    <w:name w:val="Hyperlink"/>
    <w:basedOn w:val="Domylnaczcionkaakapitu"/>
    <w:uiPriority w:val="99"/>
    <w:semiHidden/>
    <w:rsid w:val="009321C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A80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3241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Miechów, dnia 11 czerwca 2019 r</vt:lpstr>
    </vt:vector>
  </TitlesOfParts>
  <Company>Szpital sw.Anny w Miechowie</Company>
  <LinksUpToDate>false</LinksUpToDate>
  <CharactersWithSpaces>22648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Miechów, dnia 11 czerwca 2019 r</dc:title>
  <dc:subject/>
  <dc:creator>Przetargi</dc:creator>
  <cp:keywords/>
  <dc:description/>
  <cp:lastModifiedBy>Przetargi</cp:lastModifiedBy>
  <cp:revision>8</cp:revision>
  <dcterms:created xsi:type="dcterms:W3CDTF">2019-06-17T12:40:00Z</dcterms:created>
  <dcterms:modified xsi:type="dcterms:W3CDTF">2019-06-18T12:29:00Z</dcterms:modified>
</cp:coreProperties>
</file>