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2909E" w14:textId="5D223EB9" w:rsidR="0089535A" w:rsidRPr="0089535A" w:rsidRDefault="0089535A" w:rsidP="0089535A">
      <w:pPr>
        <w:widowControl w:val="0"/>
        <w:spacing w:line="288" w:lineRule="auto"/>
        <w:rPr>
          <w:rFonts w:ascii="Calibri" w:hAnsi="Calibri" w:cs="Calibri"/>
          <w:color w:val="FF0000"/>
          <w:sz w:val="22"/>
          <w:szCs w:val="22"/>
        </w:rPr>
      </w:pPr>
      <w:bookmarkStart w:id="0" w:name="_Hlk530392062"/>
      <w:bookmarkStart w:id="1" w:name="_Hlk1112341"/>
      <w:bookmarkStart w:id="2" w:name="_Hlk103679065"/>
      <w:r>
        <w:rPr>
          <w:rFonts w:ascii="Calibri" w:hAnsi="Calibri" w:cs="Calibri"/>
          <w:color w:val="FF0000"/>
          <w:sz w:val="22"/>
          <w:szCs w:val="22"/>
        </w:rPr>
        <w:t>Modyfikacja 06.05.2024 r.</w:t>
      </w:r>
      <w:bookmarkStart w:id="3" w:name="_GoBack"/>
      <w:bookmarkEnd w:id="3"/>
    </w:p>
    <w:p w14:paraId="31A95EEA" w14:textId="56169803" w:rsidR="00F55F12" w:rsidRPr="00597ACC" w:rsidRDefault="00D4575B" w:rsidP="00DB1531">
      <w:pPr>
        <w:widowControl w:val="0"/>
        <w:spacing w:line="288" w:lineRule="auto"/>
        <w:jc w:val="right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Zał</w:t>
      </w:r>
      <w:r w:rsidR="00951D43" w:rsidRPr="00597ACC">
        <w:rPr>
          <w:rFonts w:ascii="Calibri" w:hAnsi="Calibri" w:cs="Calibri"/>
          <w:sz w:val="22"/>
          <w:szCs w:val="22"/>
        </w:rPr>
        <w:t xml:space="preserve">ącznik nr </w:t>
      </w:r>
      <w:r w:rsidR="00593374" w:rsidRPr="00597ACC">
        <w:rPr>
          <w:rFonts w:ascii="Calibri" w:hAnsi="Calibri" w:cs="Calibri"/>
          <w:sz w:val="22"/>
          <w:szCs w:val="22"/>
        </w:rPr>
        <w:t>4 do SWZ</w:t>
      </w:r>
    </w:p>
    <w:p w14:paraId="3AC3CB01" w14:textId="4116998A" w:rsidR="00DB1531" w:rsidRPr="00597ACC" w:rsidRDefault="00DB1531" w:rsidP="00DB1531">
      <w:pPr>
        <w:widowControl w:val="0"/>
        <w:spacing w:line="288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97ACC">
        <w:rPr>
          <w:rFonts w:ascii="Calibri" w:hAnsi="Calibri" w:cs="Calibri"/>
          <w:b/>
          <w:bCs/>
          <w:sz w:val="22"/>
          <w:szCs w:val="22"/>
        </w:rPr>
        <w:t>UMOWA …………………..</w:t>
      </w:r>
    </w:p>
    <w:p w14:paraId="628A5DB4" w14:textId="77777777" w:rsidR="00DB1531" w:rsidRPr="00597ACC" w:rsidRDefault="00DB1531" w:rsidP="00DB1531">
      <w:pPr>
        <w:widowControl w:val="0"/>
        <w:spacing w:line="288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E93EA11" w14:textId="77777777" w:rsidR="00DB1531" w:rsidRPr="00597ACC" w:rsidRDefault="00DB1531" w:rsidP="00DB1531">
      <w:pPr>
        <w:widowControl w:val="0"/>
        <w:spacing w:line="288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bookmarkEnd w:id="0"/>
    <w:bookmarkEnd w:id="1"/>
    <w:p w14:paraId="6F44E89E" w14:textId="77777777" w:rsidR="005E5C2B" w:rsidRPr="00597ACC" w:rsidRDefault="005E5C2B" w:rsidP="008C3A58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zawarta w Gdańsku w dniu  ………………………………pomiędzy:</w:t>
      </w:r>
    </w:p>
    <w:p w14:paraId="589D5B1B" w14:textId="77777777" w:rsidR="00593374" w:rsidRPr="00597ACC" w:rsidRDefault="00593374" w:rsidP="0059337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73D8764D" w14:textId="5E7F66F3" w:rsidR="00593374" w:rsidRPr="00597ACC" w:rsidRDefault="00593374" w:rsidP="0059337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Gdańskim Uniwersytetem Medycznym z siedzibą w Gdańsku (80-210) przy ul. M. Skłodowskiej-Curie 3a, posiadającym REGON: 000288627, NIP: 584-09-55-985, BDO: 000046822</w:t>
      </w:r>
    </w:p>
    <w:p w14:paraId="523F51EC" w14:textId="77777777" w:rsidR="00593374" w:rsidRPr="00597ACC" w:rsidRDefault="00593374" w:rsidP="0059337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reprezentowanym przez:</w:t>
      </w:r>
    </w:p>
    <w:p w14:paraId="62369E94" w14:textId="77777777" w:rsidR="00593374" w:rsidRPr="00597ACC" w:rsidRDefault="00593374" w:rsidP="00593374">
      <w:pPr>
        <w:pStyle w:val="Listapunktowana2"/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 w:rsidRPr="00597ACC">
        <w:rPr>
          <w:rFonts w:ascii="Calibri" w:hAnsi="Calibri" w:cs="Calibri"/>
          <w:color w:val="000000"/>
          <w:sz w:val="22"/>
          <w:szCs w:val="22"/>
        </w:rPr>
        <w:t xml:space="preserve">prof. dr hab. Jacka </w:t>
      </w:r>
      <w:proofErr w:type="spellStart"/>
      <w:r w:rsidRPr="00597ACC">
        <w:rPr>
          <w:rFonts w:ascii="Calibri" w:hAnsi="Calibri" w:cs="Calibri"/>
          <w:color w:val="000000"/>
          <w:sz w:val="22"/>
          <w:szCs w:val="22"/>
        </w:rPr>
        <w:t>Bigdę</w:t>
      </w:r>
      <w:proofErr w:type="spellEnd"/>
      <w:r w:rsidRPr="00597ACC">
        <w:rPr>
          <w:rFonts w:ascii="Calibri" w:hAnsi="Calibri" w:cs="Calibri"/>
          <w:color w:val="000000"/>
          <w:sz w:val="22"/>
          <w:szCs w:val="22"/>
        </w:rPr>
        <w:t xml:space="preserve">  - p.o. Kanclerza </w:t>
      </w:r>
    </w:p>
    <w:p w14:paraId="646E776B" w14:textId="77777777" w:rsidR="00593374" w:rsidRPr="00597ACC" w:rsidRDefault="00593374" w:rsidP="00593374">
      <w:pPr>
        <w:pStyle w:val="Listapunktowana2"/>
        <w:spacing w:line="288" w:lineRule="auto"/>
        <w:rPr>
          <w:rFonts w:ascii="Calibri" w:hAnsi="Calibri" w:cs="Calibri"/>
          <w:color w:val="000000"/>
          <w:sz w:val="22"/>
          <w:szCs w:val="22"/>
        </w:rPr>
      </w:pPr>
      <w:r w:rsidRPr="00597ACC">
        <w:rPr>
          <w:rFonts w:ascii="Calibri" w:hAnsi="Calibri" w:cs="Calibri"/>
          <w:color w:val="000000"/>
          <w:sz w:val="22"/>
          <w:szCs w:val="22"/>
        </w:rPr>
        <w:t xml:space="preserve">przy kontrasygnacie finansowej mgr Zbigniewa </w:t>
      </w:r>
      <w:proofErr w:type="spellStart"/>
      <w:r w:rsidRPr="00597ACC">
        <w:rPr>
          <w:rFonts w:ascii="Calibri" w:hAnsi="Calibri" w:cs="Calibri"/>
          <w:color w:val="000000"/>
          <w:sz w:val="22"/>
          <w:szCs w:val="22"/>
        </w:rPr>
        <w:t>Tymoszyka</w:t>
      </w:r>
      <w:proofErr w:type="spellEnd"/>
      <w:r w:rsidRPr="00597ACC">
        <w:rPr>
          <w:rFonts w:ascii="Calibri" w:hAnsi="Calibri" w:cs="Calibri"/>
          <w:color w:val="000000"/>
          <w:sz w:val="22"/>
          <w:szCs w:val="22"/>
        </w:rPr>
        <w:t xml:space="preserve"> Z-</w:t>
      </w:r>
      <w:proofErr w:type="spellStart"/>
      <w:r w:rsidRPr="00597ACC">
        <w:rPr>
          <w:rFonts w:ascii="Calibri" w:hAnsi="Calibri" w:cs="Calibri"/>
          <w:color w:val="000000"/>
          <w:sz w:val="22"/>
          <w:szCs w:val="22"/>
        </w:rPr>
        <w:t>cy</w:t>
      </w:r>
      <w:proofErr w:type="spellEnd"/>
      <w:r w:rsidRPr="00597ACC">
        <w:rPr>
          <w:rFonts w:ascii="Calibri" w:hAnsi="Calibri" w:cs="Calibri"/>
          <w:color w:val="000000"/>
          <w:sz w:val="22"/>
          <w:szCs w:val="22"/>
        </w:rPr>
        <w:t xml:space="preserve"> Kanclerza ds. Finansowych - Kwestora</w:t>
      </w:r>
    </w:p>
    <w:p w14:paraId="7CE83409" w14:textId="77777777" w:rsidR="00593374" w:rsidRPr="00597ACC" w:rsidRDefault="00593374" w:rsidP="0059337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88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597ACC">
        <w:rPr>
          <w:rFonts w:ascii="Calibri" w:hAnsi="Calibri" w:cs="Calibri"/>
          <w:spacing w:val="-3"/>
          <w:sz w:val="22"/>
          <w:szCs w:val="22"/>
        </w:rPr>
        <w:t xml:space="preserve">zwanym w dalszej części umowy </w:t>
      </w:r>
      <w:r w:rsidRPr="00597ACC">
        <w:rPr>
          <w:rFonts w:ascii="Calibri" w:hAnsi="Calibri" w:cs="Calibri"/>
          <w:b/>
          <w:spacing w:val="-3"/>
          <w:sz w:val="22"/>
          <w:szCs w:val="22"/>
        </w:rPr>
        <w:t>„Zamawiającym”,</w:t>
      </w:r>
    </w:p>
    <w:p w14:paraId="73213A3F" w14:textId="77777777" w:rsidR="00593374" w:rsidRPr="00597ACC" w:rsidRDefault="00593374" w:rsidP="0059337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88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597ACC">
        <w:rPr>
          <w:rFonts w:ascii="Calibri" w:hAnsi="Calibri" w:cs="Calibri"/>
          <w:spacing w:val="-3"/>
          <w:sz w:val="22"/>
          <w:szCs w:val="22"/>
        </w:rPr>
        <w:t>a</w:t>
      </w:r>
    </w:p>
    <w:p w14:paraId="5CC48230" w14:textId="77777777" w:rsidR="00593374" w:rsidRPr="00597ACC" w:rsidRDefault="00593374" w:rsidP="0059337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88" w:lineRule="auto"/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597A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97ACC">
        <w:rPr>
          <w:rFonts w:ascii="Calibri" w:hAnsi="Calibri" w:cs="Calibri"/>
          <w:b/>
          <w:bCs/>
          <w:sz w:val="22"/>
          <w:szCs w:val="22"/>
        </w:rPr>
        <w:t>........................................................................</w:t>
      </w:r>
      <w:r w:rsidRPr="00597ACC">
        <w:rPr>
          <w:rFonts w:ascii="Calibri" w:hAnsi="Calibri" w:cs="Calibri"/>
          <w:sz w:val="22"/>
          <w:szCs w:val="22"/>
        </w:rPr>
        <w:t xml:space="preserve"> z siedzibą w ...................................................,</w:t>
      </w:r>
    </w:p>
    <w:p w14:paraId="79C35CA7" w14:textId="77777777" w:rsidR="00593374" w:rsidRPr="00597ACC" w:rsidRDefault="00593374" w:rsidP="0059337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88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597ACC">
        <w:rPr>
          <w:rFonts w:ascii="Calibri" w:hAnsi="Calibri" w:cs="Calibri"/>
          <w:spacing w:val="-3"/>
          <w:sz w:val="22"/>
          <w:szCs w:val="22"/>
        </w:rPr>
        <w:t xml:space="preserve">wpisanym do Krajowego Rejestru Sądowego </w:t>
      </w:r>
      <w:r w:rsidRPr="00597ACC">
        <w:rPr>
          <w:rFonts w:ascii="Calibri" w:hAnsi="Calibri" w:cs="Calibri"/>
          <w:sz w:val="22"/>
          <w:szCs w:val="22"/>
        </w:rPr>
        <w:t>w ....................... dnia .......................... pod nr ...................</w:t>
      </w:r>
      <w:r w:rsidRPr="00597ACC">
        <w:rPr>
          <w:rFonts w:ascii="Calibri" w:hAnsi="Calibri" w:cs="Calibri"/>
          <w:spacing w:val="-3"/>
          <w:sz w:val="22"/>
          <w:szCs w:val="22"/>
        </w:rPr>
        <w:t>........</w:t>
      </w:r>
      <w:r w:rsidRPr="00597ACC">
        <w:rPr>
          <w:rFonts w:ascii="Calibri" w:hAnsi="Calibri" w:cs="Calibri"/>
          <w:b/>
          <w:spacing w:val="-3"/>
          <w:sz w:val="22"/>
          <w:szCs w:val="22"/>
        </w:rPr>
        <w:t xml:space="preserve">  </w:t>
      </w:r>
      <w:r w:rsidRPr="00597ACC">
        <w:rPr>
          <w:rFonts w:ascii="Calibri" w:hAnsi="Calibri" w:cs="Calibri"/>
          <w:spacing w:val="-3"/>
          <w:sz w:val="22"/>
          <w:szCs w:val="22"/>
        </w:rPr>
        <w:t>NIP: …………………….., REGON: ……………………. BDO: ……………………..</w:t>
      </w:r>
    </w:p>
    <w:p w14:paraId="56C65E1D" w14:textId="77777777" w:rsidR="00593374" w:rsidRPr="00597ACC" w:rsidRDefault="00593374" w:rsidP="0059337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88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597ACC">
        <w:rPr>
          <w:rFonts w:ascii="Calibri" w:hAnsi="Calibri" w:cs="Calibri"/>
          <w:spacing w:val="-3"/>
          <w:sz w:val="22"/>
          <w:szCs w:val="22"/>
        </w:rPr>
        <w:t>reprezentowanym przez:</w:t>
      </w:r>
    </w:p>
    <w:p w14:paraId="13156AA9" w14:textId="77777777" w:rsidR="00593374" w:rsidRPr="00597ACC" w:rsidRDefault="00593374" w:rsidP="0059337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line="288" w:lineRule="auto"/>
        <w:jc w:val="both"/>
        <w:rPr>
          <w:rFonts w:ascii="Calibri" w:hAnsi="Calibri" w:cs="Calibri"/>
          <w:b/>
          <w:bCs/>
          <w:spacing w:val="-3"/>
          <w:sz w:val="22"/>
          <w:szCs w:val="22"/>
        </w:rPr>
      </w:pPr>
    </w:p>
    <w:p w14:paraId="37A98CFE" w14:textId="77777777" w:rsidR="00593374" w:rsidRPr="00597ACC" w:rsidRDefault="00593374" w:rsidP="00A97B95">
      <w:pPr>
        <w:widowControl w:val="0"/>
        <w:numPr>
          <w:ilvl w:val="0"/>
          <w:numId w:val="1"/>
        </w:numPr>
        <w:tabs>
          <w:tab w:val="left" w:pos="312"/>
          <w:tab w:val="left" w:pos="5070"/>
        </w:tabs>
        <w:overflowPunct w:val="0"/>
        <w:autoSpaceDE w:val="0"/>
        <w:autoSpaceDN w:val="0"/>
        <w:adjustRightInd w:val="0"/>
        <w:spacing w:line="288" w:lineRule="auto"/>
        <w:ind w:left="312" w:hanging="312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597A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97ACC">
        <w:rPr>
          <w:rFonts w:ascii="Calibri" w:hAnsi="Calibri" w:cs="Calibri"/>
          <w:sz w:val="22"/>
          <w:szCs w:val="22"/>
        </w:rPr>
        <w:t>...................................................</w:t>
      </w:r>
      <w:r w:rsidRPr="00597ACC">
        <w:rPr>
          <w:rFonts w:ascii="Calibri" w:hAnsi="Calibri" w:cs="Calibri"/>
          <w:b/>
          <w:bCs/>
          <w:sz w:val="22"/>
          <w:szCs w:val="22"/>
        </w:rPr>
        <w:tab/>
      </w:r>
      <w:r w:rsidRPr="00597ACC">
        <w:rPr>
          <w:rFonts w:ascii="Calibri" w:hAnsi="Calibri" w:cs="Calibri"/>
          <w:sz w:val="22"/>
          <w:szCs w:val="22"/>
        </w:rPr>
        <w:t>- ...........................................................</w:t>
      </w:r>
    </w:p>
    <w:p w14:paraId="7E92BD91" w14:textId="77777777" w:rsidR="00593374" w:rsidRPr="00597ACC" w:rsidRDefault="00593374" w:rsidP="00A97B95">
      <w:pPr>
        <w:widowControl w:val="0"/>
        <w:numPr>
          <w:ilvl w:val="0"/>
          <w:numId w:val="1"/>
        </w:numPr>
        <w:tabs>
          <w:tab w:val="left" w:pos="312"/>
          <w:tab w:val="left" w:pos="5070"/>
        </w:tabs>
        <w:overflowPunct w:val="0"/>
        <w:autoSpaceDE w:val="0"/>
        <w:autoSpaceDN w:val="0"/>
        <w:adjustRightInd w:val="0"/>
        <w:spacing w:line="288" w:lineRule="auto"/>
        <w:ind w:left="312" w:hanging="312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597AC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97ACC">
        <w:rPr>
          <w:rFonts w:ascii="Calibri" w:hAnsi="Calibri" w:cs="Calibri"/>
          <w:sz w:val="22"/>
          <w:szCs w:val="22"/>
        </w:rPr>
        <w:t>...................................................</w:t>
      </w:r>
      <w:r w:rsidRPr="00597ACC">
        <w:rPr>
          <w:rFonts w:ascii="Calibri" w:hAnsi="Calibri" w:cs="Calibri"/>
          <w:sz w:val="22"/>
          <w:szCs w:val="22"/>
        </w:rPr>
        <w:tab/>
        <w:t>- ...........................................................</w:t>
      </w:r>
    </w:p>
    <w:p w14:paraId="4757F605" w14:textId="77D76D8E" w:rsidR="005E5C2B" w:rsidRPr="00597ACC" w:rsidRDefault="005E5C2B" w:rsidP="00593374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597ACC">
        <w:rPr>
          <w:rFonts w:ascii="Calibri" w:hAnsi="Calibri" w:cs="Calibri"/>
          <w:spacing w:val="-3"/>
          <w:sz w:val="22"/>
          <w:szCs w:val="22"/>
        </w:rPr>
        <w:t xml:space="preserve">zwanym w dalszej części umowy </w:t>
      </w:r>
      <w:r w:rsidRPr="00597ACC">
        <w:rPr>
          <w:rFonts w:ascii="Calibri" w:hAnsi="Calibri" w:cs="Calibri"/>
          <w:b/>
          <w:spacing w:val="-3"/>
          <w:sz w:val="22"/>
          <w:szCs w:val="22"/>
        </w:rPr>
        <w:t>„Wykonawcą</w:t>
      </w:r>
      <w:r w:rsidRPr="00597ACC">
        <w:rPr>
          <w:rFonts w:ascii="Calibri" w:hAnsi="Calibri" w:cs="Calibri"/>
          <w:spacing w:val="-3"/>
          <w:sz w:val="22"/>
          <w:szCs w:val="22"/>
        </w:rPr>
        <w:t>”</w:t>
      </w:r>
      <w:r w:rsidR="000C4F74" w:rsidRPr="00597ACC">
        <w:rPr>
          <w:rFonts w:ascii="Calibri" w:hAnsi="Calibri" w:cs="Calibri"/>
          <w:spacing w:val="-3"/>
          <w:sz w:val="22"/>
          <w:szCs w:val="22"/>
        </w:rPr>
        <w:t>,</w:t>
      </w:r>
    </w:p>
    <w:p w14:paraId="3B20E987" w14:textId="7B87E995" w:rsidR="00335453" w:rsidRPr="00597ACC" w:rsidRDefault="00335453" w:rsidP="00593374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2818FC7B" w14:textId="05864AF7" w:rsidR="001A1D08" w:rsidRPr="00597ACC" w:rsidRDefault="001A1D08" w:rsidP="008C3A58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597ACC">
        <w:rPr>
          <w:rFonts w:ascii="Calibri" w:hAnsi="Calibri" w:cs="Calibri"/>
          <w:spacing w:val="-3"/>
          <w:sz w:val="22"/>
          <w:szCs w:val="22"/>
        </w:rPr>
        <w:t>zwanymi dalej łącznie „</w:t>
      </w:r>
      <w:r w:rsidRPr="00597ACC">
        <w:rPr>
          <w:rFonts w:ascii="Calibri" w:hAnsi="Calibri" w:cs="Calibri"/>
          <w:b/>
          <w:bCs/>
          <w:spacing w:val="-3"/>
          <w:sz w:val="22"/>
          <w:szCs w:val="22"/>
        </w:rPr>
        <w:t>Stronami</w:t>
      </w:r>
      <w:r w:rsidRPr="00597ACC">
        <w:rPr>
          <w:rFonts w:ascii="Calibri" w:hAnsi="Calibri" w:cs="Calibri"/>
          <w:spacing w:val="-3"/>
          <w:sz w:val="22"/>
          <w:szCs w:val="22"/>
        </w:rPr>
        <w:t xml:space="preserve">”, zaś każdy z osobna </w:t>
      </w:r>
      <w:r w:rsidR="007540E0" w:rsidRPr="00597ACC">
        <w:rPr>
          <w:rFonts w:ascii="Calibri" w:hAnsi="Calibri" w:cs="Calibri"/>
          <w:spacing w:val="-3"/>
          <w:sz w:val="22"/>
          <w:szCs w:val="22"/>
        </w:rPr>
        <w:t xml:space="preserve">- </w:t>
      </w:r>
      <w:r w:rsidRPr="00597ACC">
        <w:rPr>
          <w:rFonts w:ascii="Calibri" w:hAnsi="Calibri" w:cs="Calibri"/>
          <w:spacing w:val="-3"/>
          <w:sz w:val="22"/>
          <w:szCs w:val="22"/>
        </w:rPr>
        <w:t>„</w:t>
      </w:r>
      <w:r w:rsidRPr="00597ACC">
        <w:rPr>
          <w:rFonts w:ascii="Calibri" w:hAnsi="Calibri" w:cs="Calibri"/>
          <w:b/>
          <w:bCs/>
          <w:spacing w:val="-3"/>
          <w:sz w:val="22"/>
          <w:szCs w:val="22"/>
        </w:rPr>
        <w:t>Stroną</w:t>
      </w:r>
      <w:r w:rsidRPr="00597ACC">
        <w:rPr>
          <w:rFonts w:ascii="Calibri" w:hAnsi="Calibri" w:cs="Calibri"/>
          <w:spacing w:val="-3"/>
          <w:sz w:val="22"/>
          <w:szCs w:val="22"/>
        </w:rPr>
        <w:t>”,</w:t>
      </w:r>
    </w:p>
    <w:p w14:paraId="3E8315CC" w14:textId="77777777" w:rsidR="001A1D08" w:rsidRPr="00597ACC" w:rsidRDefault="001A1D08" w:rsidP="008C3A58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48F1ABB2" w14:textId="05C7531A" w:rsidR="000F4726" w:rsidRPr="00597ACC" w:rsidRDefault="001A1D08" w:rsidP="00DB1531">
      <w:pPr>
        <w:spacing w:after="120" w:line="32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597ACC">
        <w:rPr>
          <w:rFonts w:ascii="Calibri" w:hAnsi="Calibri" w:cs="Calibri"/>
          <w:i/>
          <w:iCs/>
          <w:sz w:val="22"/>
          <w:szCs w:val="22"/>
        </w:rPr>
        <w:t xml:space="preserve">w wyniku rozstrzygnięcia </w:t>
      </w:r>
      <w:r w:rsidR="003A2836" w:rsidRPr="00597ACC">
        <w:rPr>
          <w:rFonts w:ascii="Calibri" w:hAnsi="Calibri" w:cs="Calibri"/>
          <w:i/>
          <w:iCs/>
          <w:sz w:val="22"/>
          <w:szCs w:val="22"/>
        </w:rPr>
        <w:t xml:space="preserve">postępowania nr </w:t>
      </w:r>
      <w:r w:rsidR="00212E32">
        <w:rPr>
          <w:rFonts w:ascii="Calibri" w:hAnsi="Calibri" w:cs="Calibri"/>
          <w:i/>
          <w:iCs/>
          <w:sz w:val="22"/>
          <w:szCs w:val="22"/>
        </w:rPr>
        <w:t>GUM2024ZP0045</w:t>
      </w:r>
      <w:r w:rsidR="004B3F1D" w:rsidRPr="00597AC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93374" w:rsidRPr="00597ACC">
        <w:rPr>
          <w:rFonts w:ascii="Calibri" w:hAnsi="Calibri" w:cs="Calibri"/>
          <w:i/>
          <w:iCs/>
          <w:sz w:val="22"/>
          <w:szCs w:val="22"/>
        </w:rPr>
        <w:t>w trybie przetargu nieograniczonego</w:t>
      </w:r>
      <w:r w:rsidRPr="00597ACC">
        <w:rPr>
          <w:rFonts w:ascii="Calibri" w:hAnsi="Calibri" w:cs="Calibri"/>
          <w:i/>
          <w:iCs/>
          <w:sz w:val="22"/>
          <w:szCs w:val="22"/>
        </w:rPr>
        <w:t xml:space="preserve"> na podstawie ustawy z dnia 11 września 2019 r. - Prawo zamówień publicznych (Dz. U. </w:t>
      </w:r>
      <w:r w:rsidRPr="007B4621">
        <w:rPr>
          <w:rFonts w:ascii="Calibri" w:hAnsi="Calibri" w:cs="Calibri"/>
          <w:i/>
          <w:iCs/>
          <w:sz w:val="22"/>
          <w:szCs w:val="22"/>
        </w:rPr>
        <w:t>z 202</w:t>
      </w:r>
      <w:r w:rsidR="00212E32" w:rsidRPr="007B4621">
        <w:rPr>
          <w:rFonts w:ascii="Calibri" w:hAnsi="Calibri" w:cs="Calibri"/>
          <w:i/>
          <w:iCs/>
          <w:sz w:val="22"/>
          <w:szCs w:val="22"/>
        </w:rPr>
        <w:t>3</w:t>
      </w:r>
      <w:r w:rsidRPr="007B4621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97ACC">
        <w:rPr>
          <w:rFonts w:ascii="Calibri" w:hAnsi="Calibri" w:cs="Calibri"/>
          <w:i/>
          <w:iCs/>
          <w:sz w:val="22"/>
          <w:szCs w:val="22"/>
        </w:rPr>
        <w:t xml:space="preserve">r. poz. </w:t>
      </w:r>
      <w:r w:rsidR="00212E32">
        <w:rPr>
          <w:rFonts w:ascii="Calibri" w:hAnsi="Calibri" w:cs="Calibri"/>
          <w:i/>
          <w:iCs/>
          <w:sz w:val="22"/>
          <w:szCs w:val="22"/>
        </w:rPr>
        <w:t>1605</w:t>
      </w:r>
      <w:r w:rsidRPr="00597ACC">
        <w:rPr>
          <w:rFonts w:ascii="Calibri" w:hAnsi="Calibri" w:cs="Calibri"/>
          <w:i/>
          <w:iCs/>
          <w:sz w:val="22"/>
          <w:szCs w:val="22"/>
        </w:rPr>
        <w:t xml:space="preserve"> z </w:t>
      </w:r>
      <w:proofErr w:type="spellStart"/>
      <w:r w:rsidRPr="00597ACC">
        <w:rPr>
          <w:rFonts w:ascii="Calibri" w:hAnsi="Calibri" w:cs="Calibri"/>
          <w:i/>
          <w:iCs/>
          <w:sz w:val="22"/>
          <w:szCs w:val="22"/>
        </w:rPr>
        <w:t>późn</w:t>
      </w:r>
      <w:proofErr w:type="spellEnd"/>
      <w:r w:rsidRPr="00597ACC">
        <w:rPr>
          <w:rFonts w:ascii="Calibri" w:hAnsi="Calibri" w:cs="Calibri"/>
          <w:i/>
          <w:iCs/>
          <w:sz w:val="22"/>
          <w:szCs w:val="22"/>
        </w:rPr>
        <w:t>. zm.; dalej „</w:t>
      </w:r>
      <w:r w:rsidRPr="00597ACC">
        <w:rPr>
          <w:rFonts w:ascii="Calibri" w:hAnsi="Calibri" w:cs="Calibri"/>
          <w:b/>
          <w:i/>
          <w:iCs/>
          <w:sz w:val="22"/>
          <w:szCs w:val="22"/>
        </w:rPr>
        <w:t>PZP</w:t>
      </w:r>
      <w:r w:rsidRPr="00597ACC">
        <w:rPr>
          <w:rFonts w:ascii="Calibri" w:hAnsi="Calibri" w:cs="Calibri"/>
          <w:i/>
          <w:iCs/>
          <w:sz w:val="22"/>
          <w:szCs w:val="22"/>
        </w:rPr>
        <w:t>”)</w:t>
      </w:r>
    </w:p>
    <w:p w14:paraId="067445DD" w14:textId="77777777" w:rsidR="008E0B1F" w:rsidRPr="00597ACC" w:rsidRDefault="008E0B1F" w:rsidP="00DB1531">
      <w:pPr>
        <w:spacing w:after="120" w:line="32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46F411C" w14:textId="7FB506DB" w:rsidR="00DB1531" w:rsidRPr="00597ACC" w:rsidRDefault="00DB1531" w:rsidP="00DB1531">
      <w:pPr>
        <w:spacing w:before="120" w:after="120" w:line="259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4" w:name="_Hlk108767072"/>
      <w:r w:rsidRPr="00597ACC">
        <w:rPr>
          <w:rFonts w:ascii="Calibri" w:hAnsi="Calibri" w:cs="Calibri"/>
          <w:b/>
          <w:sz w:val="22"/>
          <w:szCs w:val="22"/>
        </w:rPr>
        <w:t>§1</w:t>
      </w:r>
    </w:p>
    <w:p w14:paraId="293FD1CD" w14:textId="668C7A12" w:rsidR="00DB1531" w:rsidRPr="00597ACC" w:rsidRDefault="00DB1531" w:rsidP="00DB1531">
      <w:pPr>
        <w:spacing w:before="120" w:after="120"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97ACC">
        <w:rPr>
          <w:rFonts w:ascii="Calibri" w:hAnsi="Calibri" w:cs="Calibri"/>
          <w:b/>
          <w:sz w:val="22"/>
          <w:szCs w:val="22"/>
        </w:rPr>
        <w:t>PRZEDMIOT UMOWY</w:t>
      </w:r>
    </w:p>
    <w:p w14:paraId="6472D09D" w14:textId="4D930ABD" w:rsidR="008E0B1F" w:rsidRPr="00597ACC" w:rsidRDefault="008E0B1F" w:rsidP="008E0B1F">
      <w:pPr>
        <w:spacing w:before="120" w:after="120" w:line="259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 xml:space="preserve">1.  </w:t>
      </w:r>
      <w:r w:rsidR="00E35862" w:rsidRPr="00597ACC">
        <w:rPr>
          <w:rFonts w:ascii="Calibri" w:hAnsi="Calibri" w:cs="Calibri"/>
          <w:sz w:val="22"/>
          <w:szCs w:val="22"/>
        </w:rPr>
        <w:t xml:space="preserve">Przedmiotem </w:t>
      </w:r>
      <w:r w:rsidRPr="00597ACC">
        <w:rPr>
          <w:rFonts w:ascii="Calibri" w:hAnsi="Calibri" w:cs="Calibri"/>
          <w:sz w:val="22"/>
          <w:szCs w:val="22"/>
        </w:rPr>
        <w:t>umowy</w:t>
      </w:r>
      <w:r w:rsidR="00E35862" w:rsidRPr="00597ACC">
        <w:rPr>
          <w:rFonts w:ascii="Calibri" w:hAnsi="Calibri" w:cs="Calibri"/>
          <w:sz w:val="22"/>
          <w:szCs w:val="22"/>
        </w:rPr>
        <w:t xml:space="preserve"> jest</w:t>
      </w:r>
      <w:r w:rsidR="00E35862" w:rsidRPr="00597ACC">
        <w:rPr>
          <w:rFonts w:ascii="Calibri" w:hAnsi="Calibri" w:cs="Calibri"/>
          <w:b/>
          <w:sz w:val="22"/>
          <w:szCs w:val="22"/>
        </w:rPr>
        <w:t>:</w:t>
      </w:r>
    </w:p>
    <w:p w14:paraId="2949A956" w14:textId="19AE223C" w:rsidR="00BC443B" w:rsidRPr="00597ACC" w:rsidRDefault="00597ACC" w:rsidP="00CE53F5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b/>
          <w:sz w:val="22"/>
          <w:szCs w:val="22"/>
        </w:rPr>
        <w:t>wyprodukowanie placebo</w:t>
      </w:r>
      <w:r w:rsidRPr="00597ACC">
        <w:rPr>
          <w:rFonts w:ascii="Calibri" w:hAnsi="Calibri" w:cs="Calibri"/>
          <w:sz w:val="22"/>
          <w:szCs w:val="22"/>
        </w:rPr>
        <w:t xml:space="preserve"> </w:t>
      </w:r>
      <w:r w:rsidR="00BC443B" w:rsidRPr="00597ACC">
        <w:rPr>
          <w:rFonts w:ascii="Calibri" w:hAnsi="Calibri" w:cs="Calibri"/>
          <w:sz w:val="22"/>
          <w:szCs w:val="22"/>
        </w:rPr>
        <w:t xml:space="preserve">w formie tabletek o wyglądzie identycznym jak lek badany zwierający w swoim składzie substancję czynną </w:t>
      </w:r>
      <w:bookmarkStart w:id="5" w:name="_Hlk164926723"/>
      <w:r w:rsidR="00BC443B" w:rsidRPr="00597ACC">
        <w:rPr>
          <w:rFonts w:ascii="Calibri" w:hAnsi="Calibri" w:cs="Calibri"/>
          <w:sz w:val="22"/>
          <w:szCs w:val="22"/>
        </w:rPr>
        <w:t xml:space="preserve">Bursztynian </w:t>
      </w:r>
      <w:proofErr w:type="spellStart"/>
      <w:r w:rsidR="00BC443B" w:rsidRPr="00597ACC">
        <w:rPr>
          <w:rFonts w:ascii="Calibri" w:hAnsi="Calibri" w:cs="Calibri"/>
          <w:sz w:val="22"/>
          <w:szCs w:val="22"/>
        </w:rPr>
        <w:t>metropololu</w:t>
      </w:r>
      <w:proofErr w:type="spellEnd"/>
      <w:r w:rsidR="00BC443B" w:rsidRPr="00597ACC">
        <w:rPr>
          <w:rFonts w:ascii="Calibri" w:hAnsi="Calibri" w:cs="Calibri"/>
          <w:sz w:val="22"/>
          <w:szCs w:val="22"/>
        </w:rPr>
        <w:t xml:space="preserve"> </w:t>
      </w:r>
      <w:r w:rsidR="00BC443B" w:rsidRPr="00597ACC">
        <w:rPr>
          <w:rFonts w:ascii="Calibri" w:hAnsi="Calibri" w:cs="Calibri"/>
          <w:b/>
          <w:bCs/>
          <w:sz w:val="22"/>
          <w:szCs w:val="22"/>
        </w:rPr>
        <w:t>25mg lub 100mg tabletki o przedłużonym uwalnianiu</w:t>
      </w:r>
      <w:bookmarkEnd w:id="5"/>
      <w:r w:rsidR="00BC443B" w:rsidRPr="00597AC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C443B" w:rsidRPr="00597ACC">
        <w:rPr>
          <w:rFonts w:ascii="Calibri" w:hAnsi="Calibri" w:cs="Calibri"/>
          <w:bCs/>
          <w:sz w:val="22"/>
          <w:szCs w:val="22"/>
        </w:rPr>
        <w:t>wraz z sukcesywną dostawą</w:t>
      </w:r>
      <w:r w:rsidR="00BC443B" w:rsidRPr="00597ACC">
        <w:rPr>
          <w:rFonts w:ascii="Calibri" w:hAnsi="Calibri" w:cs="Calibri"/>
          <w:b/>
          <w:bCs/>
          <w:sz w:val="22"/>
          <w:szCs w:val="22"/>
        </w:rPr>
        <w:t>,</w:t>
      </w:r>
    </w:p>
    <w:p w14:paraId="2B104F31" w14:textId="77777777" w:rsidR="00597ACC" w:rsidRPr="00597ACC" w:rsidRDefault="00BC443B" w:rsidP="00CE53F5">
      <w:pPr>
        <w:pStyle w:val="Akapitzlist"/>
        <w:numPr>
          <w:ilvl w:val="0"/>
          <w:numId w:val="22"/>
        </w:numPr>
        <w:spacing w:before="120" w:after="12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bCs/>
          <w:sz w:val="22"/>
          <w:szCs w:val="22"/>
        </w:rPr>
        <w:t xml:space="preserve">przepakowanie produktów leczniczych zawierających w swoim składzie substancję </w:t>
      </w:r>
      <w:r w:rsidRPr="00597ACC">
        <w:rPr>
          <w:rFonts w:ascii="Calibri" w:hAnsi="Calibri" w:cs="Calibri"/>
          <w:sz w:val="22"/>
          <w:szCs w:val="22"/>
        </w:rPr>
        <w:t xml:space="preserve">czynną </w:t>
      </w:r>
      <w:r w:rsidR="00E35862" w:rsidRPr="00597ACC">
        <w:rPr>
          <w:rFonts w:ascii="Calibri" w:hAnsi="Calibri" w:cs="Calibri"/>
          <w:b/>
          <w:bCs/>
          <w:sz w:val="22"/>
          <w:szCs w:val="22"/>
        </w:rPr>
        <w:t xml:space="preserve">Bursztynian </w:t>
      </w:r>
      <w:proofErr w:type="spellStart"/>
      <w:r w:rsidR="00E35862" w:rsidRPr="00597ACC">
        <w:rPr>
          <w:rFonts w:ascii="Calibri" w:hAnsi="Calibri" w:cs="Calibri"/>
          <w:b/>
          <w:bCs/>
          <w:sz w:val="22"/>
          <w:szCs w:val="22"/>
        </w:rPr>
        <w:t>metoprololu</w:t>
      </w:r>
      <w:proofErr w:type="spellEnd"/>
      <w:r w:rsidR="00E35862" w:rsidRPr="00597ACC">
        <w:rPr>
          <w:rFonts w:ascii="Calibri" w:hAnsi="Calibri" w:cs="Calibri"/>
          <w:b/>
          <w:bCs/>
          <w:sz w:val="22"/>
          <w:szCs w:val="22"/>
        </w:rPr>
        <w:t xml:space="preserve"> 25mg lub 100mg tabletki o przedłużonym uwalnianiu</w:t>
      </w:r>
      <w:r w:rsidR="001F5574" w:rsidRPr="00597ACC">
        <w:rPr>
          <w:rFonts w:ascii="Calibri" w:hAnsi="Calibri" w:cs="Calibri"/>
          <w:b/>
          <w:bCs/>
          <w:sz w:val="22"/>
          <w:szCs w:val="22"/>
        </w:rPr>
        <w:t>.</w:t>
      </w:r>
    </w:p>
    <w:p w14:paraId="66BBF8F3" w14:textId="77777777" w:rsidR="00212E32" w:rsidRPr="00212E32" w:rsidRDefault="00BC443B" w:rsidP="00CE53F5">
      <w:pPr>
        <w:pStyle w:val="Akapitzlist"/>
        <w:numPr>
          <w:ilvl w:val="0"/>
          <w:numId w:val="22"/>
        </w:numPr>
        <w:spacing w:after="120" w:line="259" w:lineRule="auto"/>
        <w:ind w:left="709" w:hanging="283"/>
        <w:contextualSpacing w:val="0"/>
        <w:jc w:val="both"/>
        <w:rPr>
          <w:rFonts w:ascii="Calibri" w:hAnsi="Calibri" w:cs="Calibri"/>
          <w:bCs/>
          <w:iCs/>
          <w:sz w:val="22"/>
          <w:szCs w:val="22"/>
        </w:rPr>
      </w:pPr>
      <w:r w:rsidRPr="00212E32">
        <w:rPr>
          <w:rFonts w:ascii="Calibri" w:hAnsi="Calibri" w:cs="Calibri"/>
          <w:sz w:val="22"/>
          <w:szCs w:val="22"/>
        </w:rPr>
        <w:t xml:space="preserve">dostawa badanych produktów leczniczych do wskazanych przez Zamawiającego Ośrodków, na potrzeby realizacji niekomercyjnego badania, zgodnie z zasadami rozporządzenia Ministra Zdrowia z dnia 9 listopada 2015 r. w sprawie wymagań Dobrej Praktyki Wytwarzania „GMP” </w:t>
      </w:r>
      <w:r w:rsidRPr="00212E32">
        <w:rPr>
          <w:rFonts w:ascii="Calibri" w:hAnsi="Calibri" w:cs="Calibri"/>
          <w:sz w:val="22"/>
          <w:szCs w:val="22"/>
        </w:rPr>
        <w:lastRenderedPageBreak/>
        <w:t>oraz rozporządzenia Ministra Zdrowia z dnia 13 marca 2015 r. w sprawie wymagań Dobrej Praktyki Dystrybucyjnej „GDP”</w:t>
      </w:r>
      <w:r w:rsidR="00212E32">
        <w:rPr>
          <w:rFonts w:ascii="Calibri" w:hAnsi="Calibri" w:cs="Calibri"/>
          <w:sz w:val="22"/>
          <w:szCs w:val="22"/>
        </w:rPr>
        <w:t>,</w:t>
      </w:r>
    </w:p>
    <w:p w14:paraId="072C7FC9" w14:textId="544A784A" w:rsidR="00212E32" w:rsidRPr="00212E32" w:rsidRDefault="00212E32" w:rsidP="00212E32">
      <w:pPr>
        <w:pStyle w:val="Akapitzlist"/>
        <w:spacing w:after="120" w:line="259" w:lineRule="auto"/>
        <w:ind w:left="709"/>
        <w:contextualSpacing w:val="0"/>
        <w:jc w:val="both"/>
        <w:rPr>
          <w:rFonts w:ascii="Calibri" w:hAnsi="Calibri" w:cs="Calibri"/>
          <w:bCs/>
          <w:iCs/>
          <w:sz w:val="22"/>
          <w:szCs w:val="22"/>
        </w:rPr>
      </w:pPr>
      <w:r w:rsidRPr="00212E32">
        <w:rPr>
          <w:rFonts w:ascii="Calibri" w:hAnsi="Calibri" w:cs="Calibri"/>
          <w:bCs/>
          <w:i/>
          <w:sz w:val="22"/>
          <w:szCs w:val="22"/>
        </w:rPr>
        <w:t>w ramach realizowanego badania:</w:t>
      </w:r>
      <w:r w:rsidRPr="00212E32">
        <w:rPr>
          <w:rFonts w:ascii="Calibri" w:hAnsi="Calibri" w:cs="Calibri"/>
          <w:bCs/>
          <w:iCs/>
          <w:sz w:val="22"/>
          <w:szCs w:val="22"/>
        </w:rPr>
        <w:t xml:space="preserve"> „</w:t>
      </w:r>
      <w:r w:rsidRPr="00212E32">
        <w:rPr>
          <w:rFonts w:ascii="Calibri" w:hAnsi="Calibri" w:cs="Calibri"/>
          <w:bCs/>
          <w:i/>
          <w:iCs/>
          <w:sz w:val="22"/>
          <w:szCs w:val="22"/>
        </w:rPr>
        <w:t xml:space="preserve">Skuteczność i bezpieczeństwo </w:t>
      </w:r>
      <w:proofErr w:type="spellStart"/>
      <w:r w:rsidRPr="00212E32">
        <w:rPr>
          <w:rFonts w:ascii="Calibri" w:hAnsi="Calibri" w:cs="Calibri"/>
          <w:bCs/>
          <w:i/>
          <w:iCs/>
          <w:sz w:val="22"/>
          <w:szCs w:val="22"/>
        </w:rPr>
        <w:t>metoprololu</w:t>
      </w:r>
      <w:proofErr w:type="spellEnd"/>
      <w:r w:rsidRPr="00212E32">
        <w:rPr>
          <w:rFonts w:ascii="Calibri" w:hAnsi="Calibri" w:cs="Calibri"/>
          <w:bCs/>
          <w:i/>
          <w:iCs/>
          <w:sz w:val="22"/>
          <w:szCs w:val="22"/>
        </w:rPr>
        <w:t xml:space="preserve"> jako leczenie uzupełniające standardową terapię w prewencji rozwoju </w:t>
      </w:r>
      <w:proofErr w:type="spellStart"/>
      <w:r w:rsidRPr="00212E32">
        <w:rPr>
          <w:rFonts w:ascii="Calibri" w:hAnsi="Calibri" w:cs="Calibri"/>
          <w:bCs/>
          <w:i/>
          <w:iCs/>
          <w:sz w:val="22"/>
          <w:szCs w:val="22"/>
        </w:rPr>
        <w:t>kardiomiopatii</w:t>
      </w:r>
      <w:proofErr w:type="spellEnd"/>
      <w:r w:rsidRPr="00212E32">
        <w:rPr>
          <w:rFonts w:ascii="Calibri" w:hAnsi="Calibri" w:cs="Calibri"/>
          <w:bCs/>
          <w:i/>
          <w:iCs/>
          <w:sz w:val="22"/>
          <w:szCs w:val="22"/>
        </w:rPr>
        <w:t xml:space="preserve"> u pacjentów z dystrofią mięśniową </w:t>
      </w:r>
      <w:proofErr w:type="spellStart"/>
      <w:r w:rsidRPr="00212E32">
        <w:rPr>
          <w:rFonts w:ascii="Calibri" w:hAnsi="Calibri" w:cs="Calibri"/>
          <w:bCs/>
          <w:i/>
          <w:iCs/>
          <w:sz w:val="22"/>
          <w:szCs w:val="22"/>
        </w:rPr>
        <w:t>Duchenne'a</w:t>
      </w:r>
      <w:proofErr w:type="spellEnd"/>
      <w:r w:rsidRPr="00212E32">
        <w:rPr>
          <w:rFonts w:ascii="Calibri" w:hAnsi="Calibri" w:cs="Calibri"/>
          <w:bCs/>
          <w:i/>
          <w:iCs/>
          <w:sz w:val="22"/>
          <w:szCs w:val="22"/>
        </w:rPr>
        <w:t xml:space="preserve"> w wieku 8-17 lat. Badanie randomizowane, podwójnie zaślepione, z równoległymi grupami i placebo w grupie kontrolnej.- 2019/ABM/01/0002</w:t>
      </w:r>
      <w:r w:rsidRPr="00212E32">
        <w:rPr>
          <w:rFonts w:ascii="Calibri" w:hAnsi="Calibri" w:cs="Calibri"/>
          <w:bCs/>
          <w:iCs/>
          <w:sz w:val="22"/>
          <w:szCs w:val="22"/>
        </w:rPr>
        <w:t>”</w:t>
      </w:r>
    </w:p>
    <w:p w14:paraId="58F8A065" w14:textId="77777777" w:rsidR="00212E32" w:rsidRPr="00597ACC" w:rsidRDefault="00212E32" w:rsidP="00CE53F5">
      <w:pPr>
        <w:pStyle w:val="Akapitzlist"/>
        <w:numPr>
          <w:ilvl w:val="0"/>
          <w:numId w:val="22"/>
        </w:numPr>
        <w:spacing w:after="12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Przedmiot umowy, w tym szacunkowa ilość i parametry zamawianych Badanych Produktów Leczniczych, został szczegółowo opisany w Załączniku nr 3 do Specyfikacji Warunków Zamówienia - Opis przedmiotu zamówienia („OPZ”) oraz ofercie Wykonawcy, które stanowią Załącznik nr 1 do niniejszej umowy oraz jej integralną część.</w:t>
      </w:r>
    </w:p>
    <w:p w14:paraId="3BB43B52" w14:textId="77777777" w:rsidR="00597ACC" w:rsidRPr="00597ACC" w:rsidRDefault="00597ACC" w:rsidP="005E040A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5C444A07" w14:textId="2BBAE371" w:rsidR="005E040A" w:rsidRPr="00597ACC" w:rsidRDefault="008E0B1F" w:rsidP="005E040A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 xml:space="preserve">2. </w:t>
      </w:r>
      <w:r w:rsidR="005E040A" w:rsidRPr="00597ACC">
        <w:rPr>
          <w:rFonts w:ascii="Calibri" w:hAnsi="Calibri" w:cs="Calibri"/>
          <w:sz w:val="22"/>
          <w:szCs w:val="22"/>
        </w:rPr>
        <w:t>Realizacja przedmiotu umowy następować będzie w dwóch Modułach, z czego:</w:t>
      </w:r>
    </w:p>
    <w:p w14:paraId="42D8E036" w14:textId="72FA5C61" w:rsidR="005E040A" w:rsidRPr="00597ACC" w:rsidRDefault="0036411F" w:rsidP="00112338">
      <w:pPr>
        <w:spacing w:line="360" w:lineRule="auto"/>
        <w:ind w:left="142"/>
        <w:jc w:val="both"/>
        <w:rPr>
          <w:rFonts w:ascii="Calibri" w:hAnsi="Calibri" w:cs="Calibri"/>
          <w:sz w:val="22"/>
          <w:szCs w:val="22"/>
          <w:lang w:eastAsia="en-GB"/>
        </w:rPr>
      </w:pPr>
      <w:r w:rsidRPr="00597ACC">
        <w:rPr>
          <w:rFonts w:ascii="Calibri" w:hAnsi="Calibri" w:cs="Calibri"/>
          <w:b/>
          <w:bCs/>
          <w:sz w:val="22"/>
          <w:szCs w:val="22"/>
        </w:rPr>
        <w:t xml:space="preserve">2.1 </w:t>
      </w:r>
      <w:r w:rsidR="005E040A" w:rsidRPr="00597ACC">
        <w:rPr>
          <w:rFonts w:ascii="Calibri" w:hAnsi="Calibri" w:cs="Calibri"/>
          <w:b/>
          <w:bCs/>
          <w:sz w:val="22"/>
          <w:szCs w:val="22"/>
        </w:rPr>
        <w:t>Moduł 1: Przygotowanie</w:t>
      </w:r>
      <w:r w:rsidR="005E040A" w:rsidRPr="00597ACC">
        <w:rPr>
          <w:rFonts w:ascii="Calibri" w:hAnsi="Calibri" w:cs="Calibri"/>
          <w:sz w:val="22"/>
          <w:szCs w:val="22"/>
        </w:rPr>
        <w:t xml:space="preserve"> </w:t>
      </w:r>
      <w:r w:rsidR="005E040A" w:rsidRPr="00597ACC">
        <w:rPr>
          <w:rFonts w:ascii="Calibri" w:hAnsi="Calibri" w:cs="Calibri"/>
          <w:b/>
          <w:bCs/>
          <w:sz w:val="22"/>
          <w:szCs w:val="22"/>
        </w:rPr>
        <w:t>dokumentacji</w:t>
      </w:r>
      <w:r w:rsidR="005E040A" w:rsidRPr="00597AC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na potrzeby badania klinicznego</w:t>
      </w:r>
      <w:r w:rsidR="005E040A" w:rsidRPr="00597ACC">
        <w:rPr>
          <w:rFonts w:ascii="Calibri" w:hAnsi="Calibri" w:cs="Calibri"/>
          <w:sz w:val="22"/>
          <w:szCs w:val="22"/>
        </w:rPr>
        <w:t xml:space="preserve"> </w:t>
      </w:r>
    </w:p>
    <w:p w14:paraId="19AF2827" w14:textId="77777777" w:rsidR="00E35862" w:rsidRPr="00597ACC" w:rsidRDefault="00E35862" w:rsidP="00CE53F5">
      <w:pPr>
        <w:pStyle w:val="Akapitzlist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  <w:lang w:eastAsia="en-GB"/>
        </w:rPr>
      </w:pPr>
      <w:r w:rsidRPr="00597ACC">
        <w:rPr>
          <w:rFonts w:ascii="Calibri" w:hAnsi="Calibri" w:cs="Calibri"/>
          <w:sz w:val="22"/>
          <w:szCs w:val="22"/>
        </w:rPr>
        <w:t xml:space="preserve">Dokumentacja Badanego Produktu Leczniczego (IMPD) dla placebo – zgodnie </w:t>
      </w:r>
      <w:r w:rsidRPr="00597ACC">
        <w:rPr>
          <w:rFonts w:ascii="Calibri" w:hAnsi="Calibri" w:cs="Calibri"/>
          <w:sz w:val="22"/>
          <w:szCs w:val="22"/>
        </w:rPr>
        <w:br/>
        <w:t xml:space="preserve">z Rozporządzeniem Ministra Zdrowia z dnia 12 października 2018 r. w sprawie wzorów dokumentów przedkładanych w związku z badaniem klinicznym produktu leczniczego oraz opłat za złożenie wniosku o rozpoczęcie badania klinicznego (Dz. U. 2018, poz. 94) oraz mając na uwadze Rozporządzenia Parlamentu Europejskiego nr 536/2014 z dnia 16 kwietnia 2014 r. w sprawie badań klinicznych produktów leczniczych stosowanych u ludzi oraz uchylenia dyrektywy 2001/20/WE, </w:t>
      </w:r>
    </w:p>
    <w:p w14:paraId="785A61C9" w14:textId="77777777" w:rsidR="00E35862" w:rsidRPr="00597ACC" w:rsidRDefault="00E35862" w:rsidP="00CE53F5">
      <w:pPr>
        <w:pStyle w:val="Akapitzlist"/>
        <w:numPr>
          <w:ilvl w:val="0"/>
          <w:numId w:val="23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Certyfikat GMP Wytwórcy,</w:t>
      </w:r>
    </w:p>
    <w:p w14:paraId="75937F7F" w14:textId="17D60017" w:rsidR="00E35862" w:rsidRPr="00597ACC" w:rsidRDefault="00E35862" w:rsidP="00CE53F5">
      <w:pPr>
        <w:pStyle w:val="Akapitzlist"/>
        <w:numPr>
          <w:ilvl w:val="0"/>
          <w:numId w:val="23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Zezwolenie na wytwarzanie lub import Badanych Produktów Leczniczych</w:t>
      </w:r>
    </w:p>
    <w:p w14:paraId="21DACF90" w14:textId="77777777" w:rsidR="00597ACC" w:rsidRPr="00597ACC" w:rsidRDefault="00597ACC" w:rsidP="00597ACC">
      <w:pPr>
        <w:pStyle w:val="Akapitzlist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</w:p>
    <w:bookmarkEnd w:id="4"/>
    <w:p w14:paraId="1F9E4949" w14:textId="09CA4E68" w:rsidR="00E35862" w:rsidRPr="00597ACC" w:rsidRDefault="005E040A" w:rsidP="00CE53F5">
      <w:pPr>
        <w:pStyle w:val="Akapitzlist"/>
        <w:numPr>
          <w:ilvl w:val="1"/>
          <w:numId w:val="28"/>
        </w:numPr>
        <w:ind w:left="426"/>
        <w:rPr>
          <w:rFonts w:ascii="Calibri" w:hAnsi="Calibri" w:cs="Calibri"/>
          <w:b/>
          <w:bCs/>
          <w:sz w:val="22"/>
          <w:szCs w:val="22"/>
        </w:rPr>
      </w:pPr>
      <w:r w:rsidRPr="00597ACC">
        <w:rPr>
          <w:rFonts w:ascii="Calibri" w:hAnsi="Calibri" w:cs="Calibri"/>
          <w:b/>
          <w:bCs/>
          <w:sz w:val="22"/>
          <w:szCs w:val="22"/>
        </w:rPr>
        <w:t xml:space="preserve">Moduł 2: Przygotowanie oraz dostawa IMP do Ośrodków: </w:t>
      </w:r>
    </w:p>
    <w:p w14:paraId="1CDD6A3D" w14:textId="731191A4" w:rsidR="00BC443B" w:rsidRPr="00597ACC" w:rsidRDefault="00BC443B" w:rsidP="00CE53F5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 xml:space="preserve">Przepakowanie IMP zawierającego w składzie substancję czynną </w:t>
      </w:r>
      <w:r w:rsidRPr="00597ACC">
        <w:rPr>
          <w:rFonts w:ascii="Calibri" w:hAnsi="Calibri" w:cs="Calibri"/>
          <w:b/>
          <w:bCs/>
          <w:sz w:val="22"/>
          <w:szCs w:val="22"/>
        </w:rPr>
        <w:t xml:space="preserve">Bursztynian </w:t>
      </w:r>
      <w:proofErr w:type="spellStart"/>
      <w:r w:rsidRPr="00597ACC">
        <w:rPr>
          <w:rFonts w:ascii="Calibri" w:hAnsi="Calibri" w:cs="Calibri"/>
          <w:b/>
          <w:bCs/>
          <w:sz w:val="22"/>
          <w:szCs w:val="22"/>
        </w:rPr>
        <w:t>metoprololu</w:t>
      </w:r>
      <w:proofErr w:type="spellEnd"/>
      <w:r w:rsidRPr="00597ACC">
        <w:rPr>
          <w:rFonts w:ascii="Calibri" w:hAnsi="Calibri" w:cs="Calibri"/>
          <w:b/>
          <w:bCs/>
          <w:sz w:val="22"/>
          <w:szCs w:val="22"/>
        </w:rPr>
        <w:t xml:space="preserve"> 25mg lub 100mg tabletki o przedłużonym uwalnianiu.</w:t>
      </w:r>
    </w:p>
    <w:p w14:paraId="69DB9637" w14:textId="77777777" w:rsidR="00711768" w:rsidRPr="00597ACC" w:rsidRDefault="00BC443B" w:rsidP="00CE53F5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 xml:space="preserve">Wytworzenie placebo </w:t>
      </w:r>
      <w:r w:rsidRPr="00597ACC">
        <w:rPr>
          <w:rFonts w:ascii="Calibri" w:hAnsi="Calibri" w:cs="Calibri"/>
          <w:b/>
          <w:bCs/>
          <w:sz w:val="22"/>
          <w:szCs w:val="22"/>
        </w:rPr>
        <w:t>w formie tabletek</w:t>
      </w:r>
      <w:r w:rsidRPr="00597ACC">
        <w:rPr>
          <w:rFonts w:ascii="Calibri" w:hAnsi="Calibri" w:cs="Calibri"/>
          <w:sz w:val="22"/>
          <w:szCs w:val="22"/>
        </w:rPr>
        <w:t xml:space="preserve"> o wyglądzie identycznym jak lek badany zawierający w swoim składzie substancję czynną</w:t>
      </w:r>
      <w:r w:rsidR="00711768" w:rsidRPr="00597ACC">
        <w:rPr>
          <w:rFonts w:ascii="Calibri" w:hAnsi="Calibri" w:cs="Calibri"/>
          <w:sz w:val="22"/>
          <w:szCs w:val="22"/>
        </w:rPr>
        <w:t xml:space="preserve"> </w:t>
      </w:r>
      <w:r w:rsidR="00711768" w:rsidRPr="00597ACC">
        <w:rPr>
          <w:rFonts w:ascii="Calibri" w:hAnsi="Calibri" w:cs="Calibri"/>
          <w:b/>
          <w:bCs/>
          <w:sz w:val="22"/>
          <w:szCs w:val="22"/>
        </w:rPr>
        <w:t xml:space="preserve">Bursztynian </w:t>
      </w:r>
      <w:proofErr w:type="spellStart"/>
      <w:r w:rsidR="00711768" w:rsidRPr="00597ACC">
        <w:rPr>
          <w:rFonts w:ascii="Calibri" w:hAnsi="Calibri" w:cs="Calibri"/>
          <w:b/>
          <w:bCs/>
          <w:sz w:val="22"/>
          <w:szCs w:val="22"/>
        </w:rPr>
        <w:t>metoprololu</w:t>
      </w:r>
      <w:proofErr w:type="spellEnd"/>
      <w:r w:rsidR="00711768" w:rsidRPr="00597ACC">
        <w:rPr>
          <w:rFonts w:ascii="Calibri" w:hAnsi="Calibri" w:cs="Calibri"/>
          <w:b/>
          <w:bCs/>
          <w:sz w:val="22"/>
          <w:szCs w:val="22"/>
        </w:rPr>
        <w:t xml:space="preserve"> 25mg lub 100mg tabletki o przedłużonym uwalnianiu.</w:t>
      </w:r>
    </w:p>
    <w:p w14:paraId="7065BAB6" w14:textId="463A2D99" w:rsidR="00BC443B" w:rsidRPr="00597ACC" w:rsidRDefault="00711768" w:rsidP="00CE53F5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 xml:space="preserve">Zapakowanie placebo w sposób identyczny z lekiem badanym zawierającym w swoim składzie substancję czynną </w:t>
      </w:r>
      <w:r w:rsidRPr="00597ACC">
        <w:rPr>
          <w:rFonts w:ascii="Calibri" w:hAnsi="Calibri" w:cs="Calibri"/>
          <w:b/>
          <w:bCs/>
          <w:sz w:val="22"/>
          <w:szCs w:val="22"/>
        </w:rPr>
        <w:t xml:space="preserve">Bursztynian </w:t>
      </w:r>
      <w:proofErr w:type="spellStart"/>
      <w:r w:rsidRPr="00597ACC">
        <w:rPr>
          <w:rFonts w:ascii="Calibri" w:hAnsi="Calibri" w:cs="Calibri"/>
          <w:b/>
          <w:bCs/>
          <w:sz w:val="22"/>
          <w:szCs w:val="22"/>
        </w:rPr>
        <w:t>metoprololu</w:t>
      </w:r>
      <w:proofErr w:type="spellEnd"/>
      <w:r w:rsidRPr="00597ACC">
        <w:rPr>
          <w:rFonts w:ascii="Calibri" w:hAnsi="Calibri" w:cs="Calibri"/>
          <w:b/>
          <w:bCs/>
          <w:sz w:val="22"/>
          <w:szCs w:val="22"/>
        </w:rPr>
        <w:t xml:space="preserve"> 25mg lub 100mg tabletki o przedłużonym uwalnianiu.</w:t>
      </w:r>
    </w:p>
    <w:p w14:paraId="5EE67CCA" w14:textId="373110FE" w:rsidR="00E35862" w:rsidRPr="00597ACC" w:rsidRDefault="00E35862" w:rsidP="00CE53F5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Zaprojektowanie i produkcja opakowań dla badanych produktów leczniczych.</w:t>
      </w:r>
    </w:p>
    <w:p w14:paraId="4B4E46F2" w14:textId="77777777" w:rsidR="00E35862" w:rsidRPr="00597ACC" w:rsidRDefault="00E35862" w:rsidP="00CE53F5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 xml:space="preserve">Zaprojektowanie i produkcja etykiet. Wzór etykiet zatwierdzonych przez Prezesa URPL zostanie dostarczony Wykonawcy przez Sponsora. Wykonawca jest zobowiązany do sprawdzenia poprawności etykiety pod kątem aktualnych przepisów prawa jak i stanu faktycznego. Ewentualne zmiany w treści etykiety zostaną zgłoszone jako zmiana w dokumentacji </w:t>
      </w:r>
      <w:proofErr w:type="spellStart"/>
      <w:r w:rsidRPr="00597ACC">
        <w:rPr>
          <w:rFonts w:ascii="Calibri" w:hAnsi="Calibri" w:cs="Calibri"/>
          <w:sz w:val="22"/>
          <w:szCs w:val="22"/>
        </w:rPr>
        <w:t>submisyjnej</w:t>
      </w:r>
      <w:proofErr w:type="spellEnd"/>
      <w:r w:rsidRPr="00597ACC">
        <w:rPr>
          <w:rFonts w:ascii="Calibri" w:hAnsi="Calibri" w:cs="Calibri"/>
          <w:sz w:val="22"/>
          <w:szCs w:val="22"/>
        </w:rPr>
        <w:t xml:space="preserve"> przez Sponsora i uzgodnione z Wykonawcą.</w:t>
      </w:r>
    </w:p>
    <w:p w14:paraId="15048B88" w14:textId="77777777" w:rsidR="00E35862" w:rsidRPr="00597ACC" w:rsidRDefault="00E35862" w:rsidP="00CE53F5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Etykietowanie opakowań badanych produktów leczniczych.</w:t>
      </w:r>
    </w:p>
    <w:p w14:paraId="6A699D2C" w14:textId="77777777" w:rsidR="00E35862" w:rsidRPr="00597ACC" w:rsidRDefault="00E35862" w:rsidP="00CE53F5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 xml:space="preserve">Wykonanie badań stabilności zgodnie z wytycznymi ICH i GMP </w:t>
      </w:r>
    </w:p>
    <w:p w14:paraId="70BF86BC" w14:textId="77777777" w:rsidR="00E35862" w:rsidRPr="00597ACC" w:rsidRDefault="00E35862" w:rsidP="00CE53F5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Przeprowadzenie procedury zwolnienia badanych produktów leczniczych do użycia w niekomercyjnym badaniu klinicznym:</w:t>
      </w:r>
    </w:p>
    <w:p w14:paraId="7CB03A3B" w14:textId="77777777" w:rsidR="00711768" w:rsidRPr="00597ACC" w:rsidRDefault="00E35862" w:rsidP="00CE53F5">
      <w:pPr>
        <w:pStyle w:val="Akapitzlist"/>
        <w:numPr>
          <w:ilvl w:val="0"/>
          <w:numId w:val="29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lastRenderedPageBreak/>
        <w:t xml:space="preserve">Oświadczenie/udokumentowanie przez Osobę Wykwalifikowaną (QP), że proces przepakowania i etykietowania został przeprowadzony zgodnie z wymaganiami Dobrej Praktyki Wytwarzania – zwolnienie jakościowe. </w:t>
      </w:r>
    </w:p>
    <w:p w14:paraId="7A02883B" w14:textId="5B3433B3" w:rsidR="00E35862" w:rsidRPr="00597ACC" w:rsidRDefault="00E35862" w:rsidP="00CE53F5">
      <w:pPr>
        <w:pStyle w:val="Akapitzlist"/>
        <w:numPr>
          <w:ilvl w:val="0"/>
          <w:numId w:val="29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Certyfikat serii;</w:t>
      </w:r>
    </w:p>
    <w:p w14:paraId="4E3129E8" w14:textId="77777777" w:rsidR="00E35862" w:rsidRPr="00597ACC" w:rsidRDefault="00E35862" w:rsidP="00CE53F5">
      <w:pPr>
        <w:pStyle w:val="Akapitzlist"/>
        <w:numPr>
          <w:ilvl w:val="0"/>
          <w:numId w:val="24"/>
        </w:numPr>
        <w:spacing w:before="120" w:after="200" w:line="276" w:lineRule="auto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 xml:space="preserve">Przechowywanie/obsługa magazynowa, w tym przechowywanie prób </w:t>
      </w:r>
      <w:bookmarkStart w:id="6" w:name="_Hlk108083161"/>
      <w:r w:rsidRPr="00597ACC">
        <w:rPr>
          <w:rFonts w:ascii="Calibri" w:hAnsi="Calibri" w:cs="Calibri"/>
          <w:sz w:val="22"/>
          <w:szCs w:val="22"/>
        </w:rPr>
        <w:t xml:space="preserve">archiwalnych w kontrolowanych warunkach temperaturowych. </w:t>
      </w:r>
    </w:p>
    <w:bookmarkEnd w:id="6"/>
    <w:p w14:paraId="4F218777" w14:textId="77777777" w:rsidR="00E35862" w:rsidRPr="00597ACC" w:rsidRDefault="00E35862" w:rsidP="00CE53F5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 xml:space="preserve">Zaślepienie Badanych Produktów Leczniczych zgodnie z kluczem zaślepienia opracowanym w ścisłej współpracy ze Sponsorem badania. </w:t>
      </w:r>
    </w:p>
    <w:p w14:paraId="5456C66F" w14:textId="5E09D428" w:rsidR="00E35862" w:rsidRPr="00597ACC" w:rsidRDefault="00E35862" w:rsidP="00CE53F5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 xml:space="preserve">Transport badanych produktów leczniczych </w:t>
      </w:r>
      <w:r w:rsidR="00331BB7" w:rsidRPr="00597ACC">
        <w:rPr>
          <w:rFonts w:ascii="Calibri" w:hAnsi="Calibri" w:cs="Calibri"/>
          <w:sz w:val="22"/>
          <w:szCs w:val="22"/>
        </w:rPr>
        <w:t>w warunkach kontrolowanych:</w:t>
      </w:r>
    </w:p>
    <w:p w14:paraId="6581FB70" w14:textId="1B439C9D" w:rsidR="00331BB7" w:rsidRPr="006258EA" w:rsidRDefault="00331BB7" w:rsidP="00CE53F5">
      <w:pPr>
        <w:pStyle w:val="Tekstpodstawowy"/>
        <w:numPr>
          <w:ilvl w:val="0"/>
          <w:numId w:val="30"/>
        </w:num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6258EA">
        <w:rPr>
          <w:rFonts w:ascii="Calibri" w:eastAsia="Calibri" w:hAnsi="Calibri" w:cs="Calibri"/>
          <w:sz w:val="22"/>
          <w:szCs w:val="22"/>
          <w:lang w:eastAsia="en-US"/>
        </w:rPr>
        <w:t xml:space="preserve">odbiór badanego produktu leczniczego, zawierającego </w:t>
      </w:r>
      <w:r w:rsidRPr="006258EA">
        <w:rPr>
          <w:rFonts w:ascii="Calibri" w:hAnsi="Calibri" w:cs="Calibri"/>
          <w:sz w:val="22"/>
          <w:szCs w:val="22"/>
        </w:rPr>
        <w:t xml:space="preserve">Bursztynian </w:t>
      </w:r>
      <w:proofErr w:type="spellStart"/>
      <w:r w:rsidRPr="006258EA">
        <w:rPr>
          <w:rFonts w:ascii="Calibri" w:hAnsi="Calibri" w:cs="Calibri"/>
          <w:sz w:val="22"/>
          <w:szCs w:val="22"/>
        </w:rPr>
        <w:t>metropololu</w:t>
      </w:r>
      <w:proofErr w:type="spellEnd"/>
      <w:r w:rsidRPr="006258EA">
        <w:rPr>
          <w:rFonts w:ascii="Calibri" w:hAnsi="Calibri" w:cs="Calibri"/>
          <w:sz w:val="22"/>
          <w:szCs w:val="22"/>
        </w:rPr>
        <w:t xml:space="preserve"> </w:t>
      </w:r>
      <w:r w:rsidRPr="006258EA">
        <w:rPr>
          <w:rFonts w:ascii="Calibri" w:hAnsi="Calibri" w:cs="Calibri"/>
          <w:b/>
          <w:bCs/>
          <w:sz w:val="22"/>
          <w:szCs w:val="22"/>
        </w:rPr>
        <w:t>25mg lub 100mg tabletki o przedłużonym uwalnianiu</w:t>
      </w:r>
      <w:r w:rsidRPr="006258EA">
        <w:rPr>
          <w:rFonts w:ascii="Calibri" w:eastAsia="Calibri" w:hAnsi="Calibri" w:cs="Calibri"/>
          <w:sz w:val="22"/>
          <w:szCs w:val="22"/>
          <w:lang w:eastAsia="en-US"/>
        </w:rPr>
        <w:t xml:space="preserve"> z Apteki Szpitalnej UCK w Gdańsku,</w:t>
      </w:r>
    </w:p>
    <w:p w14:paraId="0BDBFE7E" w14:textId="6B876AB9" w:rsidR="00331BB7" w:rsidRPr="006258EA" w:rsidRDefault="00331BB7" w:rsidP="00CE53F5">
      <w:pPr>
        <w:pStyle w:val="Tekstpodstawowy"/>
        <w:numPr>
          <w:ilvl w:val="0"/>
          <w:numId w:val="30"/>
        </w:num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6258EA">
        <w:rPr>
          <w:rFonts w:ascii="Calibri" w:hAnsi="Calibri" w:cs="Calibri"/>
          <w:sz w:val="22"/>
          <w:szCs w:val="22"/>
        </w:rPr>
        <w:t>transport badanych produktów leczniczych do Ośrodków Badawczych biorących udział w badaniu klinicznym:</w:t>
      </w:r>
    </w:p>
    <w:p w14:paraId="6ACF79C9" w14:textId="432676A7" w:rsidR="00331BB7" w:rsidRPr="006258EA" w:rsidRDefault="00331BB7" w:rsidP="00CE53F5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258EA">
        <w:rPr>
          <w:rFonts w:ascii="Calibri" w:hAnsi="Calibri" w:cs="Calibri"/>
          <w:sz w:val="22"/>
          <w:szCs w:val="22"/>
        </w:rPr>
        <w:t>Apteka Uniwersyteckiego Centrum Klinicznego, ul. Smoluchowskiego 17, 80-952 Gdańsk</w:t>
      </w:r>
    </w:p>
    <w:p w14:paraId="03278AA3" w14:textId="42A6C6FA" w:rsidR="00331BB7" w:rsidRPr="00597ACC" w:rsidRDefault="00331BB7" w:rsidP="00CE53F5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Apteka Śląskiego Centrum Chorób Serca, Pawilon B, parter, ul. Marii Curie-Skłodowskiej 9, 41-800 Zabrze</w:t>
      </w:r>
    </w:p>
    <w:p w14:paraId="132C3EAA" w14:textId="5EE2B0CA" w:rsidR="00331BB7" w:rsidRPr="006258EA" w:rsidRDefault="00331BB7" w:rsidP="00CE53F5">
      <w:pPr>
        <w:pStyle w:val="Akapitzlist"/>
        <w:numPr>
          <w:ilvl w:val="0"/>
          <w:numId w:val="32"/>
        </w:numPr>
        <w:spacing w:before="120" w:after="120" w:line="276" w:lineRule="auto"/>
        <w:ind w:hanging="206"/>
        <w:jc w:val="both"/>
        <w:rPr>
          <w:rFonts w:ascii="Calibri" w:hAnsi="Calibri" w:cs="Calibri"/>
          <w:sz w:val="22"/>
          <w:szCs w:val="22"/>
        </w:rPr>
      </w:pPr>
      <w:r w:rsidRPr="006258EA">
        <w:rPr>
          <w:rFonts w:ascii="Calibri" w:hAnsi="Calibri" w:cs="Calibri"/>
          <w:sz w:val="22"/>
          <w:szCs w:val="22"/>
        </w:rPr>
        <w:t xml:space="preserve"> </w:t>
      </w:r>
      <w:r w:rsidR="00597ACC" w:rsidRPr="006258EA">
        <w:rPr>
          <w:rFonts w:ascii="Calibri" w:hAnsi="Calibri" w:cs="Calibri"/>
          <w:sz w:val="22"/>
          <w:szCs w:val="22"/>
        </w:rPr>
        <w:t>W</w:t>
      </w:r>
      <w:r w:rsidRPr="006258EA">
        <w:rPr>
          <w:rFonts w:ascii="Calibri" w:hAnsi="Calibri" w:cs="Calibri"/>
          <w:sz w:val="22"/>
          <w:szCs w:val="22"/>
        </w:rPr>
        <w:t xml:space="preserve">ykonawca jest zobowiązany transportować Produkty Lecznicze zgodnie z Dobrą Praktyką Dystrybucyjną oraz aktualnym CHPL (w temperaturze 15-25 °C) </w:t>
      </w:r>
    </w:p>
    <w:p w14:paraId="43F6CBA0" w14:textId="77777777" w:rsidR="00331BB7" w:rsidRPr="006258EA" w:rsidRDefault="00331BB7" w:rsidP="00CE53F5">
      <w:pPr>
        <w:pStyle w:val="Akapitzlist"/>
        <w:numPr>
          <w:ilvl w:val="0"/>
          <w:numId w:val="32"/>
        </w:numPr>
        <w:spacing w:before="120" w:after="120" w:line="276" w:lineRule="auto"/>
        <w:ind w:hanging="206"/>
        <w:jc w:val="both"/>
        <w:rPr>
          <w:rFonts w:ascii="Calibri" w:hAnsi="Calibri" w:cs="Calibri"/>
          <w:sz w:val="22"/>
          <w:szCs w:val="22"/>
        </w:rPr>
      </w:pPr>
      <w:r w:rsidRPr="006258EA">
        <w:rPr>
          <w:rFonts w:ascii="Calibri" w:hAnsi="Calibri" w:cs="Calibri"/>
          <w:sz w:val="22"/>
          <w:szCs w:val="22"/>
        </w:rPr>
        <w:t xml:space="preserve">dostarczenie do Zamawiającego protokołów transportu wraz z wydrukiem z </w:t>
      </w:r>
      <w:proofErr w:type="spellStart"/>
      <w:r w:rsidRPr="006258EA">
        <w:rPr>
          <w:rFonts w:ascii="Calibri" w:hAnsi="Calibri" w:cs="Calibri"/>
          <w:sz w:val="22"/>
          <w:szCs w:val="22"/>
        </w:rPr>
        <w:t>loggera</w:t>
      </w:r>
      <w:proofErr w:type="spellEnd"/>
      <w:r w:rsidRPr="006258EA">
        <w:rPr>
          <w:rFonts w:ascii="Calibri" w:hAnsi="Calibri" w:cs="Calibri"/>
          <w:sz w:val="22"/>
          <w:szCs w:val="22"/>
        </w:rPr>
        <w:t xml:space="preserve"> temperaturowego w przeciągu 24 godzin od momentu dostarczenia towaru do ośrodka. </w:t>
      </w:r>
    </w:p>
    <w:p w14:paraId="3733AD7D" w14:textId="2BE8E39F" w:rsidR="00E35862" w:rsidRPr="00597ACC" w:rsidRDefault="00E35862" w:rsidP="00CE53F5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258EA">
        <w:rPr>
          <w:rFonts w:ascii="Calibri" w:hAnsi="Calibri" w:cs="Calibri"/>
          <w:sz w:val="22"/>
          <w:szCs w:val="22"/>
        </w:rPr>
        <w:t>Odbiór przeterminowanego/niezużytego IMP z Ośrodków i</w:t>
      </w:r>
      <w:r w:rsidRPr="00597ACC">
        <w:rPr>
          <w:rFonts w:ascii="Calibri" w:hAnsi="Calibri" w:cs="Calibri"/>
          <w:sz w:val="22"/>
          <w:szCs w:val="22"/>
        </w:rPr>
        <w:t xml:space="preserve"> utylizacja. Dostarczenie   Sponsorowi dokumentacji związanej z utylizacją.</w:t>
      </w:r>
    </w:p>
    <w:p w14:paraId="1365D695" w14:textId="77777777" w:rsidR="00E35862" w:rsidRPr="00597ACC" w:rsidRDefault="00E35862" w:rsidP="00A0223D">
      <w:pPr>
        <w:pStyle w:val="Akapitzlist"/>
        <w:spacing w:before="120" w:after="120"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867137A" w14:textId="23156ED4" w:rsidR="00331BB7" w:rsidRPr="00597ACC" w:rsidRDefault="00331BB7" w:rsidP="00A0223D">
      <w:pPr>
        <w:pStyle w:val="Akapitzlist"/>
        <w:spacing w:before="120" w:after="120" w:line="288" w:lineRule="auto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597ACC">
        <w:rPr>
          <w:rFonts w:ascii="Calibri" w:hAnsi="Calibri" w:cs="Calibri"/>
          <w:bCs/>
          <w:sz w:val="22"/>
          <w:szCs w:val="22"/>
        </w:rPr>
        <w:t>3</w:t>
      </w:r>
      <w:r w:rsidR="00A0223D" w:rsidRPr="00597ACC">
        <w:rPr>
          <w:rFonts w:ascii="Calibri" w:hAnsi="Calibri" w:cs="Calibri"/>
          <w:bCs/>
          <w:sz w:val="22"/>
          <w:szCs w:val="22"/>
        </w:rPr>
        <w:t xml:space="preserve">. </w:t>
      </w:r>
      <w:r w:rsidRPr="00597ACC">
        <w:rPr>
          <w:rFonts w:ascii="Calibri" w:hAnsi="Calibri" w:cs="Calibri"/>
          <w:bCs/>
          <w:sz w:val="22"/>
          <w:szCs w:val="22"/>
        </w:rPr>
        <w:t xml:space="preserve"> Zgodnie z założeniami Zamawiającego Badanie będzie trwało do dnia</w:t>
      </w:r>
      <w:r w:rsidR="00AF53B5">
        <w:rPr>
          <w:rFonts w:ascii="Calibri" w:hAnsi="Calibri" w:cs="Calibri"/>
          <w:bCs/>
          <w:sz w:val="22"/>
          <w:szCs w:val="22"/>
        </w:rPr>
        <w:t xml:space="preserve"> </w:t>
      </w:r>
      <w:r w:rsidR="009D5D87">
        <w:rPr>
          <w:rFonts w:ascii="Calibri" w:hAnsi="Calibri" w:cs="Calibri"/>
          <w:bCs/>
          <w:sz w:val="22"/>
          <w:szCs w:val="22"/>
        </w:rPr>
        <w:t>31.12.2030.</w:t>
      </w:r>
    </w:p>
    <w:p w14:paraId="0DF24B38" w14:textId="2F293C1C" w:rsidR="00A0223D" w:rsidRPr="00597ACC" w:rsidRDefault="00331BB7" w:rsidP="00A0223D">
      <w:pPr>
        <w:pStyle w:val="Akapitzlist"/>
        <w:spacing w:before="120" w:after="120" w:line="288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bCs/>
          <w:sz w:val="22"/>
          <w:szCs w:val="22"/>
        </w:rPr>
        <w:t xml:space="preserve">4. </w:t>
      </w:r>
      <w:r w:rsidR="00C8709E" w:rsidRPr="00597ACC">
        <w:rPr>
          <w:rFonts w:ascii="Calibri" w:hAnsi="Calibri" w:cs="Calibri"/>
          <w:bCs/>
          <w:sz w:val="22"/>
          <w:szCs w:val="22"/>
        </w:rPr>
        <w:t>Zamawiający przewiduje możliwość zawarcia umowy jakościowej (</w:t>
      </w:r>
      <w:proofErr w:type="spellStart"/>
      <w:r w:rsidR="00C8709E" w:rsidRPr="00597ACC">
        <w:rPr>
          <w:rFonts w:ascii="Calibri" w:hAnsi="Calibri" w:cs="Calibri"/>
          <w:bCs/>
          <w:sz w:val="22"/>
          <w:szCs w:val="22"/>
        </w:rPr>
        <w:t>quality</w:t>
      </w:r>
      <w:proofErr w:type="spellEnd"/>
      <w:r w:rsidR="00C8709E" w:rsidRPr="00597ACC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C8709E" w:rsidRPr="00597ACC">
        <w:rPr>
          <w:rFonts w:ascii="Calibri" w:hAnsi="Calibri" w:cs="Calibri"/>
          <w:bCs/>
          <w:sz w:val="22"/>
          <w:szCs w:val="22"/>
        </w:rPr>
        <w:t>agreement</w:t>
      </w:r>
      <w:proofErr w:type="spellEnd"/>
      <w:r w:rsidR="00C8709E" w:rsidRPr="00597ACC">
        <w:rPr>
          <w:rFonts w:ascii="Calibri" w:hAnsi="Calibri" w:cs="Calibri"/>
          <w:bCs/>
          <w:sz w:val="22"/>
          <w:szCs w:val="22"/>
        </w:rPr>
        <w:t>) dotyczącej</w:t>
      </w:r>
      <w:r w:rsidR="00733CBF" w:rsidRPr="00597ACC">
        <w:rPr>
          <w:rFonts w:ascii="Calibri" w:hAnsi="Calibri" w:cs="Calibri"/>
          <w:bCs/>
          <w:sz w:val="22"/>
          <w:szCs w:val="22"/>
        </w:rPr>
        <w:t xml:space="preserve"> Badanych Produktów Leczniczych, zgodnej ze wzorem określonym w załączniku nr </w:t>
      </w:r>
      <w:r w:rsidR="00696EA6" w:rsidRPr="00597ACC">
        <w:rPr>
          <w:rFonts w:ascii="Calibri" w:hAnsi="Calibri" w:cs="Calibri"/>
          <w:bCs/>
          <w:sz w:val="22"/>
          <w:szCs w:val="22"/>
        </w:rPr>
        <w:t>2</w:t>
      </w:r>
      <w:r w:rsidR="00733CBF" w:rsidRPr="00597ACC">
        <w:rPr>
          <w:rFonts w:ascii="Calibri" w:hAnsi="Calibri" w:cs="Calibri"/>
          <w:bCs/>
          <w:sz w:val="22"/>
          <w:szCs w:val="22"/>
        </w:rPr>
        <w:t xml:space="preserve"> do niniejszej Umowy.</w:t>
      </w:r>
    </w:p>
    <w:p w14:paraId="3771A81C" w14:textId="3F2C4134" w:rsidR="00A0223D" w:rsidRPr="00597ACC" w:rsidRDefault="00A0223D" w:rsidP="00733CBF">
      <w:pPr>
        <w:pStyle w:val="Tekstpodstawowy"/>
        <w:spacing w:after="0"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597ACC">
        <w:rPr>
          <w:rFonts w:ascii="Calibri" w:hAnsi="Calibri" w:cs="Calibri"/>
          <w:b/>
          <w:sz w:val="22"/>
          <w:szCs w:val="22"/>
        </w:rPr>
        <w:t>§ 2</w:t>
      </w:r>
    </w:p>
    <w:p w14:paraId="41F42979" w14:textId="0162651E" w:rsidR="00733CBF" w:rsidRPr="00597ACC" w:rsidRDefault="000B68D6" w:rsidP="0006035A">
      <w:pPr>
        <w:pStyle w:val="Tekstpodstawowy"/>
        <w:spacing w:after="0" w:line="288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97ACC">
        <w:rPr>
          <w:rFonts w:ascii="Calibri" w:hAnsi="Calibri" w:cs="Calibri"/>
          <w:b/>
          <w:bCs/>
          <w:sz w:val="22"/>
          <w:szCs w:val="22"/>
        </w:rPr>
        <w:t>TERMIN WYKONANIA ORAZ WARUNKI DOSTAWY</w:t>
      </w:r>
    </w:p>
    <w:p w14:paraId="35FA2890" w14:textId="5FD87A29" w:rsidR="00BA38A5" w:rsidRPr="00597ACC" w:rsidRDefault="00733CBF" w:rsidP="00A97B95">
      <w:pPr>
        <w:pStyle w:val="Tekstpodstawowy"/>
        <w:numPr>
          <w:ilvl w:val="0"/>
          <w:numId w:val="19"/>
        </w:numPr>
        <w:spacing w:after="0" w:line="288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597ACC">
        <w:rPr>
          <w:rFonts w:ascii="Calibri" w:hAnsi="Calibri" w:cs="Calibri"/>
          <w:bCs/>
          <w:sz w:val="22"/>
          <w:szCs w:val="22"/>
        </w:rPr>
        <w:t>Realizacja przedmiotu opisanego w ust.1</w:t>
      </w:r>
      <w:r w:rsidR="001F5574" w:rsidRPr="00597ACC">
        <w:rPr>
          <w:rFonts w:ascii="Calibri" w:hAnsi="Calibri" w:cs="Calibri"/>
          <w:bCs/>
          <w:sz w:val="22"/>
          <w:szCs w:val="22"/>
        </w:rPr>
        <w:t xml:space="preserve"> </w:t>
      </w:r>
      <w:r w:rsidRPr="00597ACC">
        <w:rPr>
          <w:rFonts w:ascii="Calibri" w:hAnsi="Calibri" w:cs="Calibri"/>
          <w:bCs/>
          <w:sz w:val="22"/>
          <w:szCs w:val="22"/>
        </w:rPr>
        <w:t>umowy następować będzie w dwóch Modułach, z czego:</w:t>
      </w:r>
    </w:p>
    <w:p w14:paraId="1B83A8C0" w14:textId="3AC11711" w:rsidR="00331BB7" w:rsidRPr="00AF53B5" w:rsidRDefault="0036411F" w:rsidP="00CE53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</w:pPr>
      <w:bookmarkStart w:id="7" w:name="_Hlk55132216"/>
      <w:r w:rsidRPr="009D5D87">
        <w:rPr>
          <w:rFonts w:ascii="Calibri" w:hAnsi="Calibri" w:cs="Calibri"/>
          <w:sz w:val="22"/>
          <w:szCs w:val="22"/>
        </w:rPr>
        <w:t xml:space="preserve">Moduł 1 - obejmował będzie przygotowanie i dostarczenie Zamawiającemu Dokumentacji IMPD oraz dokumentacji, o której mowa w § 1 ust. 2.1 </w:t>
      </w:r>
      <w:r w:rsidR="00331BB7" w:rsidRPr="00AF53B5"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  <w:t>i zrealizowany zostanie w termini</w:t>
      </w:r>
      <w:r w:rsidR="004A13B4" w:rsidRPr="00AF53B5"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  <w:t xml:space="preserve">e </w:t>
      </w:r>
      <w:r w:rsidR="00331BB7" w:rsidRPr="00AF53B5">
        <w:rPr>
          <w:rFonts w:ascii="Calibri" w:hAnsi="Calibri" w:cs="Calibri"/>
          <w:bCs/>
          <w:sz w:val="22"/>
          <w:szCs w:val="22"/>
        </w:rPr>
        <w:t>nie dłuższym niż 30 dni od dnia podpisania umowy.</w:t>
      </w:r>
    </w:p>
    <w:p w14:paraId="6FA499E1" w14:textId="60AEFA9E" w:rsidR="004A13B4" w:rsidRPr="00597ACC" w:rsidRDefault="0036411F" w:rsidP="00CE53F5">
      <w:pPr>
        <w:pStyle w:val="Tekstpodstawowy"/>
        <w:numPr>
          <w:ilvl w:val="0"/>
          <w:numId w:val="33"/>
        </w:numPr>
        <w:spacing w:before="120" w:after="0" w:line="288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 xml:space="preserve">Moduł 2 - </w:t>
      </w:r>
      <w:r w:rsidR="00392720" w:rsidRPr="00597ACC">
        <w:rPr>
          <w:rFonts w:ascii="Calibri" w:hAnsi="Calibri" w:cs="Calibri"/>
          <w:bCs/>
          <w:sz w:val="22"/>
          <w:szCs w:val="22"/>
        </w:rPr>
        <w:t>p</w:t>
      </w:r>
      <w:r w:rsidR="00392720" w:rsidRPr="00597ACC">
        <w:rPr>
          <w:rFonts w:ascii="Calibri" w:eastAsiaTheme="minorHAnsi" w:hAnsi="Calibri" w:cs="Calibri"/>
          <w:bCs/>
          <w:color w:val="000009"/>
          <w:sz w:val="22"/>
          <w:szCs w:val="22"/>
          <w:lang w:eastAsia="en-US"/>
        </w:rPr>
        <w:t>rzedmiot umowy będzie wykonywany sukcesywnie, na podstawie zleceń jednostkowych w terminie wyznaczonym przez Zamawiającego</w:t>
      </w:r>
      <w:r w:rsidR="004A13B4" w:rsidRPr="00597ACC">
        <w:rPr>
          <w:rFonts w:ascii="Calibri" w:hAnsi="Calibri" w:cs="Calibri"/>
          <w:sz w:val="22"/>
          <w:szCs w:val="22"/>
        </w:rPr>
        <w:t>:</w:t>
      </w:r>
    </w:p>
    <w:p w14:paraId="1A2E5060" w14:textId="0ECA68E1" w:rsidR="0036411F" w:rsidRPr="00F012A5" w:rsidRDefault="00F012A5" w:rsidP="00CE53F5">
      <w:pPr>
        <w:pStyle w:val="Tekstpodstawowy"/>
        <w:numPr>
          <w:ilvl w:val="2"/>
          <w:numId w:val="33"/>
        </w:numPr>
        <w:spacing w:before="120" w:line="288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F012A5">
        <w:rPr>
          <w:rFonts w:ascii="Calibri" w:hAnsi="Calibri" w:cs="Calibri"/>
          <w:color w:val="FF0000"/>
          <w:sz w:val="22"/>
          <w:szCs w:val="22"/>
        </w:rPr>
        <w:t xml:space="preserve">pierwsza dostawa </w:t>
      </w:r>
      <w:r w:rsidR="008D3755">
        <w:rPr>
          <w:rFonts w:ascii="Calibri" w:hAnsi="Calibri" w:cs="Calibri"/>
          <w:color w:val="FF0000"/>
          <w:sz w:val="22"/>
          <w:szCs w:val="22"/>
        </w:rPr>
        <w:t xml:space="preserve">do każdego Ośrodka </w:t>
      </w:r>
      <w:r w:rsidRPr="00F012A5">
        <w:rPr>
          <w:rFonts w:ascii="Calibri" w:hAnsi="Calibri" w:cs="Calibri"/>
          <w:color w:val="FF0000"/>
          <w:sz w:val="22"/>
          <w:szCs w:val="22"/>
        </w:rPr>
        <w:t>nastąpi w ciągu 30 dni kalendarzowych od daty zawarcia umowy</w:t>
      </w:r>
      <w:r w:rsidR="00DE43E8" w:rsidRPr="00F012A5">
        <w:rPr>
          <w:rFonts w:ascii="Calibri" w:hAnsi="Calibri" w:cs="Calibri"/>
          <w:color w:val="FF0000"/>
          <w:sz w:val="22"/>
          <w:szCs w:val="22"/>
        </w:rPr>
        <w:t>,</w:t>
      </w:r>
    </w:p>
    <w:p w14:paraId="75D1335D" w14:textId="76DA70BF" w:rsidR="004A13B4" w:rsidRPr="00597ACC" w:rsidRDefault="004A13B4" w:rsidP="00CE53F5">
      <w:pPr>
        <w:pStyle w:val="Tekstpodstawowy"/>
        <w:numPr>
          <w:ilvl w:val="2"/>
          <w:numId w:val="33"/>
        </w:num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kolejne zamówienia składane będą nie częściej niż co</w:t>
      </w:r>
      <w:r w:rsidR="00597ACC">
        <w:rPr>
          <w:rFonts w:ascii="Calibri" w:hAnsi="Calibri" w:cs="Calibri"/>
          <w:sz w:val="22"/>
          <w:szCs w:val="22"/>
        </w:rPr>
        <w:t xml:space="preserve"> 3 miesiące</w:t>
      </w:r>
      <w:r w:rsidR="00DE43E8">
        <w:rPr>
          <w:rFonts w:ascii="Calibri" w:hAnsi="Calibri" w:cs="Calibri"/>
          <w:sz w:val="22"/>
          <w:szCs w:val="22"/>
        </w:rPr>
        <w:t>,</w:t>
      </w:r>
    </w:p>
    <w:p w14:paraId="78994279" w14:textId="4D252491" w:rsidR="004A13B4" w:rsidRPr="00597ACC" w:rsidRDefault="0036411F" w:rsidP="00CE53F5">
      <w:pPr>
        <w:pStyle w:val="Tekstpodstawowy"/>
        <w:numPr>
          <w:ilvl w:val="2"/>
          <w:numId w:val="33"/>
        </w:num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lastRenderedPageBreak/>
        <w:t>termin realizacji dostawy: maksymalnie</w:t>
      </w:r>
      <w:r w:rsidR="00597ACC">
        <w:rPr>
          <w:rFonts w:ascii="Calibri" w:hAnsi="Calibri" w:cs="Calibri"/>
          <w:sz w:val="22"/>
          <w:szCs w:val="22"/>
        </w:rPr>
        <w:t xml:space="preserve"> </w:t>
      </w:r>
      <w:r w:rsidR="00AF53B5">
        <w:rPr>
          <w:rFonts w:ascii="Calibri" w:hAnsi="Calibri" w:cs="Calibri"/>
          <w:sz w:val="22"/>
          <w:szCs w:val="22"/>
        </w:rPr>
        <w:t>...................</w:t>
      </w:r>
      <w:r w:rsidRPr="00597ACC">
        <w:rPr>
          <w:rFonts w:ascii="Calibri" w:hAnsi="Calibri" w:cs="Calibri"/>
          <w:sz w:val="22"/>
          <w:szCs w:val="22"/>
        </w:rPr>
        <w:t xml:space="preserve"> dni kalendarzowych od dnia złożenia zamówienia,</w:t>
      </w:r>
      <w:r w:rsidRPr="00597ACC">
        <w:rPr>
          <w:rFonts w:ascii="Calibri" w:hAnsi="Calibri" w:cs="Calibri"/>
        </w:rPr>
        <w:t xml:space="preserve"> </w:t>
      </w:r>
      <w:r w:rsidRPr="00597ACC">
        <w:rPr>
          <w:rFonts w:ascii="Calibri" w:hAnsi="Calibri" w:cs="Calibri"/>
          <w:sz w:val="22"/>
          <w:szCs w:val="22"/>
        </w:rPr>
        <w:t>w dni robocze w godzinach 8.00-15.00</w:t>
      </w:r>
      <w:r w:rsidR="00DE43E8">
        <w:rPr>
          <w:rFonts w:ascii="Calibri" w:hAnsi="Calibri" w:cs="Calibri"/>
          <w:sz w:val="22"/>
          <w:szCs w:val="22"/>
        </w:rPr>
        <w:t>.</w:t>
      </w:r>
      <w:r w:rsidRPr="00597ACC">
        <w:rPr>
          <w:rFonts w:ascii="Calibri" w:hAnsi="Calibri" w:cs="Calibri"/>
          <w:sz w:val="22"/>
          <w:szCs w:val="22"/>
        </w:rPr>
        <w:t xml:space="preserve">  </w:t>
      </w:r>
    </w:p>
    <w:p w14:paraId="3B391DC6" w14:textId="395902A2" w:rsidR="0036411F" w:rsidRPr="00597ACC" w:rsidRDefault="0036411F" w:rsidP="004A13B4">
      <w:pPr>
        <w:pStyle w:val="Tekstpodstawowy"/>
        <w:numPr>
          <w:ilvl w:val="0"/>
          <w:numId w:val="19"/>
        </w:numPr>
        <w:spacing w:before="120" w:line="288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Zamawiający składać będzie zamówienia, przesyłając je na adres e-mail przedstawiciela Wykonawcy wskazany w § 1</w:t>
      </w:r>
      <w:r w:rsidR="00112338" w:rsidRPr="00597ACC">
        <w:rPr>
          <w:rFonts w:ascii="Calibri" w:hAnsi="Calibri" w:cs="Calibri"/>
          <w:sz w:val="22"/>
          <w:szCs w:val="22"/>
        </w:rPr>
        <w:t>1</w:t>
      </w:r>
      <w:r w:rsidRPr="00597ACC">
        <w:rPr>
          <w:rFonts w:ascii="Calibri" w:hAnsi="Calibri" w:cs="Calibri"/>
          <w:sz w:val="22"/>
          <w:szCs w:val="22"/>
        </w:rPr>
        <w:t xml:space="preserve"> Umowy.</w:t>
      </w:r>
    </w:p>
    <w:p w14:paraId="580D9CEC" w14:textId="5B34A6AA" w:rsidR="00112338" w:rsidRPr="00597ACC" w:rsidRDefault="004A13B4" w:rsidP="00112338">
      <w:pPr>
        <w:pStyle w:val="Tekstpodstawowy"/>
        <w:numPr>
          <w:ilvl w:val="0"/>
          <w:numId w:val="19"/>
        </w:numPr>
        <w:spacing w:before="120" w:after="0" w:line="288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Realizacja pierwszego z zamówień złożonych przez Zamawiającego obejmować będzie także dostarczenie dokumentacji</w:t>
      </w:r>
      <w:r w:rsidR="009D5D87">
        <w:rPr>
          <w:rFonts w:ascii="Calibri" w:hAnsi="Calibri" w:cs="Calibri"/>
          <w:sz w:val="22"/>
          <w:szCs w:val="22"/>
        </w:rPr>
        <w:t>,</w:t>
      </w:r>
      <w:r w:rsidRPr="00597ACC">
        <w:rPr>
          <w:rFonts w:ascii="Calibri" w:hAnsi="Calibri" w:cs="Calibri"/>
          <w:sz w:val="22"/>
          <w:szCs w:val="22"/>
        </w:rPr>
        <w:t xml:space="preserve"> o której mowa w § 1 ust. 2.1. Dokumentacja zostanie dostarczona Zamawiającemu w formie elektronicznej oraz w wersji papierowej</w:t>
      </w:r>
      <w:r w:rsidR="00AF53B5">
        <w:rPr>
          <w:rFonts w:ascii="Calibri" w:hAnsi="Calibri" w:cs="Calibri"/>
          <w:sz w:val="22"/>
          <w:szCs w:val="22"/>
        </w:rPr>
        <w:t xml:space="preserve"> przesłanej na adres Zamawiającego.</w:t>
      </w:r>
    </w:p>
    <w:p w14:paraId="310C875A" w14:textId="30AC2B80" w:rsidR="00E4697A" w:rsidRPr="00597ACC" w:rsidRDefault="00E4697A" w:rsidP="00112338">
      <w:pPr>
        <w:pStyle w:val="Tekstpodstawowy"/>
        <w:numPr>
          <w:ilvl w:val="0"/>
          <w:numId w:val="19"/>
        </w:numPr>
        <w:spacing w:before="120" w:after="0" w:line="288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Zamawiający jest uprawniony do dokonania w trakcie obowiązywania umowy zmiany Podwykonawcy, jak również zmiany adresu Podwykonawcy. Zmiana w tym zakresie następować będzie poprzez zawiadomienie Wykonawcy w formie dokumentowej, bez konieczności zawierania aneksu do Umowy.</w:t>
      </w:r>
    </w:p>
    <w:p w14:paraId="1B69CE7B" w14:textId="40F924FB" w:rsidR="0036411F" w:rsidRPr="00597ACC" w:rsidRDefault="0036411F" w:rsidP="00E4697A">
      <w:pPr>
        <w:pStyle w:val="Tekstpodstawowy"/>
        <w:numPr>
          <w:ilvl w:val="0"/>
          <w:numId w:val="19"/>
        </w:numPr>
        <w:spacing w:before="120" w:line="288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Termin realizacji umowy – maksymalnie przez okres 24 m-</w:t>
      </w:r>
      <w:proofErr w:type="spellStart"/>
      <w:r w:rsidRPr="00597ACC">
        <w:rPr>
          <w:rFonts w:ascii="Calibri" w:hAnsi="Calibri" w:cs="Calibri"/>
          <w:sz w:val="22"/>
          <w:szCs w:val="22"/>
        </w:rPr>
        <w:t>cy</w:t>
      </w:r>
      <w:proofErr w:type="spellEnd"/>
      <w:r w:rsidRPr="00597ACC">
        <w:rPr>
          <w:rFonts w:ascii="Calibri" w:hAnsi="Calibri" w:cs="Calibri"/>
          <w:sz w:val="22"/>
          <w:szCs w:val="22"/>
        </w:rPr>
        <w:t xml:space="preserve"> od daty podpisania umowy.</w:t>
      </w:r>
    </w:p>
    <w:bookmarkEnd w:id="2"/>
    <w:bookmarkEnd w:id="7"/>
    <w:p w14:paraId="57564426" w14:textId="77777777" w:rsidR="00641813" w:rsidRPr="00597ACC" w:rsidRDefault="00641813" w:rsidP="00641813">
      <w:pPr>
        <w:keepNext/>
        <w:keepLines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597ACC">
        <w:rPr>
          <w:rFonts w:ascii="Calibri" w:hAnsi="Calibri" w:cs="Calibri"/>
          <w:b/>
          <w:sz w:val="22"/>
          <w:szCs w:val="22"/>
        </w:rPr>
        <w:t>§ 3</w:t>
      </w:r>
    </w:p>
    <w:p w14:paraId="23815C58" w14:textId="77777777" w:rsidR="00641813" w:rsidRPr="00597ACC" w:rsidRDefault="00641813" w:rsidP="00641813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>TRANSPORT BADANYCH PRODUKTÓW LECZNICZYCH</w:t>
      </w:r>
    </w:p>
    <w:p w14:paraId="34C05D15" w14:textId="77777777" w:rsidR="00641813" w:rsidRPr="009D5D87" w:rsidRDefault="00641813" w:rsidP="00641813">
      <w:pPr>
        <w:pStyle w:val="Akapitzlist"/>
        <w:numPr>
          <w:ilvl w:val="0"/>
          <w:numId w:val="20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D5D87">
        <w:rPr>
          <w:rFonts w:ascii="Calibri" w:eastAsia="Calibri" w:hAnsi="Calibri" w:cs="Calibri"/>
          <w:sz w:val="22"/>
          <w:szCs w:val="22"/>
          <w:lang w:eastAsia="en-US"/>
        </w:rPr>
        <w:t>Transport Badanych Produktów Leczniczych Wykonawca realizował będzie własnymi zasobami lub za pośrednictwem profesjonalnego przewoźnika.</w:t>
      </w:r>
    </w:p>
    <w:p w14:paraId="52BFC28C" w14:textId="77777777" w:rsidR="00641813" w:rsidRPr="009D5D87" w:rsidRDefault="00641813" w:rsidP="00641813">
      <w:pPr>
        <w:pStyle w:val="Akapitzlist"/>
        <w:numPr>
          <w:ilvl w:val="0"/>
          <w:numId w:val="20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D5D87">
        <w:rPr>
          <w:rFonts w:ascii="Calibri" w:eastAsia="Calibri" w:hAnsi="Calibri" w:cs="Calibri"/>
          <w:sz w:val="22"/>
          <w:szCs w:val="22"/>
          <w:lang w:eastAsia="en-US"/>
        </w:rPr>
        <w:t>Badany Produkt Leczniczy musi być przechowywany i transportowany z zachowaniem wymogów określonych w GDP oraz zgodnie z zasadami opisanymi w aktualnej wersji Charakterystyki Produktu Leczniczego (</w:t>
      </w:r>
      <w:proofErr w:type="spellStart"/>
      <w:r w:rsidRPr="009D5D87">
        <w:rPr>
          <w:rFonts w:ascii="Calibri" w:eastAsia="Calibri" w:hAnsi="Calibri" w:cs="Calibri"/>
          <w:sz w:val="22"/>
          <w:szCs w:val="22"/>
          <w:lang w:eastAsia="en-US"/>
        </w:rPr>
        <w:t>ChPL</w:t>
      </w:r>
      <w:proofErr w:type="spellEnd"/>
      <w:r w:rsidRPr="009D5D87">
        <w:rPr>
          <w:rFonts w:ascii="Calibri" w:eastAsia="Calibri" w:hAnsi="Calibri" w:cs="Calibri"/>
          <w:sz w:val="22"/>
          <w:szCs w:val="22"/>
          <w:lang w:eastAsia="en-US"/>
        </w:rPr>
        <w:t xml:space="preserve">). </w:t>
      </w:r>
    </w:p>
    <w:p w14:paraId="21975F7C" w14:textId="39C5AC62" w:rsidR="00641813" w:rsidRPr="009D5D87" w:rsidRDefault="00641813" w:rsidP="00641813">
      <w:pPr>
        <w:pStyle w:val="Akapitzlist"/>
        <w:numPr>
          <w:ilvl w:val="0"/>
          <w:numId w:val="20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D5D87">
        <w:rPr>
          <w:rFonts w:ascii="Calibri" w:eastAsia="Calibri" w:hAnsi="Calibri" w:cs="Calibri"/>
          <w:sz w:val="22"/>
          <w:szCs w:val="22"/>
          <w:lang w:eastAsia="en-US"/>
        </w:rPr>
        <w:t xml:space="preserve">Wykonawca przy realizacji każdego zamówienia zobowiązany jest przekazywać Zamawiającemu dokumentację związaną z transportem Badanych Produktów Leczniczych do Podwykonawcy, w tym potwierdzenie dostarczenia przesyłki upoważnionej do odbioru osobie oraz wydruk pomiarów temperatury z rejestratorów, które zostały zarejestrowane podczas transportu Badanych Produktów Leczniczych. Skany podpisanych dokumentów związanych z transportem dostarczane będą Zamawiającemu drogą elektroniczną na adres przedstawiciela Zamawiającego określony w </w:t>
      </w:r>
      <w:r w:rsidRPr="00AF53B5">
        <w:rPr>
          <w:rFonts w:ascii="Calibri" w:eastAsia="Calibri" w:hAnsi="Calibri" w:cs="Calibri"/>
          <w:sz w:val="22"/>
          <w:szCs w:val="22"/>
          <w:lang w:eastAsia="en-US"/>
        </w:rPr>
        <w:t>§1</w:t>
      </w:r>
      <w:r w:rsidR="00112338" w:rsidRPr="00AF53B5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9D5D87">
        <w:rPr>
          <w:rFonts w:ascii="Calibri" w:eastAsia="Calibri" w:hAnsi="Calibri" w:cs="Calibri"/>
          <w:sz w:val="22"/>
          <w:szCs w:val="22"/>
          <w:lang w:eastAsia="en-US"/>
        </w:rPr>
        <w:t xml:space="preserve"> nie później niż w ciągu 24 godzin od dostarczenia danej transzy Badanych Produktów Leczniczych do Podwykonawcy. </w:t>
      </w:r>
    </w:p>
    <w:p w14:paraId="4736DDBB" w14:textId="77777777" w:rsidR="00641813" w:rsidRPr="009D5D87" w:rsidRDefault="00641813" w:rsidP="00641813">
      <w:pPr>
        <w:pStyle w:val="Akapitzlist"/>
        <w:numPr>
          <w:ilvl w:val="0"/>
          <w:numId w:val="20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D5D87">
        <w:rPr>
          <w:rFonts w:ascii="Calibri" w:eastAsia="Calibri" w:hAnsi="Calibri" w:cs="Calibri"/>
          <w:sz w:val="22"/>
          <w:szCs w:val="22"/>
          <w:lang w:eastAsia="en-US"/>
        </w:rPr>
        <w:t>W razie stwierdzenia wad Badanych Produktów Leczniczych, niekompletności przedmiotu dostawy w ramach danego zamówienia bądź innych niezgodności z warunkami umowy okoliczności te wskazane zostaną przez przedstawiciela Podwykonawcy/Zamawiającego. Wykonawca zobowiązany jest ustosunkować się do zgłoszonych zastrzeżeń nie później niż w ciągu 5 dni od otrzymania reklamacji. Po bezskutecznym upływie tego terminu reklamacja uznana będzie w całości zgodnie z żądaniem Zamawiającego.</w:t>
      </w:r>
    </w:p>
    <w:p w14:paraId="1EE525ED" w14:textId="77777777" w:rsidR="00641813" w:rsidRPr="009D5D87" w:rsidRDefault="00641813" w:rsidP="00641813">
      <w:pPr>
        <w:pStyle w:val="Akapitzlist"/>
        <w:numPr>
          <w:ilvl w:val="0"/>
          <w:numId w:val="20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D5D87">
        <w:rPr>
          <w:rFonts w:ascii="Calibri" w:eastAsia="Calibri" w:hAnsi="Calibri" w:cs="Calibri"/>
          <w:sz w:val="22"/>
          <w:szCs w:val="22"/>
          <w:lang w:eastAsia="en-US"/>
        </w:rPr>
        <w:t>Przedmiot zamówienia pozostawiony przez Wykonawcę bądź przedstawiciela przewoźnika w innym miejscu niż wskazane przez Zamawiającego, traktowany będzie jako dostarczony niezgodnie z umową i Wykonawca poniesie wszelkie konsekwencje z tym związane, przewidziane w niniejszej umowie.</w:t>
      </w:r>
    </w:p>
    <w:p w14:paraId="57ECCA84" w14:textId="77777777" w:rsidR="00641813" w:rsidRPr="009D5D87" w:rsidRDefault="00641813" w:rsidP="00641813">
      <w:pPr>
        <w:pStyle w:val="Akapitzlist"/>
        <w:numPr>
          <w:ilvl w:val="0"/>
          <w:numId w:val="20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D5D87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Zamawiający zastrzega sobie prawo zwrotu dostarczonych a niezamówionych towarów, jak również zwrotu towarów budzących zastrzeżenia, w szczególności co do ich kompletności. Zwrot następuje na koszt Wykonawcy w terminie 14  dni od dnia złożenia reklamacji. </w:t>
      </w:r>
    </w:p>
    <w:p w14:paraId="3222067E" w14:textId="77777777" w:rsidR="00641813" w:rsidRPr="009D5D87" w:rsidRDefault="00641813" w:rsidP="00641813">
      <w:pPr>
        <w:pStyle w:val="Akapitzlist"/>
        <w:numPr>
          <w:ilvl w:val="0"/>
          <w:numId w:val="20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D5D87">
        <w:rPr>
          <w:rFonts w:ascii="Calibri" w:eastAsia="Calibri" w:hAnsi="Calibri" w:cs="Calibri"/>
          <w:sz w:val="22"/>
          <w:szCs w:val="22"/>
          <w:lang w:eastAsia="en-US"/>
        </w:rPr>
        <w:t>Zamawiający (wykonując swoje uprawnienie za pośrednictwem Podwykonawcy, bez jakichkolwiek roszczeń finansowych ze strony Wykonawcy z tym związanych, może odmówić przyjęcia dostawy w całości lub części, jeżeli całość lub część dostarczonego towaru będzie posiadała termin ważności krótszy niż 24 miesiące, licząc od dnia dostawy do danego Ośrodka.</w:t>
      </w:r>
    </w:p>
    <w:p w14:paraId="217D4F48" w14:textId="77777777" w:rsidR="00641813" w:rsidRPr="00597ACC" w:rsidRDefault="00641813" w:rsidP="00641813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>§ 4</w:t>
      </w:r>
    </w:p>
    <w:p w14:paraId="5F57514D" w14:textId="77777777" w:rsidR="00641813" w:rsidRPr="00597ACC" w:rsidRDefault="00641813" w:rsidP="00641813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>INNE OBOWIĄZKI WYKONAWCY, PODWYKONAWCY</w:t>
      </w:r>
    </w:p>
    <w:p w14:paraId="33D6D023" w14:textId="27574899" w:rsidR="00641813" w:rsidRPr="009D5D87" w:rsidRDefault="00641813" w:rsidP="00641813">
      <w:pPr>
        <w:pStyle w:val="Akapitzlist"/>
        <w:numPr>
          <w:ilvl w:val="0"/>
          <w:numId w:val="21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D5D87">
        <w:rPr>
          <w:rFonts w:ascii="Calibri" w:eastAsia="Calibri" w:hAnsi="Calibri" w:cs="Calibri"/>
          <w:sz w:val="22"/>
          <w:szCs w:val="22"/>
          <w:lang w:eastAsia="en-US"/>
        </w:rPr>
        <w:t>Wykonawca do czasu zakończenia Badania, nie dłużej jednak niż do</w:t>
      </w:r>
      <w:r w:rsidR="00597ACC" w:rsidRPr="009D5D87">
        <w:rPr>
          <w:rFonts w:ascii="Calibri" w:eastAsia="Calibri" w:hAnsi="Calibri" w:cs="Calibri"/>
          <w:sz w:val="22"/>
          <w:szCs w:val="22"/>
          <w:lang w:eastAsia="en-US"/>
        </w:rPr>
        <w:t xml:space="preserve"> 3</w:t>
      </w:r>
      <w:r w:rsidR="00AF53B5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597ACC" w:rsidRPr="009D5D87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AF53B5">
        <w:rPr>
          <w:rFonts w:ascii="Calibri" w:eastAsia="Calibri" w:hAnsi="Calibri" w:cs="Calibri"/>
          <w:sz w:val="22"/>
          <w:szCs w:val="22"/>
          <w:lang w:eastAsia="en-US"/>
        </w:rPr>
        <w:t>12</w:t>
      </w:r>
      <w:r w:rsidR="00597ACC" w:rsidRPr="009D5D87">
        <w:rPr>
          <w:rFonts w:ascii="Calibri" w:eastAsia="Calibri" w:hAnsi="Calibri" w:cs="Calibri"/>
          <w:sz w:val="22"/>
          <w:szCs w:val="22"/>
          <w:lang w:eastAsia="en-US"/>
        </w:rPr>
        <w:t>.203</w:t>
      </w:r>
      <w:r w:rsidR="00AF53B5">
        <w:rPr>
          <w:rFonts w:ascii="Calibri" w:eastAsia="Calibri" w:hAnsi="Calibri" w:cs="Calibri"/>
          <w:sz w:val="22"/>
          <w:szCs w:val="22"/>
          <w:lang w:eastAsia="en-US"/>
        </w:rPr>
        <w:t>0</w:t>
      </w:r>
      <w:r w:rsidRPr="009D5D87">
        <w:rPr>
          <w:rFonts w:ascii="Calibri" w:eastAsia="Calibri" w:hAnsi="Calibri" w:cs="Calibri"/>
          <w:sz w:val="22"/>
          <w:szCs w:val="22"/>
          <w:lang w:eastAsia="en-US"/>
        </w:rPr>
        <w:t xml:space="preserve"> zobowiązany jest do współpracy z Zamawiającym w zakresie udzielania odpowiedzi na pytania URPL i Komisji Bioetycznej dot. Badanego Produktu Leczniczego.</w:t>
      </w:r>
    </w:p>
    <w:p w14:paraId="52FBAE66" w14:textId="77777777" w:rsidR="00641813" w:rsidRPr="009D5D87" w:rsidRDefault="00641813" w:rsidP="00641813">
      <w:pPr>
        <w:pStyle w:val="Akapitzlist"/>
        <w:numPr>
          <w:ilvl w:val="0"/>
          <w:numId w:val="21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D5D87">
        <w:rPr>
          <w:rFonts w:ascii="Calibri" w:eastAsia="Calibri" w:hAnsi="Calibri" w:cs="Calibri"/>
          <w:sz w:val="22"/>
          <w:szCs w:val="22"/>
          <w:lang w:eastAsia="en-US"/>
        </w:rPr>
        <w:t>Wykonawca w okresie wskazanym w ust. 1 zobowiązany jest do współpracy z Zamawiającym w aspektach związanych z implementacją Rozporządzenia Parlamentu Europejskiego i Rady (UE) nr 536/2014 z dnia 16 kwietnia 2014 r. w sprawie badań klinicznych produktów leczniczych stosowanych u ludzi oraz uchylenia dyrektywy 2001/20/WE w zakresie dotyczącym Badanych Produktów Leczniczych – jeśli dotyczy.</w:t>
      </w:r>
    </w:p>
    <w:p w14:paraId="1C5E572C" w14:textId="77777777" w:rsidR="00641813" w:rsidRPr="009D5D87" w:rsidRDefault="00641813" w:rsidP="00641813">
      <w:pPr>
        <w:pStyle w:val="Akapitzlist"/>
        <w:numPr>
          <w:ilvl w:val="0"/>
          <w:numId w:val="21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proofErr w:type="spellStart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>Wykonawca</w:t>
      </w:r>
      <w:proofErr w:type="spellEnd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>realizując</w:t>
      </w:r>
      <w:proofErr w:type="spellEnd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>umowę</w:t>
      </w:r>
      <w:proofErr w:type="spellEnd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>powinien</w:t>
      </w:r>
      <w:proofErr w:type="spellEnd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>mieć</w:t>
      </w:r>
      <w:proofErr w:type="spellEnd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>na</w:t>
      </w:r>
      <w:proofErr w:type="spellEnd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>uwadze</w:t>
      </w:r>
      <w:proofErr w:type="spellEnd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>wytyczną</w:t>
      </w:r>
      <w:proofErr w:type="spellEnd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 xml:space="preserve"> Detailed Commission guideline of 8 December 2017 on the good manufacturing practice for investigational medicinal products pursuant to the second paragraph of the Article 63(1) of Regulation (EU) No 536/2014 </w:t>
      </w:r>
      <w:proofErr w:type="spellStart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>oraz</w:t>
      </w:r>
      <w:proofErr w:type="spellEnd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 xml:space="preserve"> Template for IMP batch release (applicable as from the date of entry into application of Regulation (EU) No 536/2014 on Clinical Trials) – </w:t>
      </w:r>
      <w:proofErr w:type="spellStart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>jeśli</w:t>
      </w:r>
      <w:proofErr w:type="spellEnd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>dotyczy</w:t>
      </w:r>
      <w:proofErr w:type="spellEnd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>Badanego</w:t>
      </w:r>
      <w:proofErr w:type="spellEnd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>Produktu</w:t>
      </w:r>
      <w:proofErr w:type="spellEnd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>Leczniczego</w:t>
      </w:r>
      <w:proofErr w:type="spellEnd"/>
      <w:r w:rsidRPr="009D5D87">
        <w:rPr>
          <w:rFonts w:ascii="Calibri" w:eastAsia="Calibri" w:hAnsi="Calibri" w:cs="Calibri"/>
          <w:sz w:val="22"/>
          <w:szCs w:val="22"/>
          <w:lang w:val="en-US" w:eastAsia="en-US"/>
        </w:rPr>
        <w:t>.</w:t>
      </w:r>
    </w:p>
    <w:p w14:paraId="6A42FDD6" w14:textId="6E3D0644" w:rsidR="00641813" w:rsidRPr="009D5D87" w:rsidRDefault="00641813" w:rsidP="00641813">
      <w:pPr>
        <w:pStyle w:val="Akapitzlist"/>
        <w:numPr>
          <w:ilvl w:val="0"/>
          <w:numId w:val="21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D5D87">
        <w:rPr>
          <w:rFonts w:ascii="Calibri" w:eastAsia="Calibri" w:hAnsi="Calibri" w:cs="Calibri"/>
          <w:sz w:val="22"/>
          <w:szCs w:val="22"/>
          <w:lang w:eastAsia="en-US"/>
        </w:rPr>
        <w:t>Strony zgodnie ustalają, że w przypadku, gdy zgodnie ze złożoną Ofertą Wykonawca powierzy wykonanie części przedmiotu umowy podwykonawcy, za rozliczenie pomiędzy Wykonawcą a podwykonawcą odpowiada</w:t>
      </w:r>
      <w:r w:rsidR="009D5D8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9D5D87">
        <w:rPr>
          <w:rFonts w:ascii="Calibri" w:eastAsia="Calibri" w:hAnsi="Calibri" w:cs="Calibri"/>
          <w:sz w:val="22"/>
          <w:szCs w:val="22"/>
          <w:lang w:eastAsia="en-US"/>
        </w:rPr>
        <w:t>tylko i</w:t>
      </w:r>
      <w:r w:rsidR="009D5D8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9D5D87">
        <w:rPr>
          <w:rFonts w:ascii="Calibri" w:eastAsia="Calibri" w:hAnsi="Calibri" w:cs="Calibri"/>
          <w:sz w:val="22"/>
          <w:szCs w:val="22"/>
          <w:lang w:eastAsia="en-US"/>
        </w:rPr>
        <w:t>wyłącznie Wykonawca. Niezależnie od powyższego, na Wykonawcy spoczywa obowiązek każdorazowego poinformowania Zamawiającego na piśmie o tym, że korzysta on z usług podwykonawcy z jednoczesnym wskazaniem zakresu obowiązków podwykonawcy. Strony zgodnie ustalają, że za ewentualne działania lub zaniechania podwykonawcy, Wykonawca odpowiada wobec Zamawiającego jak za własne działania lub zaniechania.</w:t>
      </w:r>
    </w:p>
    <w:p w14:paraId="19578EBA" w14:textId="77777777" w:rsidR="00A0223D" w:rsidRPr="00597ACC" w:rsidRDefault="00A0223D" w:rsidP="009E6EC1">
      <w:pPr>
        <w:suppressAutoHyphens/>
        <w:spacing w:before="120"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999A142" w14:textId="4E5BAB69" w:rsidR="000E33B3" w:rsidRPr="00597ACC" w:rsidRDefault="000E33B3" w:rsidP="000E33B3">
      <w:pPr>
        <w:keepNext/>
        <w:keepLines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597ACC">
        <w:rPr>
          <w:rFonts w:ascii="Calibri" w:hAnsi="Calibri" w:cs="Calibri"/>
          <w:b/>
          <w:sz w:val="22"/>
          <w:szCs w:val="22"/>
        </w:rPr>
        <w:t xml:space="preserve">§ </w:t>
      </w:r>
      <w:r w:rsidR="00641813" w:rsidRPr="00597ACC">
        <w:rPr>
          <w:rFonts w:ascii="Calibri" w:hAnsi="Calibri" w:cs="Calibri"/>
          <w:b/>
          <w:sz w:val="22"/>
          <w:szCs w:val="22"/>
        </w:rPr>
        <w:t>5</w:t>
      </w:r>
    </w:p>
    <w:p w14:paraId="6AAEA593" w14:textId="6D8BAEBA" w:rsidR="000E33B3" w:rsidRPr="00597ACC" w:rsidRDefault="000E33B3" w:rsidP="000E33B3">
      <w:pPr>
        <w:keepNext/>
        <w:keepLines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597ACC">
        <w:rPr>
          <w:rFonts w:ascii="Calibri" w:hAnsi="Calibri" w:cs="Calibri"/>
          <w:b/>
          <w:sz w:val="22"/>
          <w:szCs w:val="22"/>
        </w:rPr>
        <w:t>ZWALNIANIE PRODUKTÓW LECZNICZYCH DO BADANIA</w:t>
      </w:r>
    </w:p>
    <w:p w14:paraId="50E4B1D1" w14:textId="65F8D9AB" w:rsidR="000E33B3" w:rsidRPr="00597ACC" w:rsidRDefault="000E33B3" w:rsidP="00CE53F5">
      <w:pPr>
        <w:pStyle w:val="Akapitzlist"/>
        <w:keepNext/>
        <w:keepLines/>
        <w:numPr>
          <w:ilvl w:val="3"/>
          <w:numId w:val="26"/>
        </w:numPr>
        <w:spacing w:line="288" w:lineRule="auto"/>
        <w:ind w:left="426" w:hanging="426"/>
        <w:rPr>
          <w:rFonts w:ascii="Calibri" w:hAnsi="Calibri" w:cs="Calibri"/>
          <w:b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Procedura zwalniania przez Wykonawcę Badanych Produktów Leczniczych do Badania będzie miała charakter dwustopniowy:</w:t>
      </w:r>
    </w:p>
    <w:p w14:paraId="70869084" w14:textId="77777777" w:rsidR="000E33B3" w:rsidRPr="00597ACC" w:rsidRDefault="000E33B3" w:rsidP="00CE53F5">
      <w:pPr>
        <w:pStyle w:val="Akapitzlist"/>
        <w:numPr>
          <w:ilvl w:val="1"/>
          <w:numId w:val="25"/>
        </w:num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stopień pierwszy:</w:t>
      </w:r>
    </w:p>
    <w:p w14:paraId="7562FFE0" w14:textId="4BF4A1ED" w:rsidR="000E33B3" w:rsidRPr="00597ACC" w:rsidRDefault="000E33B3" w:rsidP="00CE53F5">
      <w:pPr>
        <w:pStyle w:val="Akapitzlist"/>
        <w:numPr>
          <w:ilvl w:val="2"/>
          <w:numId w:val="25"/>
        </w:numPr>
        <w:spacing w:before="120" w:line="288" w:lineRule="auto"/>
        <w:ind w:left="1701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 xml:space="preserve">Etap 1 – oświadczenie/potwierdzenie podpisane przez osobę wykwalifikowaną (ang. </w:t>
      </w:r>
      <w:proofErr w:type="spellStart"/>
      <w:r w:rsidRPr="00597ACC">
        <w:rPr>
          <w:rFonts w:ascii="Calibri" w:hAnsi="Calibri" w:cs="Calibri"/>
          <w:sz w:val="22"/>
          <w:szCs w:val="22"/>
        </w:rPr>
        <w:t>Qualified</w:t>
      </w:r>
      <w:proofErr w:type="spellEnd"/>
      <w:r w:rsidRPr="00597ACC">
        <w:rPr>
          <w:rFonts w:ascii="Calibri" w:hAnsi="Calibri" w:cs="Calibri"/>
          <w:sz w:val="22"/>
          <w:szCs w:val="22"/>
        </w:rPr>
        <w:t xml:space="preserve"> Person, QP), że proces lub badanie zostały przeprowadzone zgodnie z wymaganiami GMP, z odpowiednim pozwoleniem i dokumentacją dotyczącą </w:t>
      </w:r>
      <w:r w:rsidRPr="00597ACC">
        <w:rPr>
          <w:rFonts w:ascii="Calibri" w:hAnsi="Calibri" w:cs="Calibri"/>
          <w:sz w:val="22"/>
          <w:szCs w:val="22"/>
        </w:rPr>
        <w:lastRenderedPageBreak/>
        <w:t>wprowadzenia do obrotu produktu leczniczego, jak również warunkami, na podstawie których zostało wydane pozwolenie na prowadzenie badania klinicznego; oraz</w:t>
      </w:r>
    </w:p>
    <w:p w14:paraId="71FF322D" w14:textId="77777777" w:rsidR="000E33B3" w:rsidRPr="00597ACC" w:rsidRDefault="000E33B3" w:rsidP="00CE53F5">
      <w:pPr>
        <w:pStyle w:val="Akapitzlist"/>
        <w:numPr>
          <w:ilvl w:val="2"/>
          <w:numId w:val="25"/>
        </w:numPr>
        <w:spacing w:before="120" w:line="288" w:lineRule="auto"/>
        <w:ind w:left="1701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Etap 2 – „certyfikacja serii”, tj. zwolnienie jakościowe przez QP;</w:t>
      </w:r>
    </w:p>
    <w:p w14:paraId="6634E7A6" w14:textId="49F60A61" w:rsidR="000E33B3" w:rsidRPr="00597ACC" w:rsidRDefault="000E33B3" w:rsidP="00CE53F5">
      <w:pPr>
        <w:pStyle w:val="Akapitzlist"/>
        <w:numPr>
          <w:ilvl w:val="1"/>
          <w:numId w:val="25"/>
        </w:num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 xml:space="preserve">stopień drugi – zwolnienie badanego produktu leczniczego do użycia w Badaniu w imieniu Zamawiającego. </w:t>
      </w:r>
    </w:p>
    <w:p w14:paraId="16A7BC86" w14:textId="40893CFD" w:rsidR="000E33B3" w:rsidRPr="00597ACC" w:rsidRDefault="000E33B3" w:rsidP="00CE53F5">
      <w:pPr>
        <w:pStyle w:val="Akapitzlist"/>
        <w:keepNext/>
        <w:keepLines/>
        <w:numPr>
          <w:ilvl w:val="3"/>
          <w:numId w:val="26"/>
        </w:numPr>
        <w:spacing w:before="120" w:line="288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Procedura zwalniania produktu leczniczego do Badania realizowana będzie zgodnie z zasadami opisanymi w Aneksie 13 GMP (w szczególności pkt 43) oraz Aneksie 16 GMP.</w:t>
      </w:r>
    </w:p>
    <w:p w14:paraId="5560F37F" w14:textId="77777777" w:rsidR="000E33B3" w:rsidRPr="00597ACC" w:rsidRDefault="000E33B3" w:rsidP="000E33B3">
      <w:pPr>
        <w:suppressAutoHyphens/>
        <w:spacing w:before="120" w:line="288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60AF4BE4" w14:textId="79726A28" w:rsidR="009E6EC1" w:rsidRPr="00597ACC" w:rsidRDefault="009E6EC1" w:rsidP="009E6EC1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641813"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>6</w:t>
      </w:r>
    </w:p>
    <w:p w14:paraId="3FFF5F9E" w14:textId="77777777" w:rsidR="009E6EC1" w:rsidRPr="00597ACC" w:rsidRDefault="009E6EC1" w:rsidP="009E6EC1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>WYNAGRODZENIE ORAZ WARUNKI PŁATNOŚCI</w:t>
      </w:r>
    </w:p>
    <w:p w14:paraId="6BB4EC6E" w14:textId="2D18FD64" w:rsidR="004555EC" w:rsidRPr="00597ACC" w:rsidRDefault="004555EC" w:rsidP="00CE53F5">
      <w:pPr>
        <w:pStyle w:val="Tekstpodstawowy"/>
        <w:numPr>
          <w:ilvl w:val="1"/>
          <w:numId w:val="27"/>
        </w:numPr>
        <w:spacing w:before="120" w:after="0" w:line="288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 xml:space="preserve">Strony ustalają, że maksymalne łączne wynagrodzenie Wykonawcy zgodnie z przyjętą ofertą wynosi brutto: </w:t>
      </w:r>
      <w:r w:rsidRPr="00597ACC">
        <w:rPr>
          <w:rFonts w:ascii="Calibri" w:hAnsi="Calibri" w:cs="Calibri"/>
          <w:b/>
          <w:sz w:val="22"/>
          <w:szCs w:val="22"/>
        </w:rPr>
        <w:t>…………………… zł</w:t>
      </w:r>
      <w:r w:rsidRPr="00597ACC">
        <w:rPr>
          <w:rFonts w:ascii="Calibri" w:hAnsi="Calibri" w:cs="Calibri"/>
          <w:sz w:val="22"/>
          <w:szCs w:val="22"/>
        </w:rPr>
        <w:t xml:space="preserve"> (słownie brutto: …………………………………………….. złotych </w:t>
      </w:r>
      <w:r w:rsidR="00212E32">
        <w:rPr>
          <w:rFonts w:ascii="Calibri" w:hAnsi="Calibri" w:cs="Calibri"/>
          <w:sz w:val="22"/>
          <w:szCs w:val="22"/>
        </w:rPr>
        <w:t>…..</w:t>
      </w:r>
      <w:r w:rsidRPr="00597ACC">
        <w:rPr>
          <w:rFonts w:ascii="Calibri" w:hAnsi="Calibri" w:cs="Calibri"/>
          <w:sz w:val="22"/>
          <w:szCs w:val="22"/>
        </w:rPr>
        <w:t xml:space="preserve">/100). </w:t>
      </w:r>
    </w:p>
    <w:p w14:paraId="16DF3445" w14:textId="77777777" w:rsidR="004555EC" w:rsidRPr="00597ACC" w:rsidRDefault="004555EC" w:rsidP="00CE53F5">
      <w:pPr>
        <w:pStyle w:val="Tekstpodstawowy"/>
        <w:numPr>
          <w:ilvl w:val="0"/>
          <w:numId w:val="27"/>
        </w:numPr>
        <w:spacing w:before="120" w:after="0" w:line="288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Z tytułu prawidłowej realizacji Modułu 1 Wykonawcy należeć się będzie wynagrodzenie w kwocie określonej w treści Oferty.</w:t>
      </w:r>
    </w:p>
    <w:p w14:paraId="0BE4FBBC" w14:textId="77777777" w:rsidR="004555EC" w:rsidRPr="00597ACC" w:rsidRDefault="004555EC" w:rsidP="00CE53F5">
      <w:pPr>
        <w:pStyle w:val="Tekstpodstawowy"/>
        <w:numPr>
          <w:ilvl w:val="0"/>
          <w:numId w:val="27"/>
        </w:numPr>
        <w:spacing w:before="120" w:after="0" w:line="288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 xml:space="preserve">Z tytułu prawidłowej realizacji poszczególnych zamówień w ramach Modułu 2 Wykonawcy należeć się będzie wynagrodzenie ustalane - odpowiednio do zakresu danego zamówienia i jego faktycznej realizacji - w oparciu o stawki określone w treści Oferty.   </w:t>
      </w:r>
    </w:p>
    <w:p w14:paraId="6A9A0568" w14:textId="5EE7A5D5" w:rsidR="004555EC" w:rsidRPr="00597ACC" w:rsidRDefault="004555EC" w:rsidP="00CE53F5">
      <w:pPr>
        <w:pStyle w:val="Tekstpodstawowy"/>
        <w:numPr>
          <w:ilvl w:val="0"/>
          <w:numId w:val="27"/>
        </w:numPr>
        <w:spacing w:before="120" w:after="0" w:line="288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 xml:space="preserve">Kwoty ustalone zgodnie z ust. 2 i 3 obejmują wszystkie elementy realizacji umowy, w szczególności - odpowiednio do przedmiotu danego Modułu - koszt samego towaru, koszt ubezpieczenia towaru na czas dostawy, koszt pakowania/przepakowania towaru, koszt opakowania towaru, koszt ewentualnego magazynowania towaru, koszt dostarczania towaru, koszty przygotowania i przekazania dokumentacji, koszty świadczeń, wynagrodzenie za przeniesienie autorskich praw majątkowych, koszty administracyjne Wykonawcy związane z obsługą umowy, podatek VAT. Wykonawca, z zastrzeżeniem postanowień § </w:t>
      </w:r>
      <w:r w:rsidR="00641813" w:rsidRPr="00597ACC">
        <w:rPr>
          <w:rFonts w:ascii="Calibri" w:hAnsi="Calibri" w:cs="Calibri"/>
          <w:sz w:val="22"/>
          <w:szCs w:val="22"/>
        </w:rPr>
        <w:t>7</w:t>
      </w:r>
      <w:r w:rsidRPr="00597ACC">
        <w:rPr>
          <w:rFonts w:ascii="Calibri" w:hAnsi="Calibri" w:cs="Calibri"/>
          <w:sz w:val="22"/>
          <w:szCs w:val="22"/>
        </w:rPr>
        <w:t>, nie jest uprawniony do żądania od Zamawiającego zwiększenia wynagrodzenia ani obciążania go jakimikolwiek kosztami czy wydatkami.</w:t>
      </w:r>
    </w:p>
    <w:p w14:paraId="31CE43C5" w14:textId="77777777" w:rsidR="004555EC" w:rsidRPr="00597ACC" w:rsidRDefault="004555EC" w:rsidP="00CE53F5">
      <w:pPr>
        <w:pStyle w:val="Tekstpodstawowy"/>
        <w:numPr>
          <w:ilvl w:val="0"/>
          <w:numId w:val="27"/>
        </w:numPr>
        <w:spacing w:before="120" w:after="0" w:line="288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Podstawą wystawienia faktury za Moduł 1 będzie złożenie poprawnej dokumentacji wraz z niezbędnymi wyjaśnieniami (jeśli będą wymagane) w celu otrzymania pozwolenia Prezesa URPL oraz pozytywnej opinii Komisji Bioetycznej. W przypadku odmowy wydania zezwolenia/pozytywnej opinii z winy Wykonawcy, Wykonawcy nie będzie należeć się wynagrodzenie za realizację Modułu 1.</w:t>
      </w:r>
    </w:p>
    <w:p w14:paraId="510AA000" w14:textId="44004BBD" w:rsidR="004555EC" w:rsidRPr="00597ACC" w:rsidRDefault="004555EC" w:rsidP="00CE53F5">
      <w:pPr>
        <w:pStyle w:val="Tekstpodstawowy"/>
        <w:numPr>
          <w:ilvl w:val="0"/>
          <w:numId w:val="27"/>
        </w:numPr>
        <w:spacing w:before="120" w:after="0" w:line="288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 xml:space="preserve">Wynagrodzenie za Moduł 2 będzie płatne w częściach, na podstawie faktur wystawionych przez Wykonawcę po zrealizowaniu danego zamówienia oraz doręczeniu Zamawiającemu kompletu dokumentacji, o której mowa w § </w:t>
      </w:r>
      <w:r w:rsidR="00641813" w:rsidRPr="00597ACC">
        <w:rPr>
          <w:rFonts w:ascii="Calibri" w:hAnsi="Calibri" w:cs="Calibri"/>
          <w:sz w:val="22"/>
          <w:szCs w:val="22"/>
        </w:rPr>
        <w:t>3</w:t>
      </w:r>
      <w:r w:rsidRPr="00597ACC">
        <w:rPr>
          <w:rFonts w:ascii="Calibri" w:hAnsi="Calibri" w:cs="Calibri"/>
          <w:sz w:val="22"/>
          <w:szCs w:val="22"/>
        </w:rPr>
        <w:t xml:space="preserve"> ust. 3 dotyczącej danego zamówienia, a także zakończeniu ewentualnych procedur reklamacyjnych związanych z danym zamówieniem. </w:t>
      </w:r>
    </w:p>
    <w:p w14:paraId="1FA90C20" w14:textId="77777777" w:rsidR="004555EC" w:rsidRPr="00597ACC" w:rsidRDefault="004555EC" w:rsidP="00CE53F5">
      <w:pPr>
        <w:pStyle w:val="Tekstpodstawowy"/>
        <w:numPr>
          <w:ilvl w:val="0"/>
          <w:numId w:val="27"/>
        </w:numPr>
        <w:spacing w:before="120" w:after="0" w:line="288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lastRenderedPageBreak/>
        <w:t xml:space="preserve">Płatności realizowane będą w terminie </w:t>
      </w:r>
      <w:r w:rsidRPr="00597ACC">
        <w:rPr>
          <w:rFonts w:ascii="Calibri" w:hAnsi="Calibri" w:cs="Calibri"/>
          <w:bCs/>
          <w:sz w:val="22"/>
          <w:szCs w:val="22"/>
        </w:rPr>
        <w:t>30 dni</w:t>
      </w:r>
      <w:r w:rsidRPr="00597ACC">
        <w:rPr>
          <w:rFonts w:ascii="Calibri" w:hAnsi="Calibri" w:cs="Calibri"/>
          <w:sz w:val="22"/>
          <w:szCs w:val="22"/>
        </w:rPr>
        <w:t xml:space="preserve"> od dnia otrzymania przez Zamawiającego prawidłowo wystawionej faktury, na rachunek bankowy Wykonawcy wskazany na fakturze. Faktura powinna zawierać numer umowy. Płatność dokonywana będzie w polskich złotych.</w:t>
      </w:r>
    </w:p>
    <w:p w14:paraId="3342DF39" w14:textId="77777777" w:rsidR="004555EC" w:rsidRPr="00597ACC" w:rsidRDefault="004555EC" w:rsidP="00CE53F5">
      <w:pPr>
        <w:pStyle w:val="Tekstpodstawowy"/>
        <w:numPr>
          <w:ilvl w:val="0"/>
          <w:numId w:val="27"/>
        </w:numPr>
        <w:spacing w:before="120" w:after="0" w:line="288" w:lineRule="auto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Za dzień zapłaty uważać się będzie dzień obciążenia rachunku bankowego Zamawiającego.</w:t>
      </w:r>
    </w:p>
    <w:p w14:paraId="277A5F02" w14:textId="3214E8E1" w:rsidR="004555EC" w:rsidRPr="00DE43E8" w:rsidRDefault="004555EC" w:rsidP="00CE53F5">
      <w:pPr>
        <w:pStyle w:val="Tekstpodstawowy"/>
        <w:numPr>
          <w:ilvl w:val="0"/>
          <w:numId w:val="27"/>
        </w:numPr>
        <w:spacing w:before="120" w:line="288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97ACC">
        <w:rPr>
          <w:rFonts w:ascii="Calibri" w:hAnsi="Calibri" w:cs="Calibri"/>
          <w:sz w:val="22"/>
          <w:szCs w:val="22"/>
        </w:rPr>
        <w:t>Zamawiający dopuszcza złożenie faktury VAT w formie ustrukturyzowanego</w:t>
      </w:r>
      <w:r w:rsidR="0019299F" w:rsidRPr="00597ACC">
        <w:rPr>
          <w:rFonts w:ascii="Calibri" w:hAnsi="Calibri" w:cs="Calibri"/>
          <w:sz w:val="22"/>
          <w:szCs w:val="22"/>
        </w:rPr>
        <w:t xml:space="preserve"> </w:t>
      </w:r>
      <w:r w:rsidRPr="00597ACC">
        <w:rPr>
          <w:rFonts w:ascii="Calibri" w:hAnsi="Calibri" w:cs="Calibri"/>
          <w:sz w:val="22"/>
          <w:szCs w:val="22"/>
        </w:rPr>
        <w:t>dokumentu elektronicznego, który zostanie przesłany na adres: faktury@gumed.edu.pl oraz dodatkowo na adres</w:t>
      </w:r>
      <w:r w:rsidRPr="00DE43E8">
        <w:rPr>
          <w:rFonts w:ascii="Calibri" w:hAnsi="Calibri" w:cs="Calibri"/>
          <w:sz w:val="22"/>
          <w:szCs w:val="22"/>
        </w:rPr>
        <w:t>: dnbk@gumed.edu.pl, zgodnie z Ustawą o elektronicznym fakturowaniu w zamówieniach publicznych, koncesjach na roboty budowlane lub usługi oraz partnerstwie publiczno-prywatnym z dnia 9 listopada 2018 r. (</w:t>
      </w:r>
      <w:proofErr w:type="spellStart"/>
      <w:r w:rsidRPr="00DE43E8">
        <w:rPr>
          <w:rFonts w:ascii="Calibri" w:hAnsi="Calibri" w:cs="Calibri"/>
          <w:sz w:val="22"/>
          <w:szCs w:val="22"/>
        </w:rPr>
        <w:t>t.j</w:t>
      </w:r>
      <w:proofErr w:type="spellEnd"/>
      <w:r w:rsidRPr="00DE43E8">
        <w:rPr>
          <w:rFonts w:ascii="Calibri" w:hAnsi="Calibri" w:cs="Calibri"/>
          <w:sz w:val="22"/>
          <w:szCs w:val="22"/>
        </w:rPr>
        <w:t xml:space="preserve">. Dz. U. z 2020 r. poz. 1666 z </w:t>
      </w:r>
      <w:proofErr w:type="spellStart"/>
      <w:r w:rsidRPr="00DE43E8">
        <w:rPr>
          <w:rFonts w:ascii="Calibri" w:hAnsi="Calibri" w:cs="Calibri"/>
          <w:sz w:val="22"/>
          <w:szCs w:val="22"/>
        </w:rPr>
        <w:t>późn</w:t>
      </w:r>
      <w:proofErr w:type="spellEnd"/>
      <w:r w:rsidRPr="00DE43E8">
        <w:rPr>
          <w:rFonts w:ascii="Calibri" w:hAnsi="Calibri" w:cs="Calibri"/>
          <w:sz w:val="22"/>
          <w:szCs w:val="22"/>
        </w:rPr>
        <w:t xml:space="preserve">. zm.). </w:t>
      </w:r>
    </w:p>
    <w:p w14:paraId="0600D902" w14:textId="3D2EF3FA" w:rsidR="00652B52" w:rsidRPr="00DE43E8" w:rsidRDefault="00652B52" w:rsidP="00CE53F5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alibri" w:eastAsia="Batang" w:hAnsi="Calibri" w:cs="Calibri"/>
          <w:bCs/>
          <w:sz w:val="22"/>
          <w:szCs w:val="22"/>
        </w:rPr>
      </w:pPr>
      <w:r w:rsidRPr="00DE43E8">
        <w:rPr>
          <w:rFonts w:ascii="Calibri" w:hAnsi="Calibri" w:cs="Calibri"/>
          <w:sz w:val="22"/>
          <w:szCs w:val="22"/>
        </w:rPr>
        <w:t xml:space="preserve">Zamawiający </w:t>
      </w:r>
      <w:r w:rsidRPr="00DE43E8">
        <w:rPr>
          <w:rFonts w:ascii="Calibri" w:hAnsi="Calibri" w:cs="Calibri"/>
          <w:color w:val="000000"/>
          <w:sz w:val="22"/>
          <w:szCs w:val="22"/>
        </w:rPr>
        <w:t xml:space="preserve">zobowiązuje się do zrealizowania minimum </w:t>
      </w:r>
      <w:r w:rsidR="00DE43E8" w:rsidRPr="00DE43E8">
        <w:rPr>
          <w:rFonts w:ascii="Calibri" w:hAnsi="Calibri" w:cs="Calibri"/>
          <w:color w:val="000000"/>
          <w:sz w:val="22"/>
          <w:szCs w:val="22"/>
        </w:rPr>
        <w:t>5</w:t>
      </w:r>
      <w:r w:rsidRPr="00DE43E8">
        <w:rPr>
          <w:rFonts w:ascii="Calibri" w:hAnsi="Calibri" w:cs="Calibri"/>
          <w:color w:val="000000"/>
          <w:sz w:val="22"/>
          <w:szCs w:val="22"/>
        </w:rPr>
        <w:t>0% wartości umowy,</w:t>
      </w:r>
      <w:r w:rsidRPr="00DE43E8">
        <w:rPr>
          <w:rFonts w:ascii="Calibri" w:hAnsi="Calibri" w:cs="Calibri"/>
          <w:sz w:val="22"/>
          <w:szCs w:val="22"/>
        </w:rPr>
        <w:t xml:space="preserve"> bez konieczności zmiany warunków Umowy.</w:t>
      </w:r>
    </w:p>
    <w:p w14:paraId="6736D1C8" w14:textId="77777777" w:rsidR="00652B52" w:rsidRPr="00597ACC" w:rsidRDefault="00652B52" w:rsidP="00652B52">
      <w:pPr>
        <w:pStyle w:val="Tekstpodstawowy"/>
        <w:spacing w:before="120" w:after="0" w:line="288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98C6572" w14:textId="2B5C2957" w:rsidR="009E6EC1" w:rsidRPr="00597ACC" w:rsidRDefault="009E6EC1" w:rsidP="009E6EC1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641813"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>7</w:t>
      </w:r>
    </w:p>
    <w:p w14:paraId="1A1CAF51" w14:textId="77777777" w:rsidR="009E6EC1" w:rsidRPr="00597ACC" w:rsidRDefault="009E6EC1" w:rsidP="009E6EC1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>ZMIANA UMOWY W ZAKRESIE WYSOKOŚCI WYNAGRODZENIA WYKONAWCY</w:t>
      </w:r>
    </w:p>
    <w:p w14:paraId="3B0C7130" w14:textId="26E3576A" w:rsidR="004A5A09" w:rsidRPr="00597ACC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Strony zobowiązują się dokonać zmiany wysokości wynagrodzenia należnego Wykonawcy, o którym mowa w §</w:t>
      </w:r>
      <w:r w:rsidR="00641813" w:rsidRPr="00597ACC">
        <w:rPr>
          <w:rFonts w:ascii="Calibri" w:eastAsia="Calibri" w:hAnsi="Calibri" w:cs="Calibri"/>
          <w:sz w:val="22"/>
          <w:szCs w:val="22"/>
          <w:lang w:eastAsia="en-US"/>
        </w:rPr>
        <w:t>6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ust. 1, w formie pisemnego aneksu, każdorazowo w przypadku wystąpienia jednej z następujących okoliczności:</w:t>
      </w:r>
    </w:p>
    <w:p w14:paraId="675F0F48" w14:textId="3A17016E" w:rsidR="004A5A09" w:rsidRPr="00597ACC" w:rsidRDefault="004A5A09" w:rsidP="00A97B95">
      <w:pPr>
        <w:pStyle w:val="Akapitzlist"/>
        <w:numPr>
          <w:ilvl w:val="0"/>
          <w:numId w:val="3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zmiany stawki podatku od towarów i usług,</w:t>
      </w:r>
    </w:p>
    <w:p w14:paraId="70BF94A7" w14:textId="7020A009" w:rsidR="004A5A09" w:rsidRPr="00597ACC" w:rsidRDefault="004A5A09" w:rsidP="00A97B95">
      <w:pPr>
        <w:pStyle w:val="Akapitzlist"/>
        <w:numPr>
          <w:ilvl w:val="0"/>
          <w:numId w:val="3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zmiany wysokości minimalnego wynagrodzenia za pracę albo wysokości minimalnej stawki godzinowej, ustalonych na podstawie przepisów ustawy z dnia 10 października 2002 r. o minimalnym wynagrodzeniu za pracę,</w:t>
      </w:r>
    </w:p>
    <w:p w14:paraId="7D8C3609" w14:textId="6959B07D" w:rsidR="004A5A09" w:rsidRPr="00597ACC" w:rsidRDefault="004A5A09" w:rsidP="00A97B95">
      <w:pPr>
        <w:pStyle w:val="Akapitzlist"/>
        <w:numPr>
          <w:ilvl w:val="0"/>
          <w:numId w:val="3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zmiany zasad podlegania ubezpieczeniom społecznym lub ubezpieczeniu zdrowotnemu lub wysokości stawki składki na ubezpieczenia społeczne lub zdrowotne,</w:t>
      </w:r>
    </w:p>
    <w:p w14:paraId="3B3908FA" w14:textId="5C29E108" w:rsidR="004A5A09" w:rsidRPr="00597ACC" w:rsidRDefault="004A5A09" w:rsidP="00A97B95">
      <w:pPr>
        <w:pStyle w:val="Akapitzlist"/>
        <w:numPr>
          <w:ilvl w:val="0"/>
          <w:numId w:val="3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zmiany zasad gromadzenia i wysokości wpłat do pracowniczych planów kapitałowych, o których mowa w ustawie z dnia 4 października 2018 r. o pracowniczych planach kapitałowych, - na zasadach i w sposób określony w ust. 2 - 13, jeżeli zmiany te będą miały wpływ na koszty wykonania umowy przez Wykonawcę.</w:t>
      </w:r>
    </w:p>
    <w:p w14:paraId="5F7E1FBC" w14:textId="77777777" w:rsidR="00960D02" w:rsidRPr="00597ACC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Zmiana wysokości wynagrodzenia należnego Wykonawcy w przypadku zaistnienia przesłanki, o której mowa w ust. 1 pkt. 1 powyżej,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088F86CC" w14:textId="77777777" w:rsidR="00960D02" w:rsidRPr="00597ACC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W przypadku zmiany, o której mowa w ust. 1 pkt 1, wartość wynagrodzenia netto nie zmieni się, a wartość wynagrodzenia brutto zostanie wyliczona na podstawie nowych przepisów.</w:t>
      </w:r>
    </w:p>
    <w:p w14:paraId="4224C339" w14:textId="77777777" w:rsidR="00960D02" w:rsidRPr="00597ACC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Zmiana wysokości wynagrodzenia w przypadku zaistnienia przesłanki, o której mowa w ust. 1 pkt. 2-4,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lastRenderedPageBreak/>
        <w:t>pracę lub dokonujących zmian w zakresie zasad podlegania ubezpieczeniom społecznym lub ubezpieczeniu zdrowotnemu lub w zakresie wysokości stawki składki na ubezpieczenia społeczne lub zdrowotne.</w:t>
      </w:r>
    </w:p>
    <w:p w14:paraId="33D4F56F" w14:textId="77777777" w:rsidR="00960D02" w:rsidRPr="00597ACC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W przypadku zmiany, o której mowa w ust. 1 pkt 2, wynagrodzenie Wykonawcy ulegnie zmianie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43CA7604" w14:textId="77777777" w:rsidR="00960D02" w:rsidRPr="00597ACC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W przypadku zmiany, o której mowa w ust. 1 pkt 3 i 4,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55D554EB" w14:textId="77777777" w:rsidR="00960D02" w:rsidRPr="00597ACC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W przypadku zmiany wysokości wynagrodzenia należnego Wykonawcy w przypadku zaistnienia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przesłanki, o której mowa w ust. 1 pkt 4, będzie odnosić się wyłącznie do części przedmiotu umowy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zrealizowanej, zgodnie z terminami ustalonymi umową w przypadku zmiany zasad gromadzenia i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wysokości wpłat do pracowniczych planów kapitałowych.</w:t>
      </w:r>
    </w:p>
    <w:p w14:paraId="2F8CF137" w14:textId="26EEADF7" w:rsidR="00960D02" w:rsidRPr="00597ACC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W celu zawarcia aneksu, o którym mowa w ust. 1, każda ze Stron może wystąpić do drugiej Strony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z wnioskiem o dokonanie zmiany wysokości wynagrodzenia należnego Wykonawcy, wraz </w:t>
      </w:r>
      <w:r w:rsidR="0006035A" w:rsidRPr="00597ACC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uzasadnieniem zawierającym w szczególności szczegółowe wyliczenie całkowitej kwoty, o jaką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wynagrodzenie Wykonawcy powinno ulec zmianie, oraz wskazaniem daty, od której nastąpiła 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>b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ądź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nastąpi zmiana wysokości kosztów wykonania umowy uzasadniająca zmianę wysokości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wynagrodzenia należnego Wykonawcy.</w:t>
      </w:r>
    </w:p>
    <w:p w14:paraId="48C4C340" w14:textId="014E2FD0" w:rsidR="004A5A09" w:rsidRPr="00597ACC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W przypadku zmian, o których mowa w ust. 1 pkt 2 -4, jeżeli z wnioskiem występuje Wykonawca,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jest on zobowiązany dołączyć do wniosku dokumenty, z których będzie wynikać, w jakim zakresie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zmiany te mają wpływ na koszty wykonania umowy, w szczególności:</w:t>
      </w:r>
    </w:p>
    <w:p w14:paraId="009DD18C" w14:textId="71A940EF" w:rsidR="004A5A09" w:rsidRPr="00597ACC" w:rsidRDefault="004A5A09" w:rsidP="00A97B95">
      <w:pPr>
        <w:pStyle w:val="Akapitzlist"/>
        <w:numPr>
          <w:ilvl w:val="0"/>
          <w:numId w:val="4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pisemne zestawienie wynagrodzeń (zarówno przed jak i po zmianie) Pracowników świadczących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usługi, wraz z określeniem zakresu (części etatu), w jakim wykonują oni prace bezpośrednio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związane z realizacją przedmiotu umowy oraz części wynagrodzenia odpowiadającej temu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zakresowi - w przypadku zmiany, o której mowa w ust. 1 pkt 2, lub</w:t>
      </w:r>
    </w:p>
    <w:p w14:paraId="3EE1C953" w14:textId="7C3A3552" w:rsidR="004A5A09" w:rsidRPr="00597ACC" w:rsidRDefault="004A5A09" w:rsidP="00A97B95">
      <w:pPr>
        <w:pStyle w:val="Akapitzlist"/>
        <w:numPr>
          <w:ilvl w:val="0"/>
          <w:numId w:val="4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pisemne zestawienie wynagrodzeń (zarówno przed jak i po zmianie) pracowników świadczących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usługi, wraz z kwotami składek uiszczanych do Zakładu Ubezpieczeń Społecznych/Kasy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Rolniczego Ubezpieczenia Społecznego w części finansowanej przez Wykonawcę, z określeniem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zakresu (części etatu), w jakim wykonują oni prace bezpośrednio związane z realizacją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przedmiotu Umowy oraz części wynagrodzenia odpowiadającej temu zakresowi - w przypadku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zmiany, o której mowa w ust. 1 pkt 3.</w:t>
      </w:r>
    </w:p>
    <w:p w14:paraId="598048BA" w14:textId="77777777" w:rsidR="00960D02" w:rsidRPr="00597ACC" w:rsidRDefault="004A5A09" w:rsidP="00A97B95">
      <w:pPr>
        <w:pStyle w:val="Akapitzlist"/>
        <w:numPr>
          <w:ilvl w:val="0"/>
          <w:numId w:val="4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lastRenderedPageBreak/>
        <w:t>pisemne zestawienie wynagrodzeń (zarówno przed jak i po zmianie) pracowników świadczących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usługi, wraz z określeniem zakresu (części etatu), w jakim wykonują oni prace bezpośrednio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związane z realizacją przedmiotu Umowy oraz części wynagrodzenia odpowiadającej temu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zakresowi - w przypadku zmiany, o której mowa w ust. 1 pkt 4.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7D445961" w14:textId="77777777" w:rsidR="00960D02" w:rsidRPr="00597ACC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W przypadku zmiany, o której mowa w ust. 1 pkt 3, jeżeli z wnioskiem występuje Zamawiający, jest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on uprawniony do zobowiązania Wykonawcy do przedstawienia w wyznaczonym terminie, nie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krótszym niż 14 dni, dokumentów, z których będzie wynikać w jakim zakresie zmiana ta ma wpł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>y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na koszty wykonania Umowy, w tym pisemnego zestawienia wynagrodzeń, o którym mowa w ust.8 pkt 2).</w:t>
      </w:r>
    </w:p>
    <w:p w14:paraId="792B5538" w14:textId="77777777" w:rsidR="00960D02" w:rsidRPr="00597ACC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W terminie 14 dni od dnia przekazania wniosku, o którym mowa w ust. 7, Strona, która 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trzymała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wniosek, przekaże drugiej Stronie informację o zakresie, w jakim zatwierdza wniosek 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raz wskaże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kwotę, o którą wynagrodzenie należne Wykonawcy powinno ulec zmianie, albo informację o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niezatwierdzeniu wniosku wraz z uzasadnieniem.</w:t>
      </w:r>
    </w:p>
    <w:p w14:paraId="433D445D" w14:textId="77777777" w:rsidR="00960D02" w:rsidRPr="00597ACC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Zawarcie aneksu nastąpi nie później niż w terminie 14 dni od dnia zatwierdzenia wniosku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o dokonanie zmiany wysokości wynagrodzenia należnego Wykonawcy.</w:t>
      </w:r>
    </w:p>
    <w:p w14:paraId="1C657A0A" w14:textId="77777777" w:rsidR="00960D02" w:rsidRPr="00597ACC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Wszelkie zmiany niniejszej umowy wymagają formy pisemnej w formie aneksu pod rygorem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nieważności.</w:t>
      </w:r>
    </w:p>
    <w:p w14:paraId="2180FF2E" w14:textId="01D9D24D" w:rsidR="004A5A09" w:rsidRPr="00597ACC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Niezależnie od postanowień ustępów poprzedzających, zgodnie z art. 439 </w:t>
      </w:r>
      <w:proofErr w:type="spellStart"/>
      <w:r w:rsidRPr="00597ACC"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 w:rsidRPr="00597ACC">
        <w:rPr>
          <w:rFonts w:ascii="Calibri" w:eastAsia="Calibri" w:hAnsi="Calibri" w:cs="Calibri"/>
          <w:sz w:val="22"/>
          <w:szCs w:val="22"/>
          <w:lang w:eastAsia="en-US"/>
        </w:rPr>
        <w:t>, w przypadku zmiany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ceny materiałów lub kosztów związanych z realizacją przedmiotu umowy względem ceny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materiałów lub kosztów przyjętych za podstawę ustalenia wynagrodzenia Wykonawcy zawartego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w ofercie każdorazowo o więcej niż 5%, dopuszcza się zmianę wynagrodzenia Wykonawcy, na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zasadach określonych poniżej:</w:t>
      </w:r>
    </w:p>
    <w:p w14:paraId="28FF2790" w14:textId="2928E94A" w:rsidR="004A5A09" w:rsidRPr="00597ACC" w:rsidRDefault="004A5A09" w:rsidP="00A97B95">
      <w:pPr>
        <w:pStyle w:val="Akapitzlist"/>
        <w:numPr>
          <w:ilvl w:val="0"/>
          <w:numId w:val="5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zmiana wynagrodzenia Wykonawcy może wejść w życie najwcześniej po upływie 12 miesięcy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obowiązywania niniejszej umowy, licząc od dnia jej zawarcia,</w:t>
      </w:r>
    </w:p>
    <w:p w14:paraId="4FE59A1E" w14:textId="3F988E68" w:rsidR="004A5A09" w:rsidRPr="00597ACC" w:rsidRDefault="004A5A09" w:rsidP="00A97B95">
      <w:pPr>
        <w:pStyle w:val="Akapitzlist"/>
        <w:numPr>
          <w:ilvl w:val="0"/>
          <w:numId w:val="5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zmiana wynagrodzenia Wykonawcy polega na jego zwiększeniu (w przypadku wzrostu cen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materiałów lub kosztów związanych z realizacją przedmiotu umowy) lub zmniejszeniu (w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przypadku obniżenia ceny materiałów lub kosztów) o średnioroczny wskaźnik cen towarów i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usług konsumpcyjnych, ogłoszony w komunikacie Prezesa Głównego Urzędu Statystycznego za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rok ubiegły (na zasadzie rok do roku),</w:t>
      </w:r>
    </w:p>
    <w:p w14:paraId="637322B2" w14:textId="77777777" w:rsidR="000703EF" w:rsidRPr="00597ACC" w:rsidRDefault="004A5A09" w:rsidP="00A97B95">
      <w:pPr>
        <w:pStyle w:val="Akapitzlist"/>
        <w:numPr>
          <w:ilvl w:val="0"/>
          <w:numId w:val="5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strona wnioskująca o dokonanie zmiany wynagrodzenia Wykonawcy, o której mowa w pkt 2,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zobowiązana jest udokumentować zmianę cen materiałów lub kosztów oraz wykazać wpływ tej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zmiany na koszt wykonania przedmiotu umowy,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6CB48BBA" w14:textId="49F2D9AE" w:rsidR="004A5A09" w:rsidRPr="00597ACC" w:rsidRDefault="004A5A09" w:rsidP="00A97B95">
      <w:pPr>
        <w:pStyle w:val="Akapitzlist"/>
        <w:numPr>
          <w:ilvl w:val="0"/>
          <w:numId w:val="5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maksymalna wartość zmiany wynagrodzenia Wykonawcy, jaką dopuszcza Zamawiający w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efekcie zastosowania postanowień o zasadach wprowadzania zmian wysokości wynagrodzenia,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wynosi 10% wynagrodzenia zawartego w ofercie Wykonawcy.</w:t>
      </w:r>
    </w:p>
    <w:p w14:paraId="3DA547E1" w14:textId="77777777" w:rsidR="00C656E0" w:rsidRPr="00597ACC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Strona występująca o zmianę postanowień niniejszej umowy zobowiązana jest do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udokumentowania zaistnienia okoliczności, o których mowa w ust. 14. Wniosek o zmianę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postanowień niniejszej umowy musi być wyrażony na piśmie.</w:t>
      </w:r>
    </w:p>
    <w:p w14:paraId="43CF7C88" w14:textId="77777777" w:rsidR="00C656E0" w:rsidRPr="00597ACC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Wykonawca, którego wynagrodzenie zostało zmienione zgodnie z ust. 14-15, zobowiązany jest do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zmiany wynagrodzenia przysługującego podwykonawcy, z którym zawarł umowę w związku z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lastRenderedPageBreak/>
        <w:t>Umową, w zakresie odpowiadającym zmianom cen materiałów lub kosztów dotyczących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zobowiązania podwykonawcy.</w:t>
      </w:r>
    </w:p>
    <w:p w14:paraId="4CDD4AC7" w14:textId="52127DBD" w:rsidR="00C656E0" w:rsidRPr="00597ACC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Zmiana wynagrodzenia nastąpi od następnego miesiąca</w:t>
      </w:r>
      <w:r w:rsidR="0006035A" w:rsidRPr="00597ACC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w którym Strona wystąpiła z wnioskiem 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o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zmianę wynagrodzenia.</w:t>
      </w:r>
    </w:p>
    <w:p w14:paraId="6137D82F" w14:textId="77777777" w:rsidR="00C656E0" w:rsidRPr="00597ACC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Przed podjęciem decyzji o zmianie wynagrodzenia Zamawiający dokona weryfikacji zasadności oraz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poprawności obliczeń dokonanych przez Wykonawcę w zakresie żądanej zmiany wynagrodzenia, a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także oceny możliwości sfinansowania wyższego wynagrodzenia w ramach środków posiadanych w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planie finansowym Zamawiającego, zatwierdzonym na dany rok.</w:t>
      </w:r>
    </w:p>
    <w:p w14:paraId="3E5D85CD" w14:textId="3E33B873" w:rsidR="000703EF" w:rsidRPr="00597ACC" w:rsidRDefault="004A5A09" w:rsidP="00A97B95">
      <w:pPr>
        <w:pStyle w:val="Akapitzlist"/>
        <w:numPr>
          <w:ilvl w:val="0"/>
          <w:numId w:val="2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W przypadku wątpliwości co do wysokości zmiany ceny lub kosztu Strony mogą̨ żądać dodatkowych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informacji oraz dowodów (w tym faktur, cenników, katalogów z cenami itp.). W przypadku sporu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na tym tle Strony mogą̨ przyjąć́ średnią cenę̨ rynkową materiałów objętych zmianą, a jeżeli nie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można uzyskać́ takich informacji (np. produkt nie jest powszechnie dostępny na rynku), to Strony</w:t>
      </w:r>
      <w:r w:rsidR="000703E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mogą̨ przyjąć́ średnią cenę̨ rynkową materiałów o bardzo zbliżonych parametrach i jakości.</w:t>
      </w:r>
    </w:p>
    <w:p w14:paraId="58E117C9" w14:textId="37757FC0" w:rsidR="009E6EC1" w:rsidRPr="00597ACC" w:rsidRDefault="009E6EC1" w:rsidP="000703EF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D62BB2"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>8</w:t>
      </w:r>
    </w:p>
    <w:p w14:paraId="4E5A6F0F" w14:textId="77777777" w:rsidR="009E6EC1" w:rsidRPr="00597ACC" w:rsidRDefault="009E6EC1" w:rsidP="000703EF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>ODSTĄPIENIE OD UMOWY</w:t>
      </w:r>
    </w:p>
    <w:p w14:paraId="7E6361A5" w14:textId="5A3265A4" w:rsidR="009E6EC1" w:rsidRPr="00597ACC" w:rsidRDefault="009E6EC1" w:rsidP="00A97B95">
      <w:pPr>
        <w:pStyle w:val="Akapitzlist"/>
        <w:numPr>
          <w:ilvl w:val="0"/>
          <w:numId w:val="6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Zamawiającemu, niezależnie od ustawowego prawa odstąpienia od umowy, przysługuje umowne prawo do odstąpienia od umowy w całości lub w części w przypadku:</w:t>
      </w:r>
    </w:p>
    <w:p w14:paraId="45A5F6EB" w14:textId="5872666F" w:rsidR="009E6EC1" w:rsidRPr="00597ACC" w:rsidRDefault="009E6EC1" w:rsidP="00A97B95">
      <w:pPr>
        <w:pStyle w:val="Akapitzlist"/>
        <w:numPr>
          <w:ilvl w:val="0"/>
          <w:numId w:val="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braku uzyskania zgody AMB na prowadzenie projektu,</w:t>
      </w:r>
    </w:p>
    <w:p w14:paraId="0AFE7881" w14:textId="2FE60F7C" w:rsidR="009E6EC1" w:rsidRPr="00597ACC" w:rsidRDefault="009E6EC1" w:rsidP="00A97B95">
      <w:pPr>
        <w:pStyle w:val="Akapitzlist"/>
        <w:numPr>
          <w:ilvl w:val="0"/>
          <w:numId w:val="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jeżeli z jakichkolwiek względów dojdzie do przerwania Badania lub jego przedterminowego zakończenia;  </w:t>
      </w:r>
    </w:p>
    <w:p w14:paraId="5F61AC40" w14:textId="4D0C30AA" w:rsidR="009E6EC1" w:rsidRPr="00597ACC" w:rsidRDefault="009E6EC1" w:rsidP="00A97B95">
      <w:pPr>
        <w:pStyle w:val="Akapitzlist"/>
        <w:numPr>
          <w:ilvl w:val="0"/>
          <w:numId w:val="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jeżeli z przyczyn nieleżących po stronie Zamawiającego nastąpi opóźnienie w realizacji Badania w stosunku do harmonogramu Badania, przekraczające 30 dni, co uniemożliwi</w:t>
      </w:r>
      <w:r w:rsidR="0019299F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wykonanie  umowy zawartej pomiędzy Zamawiającym a ABM, </w:t>
      </w:r>
    </w:p>
    <w:p w14:paraId="411A06B7" w14:textId="3C5B00C8" w:rsidR="009E6EC1" w:rsidRPr="00597ACC" w:rsidRDefault="009E6EC1" w:rsidP="00A97B95">
      <w:pPr>
        <w:pStyle w:val="Akapitzlist"/>
        <w:numPr>
          <w:ilvl w:val="0"/>
          <w:numId w:val="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zwłoki w dostawie Badanych Produktów Leczniczych przekraczającej 30 dni, w stosunku do terminu określonego w treści zamówienia,</w:t>
      </w:r>
    </w:p>
    <w:p w14:paraId="4074258A" w14:textId="5C74522E" w:rsidR="009E6EC1" w:rsidRPr="00597ACC" w:rsidRDefault="009E6EC1" w:rsidP="00A97B95">
      <w:pPr>
        <w:pStyle w:val="Akapitzlist"/>
        <w:numPr>
          <w:ilvl w:val="0"/>
          <w:numId w:val="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nieuzasadnionego przerwania przez Wykonawcę wykonywania przedmiotu umowy</w:t>
      </w:r>
      <w:r w:rsidR="00887318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i bezskutecznego upływu terminu wyznaczonego przez Zamawiającego na wznowienie jego wykonania,</w:t>
      </w:r>
    </w:p>
    <w:p w14:paraId="42D0FA65" w14:textId="344CCC4B" w:rsidR="009E6EC1" w:rsidRPr="00597ACC" w:rsidRDefault="009E6EC1" w:rsidP="00A97B95">
      <w:pPr>
        <w:pStyle w:val="Akapitzlist"/>
        <w:numPr>
          <w:ilvl w:val="0"/>
          <w:numId w:val="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rozwiązania umowy o dofinansowanie zawartej pomiędzy Zamawiającym a ABM stanowiącej źródło finansowania Badania.</w:t>
      </w:r>
    </w:p>
    <w:p w14:paraId="6622D7AB" w14:textId="10546B00" w:rsidR="009E6EC1" w:rsidRPr="00597ACC" w:rsidRDefault="009E6EC1" w:rsidP="00A97B95">
      <w:pPr>
        <w:pStyle w:val="Akapitzlist"/>
        <w:numPr>
          <w:ilvl w:val="0"/>
          <w:numId w:val="6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Uprawnienie do odstąpienia od umowy, o którym mowa w ust. 1 lit. a-d i f, Zamawiający ma prawo wykonać w terminie do 45 dni od dnia powzięcia wiadomości o przyczynie uzasadniającej odstąpienie od umowy, a w przypadku określonym w ust. 1 lit. e – w terminie 45 dni od dnia bezskutecznego upływu terminu wyznaczonego w wezwaniu.</w:t>
      </w:r>
    </w:p>
    <w:p w14:paraId="61B8B94C" w14:textId="11325A38" w:rsidR="009E6EC1" w:rsidRPr="00597ACC" w:rsidRDefault="009E6EC1" w:rsidP="00A97B95">
      <w:pPr>
        <w:pStyle w:val="Akapitzlist"/>
        <w:numPr>
          <w:ilvl w:val="0"/>
          <w:numId w:val="6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Oświadczenie o odstąpieniu od umowy należy złożyć drugiej stronie w formie pisemnej pod rygorem nieważności. Oświadczenie o odstąpieniu od umowy musi zawierać uzasadnienie.</w:t>
      </w:r>
    </w:p>
    <w:p w14:paraId="06A99452" w14:textId="733A5C00" w:rsidR="009E6EC1" w:rsidRPr="00597ACC" w:rsidRDefault="009E6EC1" w:rsidP="00A97B95">
      <w:pPr>
        <w:pStyle w:val="Akapitzlist"/>
        <w:numPr>
          <w:ilvl w:val="0"/>
          <w:numId w:val="6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W przypadku odstąpienia od umowy w całości Wykonawca, zachowuje prawo do żądania wynagrodzenia za towar dostarczony do dnia odstąpienia oraz nie jest uprawniony do żądania zwrotu dostarczonego towaru.</w:t>
      </w:r>
    </w:p>
    <w:p w14:paraId="32ABBCFF" w14:textId="2E31085C" w:rsidR="009E6EC1" w:rsidRPr="00597ACC" w:rsidRDefault="009E6EC1" w:rsidP="0006035A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 xml:space="preserve">§ </w:t>
      </w:r>
      <w:r w:rsidR="00D62BB2"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>9</w:t>
      </w:r>
    </w:p>
    <w:p w14:paraId="017E46C0" w14:textId="77777777" w:rsidR="009E6EC1" w:rsidRPr="00597ACC" w:rsidRDefault="009E6EC1" w:rsidP="000703EF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>KARY UMOWNE</w:t>
      </w:r>
    </w:p>
    <w:p w14:paraId="02D6402B" w14:textId="77777777" w:rsidR="00D62BB2" w:rsidRPr="00B60E23" w:rsidRDefault="00D62BB2" w:rsidP="00D62BB2">
      <w:pPr>
        <w:pStyle w:val="Akapitzlist"/>
        <w:numPr>
          <w:ilvl w:val="0"/>
          <w:numId w:val="9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60E23">
        <w:rPr>
          <w:rFonts w:ascii="Calibri" w:eastAsia="Calibri" w:hAnsi="Calibri" w:cs="Calibri"/>
          <w:sz w:val="22"/>
          <w:szCs w:val="22"/>
          <w:lang w:eastAsia="en-US"/>
        </w:rPr>
        <w:t>W przypadku niewykonania lub nienależytego wykonania umowy Zamawiający ma prawo do naliczenia następujących kar umownych:</w:t>
      </w:r>
    </w:p>
    <w:p w14:paraId="7068744E" w14:textId="35E74270" w:rsidR="00D62BB2" w:rsidRPr="00B60E23" w:rsidRDefault="00D62BB2" w:rsidP="00D62BB2">
      <w:pPr>
        <w:pStyle w:val="Akapitzlist"/>
        <w:numPr>
          <w:ilvl w:val="0"/>
          <w:numId w:val="8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60E23">
        <w:rPr>
          <w:rFonts w:ascii="Calibri" w:eastAsia="Calibri" w:hAnsi="Calibri" w:cs="Calibri"/>
          <w:sz w:val="22"/>
          <w:szCs w:val="22"/>
          <w:lang w:eastAsia="en-US"/>
        </w:rPr>
        <w:t>w każdym przypadku braku zapłaty lub nieterminowej zapłaty wynagrodzenia należnego podwykonawcy z tytułu zmiany wysokości wynagrodzenia, o którym mowa w § 7 ust. 16, Zamawiający obciąży Wykonawcę karą umowną w wysokości 1.000zł,</w:t>
      </w:r>
    </w:p>
    <w:p w14:paraId="5BADAE52" w14:textId="55E9DD3F" w:rsidR="00212E32" w:rsidRPr="00212E32" w:rsidRDefault="00D62BB2" w:rsidP="00212E32">
      <w:pPr>
        <w:pStyle w:val="Akapitzlist"/>
        <w:numPr>
          <w:ilvl w:val="0"/>
          <w:numId w:val="8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60E23">
        <w:rPr>
          <w:rFonts w:ascii="Calibri" w:eastAsia="Calibri" w:hAnsi="Calibri" w:cs="Calibri"/>
          <w:sz w:val="22"/>
          <w:szCs w:val="22"/>
          <w:lang w:eastAsia="en-US"/>
        </w:rPr>
        <w:t>za zwłokę w realizacji zamówienia częściowego - w wysokości 0,2% wartości brutto dotyczącej tej części, za każdy dzień zwłoki, liczony od dnia następnego po dniu, w którym dane zamówienie miało być zrealizowane,</w:t>
      </w:r>
    </w:p>
    <w:p w14:paraId="06EC7150" w14:textId="07D99C6C" w:rsidR="00D62BB2" w:rsidRDefault="00D62BB2" w:rsidP="00D62BB2">
      <w:pPr>
        <w:pStyle w:val="Akapitzlist"/>
        <w:numPr>
          <w:ilvl w:val="0"/>
          <w:numId w:val="8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60E23">
        <w:rPr>
          <w:rFonts w:ascii="Calibri" w:eastAsia="Calibri" w:hAnsi="Calibri" w:cs="Calibri"/>
          <w:sz w:val="22"/>
          <w:szCs w:val="22"/>
          <w:lang w:eastAsia="en-US"/>
        </w:rPr>
        <w:t>w przypadku odstąpienia od umowy z przyczyn leżących po stronie Wykonawcy - w wysokości 10% wartości brutto umowy, o której mowa w § 6 ust. 1</w:t>
      </w:r>
      <w:r w:rsidR="00212E32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32068D52" w14:textId="60B74BAC" w:rsidR="00212E32" w:rsidRPr="00212E32" w:rsidRDefault="00212E32" w:rsidP="00212E32">
      <w:pPr>
        <w:pStyle w:val="Akapitzlist"/>
        <w:numPr>
          <w:ilvl w:val="0"/>
          <w:numId w:val="8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12E32">
        <w:rPr>
          <w:rFonts w:ascii="Calibri" w:eastAsia="CIDFont+F1" w:hAnsi="Calibri" w:cs="Calibri"/>
          <w:sz w:val="22"/>
          <w:szCs w:val="22"/>
        </w:rPr>
        <w:t>w wysokości 500,00 zł (pięćset złotych) za każdy stwierdzony przypadek niespełnienia przez Wykonawcę lub Podwykonawcę (jeżeli dany zakres zamówienia powierzono do wykonania podwykonawcy) wymogu zatrudnienia na podstawie umowy o pracę osób wykonujących czynności określone w § 13 pkt 1 niniejszej Umowy lub nie wskazanie Zamawiającemu na każde jego żądanie dokumentów, o których mowa w § 13 pkt 3 niniejszej Umowy. Kara będzie naliczana za każdy rozpoczęty dzień, w którym Wykonawca nie wypełnił zobowiązania,</w:t>
      </w:r>
    </w:p>
    <w:p w14:paraId="37C3CE9F" w14:textId="481B7C99" w:rsidR="00D62BB2" w:rsidRPr="00B60E23" w:rsidRDefault="00D62BB2" w:rsidP="00D62BB2">
      <w:pPr>
        <w:pStyle w:val="Akapitzlist"/>
        <w:numPr>
          <w:ilvl w:val="0"/>
          <w:numId w:val="9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12E32">
        <w:rPr>
          <w:rFonts w:ascii="Calibri" w:eastAsia="Calibri" w:hAnsi="Calibri" w:cs="Calibri"/>
          <w:sz w:val="22"/>
          <w:szCs w:val="22"/>
          <w:lang w:eastAsia="en-US"/>
        </w:rPr>
        <w:t>Zamawiający ma prawo do dochodzenia od Wykonawcy kar umownych z tytułów określonych  w ust. 1 lit. a, jednocześnie, jednak łączna wysokość kar umownych nie przekroczy 30% wartości brutto umowy, o której mowa § 6 ust</w:t>
      </w:r>
      <w:r w:rsidRPr="00B60E23">
        <w:rPr>
          <w:rFonts w:ascii="Calibri" w:eastAsia="Calibri" w:hAnsi="Calibri" w:cs="Calibri"/>
          <w:sz w:val="22"/>
          <w:szCs w:val="22"/>
          <w:lang w:eastAsia="en-US"/>
        </w:rPr>
        <w:t>. 1.</w:t>
      </w:r>
    </w:p>
    <w:p w14:paraId="6DDA8B51" w14:textId="77777777" w:rsidR="00D62BB2" w:rsidRPr="00B60E23" w:rsidRDefault="00D62BB2" w:rsidP="00D62BB2">
      <w:pPr>
        <w:pStyle w:val="Akapitzlist"/>
        <w:numPr>
          <w:ilvl w:val="0"/>
          <w:numId w:val="9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60E23">
        <w:rPr>
          <w:rFonts w:ascii="Calibri" w:eastAsia="Calibri" w:hAnsi="Calibri" w:cs="Calibri"/>
          <w:sz w:val="22"/>
          <w:szCs w:val="22"/>
          <w:lang w:eastAsia="en-US"/>
        </w:rPr>
        <w:t>Postanowienia ust. 1 nie wyłączają prawa Zamawiającego do dochodzenia od Wykonawcy odszkodowania uzupełniającego na zasadach ogólnych, jeżeli wartość powstałej szkody  przekroczy wysokość kar umownych.</w:t>
      </w:r>
    </w:p>
    <w:p w14:paraId="0F55939B" w14:textId="263D316C" w:rsidR="00DE43E8" w:rsidRPr="00212E32" w:rsidRDefault="00D62BB2" w:rsidP="00DE43E8">
      <w:pPr>
        <w:pStyle w:val="Akapitzlist"/>
        <w:numPr>
          <w:ilvl w:val="0"/>
          <w:numId w:val="9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60E23">
        <w:rPr>
          <w:rFonts w:ascii="Calibri" w:eastAsia="Calibri" w:hAnsi="Calibri" w:cs="Calibri"/>
          <w:sz w:val="22"/>
          <w:szCs w:val="22"/>
          <w:lang w:eastAsia="en-US"/>
        </w:rPr>
        <w:t>Wykonawca wyraża zgodę na potrącenie naliczonej kary umownej z przysługującego mu wynagrodzenia po wcześniejszym wezwaniu Wykonawcy przez Zamawiającego do ich zapłaty w terminie 7 dni.</w:t>
      </w:r>
    </w:p>
    <w:p w14:paraId="2D391D0B" w14:textId="567A453A" w:rsidR="009E6EC1" w:rsidRPr="00B60E23" w:rsidRDefault="009E6EC1" w:rsidP="009E6EC1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B60E2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4555EC" w:rsidRPr="00B60E23">
        <w:rPr>
          <w:rFonts w:ascii="Calibri" w:eastAsia="Calibri" w:hAnsi="Calibri" w:cs="Calibri"/>
          <w:b/>
          <w:bCs/>
          <w:sz w:val="22"/>
          <w:szCs w:val="22"/>
          <w:lang w:eastAsia="en-US"/>
        </w:rPr>
        <w:t>1</w:t>
      </w:r>
      <w:r w:rsidR="00D62BB2" w:rsidRPr="00B60E23">
        <w:rPr>
          <w:rFonts w:ascii="Calibri" w:eastAsia="Calibri" w:hAnsi="Calibri" w:cs="Calibri"/>
          <w:b/>
          <w:bCs/>
          <w:sz w:val="22"/>
          <w:szCs w:val="22"/>
          <w:lang w:eastAsia="en-US"/>
        </w:rPr>
        <w:t>0</w:t>
      </w:r>
    </w:p>
    <w:p w14:paraId="031BF25C" w14:textId="77777777" w:rsidR="009E6EC1" w:rsidRPr="00597ACC" w:rsidRDefault="009E6EC1" w:rsidP="009E6EC1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POUFNOŚĆ</w:t>
      </w:r>
    </w:p>
    <w:p w14:paraId="622D7236" w14:textId="49663970" w:rsidR="009E6EC1" w:rsidRPr="00597ACC" w:rsidRDefault="009E6EC1" w:rsidP="00A97B95">
      <w:pPr>
        <w:pStyle w:val="Akapitzlist"/>
        <w:numPr>
          <w:ilvl w:val="0"/>
          <w:numId w:val="10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Strony zobowiązują się zachować w tajemnicy informacje poufne oraz dane osobowe, do których dostęp uzyskały w związku z zawarciem lub realizacją umowy, chyba że ujawnienie informacji lub danych:</w:t>
      </w:r>
    </w:p>
    <w:p w14:paraId="048363B4" w14:textId="33782088" w:rsidR="009E6EC1" w:rsidRPr="00597ACC" w:rsidRDefault="009E6EC1" w:rsidP="00A97B95">
      <w:pPr>
        <w:pStyle w:val="Akapitzlist"/>
        <w:numPr>
          <w:ilvl w:val="0"/>
          <w:numId w:val="11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jest konieczne dla zrealizowania przedmiotu umowy;</w:t>
      </w:r>
    </w:p>
    <w:p w14:paraId="3F94B1F4" w14:textId="3DC6BB76" w:rsidR="009E6EC1" w:rsidRPr="00597ACC" w:rsidRDefault="009E6EC1" w:rsidP="00A97B95">
      <w:pPr>
        <w:pStyle w:val="Akapitzlist"/>
        <w:numPr>
          <w:ilvl w:val="0"/>
          <w:numId w:val="11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jest wymagane na podstawie przepisów obowiązującego prawa;</w:t>
      </w:r>
    </w:p>
    <w:p w14:paraId="467BB502" w14:textId="58F79A9D" w:rsidR="009E6EC1" w:rsidRPr="00597ACC" w:rsidRDefault="009E6EC1" w:rsidP="00A97B95">
      <w:pPr>
        <w:pStyle w:val="Akapitzlist"/>
        <w:numPr>
          <w:ilvl w:val="0"/>
          <w:numId w:val="11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ma nastąpić w związku z postępowaniem sądowym, administracyjnym lub dyscyplinarnym dotyczącym Strony lub osoby wykonującej w imieniu Strony umowę – o ile informacje te lub dane są istotne dla przedmiotu tego postępowania; wyjątek ten dotyczy także wykorzystania informacji poufnych lub danych osobowych w postępowaniach określonych powyżej, których stroną pozostaje osoba reprezentująca daną Stronę przy wykonywaniu umowy;</w:t>
      </w:r>
    </w:p>
    <w:p w14:paraId="12DBDFA0" w14:textId="4DA4B9B3" w:rsidR="009E6EC1" w:rsidRPr="00597ACC" w:rsidRDefault="009E6EC1" w:rsidP="00A97B95">
      <w:pPr>
        <w:pStyle w:val="Akapitzlist"/>
        <w:numPr>
          <w:ilvl w:val="0"/>
          <w:numId w:val="11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lastRenderedPageBreak/>
        <w:t>następuje na podstawie uprzedniej, pisemnej pod rygorem nieważności, zgody drugiej Strony.</w:t>
      </w:r>
    </w:p>
    <w:p w14:paraId="181EC50F" w14:textId="479496C8" w:rsidR="009E6EC1" w:rsidRPr="00597ACC" w:rsidRDefault="009E6EC1" w:rsidP="00A97B95">
      <w:pPr>
        <w:pStyle w:val="Akapitzlist"/>
        <w:numPr>
          <w:ilvl w:val="0"/>
          <w:numId w:val="10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Przez informacje poufne Strony rozumieją informacje stanowiące tajemnicę przedsiębiorstwa w rozumieniu przepisów ustawy z dnia 16 kwietnia 1993 r. o zwalczaniu nieuczciwej konkurencji (</w:t>
      </w:r>
      <w:proofErr w:type="spellStart"/>
      <w:r w:rsidRPr="00597ACC">
        <w:rPr>
          <w:rFonts w:ascii="Calibri" w:eastAsia="Calibri" w:hAnsi="Calibri" w:cs="Calibri"/>
          <w:sz w:val="22"/>
          <w:szCs w:val="22"/>
          <w:lang w:eastAsia="en-US"/>
        </w:rPr>
        <w:t>t.j</w:t>
      </w:r>
      <w:proofErr w:type="spellEnd"/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. Dz. U. z 2020 r. poz. 1913 z </w:t>
      </w:r>
      <w:proofErr w:type="spellStart"/>
      <w:r w:rsidRPr="00597ACC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. zm.), jak również wszelkie inne informacje oznaczone przez Stronę jako poufne. </w:t>
      </w:r>
    </w:p>
    <w:p w14:paraId="6F7A924F" w14:textId="3A6C6ADC" w:rsidR="009E6EC1" w:rsidRPr="00597ACC" w:rsidRDefault="009E6EC1" w:rsidP="00A97B95">
      <w:pPr>
        <w:pStyle w:val="Akapitzlist"/>
        <w:numPr>
          <w:ilvl w:val="0"/>
          <w:numId w:val="10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Strony zobowiązują się wykorzystywać informacje poufne i dane osobowe wyłącznie na potrzeby zrealizowania przedmiotu umowy i nie ujawniać ich podmiotom trzecim. Za podmioty trzecie nie są uważani:</w:t>
      </w:r>
    </w:p>
    <w:p w14:paraId="4C4BD3F0" w14:textId="418E0C55" w:rsidR="009E6EC1" w:rsidRPr="00597ACC" w:rsidRDefault="009E6EC1" w:rsidP="00A97B95">
      <w:pPr>
        <w:pStyle w:val="Akapitzlist"/>
        <w:numPr>
          <w:ilvl w:val="0"/>
          <w:numId w:val="12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pracownicy i współpracownicy Stron – jeśli uzyskanie przez nich dostępu do informacji poufnych lub danych osobowych jest konieczne dla zrealizowania przedmiotu umowy;</w:t>
      </w:r>
    </w:p>
    <w:p w14:paraId="140E861E" w14:textId="51CADD7E" w:rsidR="009E6EC1" w:rsidRPr="00597ACC" w:rsidRDefault="009E6EC1" w:rsidP="00A97B95">
      <w:pPr>
        <w:pStyle w:val="Akapitzlist"/>
        <w:numPr>
          <w:ilvl w:val="0"/>
          <w:numId w:val="12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ubezpieczyciele oraz doradcy prawni i finansowi Stron.</w:t>
      </w:r>
    </w:p>
    <w:p w14:paraId="0C3BDDE8" w14:textId="2E62393D" w:rsidR="009E6EC1" w:rsidRPr="00597ACC" w:rsidRDefault="009E6EC1" w:rsidP="00A97B95">
      <w:pPr>
        <w:pStyle w:val="Akapitzlist"/>
        <w:numPr>
          <w:ilvl w:val="0"/>
          <w:numId w:val="10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Każda ze Stron, ujawniając informacje poufne lub dane osobowe osobom, o których mowa w ust. 3 lit. a lub b, poinformuje te osoby o poufnym charakterze informacji i danych, a w przypadku pracowników i współpracowników – dodatkowo zobowiąże te osoby na piśmie do przestrzegania zasad poufności określonych w umowie.</w:t>
      </w:r>
    </w:p>
    <w:p w14:paraId="6FBCB8D0" w14:textId="5179A164" w:rsidR="009E6EC1" w:rsidRPr="00597ACC" w:rsidRDefault="009E6EC1" w:rsidP="00A97B95">
      <w:pPr>
        <w:pStyle w:val="Akapitzlist"/>
        <w:numPr>
          <w:ilvl w:val="0"/>
          <w:numId w:val="10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Każda ze Stron zobowiązana jest przetwarzać dane osobowe zgodnie z przepisami obowiązującego prawa,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270AAF1" w14:textId="377E2ED1" w:rsidR="00DE43E8" w:rsidRPr="00212E32" w:rsidRDefault="009E6EC1" w:rsidP="00DE43E8">
      <w:pPr>
        <w:pStyle w:val="Akapitzlist"/>
        <w:numPr>
          <w:ilvl w:val="0"/>
          <w:numId w:val="10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Obowiązek zachowania poufności pozostaje w mocy przez okres 10 lat od dnia zawarcia umowy. Odstąpienie od Umowy lub jej wygaśniecie pozostaje bez wpływu na postanowienia dotyczące poufności. </w:t>
      </w:r>
    </w:p>
    <w:p w14:paraId="5CED46C8" w14:textId="4D2A8BE4" w:rsidR="009E6EC1" w:rsidRPr="00597ACC" w:rsidRDefault="009E6EC1" w:rsidP="009E6EC1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>§ 1</w:t>
      </w:r>
      <w:r w:rsidR="00D62BB2"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>1</w:t>
      </w:r>
    </w:p>
    <w:p w14:paraId="15C159E6" w14:textId="77777777" w:rsidR="009E6EC1" w:rsidRPr="00597ACC" w:rsidRDefault="009E6EC1" w:rsidP="009E6EC1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>DORĘCZENIA. OSOBY UPOWAŻNIONE DO KONTAKTÓW</w:t>
      </w:r>
    </w:p>
    <w:p w14:paraId="35A28DF8" w14:textId="586BFBBA" w:rsidR="009E6EC1" w:rsidRPr="00597ACC" w:rsidRDefault="009E6EC1" w:rsidP="00A97B95">
      <w:pPr>
        <w:pStyle w:val="Akapitzlist"/>
        <w:numPr>
          <w:ilvl w:val="0"/>
          <w:numId w:val="13"/>
        </w:numPr>
        <w:suppressAutoHyphens/>
        <w:spacing w:before="120" w:line="288" w:lineRule="auto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Wszelkie powiadomienia i inne oświadczenia Stron wynikające z niniejszej umowy, dla których umowa wymaga formy pisemnej, kierować należy listem poleconym na adresy Stron wskazane na wstępie niniejszej umowy i do czasu aż Strona, której to dotyczy, nie poinformuje pisemnie drugiej Strony o innym adresie. </w:t>
      </w:r>
    </w:p>
    <w:p w14:paraId="382D2C86" w14:textId="217ECBC9" w:rsidR="009E6EC1" w:rsidRPr="00597ACC" w:rsidRDefault="009E6EC1" w:rsidP="00A97B95">
      <w:pPr>
        <w:pStyle w:val="Akapitzlist"/>
        <w:numPr>
          <w:ilvl w:val="0"/>
          <w:numId w:val="13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Do bieżącej współpracy w sprawach związanych z wykonywaniem umowy upoważnieni są: </w:t>
      </w:r>
    </w:p>
    <w:p w14:paraId="1FF9E4E4" w14:textId="77777777" w:rsidR="003362AE" w:rsidRPr="00597ACC" w:rsidRDefault="009E6EC1" w:rsidP="00A97B95">
      <w:pPr>
        <w:pStyle w:val="Akapitzlist"/>
        <w:numPr>
          <w:ilvl w:val="0"/>
          <w:numId w:val="14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ze strony Zamawiającego:</w:t>
      </w:r>
    </w:p>
    <w:p w14:paraId="028EF903" w14:textId="16950275" w:rsidR="009E6EC1" w:rsidRPr="00597ACC" w:rsidRDefault="009E6EC1" w:rsidP="003362AE">
      <w:pPr>
        <w:pStyle w:val="Akapitzlist"/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Magdalena Jaskólska, tel. 58 349 18 85,</w:t>
      </w:r>
      <w:r w:rsidR="003362AE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adres e-mail: magdalena.jaskolska@gumed.edu.pl </w:t>
      </w:r>
    </w:p>
    <w:p w14:paraId="6D8BF321" w14:textId="6C077352" w:rsidR="00E00FE8" w:rsidRPr="00597ACC" w:rsidRDefault="00E00FE8" w:rsidP="003362AE">
      <w:pPr>
        <w:pStyle w:val="Akapitzlist"/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Małgorzata Lisowska, tel. 58 349 18 85, adres e-mail: malgorzata.lisowska@gumed.edu.pl</w:t>
      </w:r>
    </w:p>
    <w:p w14:paraId="6B69ADF9" w14:textId="77777777" w:rsidR="001D076F" w:rsidRPr="00597ACC" w:rsidRDefault="003362AE" w:rsidP="00A97B95">
      <w:pPr>
        <w:pStyle w:val="Akapitzlist"/>
        <w:numPr>
          <w:ilvl w:val="0"/>
          <w:numId w:val="14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="009E6EC1"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e strony Wykonawcy: </w:t>
      </w:r>
    </w:p>
    <w:p w14:paraId="41F3A5C2" w14:textId="5A723BB6" w:rsidR="009E6EC1" w:rsidRPr="00597ACC" w:rsidRDefault="003362AE" w:rsidP="001D076F">
      <w:pPr>
        <w:pStyle w:val="Akapitzlist"/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3B2AC9C3" w14:textId="211E0E32" w:rsidR="009E6EC1" w:rsidRPr="00597ACC" w:rsidRDefault="009E6EC1" w:rsidP="00A97B95">
      <w:pPr>
        <w:pStyle w:val="Akapitzlist"/>
        <w:numPr>
          <w:ilvl w:val="0"/>
          <w:numId w:val="13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W przypadku zmiany przedstawiciela Strony lub danych kontaktowych takiej osoby, Strona zobowiązana jest niezwłocznie poinformować drugą Stronę i wskazać dane nowego przedstawiciela lub zaktualizowane dane. Zmiany te nie będą uważane za zmianę umowy.</w:t>
      </w:r>
    </w:p>
    <w:p w14:paraId="5342E27B" w14:textId="77777777" w:rsidR="001D076F" w:rsidRPr="00597ACC" w:rsidRDefault="001D076F" w:rsidP="0006035A">
      <w:pPr>
        <w:suppressAutoHyphens/>
        <w:spacing w:before="120" w:line="288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38B16DA" w14:textId="292F706D" w:rsidR="009E6EC1" w:rsidRPr="00597ACC" w:rsidRDefault="009E6EC1" w:rsidP="000F4726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>§ 1</w:t>
      </w:r>
      <w:r w:rsidR="00D62BB2"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>2</w:t>
      </w:r>
    </w:p>
    <w:p w14:paraId="39F8A14E" w14:textId="77777777" w:rsidR="009E6EC1" w:rsidRPr="00597ACC" w:rsidRDefault="009E6EC1" w:rsidP="000F4726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>ZMIANA UMOWY</w:t>
      </w:r>
    </w:p>
    <w:p w14:paraId="12510DC6" w14:textId="13A31FE9" w:rsidR="009E6EC1" w:rsidRPr="00597ACC" w:rsidRDefault="009E6EC1" w:rsidP="00A97B95">
      <w:pPr>
        <w:pStyle w:val="Akapitzlist"/>
        <w:numPr>
          <w:ilvl w:val="0"/>
          <w:numId w:val="15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Zamawiający, zgodnie z art. 455 PZP, przewiduje możliwość zmian umowy w następujących przypadkach:</w:t>
      </w:r>
    </w:p>
    <w:p w14:paraId="4A8A0FA3" w14:textId="0CE2FADC" w:rsidR="009E6EC1" w:rsidRPr="00597ACC" w:rsidRDefault="009E6EC1" w:rsidP="00A97B95">
      <w:pPr>
        <w:pStyle w:val="Akapitzlist"/>
        <w:numPr>
          <w:ilvl w:val="0"/>
          <w:numId w:val="16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gdy konieczność wprowadzenia zmian wynika z zaistnienia siły wyższej;</w:t>
      </w:r>
    </w:p>
    <w:p w14:paraId="2D86CE96" w14:textId="70C708C6" w:rsidR="009E6EC1" w:rsidRPr="00597ACC" w:rsidRDefault="009E6EC1" w:rsidP="00A97B95">
      <w:pPr>
        <w:pStyle w:val="Akapitzlist"/>
        <w:numPr>
          <w:ilvl w:val="0"/>
          <w:numId w:val="16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gdy konieczność wprowadzenia zmian wynika z przyczyn leżących po stronie Zamawiającego związanych z prowadzeniem Badania, w tym w szczególności zmiany w zakresie liczby Ośrodków, trudności w rekrutacji pacjentów, konieczności wprowadzenia zmian zakresu lub sposobu prowadzenia Badania, w tym wynikającej z wprowadzonego na terytorium Polski stanu epidemii wirusa SARS – </w:t>
      </w:r>
      <w:proofErr w:type="spellStart"/>
      <w:r w:rsidRPr="00597ACC">
        <w:rPr>
          <w:rFonts w:ascii="Calibri" w:eastAsia="Calibri" w:hAnsi="Calibri" w:cs="Calibri"/>
          <w:sz w:val="22"/>
          <w:szCs w:val="22"/>
          <w:lang w:eastAsia="en-US"/>
        </w:rPr>
        <w:t>CoV</w:t>
      </w:r>
      <w:proofErr w:type="spellEnd"/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 – 2 bądź kwestii związanych z bezpieczeństwem uczestników Badania;</w:t>
      </w:r>
    </w:p>
    <w:p w14:paraId="27B01953" w14:textId="69FAF92E" w:rsidR="009E6EC1" w:rsidRPr="00597ACC" w:rsidRDefault="009E6EC1" w:rsidP="00A97B95">
      <w:pPr>
        <w:pStyle w:val="Akapitzlist"/>
        <w:numPr>
          <w:ilvl w:val="0"/>
          <w:numId w:val="16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gdy konieczność wprowadzenia zmian wynika z przepisów prawa mających wpływ na wykonanie przedmiotu umowy;</w:t>
      </w:r>
    </w:p>
    <w:p w14:paraId="29C84DE9" w14:textId="43B34DF5" w:rsidR="009E6EC1" w:rsidRPr="00597ACC" w:rsidRDefault="009E6EC1" w:rsidP="00A97B95">
      <w:pPr>
        <w:pStyle w:val="Akapitzlist"/>
        <w:numPr>
          <w:ilvl w:val="0"/>
          <w:numId w:val="16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gdy konieczność wprowadzenia zmian wynika ze zmiany umowy o dofinansowanie projektu niekomercyjnego badania klinicznego zawartej przez Zamawiającego z ABM;</w:t>
      </w:r>
    </w:p>
    <w:p w14:paraId="0461A56F" w14:textId="2FB88C45" w:rsidR="009E6EC1" w:rsidRPr="00597ACC" w:rsidRDefault="009E6EC1" w:rsidP="00A97B95">
      <w:pPr>
        <w:pStyle w:val="Akapitzlist"/>
        <w:numPr>
          <w:ilvl w:val="0"/>
          <w:numId w:val="16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gdy konieczność wprowadzenia zmian wynika z utraty przez Zamawiającego źródła finansowania zamówienia w całości lub części, a także w przypadku przesunięcia źródeł finansowania zamówienia;</w:t>
      </w:r>
    </w:p>
    <w:p w14:paraId="3114593C" w14:textId="6BDC3A97" w:rsidR="009E6EC1" w:rsidRPr="00597ACC" w:rsidRDefault="009E6EC1" w:rsidP="00A97B95">
      <w:pPr>
        <w:pStyle w:val="Akapitzlist"/>
        <w:numPr>
          <w:ilvl w:val="0"/>
          <w:numId w:val="16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gdy konieczność wprowadzenia zmian wynika z innych okoliczności niezależnych od Stron, których nie dało się przewidzieć przy zachowaniu należytej staranności;</w:t>
      </w:r>
    </w:p>
    <w:p w14:paraId="3FE152A9" w14:textId="77777777" w:rsidR="003362AE" w:rsidRPr="00597ACC" w:rsidRDefault="009E6EC1" w:rsidP="00A97B95">
      <w:pPr>
        <w:pStyle w:val="Akapitzlist"/>
        <w:numPr>
          <w:ilvl w:val="0"/>
          <w:numId w:val="16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w przypadku wstrzymania realizacji przedmiotu umowy przez Zamawiającego, nie wynikającego z winy Wykonawcy.</w:t>
      </w:r>
    </w:p>
    <w:p w14:paraId="22A23DF0" w14:textId="5631644A" w:rsidR="009E6EC1" w:rsidRPr="00597ACC" w:rsidRDefault="009E6EC1" w:rsidP="00A97B95">
      <w:pPr>
        <w:pStyle w:val="Akapitzlist"/>
        <w:numPr>
          <w:ilvl w:val="0"/>
          <w:numId w:val="15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W przypadkach określonych w ust. 1, Zmawiający przewiduje możliwość:</w:t>
      </w:r>
    </w:p>
    <w:p w14:paraId="140CA70D" w14:textId="77777777" w:rsidR="003362AE" w:rsidRPr="00597ACC" w:rsidRDefault="003362AE" w:rsidP="00A97B95">
      <w:pPr>
        <w:pStyle w:val="Akapitzlist"/>
        <w:numPr>
          <w:ilvl w:val="0"/>
          <w:numId w:val="1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="009E6EC1" w:rsidRPr="00597ACC">
        <w:rPr>
          <w:rFonts w:ascii="Calibri" w:eastAsia="Calibri" w:hAnsi="Calibri" w:cs="Calibri"/>
          <w:sz w:val="22"/>
          <w:szCs w:val="22"/>
          <w:lang w:eastAsia="en-US"/>
        </w:rPr>
        <w:t>miany terminu realizacji umowy, zmiany terminu realizacji poszczególnych Modułów;</w:t>
      </w:r>
    </w:p>
    <w:p w14:paraId="31106BB5" w14:textId="4A17F486" w:rsidR="009E6EC1" w:rsidRPr="00597ACC" w:rsidRDefault="009E6EC1" w:rsidP="00A97B95">
      <w:pPr>
        <w:pStyle w:val="Akapitzlist"/>
        <w:numPr>
          <w:ilvl w:val="0"/>
          <w:numId w:val="1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zmiany terminu obowiązywania umowy;</w:t>
      </w:r>
    </w:p>
    <w:p w14:paraId="5E00C1AA" w14:textId="30D1F363" w:rsidR="009E6EC1" w:rsidRPr="00597ACC" w:rsidRDefault="009E6EC1" w:rsidP="00A97B95">
      <w:pPr>
        <w:pStyle w:val="Akapitzlist"/>
        <w:numPr>
          <w:ilvl w:val="0"/>
          <w:numId w:val="1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zmian w sposobie rozliczania z Wykonawcą, o ile te zmiany będą korzystne dla Zamawiającego;</w:t>
      </w:r>
    </w:p>
    <w:p w14:paraId="5E127876" w14:textId="691038E1" w:rsidR="009E6EC1" w:rsidRPr="00597ACC" w:rsidRDefault="009E6EC1" w:rsidP="00A97B95">
      <w:pPr>
        <w:pStyle w:val="Akapitzlist"/>
        <w:numPr>
          <w:ilvl w:val="0"/>
          <w:numId w:val="1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zmiany sposobu wykonania przedmiotu Umowy;</w:t>
      </w:r>
    </w:p>
    <w:p w14:paraId="05A441AE" w14:textId="6C2D37C2" w:rsidR="009E6EC1" w:rsidRPr="00597ACC" w:rsidRDefault="009E6EC1" w:rsidP="00A97B95">
      <w:pPr>
        <w:pStyle w:val="Akapitzlist"/>
        <w:numPr>
          <w:ilvl w:val="0"/>
          <w:numId w:val="1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zmiany Ośrodków lub liczby Ośrodków objętych umową;</w:t>
      </w:r>
    </w:p>
    <w:p w14:paraId="09785887" w14:textId="5B7E12C9" w:rsidR="009E6EC1" w:rsidRPr="00597ACC" w:rsidRDefault="009E6EC1" w:rsidP="00A97B95">
      <w:pPr>
        <w:pStyle w:val="Akapitzlist"/>
        <w:numPr>
          <w:ilvl w:val="0"/>
          <w:numId w:val="17"/>
        </w:num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zmiany kwot wynagrodzenia należnego Wykonawcy.</w:t>
      </w:r>
    </w:p>
    <w:p w14:paraId="68E8DBE0" w14:textId="0F9F4CCE" w:rsidR="009E6EC1" w:rsidRPr="00597ACC" w:rsidRDefault="009E6EC1" w:rsidP="00A97B95">
      <w:pPr>
        <w:pStyle w:val="Akapitzlist"/>
        <w:numPr>
          <w:ilvl w:val="0"/>
          <w:numId w:val="15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Wystąpienie którejkolwiek z wymienionych w ust. 1 okoliczności nie stanowi bezwzględnego zobowiązania Zamawiającego do dokonania takich zmian ani nie może stanowić podstawy roszczeń Wykonawcy o ich dokonanie.</w:t>
      </w:r>
    </w:p>
    <w:p w14:paraId="4848205A" w14:textId="1D20EC28" w:rsidR="009E6EC1" w:rsidRPr="00597ACC" w:rsidRDefault="009E6EC1" w:rsidP="00A97B95">
      <w:pPr>
        <w:pStyle w:val="Akapitzlist"/>
        <w:numPr>
          <w:ilvl w:val="0"/>
          <w:numId w:val="15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Ewentualna zmiana umowy nastąpi z uwzględnieniem wpływu, jaki wywiera wystąpienie okoliczności uzasadniającej modyfikację na dotychczasowy kształt zobowiązania umownego.</w:t>
      </w:r>
    </w:p>
    <w:p w14:paraId="0C456F3E" w14:textId="06BE9A99" w:rsidR="00C83B64" w:rsidRPr="00212E32" w:rsidRDefault="009E6EC1" w:rsidP="00A97B95">
      <w:pPr>
        <w:pStyle w:val="Akapitzlist"/>
        <w:numPr>
          <w:ilvl w:val="0"/>
          <w:numId w:val="15"/>
        </w:numPr>
        <w:suppressAutoHyphens/>
        <w:spacing w:before="120" w:line="288" w:lineRule="auto"/>
        <w:ind w:left="284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>Wszelkie zmiany umowy wymagają formy pisemnego aneksu pod rygorem nieważności</w:t>
      </w:r>
    </w:p>
    <w:p w14:paraId="6F879246" w14:textId="77777777" w:rsidR="00212E32" w:rsidRPr="00597ACC" w:rsidRDefault="00212E32" w:rsidP="00212E32">
      <w:pPr>
        <w:pStyle w:val="Akapitzlist"/>
        <w:suppressAutoHyphens/>
        <w:spacing w:before="120" w:line="288" w:lineRule="auto"/>
        <w:ind w:left="284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ED6D6F9" w14:textId="02AE43AD" w:rsidR="00212E32" w:rsidRPr="00FD7DA2" w:rsidRDefault="00212E32" w:rsidP="00212E32">
      <w:pPr>
        <w:spacing w:line="276" w:lineRule="auto"/>
        <w:ind w:hanging="284"/>
        <w:jc w:val="center"/>
        <w:rPr>
          <w:rFonts w:ascii="Calibri" w:hAnsi="Calibri" w:cs="Calibri"/>
          <w:b/>
          <w:sz w:val="22"/>
          <w:szCs w:val="22"/>
        </w:rPr>
      </w:pPr>
      <w:r w:rsidRPr="00FD7DA2">
        <w:rPr>
          <w:rFonts w:ascii="Calibri" w:hAnsi="Calibri" w:cs="Calibri"/>
          <w:b/>
          <w:sz w:val="22"/>
          <w:szCs w:val="22"/>
        </w:rPr>
        <w:sym w:font="Times New Roman" w:char="00A7"/>
      </w:r>
      <w:r w:rsidRPr="00FD7DA2">
        <w:rPr>
          <w:rFonts w:ascii="Calibri" w:hAnsi="Calibri" w:cs="Calibri"/>
          <w:b/>
          <w:sz w:val="22"/>
          <w:szCs w:val="22"/>
        </w:rPr>
        <w:t xml:space="preserve"> 1</w:t>
      </w:r>
      <w:r>
        <w:rPr>
          <w:rFonts w:ascii="Calibri" w:hAnsi="Calibri" w:cs="Calibri"/>
          <w:b/>
          <w:sz w:val="22"/>
          <w:szCs w:val="22"/>
        </w:rPr>
        <w:t>3</w:t>
      </w:r>
    </w:p>
    <w:p w14:paraId="13020080" w14:textId="255B753A" w:rsidR="00212E32" w:rsidRDefault="00212E32" w:rsidP="00212E32">
      <w:pPr>
        <w:tabs>
          <w:tab w:val="left" w:pos="284"/>
          <w:tab w:val="num" w:pos="1620"/>
          <w:tab w:val="num" w:pos="1800"/>
          <w:tab w:val="num" w:pos="2062"/>
        </w:tabs>
        <w:spacing w:line="276" w:lineRule="auto"/>
        <w:ind w:hanging="284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WERYFIKACJA OBOWIĄZKU ZATRUDNIENIA PRACOWNIKÓW </w:t>
      </w:r>
    </w:p>
    <w:p w14:paraId="0459FCEE" w14:textId="77777777" w:rsidR="00212E32" w:rsidRPr="00FD7DA2" w:rsidRDefault="00212E32" w:rsidP="00212E32">
      <w:pPr>
        <w:tabs>
          <w:tab w:val="left" w:pos="284"/>
          <w:tab w:val="num" w:pos="1620"/>
          <w:tab w:val="num" w:pos="1800"/>
          <w:tab w:val="num" w:pos="2062"/>
        </w:tabs>
        <w:spacing w:line="276" w:lineRule="auto"/>
        <w:ind w:hanging="284"/>
        <w:jc w:val="center"/>
        <w:rPr>
          <w:rFonts w:ascii="Calibri" w:hAnsi="Calibri" w:cs="Calibri"/>
          <w:b/>
          <w:sz w:val="22"/>
          <w:szCs w:val="22"/>
        </w:rPr>
      </w:pPr>
    </w:p>
    <w:p w14:paraId="4ED9F3A9" w14:textId="447097E2" w:rsidR="00212E32" w:rsidRPr="00212E32" w:rsidRDefault="00212E32" w:rsidP="00CE53F5">
      <w:pPr>
        <w:widowControl w:val="0"/>
        <w:numPr>
          <w:ilvl w:val="0"/>
          <w:numId w:val="35"/>
        </w:numPr>
        <w:tabs>
          <w:tab w:val="clear" w:pos="360"/>
          <w:tab w:val="num" w:pos="284"/>
          <w:tab w:val="num" w:pos="567"/>
          <w:tab w:val="num" w:pos="644"/>
          <w:tab w:val="num" w:pos="1620"/>
          <w:tab w:val="num" w:pos="1800"/>
          <w:tab w:val="num" w:pos="2062"/>
        </w:tabs>
        <w:overflowPunct w:val="0"/>
        <w:autoSpaceDE w:val="0"/>
        <w:autoSpaceDN w:val="0"/>
        <w:adjustRightInd w:val="0"/>
        <w:spacing w:line="276" w:lineRule="auto"/>
        <w:ind w:left="0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12E32">
        <w:rPr>
          <w:rFonts w:ascii="Calibri" w:hAnsi="Calibri" w:cs="Calibri"/>
          <w:sz w:val="22"/>
          <w:szCs w:val="22"/>
        </w:rPr>
        <w:t xml:space="preserve">Wykonawca oświadcza, że w okresie od dnia zawarcia Umowy do dnia jej zakończenia, osoby </w:t>
      </w:r>
      <w:r w:rsidRPr="00212E32">
        <w:rPr>
          <w:rFonts w:ascii="Calibri" w:hAnsi="Calibri" w:cs="Calibri"/>
          <w:sz w:val="22"/>
          <w:szCs w:val="22"/>
        </w:rPr>
        <w:lastRenderedPageBreak/>
        <w:t xml:space="preserve">wykonujące czynności związane z realizacją Umowy tj. czynności związane z produkcją placebo oraz pakowanie i przepakowywanie produktów, będą zatrudnione przez Wykonawcę lub Podwykonawcę na podstawie umowy o pracę w rozumieniu przepisów ustawy z dnia 26 czerwca 1974 r. – Kodeks pracy (Dz. U. z 2016 r., poz. 1666 ze zm.) oraz będą otrzymywały świadczenia za pracę zgodnie z ustawą z dnia 22 lipca 2016 r. o zmianie ustawy o minimalnym wynagrodzeniu za pracę oraz niektórych innych ustaw (Dz. U. z 2016 r. poz. 1265 z </w:t>
      </w:r>
      <w:proofErr w:type="spellStart"/>
      <w:r w:rsidRPr="00212E32">
        <w:rPr>
          <w:rFonts w:ascii="Calibri" w:hAnsi="Calibri" w:cs="Calibri"/>
          <w:sz w:val="22"/>
          <w:szCs w:val="22"/>
        </w:rPr>
        <w:t>późn</w:t>
      </w:r>
      <w:proofErr w:type="spellEnd"/>
      <w:r w:rsidRPr="00212E32">
        <w:rPr>
          <w:rFonts w:ascii="Calibri" w:hAnsi="Calibri" w:cs="Calibri"/>
          <w:sz w:val="22"/>
          <w:szCs w:val="22"/>
        </w:rPr>
        <w:t>. zm.). Nie wypełnienie tego zobowiązania może skutkować rozwiązaniem Umowy z przyczyn zawinionych przez Wykonawcę.</w:t>
      </w:r>
    </w:p>
    <w:p w14:paraId="1A6566F9" w14:textId="77777777" w:rsidR="00212E32" w:rsidRPr="00FD7DA2" w:rsidRDefault="00212E32" w:rsidP="00212E32">
      <w:pPr>
        <w:widowControl w:val="0"/>
        <w:tabs>
          <w:tab w:val="num" w:pos="567"/>
          <w:tab w:val="num" w:pos="644"/>
          <w:tab w:val="num" w:pos="1620"/>
          <w:tab w:val="num" w:pos="1800"/>
          <w:tab w:val="num" w:pos="206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3F2C2A5C" w14:textId="77777777" w:rsidR="00212E32" w:rsidRDefault="00212E32" w:rsidP="00CE53F5">
      <w:pPr>
        <w:widowControl w:val="0"/>
        <w:numPr>
          <w:ilvl w:val="0"/>
          <w:numId w:val="35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0" w:hanging="284"/>
        <w:jc w:val="both"/>
        <w:textAlignment w:val="baseline"/>
        <w:rPr>
          <w:rFonts w:ascii="Calibri" w:eastAsia="Calibri" w:hAnsi="Calibri" w:cs="Calibri"/>
          <w:sz w:val="22"/>
          <w:szCs w:val="22"/>
          <w:lang w:val="x-none" w:eastAsia="en-US"/>
        </w:rPr>
      </w:pPr>
      <w:r w:rsidRPr="00FD7DA2">
        <w:rPr>
          <w:rFonts w:ascii="Calibri" w:eastAsia="Calibri" w:hAnsi="Calibri" w:cs="Calibri"/>
          <w:sz w:val="22"/>
          <w:szCs w:val="22"/>
          <w:lang w:val="x-none" w:eastAsia="en-US"/>
        </w:rPr>
        <w:t xml:space="preserve">Wykonawca jest obowiązany dokumentować fakt spełniania wymogów, o których mowa w ust. 1 powyżej, w zakresie umożliwiającym weryfikację, że określone w ust. 1 czynności wykonują osoby zatrudnione na podstawie umowy o pracę wraz ze wskazaniem liczby tych osób, rodzaju umowy o pracę i wymiaru etatu oraz podmiotu zatrudniającego te osoby. </w:t>
      </w:r>
    </w:p>
    <w:p w14:paraId="1C61E557" w14:textId="77777777" w:rsidR="00212E32" w:rsidRPr="00FD7DA2" w:rsidRDefault="00212E32" w:rsidP="00212E32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val="x-none" w:eastAsia="en-US"/>
        </w:rPr>
      </w:pPr>
    </w:p>
    <w:p w14:paraId="72A7ECE1" w14:textId="77777777" w:rsidR="00212E32" w:rsidRPr="00FD7DA2" w:rsidRDefault="00212E32" w:rsidP="00CE53F5">
      <w:pPr>
        <w:widowControl w:val="0"/>
        <w:numPr>
          <w:ilvl w:val="0"/>
          <w:numId w:val="35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0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trakcie realizacji U</w:t>
      </w:r>
      <w:r w:rsidRPr="00FD7DA2">
        <w:rPr>
          <w:rFonts w:ascii="Calibri" w:hAnsi="Calibri" w:cs="Calibri"/>
          <w:sz w:val="22"/>
          <w:szCs w:val="22"/>
        </w:rPr>
        <w:t>mowy Zamawiający uprawniony jest do wykonywania czynności kontrolnych wobec Wykonawcy odnośnie spełniania przez Wykonawcę lub podwykonawcę wymogu, o którym mowa w ust.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FD7DA2">
        <w:rPr>
          <w:rFonts w:ascii="Calibri" w:hAnsi="Calibri" w:cs="Calibri"/>
          <w:sz w:val="22"/>
          <w:szCs w:val="22"/>
        </w:rPr>
        <w:t>Zamawiający uprawniony jest w szczególności do:</w:t>
      </w:r>
    </w:p>
    <w:p w14:paraId="2F376F5F" w14:textId="77777777" w:rsidR="00212E32" w:rsidRPr="00FD7DA2" w:rsidRDefault="00212E32" w:rsidP="00CE53F5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D7DA2">
        <w:rPr>
          <w:rFonts w:ascii="Calibri" w:hAnsi="Calibri" w:cs="Calibri"/>
          <w:spacing w:val="-3"/>
          <w:sz w:val="22"/>
          <w:szCs w:val="22"/>
        </w:rPr>
        <w:t>żądania oświadczeń i dokumentów w zakresie potwierdzenia spełniania ww. wymogów i dokonywania ich oceny, w szczególności oświadczeń zatrudnionych pracowników, oświadczeń wykonawców lub podwykonawców o zatrudn</w:t>
      </w:r>
      <w:r>
        <w:rPr>
          <w:rFonts w:ascii="Calibri" w:hAnsi="Calibri" w:cs="Calibri"/>
          <w:spacing w:val="-3"/>
          <w:sz w:val="22"/>
          <w:szCs w:val="22"/>
        </w:rPr>
        <w:t>ieniu pracowników na podstawie u</w:t>
      </w:r>
      <w:r w:rsidRPr="00FD7DA2">
        <w:rPr>
          <w:rFonts w:ascii="Calibri" w:hAnsi="Calibri" w:cs="Calibri"/>
          <w:spacing w:val="-3"/>
          <w:sz w:val="22"/>
          <w:szCs w:val="22"/>
        </w:rPr>
        <w:t xml:space="preserve">mowy o pracę, poświadczonych </w:t>
      </w:r>
      <w:r>
        <w:rPr>
          <w:rFonts w:ascii="Calibri" w:hAnsi="Calibri" w:cs="Calibri"/>
          <w:spacing w:val="-3"/>
          <w:sz w:val="22"/>
          <w:szCs w:val="22"/>
        </w:rPr>
        <w:t>za zgodność z oryginałem kopii u</w:t>
      </w:r>
      <w:r w:rsidRPr="00FD7DA2">
        <w:rPr>
          <w:rFonts w:ascii="Calibri" w:hAnsi="Calibri" w:cs="Calibri"/>
          <w:spacing w:val="-3"/>
          <w:sz w:val="22"/>
          <w:szCs w:val="22"/>
        </w:rPr>
        <w:t xml:space="preserve">mowy o pracę zatrudnionych pracowników, innych dokumentów zawierających informacje, w tym dane osobowe, niezbędne do weryfikacji zatrudnienia na podstawie umów o pracę, w szczególności imię i nazwisko zatrudnionych pracowników, datę zawarcia umów o prace, rodzaj umów o pracę i zakres obowiązków pracowników, </w:t>
      </w:r>
    </w:p>
    <w:p w14:paraId="7CB85E42" w14:textId="77777777" w:rsidR="00212E32" w:rsidRPr="00FD7DA2" w:rsidRDefault="00212E32" w:rsidP="00CE53F5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D7DA2">
        <w:rPr>
          <w:rFonts w:ascii="Calibri" w:hAnsi="Calibri" w:cs="Calibri"/>
          <w:spacing w:val="-3"/>
          <w:sz w:val="22"/>
          <w:szCs w:val="22"/>
        </w:rPr>
        <w:t>żądania wyjaśnień w przypadku wątpliwości w zakresie potwierdzenia spełniania ww. wymogów,</w:t>
      </w:r>
    </w:p>
    <w:p w14:paraId="48050682" w14:textId="77777777" w:rsidR="00212E32" w:rsidRPr="006B7BD1" w:rsidRDefault="00212E32" w:rsidP="00CE53F5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D7DA2">
        <w:rPr>
          <w:rFonts w:ascii="Calibri" w:hAnsi="Calibri" w:cs="Calibri"/>
          <w:spacing w:val="-3"/>
          <w:sz w:val="22"/>
          <w:szCs w:val="22"/>
        </w:rPr>
        <w:t>przeprowadzania kontroli na miejscu wykonywania zamówienia.</w:t>
      </w:r>
    </w:p>
    <w:p w14:paraId="03D77EE0" w14:textId="77777777" w:rsidR="00212E32" w:rsidRPr="006B7BD1" w:rsidRDefault="00212E32" w:rsidP="00CE53F5">
      <w:pPr>
        <w:widowControl w:val="0"/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76" w:lineRule="auto"/>
        <w:ind w:left="0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D7DA2">
        <w:rPr>
          <w:rFonts w:ascii="Calibri" w:hAnsi="Calibri" w:cs="Calibri"/>
          <w:sz w:val="22"/>
          <w:szCs w:val="22"/>
        </w:rPr>
        <w:t>W przypadku uzasadnionych wątpliwości co do przestrzegania prawa pracy przez Wykonawcę, podwykonawcę lub dalszego podwykonawcę, Zamawiający może zwrócić się o przeprowadzenie kontroli przez Państwową Inspekcję Pracy.</w:t>
      </w:r>
    </w:p>
    <w:p w14:paraId="7D2AFC16" w14:textId="77777777" w:rsidR="00212E32" w:rsidRPr="006B7BD1" w:rsidRDefault="00212E32" w:rsidP="00CE53F5">
      <w:pPr>
        <w:widowControl w:val="0"/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76" w:lineRule="auto"/>
        <w:ind w:left="0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D7DA2">
        <w:rPr>
          <w:rFonts w:ascii="Calibri" w:hAnsi="Calibri" w:cs="Calibri"/>
          <w:sz w:val="22"/>
          <w:szCs w:val="22"/>
        </w:rPr>
        <w:t>Z tytułu niespełnienia przez Wykonawcę lub podwykonawcę wymogu zatrudnienia na podstawie umowy o pracę osób wykonujących wskazane w ust. 1 powyżej czynności, Zamawiający przewiduje sankcję w postaci obowiązku zapłaty przez Wykonawcę kary umownej w </w:t>
      </w:r>
      <w:r w:rsidRPr="008D5041">
        <w:rPr>
          <w:rFonts w:ascii="Calibri" w:hAnsi="Calibri" w:cs="Calibri"/>
          <w:sz w:val="22"/>
          <w:szCs w:val="22"/>
        </w:rPr>
        <w:t xml:space="preserve">wysokości określonej w § 6 ust. 1 </w:t>
      </w:r>
      <w:r>
        <w:rPr>
          <w:rFonts w:ascii="Calibri" w:hAnsi="Calibri" w:cs="Calibri"/>
          <w:sz w:val="22"/>
          <w:szCs w:val="22"/>
        </w:rPr>
        <w:t>pkt. 3</w:t>
      </w:r>
      <w:r w:rsidRPr="008D5041">
        <w:rPr>
          <w:rFonts w:ascii="Calibri" w:hAnsi="Calibri" w:cs="Calibri"/>
          <w:sz w:val="22"/>
          <w:szCs w:val="22"/>
        </w:rPr>
        <w:t>) Umowy.</w:t>
      </w:r>
      <w:r w:rsidRPr="00FD7DA2">
        <w:rPr>
          <w:rFonts w:ascii="Calibri" w:hAnsi="Calibri" w:cs="Calibri"/>
          <w:sz w:val="22"/>
          <w:szCs w:val="22"/>
        </w:rPr>
        <w:t xml:space="preserve"> Niezłożenie przez Wykonawcę lub podwykonawcę w wyznaczonym przez Zamawiającego terminie żądanych przez Zamawiającego dokumentów, o których mowa w ust. 3 </w:t>
      </w:r>
      <w:r>
        <w:rPr>
          <w:rFonts w:ascii="Calibri" w:hAnsi="Calibri" w:cs="Calibri"/>
          <w:sz w:val="22"/>
          <w:szCs w:val="22"/>
        </w:rPr>
        <w:t>pkt. 1</w:t>
      </w:r>
      <w:r w:rsidRPr="00FD7DA2">
        <w:rPr>
          <w:rFonts w:ascii="Calibri" w:hAnsi="Calibri" w:cs="Calibri"/>
          <w:sz w:val="22"/>
          <w:szCs w:val="22"/>
        </w:rPr>
        <w:t>) powyżej, w celu potwierdzenia spełnienia przez Wykonawcę lub podwykonawcę wy</w:t>
      </w:r>
      <w:r>
        <w:rPr>
          <w:rFonts w:ascii="Calibri" w:hAnsi="Calibri" w:cs="Calibri"/>
          <w:sz w:val="22"/>
          <w:szCs w:val="22"/>
        </w:rPr>
        <w:t>mogu zatrudnienia na podstawie U</w:t>
      </w:r>
      <w:r w:rsidRPr="00FD7DA2">
        <w:rPr>
          <w:rFonts w:ascii="Calibri" w:hAnsi="Calibri" w:cs="Calibri"/>
          <w:sz w:val="22"/>
          <w:szCs w:val="22"/>
        </w:rPr>
        <w:t>mowy o pracę traktowane będzie jako niespełnienie przez Wykonawcę lub podwykonawcę wy</w:t>
      </w:r>
      <w:r>
        <w:rPr>
          <w:rFonts w:ascii="Calibri" w:hAnsi="Calibri" w:cs="Calibri"/>
          <w:sz w:val="22"/>
          <w:szCs w:val="22"/>
        </w:rPr>
        <w:t>mogu zatrudnienia na podstawie U</w:t>
      </w:r>
      <w:r w:rsidRPr="00FD7DA2">
        <w:rPr>
          <w:rFonts w:ascii="Calibri" w:hAnsi="Calibri" w:cs="Calibri"/>
          <w:sz w:val="22"/>
          <w:szCs w:val="22"/>
        </w:rPr>
        <w:t>mowy o pracę.</w:t>
      </w:r>
    </w:p>
    <w:p w14:paraId="7515D857" w14:textId="77777777" w:rsidR="00212E32" w:rsidRPr="00FD7DA2" w:rsidRDefault="00212E32" w:rsidP="00CE53F5">
      <w:pPr>
        <w:widowControl w:val="0"/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76" w:lineRule="auto"/>
        <w:ind w:left="0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D7DA2">
        <w:rPr>
          <w:rFonts w:ascii="Calibri" w:hAnsi="Calibri" w:cs="Calibri"/>
          <w:sz w:val="22"/>
          <w:szCs w:val="22"/>
        </w:rPr>
        <w:t xml:space="preserve">Wykonawca oświadcza i gwarantuje, że podwykonawca będzie przestrzegał powyższych zobowiązań, a </w:t>
      </w:r>
      <w:r>
        <w:rPr>
          <w:rFonts w:ascii="Calibri" w:hAnsi="Calibri" w:cs="Calibri"/>
          <w:sz w:val="22"/>
          <w:szCs w:val="22"/>
        </w:rPr>
        <w:t>U</w:t>
      </w:r>
      <w:r w:rsidRPr="00FD7DA2">
        <w:rPr>
          <w:rFonts w:ascii="Calibri" w:hAnsi="Calibri" w:cs="Calibri"/>
          <w:sz w:val="22"/>
          <w:szCs w:val="22"/>
        </w:rPr>
        <w:t>mowa zawarta pomiędzy Wykonawcą a podwykonawcą będzie zawierać postanowienia analogiczne do opisanych w niniejszym paragrafie. Wykonawca ponosi odpowiedzialność za niedopełnienie zobowiązań wynikających z niniejszego paragrafu przez podwykonawcę.</w:t>
      </w:r>
    </w:p>
    <w:p w14:paraId="7A20CE1D" w14:textId="77777777" w:rsidR="001D076F" w:rsidRPr="00597ACC" w:rsidRDefault="001D076F" w:rsidP="0006035A">
      <w:pPr>
        <w:suppressAutoHyphens/>
        <w:spacing w:before="120" w:line="288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9208DE2" w14:textId="7214295E" w:rsidR="009E6EC1" w:rsidRPr="00597ACC" w:rsidRDefault="009E6EC1" w:rsidP="000F4726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 xml:space="preserve">§ </w:t>
      </w:r>
      <w:r w:rsidR="003362AE"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>1</w:t>
      </w:r>
      <w:r w:rsidR="00212E32">
        <w:rPr>
          <w:rFonts w:ascii="Calibri" w:eastAsia="Calibri" w:hAnsi="Calibri" w:cs="Calibri"/>
          <w:b/>
          <w:bCs/>
          <w:sz w:val="22"/>
          <w:szCs w:val="22"/>
          <w:lang w:eastAsia="en-US"/>
        </w:rPr>
        <w:t>4</w:t>
      </w:r>
    </w:p>
    <w:p w14:paraId="1F74054E" w14:textId="4486C5E3" w:rsidR="009E6EC1" w:rsidRPr="00597ACC" w:rsidRDefault="009E6EC1" w:rsidP="0006035A">
      <w:pPr>
        <w:suppressAutoHyphens/>
        <w:spacing w:before="120" w:line="288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POSTANOWIENIA KOŃCOWE</w:t>
      </w:r>
    </w:p>
    <w:p w14:paraId="40FC363C" w14:textId="04FDD0BF" w:rsidR="009E6EC1" w:rsidRPr="00597ACC" w:rsidRDefault="009E6EC1" w:rsidP="00A97B95">
      <w:pPr>
        <w:pStyle w:val="Akapitzlist"/>
        <w:numPr>
          <w:ilvl w:val="0"/>
          <w:numId w:val="18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Umowa zawarta została na czas wykonania zobowiązań w niej określonych, przy czym okres ten w żadnym wypadku nie będzie trwał </w:t>
      </w:r>
      <w:r w:rsidRPr="00AF53B5">
        <w:rPr>
          <w:rFonts w:ascii="Calibri" w:eastAsia="Calibri" w:hAnsi="Calibri" w:cs="Calibri"/>
          <w:sz w:val="22"/>
          <w:szCs w:val="22"/>
          <w:lang w:eastAsia="en-US"/>
        </w:rPr>
        <w:t xml:space="preserve">dłużej niż </w:t>
      </w:r>
      <w:r w:rsidR="00E70FED" w:rsidRPr="00AF53B5">
        <w:rPr>
          <w:rFonts w:ascii="Calibri" w:eastAsia="Calibri" w:hAnsi="Calibri" w:cs="Calibri"/>
          <w:sz w:val="22"/>
          <w:szCs w:val="22"/>
          <w:lang w:eastAsia="en-US"/>
        </w:rPr>
        <w:t xml:space="preserve">24 </w:t>
      </w:r>
      <w:r w:rsidR="00B5480F" w:rsidRPr="00AF53B5">
        <w:rPr>
          <w:rFonts w:ascii="Calibri" w:eastAsia="Calibri" w:hAnsi="Calibri" w:cs="Calibri"/>
          <w:sz w:val="22"/>
          <w:szCs w:val="22"/>
          <w:lang w:eastAsia="en-US"/>
        </w:rPr>
        <w:t>miesi</w:t>
      </w:r>
      <w:r w:rsidR="00E603C4" w:rsidRPr="00AF53B5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B5480F" w:rsidRPr="00AF53B5">
        <w:rPr>
          <w:rFonts w:ascii="Calibri" w:eastAsia="Calibri" w:hAnsi="Calibri" w:cs="Calibri"/>
          <w:sz w:val="22"/>
          <w:szCs w:val="22"/>
          <w:lang w:eastAsia="en-US"/>
        </w:rPr>
        <w:t>c</w:t>
      </w:r>
      <w:r w:rsidR="00E70FED" w:rsidRPr="00AF53B5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B5480F" w:rsidRPr="00AF53B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26B97EC7" w14:textId="581D0F08" w:rsidR="009E6EC1" w:rsidRPr="00597ACC" w:rsidRDefault="009E6EC1" w:rsidP="00A97B95">
      <w:pPr>
        <w:pStyle w:val="Akapitzlist"/>
        <w:numPr>
          <w:ilvl w:val="0"/>
          <w:numId w:val="18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W sprawach nieuregulowanych niniejszą umową zastosowanie znajdują przepisy kodeksu cywilnego oraz inne przepisy obowiązującego prawa. </w:t>
      </w:r>
    </w:p>
    <w:p w14:paraId="2A76B784" w14:textId="41C6FF0C" w:rsidR="009E6EC1" w:rsidRPr="00597ACC" w:rsidRDefault="009E6EC1" w:rsidP="00A97B95">
      <w:pPr>
        <w:pStyle w:val="Akapitzlist"/>
        <w:numPr>
          <w:ilvl w:val="0"/>
          <w:numId w:val="18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Wszelkie spory wynikłe między Stronami związane z zawarciem lub wykonaniem niniejszej umowy Strony zobowiązują się rozstrzygać w drodze przyjaznych negocjacji. W przypadku braku porozumienia, Strony zgodnie poddają ewentualne spory pod rozstrzygnięcie sądu powszechnego właściwego miejscowo dla siedziby Zamawiającego. </w:t>
      </w:r>
    </w:p>
    <w:p w14:paraId="276B1886" w14:textId="61F43CF9" w:rsidR="009E6EC1" w:rsidRPr="00597ACC" w:rsidRDefault="009E6EC1" w:rsidP="00A97B95">
      <w:pPr>
        <w:pStyle w:val="Akapitzlist"/>
        <w:numPr>
          <w:ilvl w:val="0"/>
          <w:numId w:val="18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Wszystkie załączniki do niniejszej umowy stanowią jej integralną część. Załączniki do niniejszej umowy stanowią: </w:t>
      </w:r>
    </w:p>
    <w:p w14:paraId="41F7737E" w14:textId="22C400B4" w:rsidR="009E6EC1" w:rsidRPr="00597ACC" w:rsidRDefault="009E6EC1" w:rsidP="00A97B95">
      <w:pPr>
        <w:pStyle w:val="Akapitzlist"/>
        <w:numPr>
          <w:ilvl w:val="0"/>
          <w:numId w:val="18"/>
        </w:numPr>
        <w:suppressAutoHyphens/>
        <w:spacing w:before="120" w:line="288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 xml:space="preserve">Umowę sporządzono w dwóch jednobrzmiących egzemplarzach, po jednym dla każdej ze Stron. </w:t>
      </w:r>
    </w:p>
    <w:p w14:paraId="463D10D4" w14:textId="77777777" w:rsidR="001D076F" w:rsidRPr="00597ACC" w:rsidRDefault="001D076F" w:rsidP="009E6EC1">
      <w:pPr>
        <w:suppressAutoHyphens/>
        <w:spacing w:before="120" w:line="28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270B210" w14:textId="77777777" w:rsidR="001D076F" w:rsidRPr="00597ACC" w:rsidRDefault="001D076F" w:rsidP="009E6EC1">
      <w:pPr>
        <w:suppressAutoHyphens/>
        <w:spacing w:before="120" w:line="28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D168802" w14:textId="408B5EC7" w:rsidR="009E6EC1" w:rsidRPr="00597ACC" w:rsidRDefault="003362AE" w:rsidP="001D076F">
      <w:pPr>
        <w:suppressAutoHyphens/>
        <w:spacing w:before="120" w:line="288" w:lineRule="auto"/>
        <w:ind w:firstLine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Załącznik nr 1</w:t>
      </w:r>
      <w:r w:rsidRPr="00597ACC">
        <w:rPr>
          <w:rFonts w:ascii="Calibri" w:eastAsia="Calibri" w:hAnsi="Calibri" w:cs="Calibri"/>
          <w:sz w:val="22"/>
          <w:szCs w:val="22"/>
          <w:lang w:eastAsia="en-US"/>
        </w:rPr>
        <w:t>. Oferta Wykonawcy oraz Opis przedmiotu zamówienia;</w:t>
      </w:r>
    </w:p>
    <w:p w14:paraId="3DBFC4CC" w14:textId="5A16B18F" w:rsidR="00696EA6" w:rsidRPr="00F30AFD" w:rsidRDefault="00696EA6" w:rsidP="001D076F">
      <w:pPr>
        <w:suppressAutoHyphens/>
        <w:spacing w:before="120" w:line="288" w:lineRule="auto"/>
        <w:ind w:firstLine="360"/>
        <w:jc w:val="both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F30AFD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/>
        </w:rPr>
        <w:t>Załącznik nr 2.</w:t>
      </w:r>
      <w:r w:rsidRPr="00F30AFD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Umowa jakościowa</w:t>
      </w:r>
    </w:p>
    <w:p w14:paraId="33A69E15" w14:textId="2720F82A" w:rsidR="00F30AFD" w:rsidRPr="00F30AFD" w:rsidRDefault="00F30AFD" w:rsidP="001D076F">
      <w:pPr>
        <w:suppressAutoHyphens/>
        <w:spacing w:before="120" w:line="288" w:lineRule="auto"/>
        <w:ind w:firstLine="360"/>
        <w:jc w:val="both"/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</w:pPr>
      <w:r w:rsidRPr="00F30AFD"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  <w:t xml:space="preserve">Załącznik nr 3. </w:t>
      </w:r>
      <w:r w:rsidRPr="00F30AFD">
        <w:rPr>
          <w:rFonts w:ascii="Calibri" w:eastAsia="Calibri" w:hAnsi="Calibri" w:cs="Calibri"/>
          <w:color w:val="FF0000"/>
          <w:sz w:val="22"/>
          <w:szCs w:val="22"/>
          <w:lang w:eastAsia="en-US"/>
        </w:rPr>
        <w:t>Klauzula RODO</w:t>
      </w:r>
    </w:p>
    <w:p w14:paraId="2992EF3A" w14:textId="04F03AC6" w:rsidR="003362AE" w:rsidRPr="00597ACC" w:rsidRDefault="003362AE" w:rsidP="009E6EC1">
      <w:p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F0B61F9" w14:textId="42BA4F18" w:rsidR="003362AE" w:rsidRPr="00597ACC" w:rsidRDefault="003362AE" w:rsidP="009E6EC1">
      <w:p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0792A0F" w14:textId="786BDAD0" w:rsidR="003362AE" w:rsidRPr="00597ACC" w:rsidRDefault="001D076F" w:rsidP="009E6EC1">
      <w:pPr>
        <w:suppressAutoHyphens/>
        <w:spacing w:before="120" w:line="28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1B3935C7" w14:textId="6E119D97" w:rsidR="00A7120C" w:rsidRDefault="009E6EC1" w:rsidP="0051715C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97ACC">
        <w:rPr>
          <w:rFonts w:ascii="Calibri" w:eastAsia="Calibri" w:hAnsi="Calibri" w:cs="Calibri"/>
          <w:b/>
          <w:bCs/>
          <w:sz w:val="22"/>
          <w:szCs w:val="22"/>
          <w:lang w:eastAsia="en-US"/>
        </w:rPr>
        <w:t>WYKONAWCA                                                                                             ZAMAWIAJĄCY</w:t>
      </w:r>
    </w:p>
    <w:p w14:paraId="34D79C59" w14:textId="4DFF9503" w:rsidR="00F30AFD" w:rsidRDefault="00F30AFD" w:rsidP="0051715C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61047785" w14:textId="4815F65D" w:rsidR="00F30AFD" w:rsidRDefault="00F30AFD" w:rsidP="0051715C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D993869" w14:textId="5579AF2C" w:rsidR="00F30AFD" w:rsidRDefault="00F30AFD" w:rsidP="0051715C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8420978" w14:textId="5133948B" w:rsidR="00F30AFD" w:rsidRDefault="00F30AFD" w:rsidP="0051715C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2D67A6D" w14:textId="54B49D19" w:rsidR="00F30AFD" w:rsidRDefault="00F30AFD" w:rsidP="0051715C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FFBBB06" w14:textId="70CBC9EB" w:rsidR="00F30AFD" w:rsidRDefault="00F30AFD" w:rsidP="0051715C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50E2C50" w14:textId="64E43AAC" w:rsidR="00F30AFD" w:rsidRDefault="00F30AFD" w:rsidP="0051715C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2ABBDDD" w14:textId="17BFF979" w:rsidR="00F30AFD" w:rsidRDefault="00F30AFD" w:rsidP="0051715C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AD24DF4" w14:textId="55E89603" w:rsidR="00F30AFD" w:rsidRDefault="00F30AFD" w:rsidP="0051715C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6CFE322" w14:textId="5C607823" w:rsidR="00F30AFD" w:rsidRDefault="00F30AFD" w:rsidP="0051715C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8E4544C" w14:textId="2DE68C08" w:rsidR="00F30AFD" w:rsidRPr="00F30AFD" w:rsidRDefault="00F30AFD" w:rsidP="00F30AFD">
      <w:pPr>
        <w:suppressAutoHyphens/>
        <w:spacing w:before="120" w:line="288" w:lineRule="auto"/>
        <w:jc w:val="both"/>
        <w:rPr>
          <w:rFonts w:ascii="Arial" w:eastAsia="Calibri" w:hAnsi="Arial" w:cs="Arial"/>
          <w:b/>
          <w:bCs/>
          <w:color w:val="FF0000"/>
          <w:sz w:val="22"/>
          <w:szCs w:val="22"/>
          <w:lang w:eastAsia="en-US"/>
        </w:rPr>
      </w:pPr>
    </w:p>
    <w:p w14:paraId="2B3FA8D2" w14:textId="46D0156C" w:rsidR="00F30AFD" w:rsidRPr="00F30AFD" w:rsidRDefault="00F30AFD" w:rsidP="00F30AFD">
      <w:pPr>
        <w:suppressAutoHyphens/>
        <w:spacing w:before="120" w:line="288" w:lineRule="auto"/>
        <w:ind w:firstLine="708"/>
        <w:jc w:val="right"/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/>
        </w:rPr>
      </w:pPr>
      <w:r w:rsidRPr="00F30AFD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/>
        </w:rPr>
        <w:lastRenderedPageBreak/>
        <w:t>Załącznik nr 2 do Umowy</w:t>
      </w:r>
    </w:p>
    <w:p w14:paraId="158D26F2" w14:textId="60ACFD1C" w:rsidR="00F30AFD" w:rsidRPr="00F30AFD" w:rsidRDefault="00F30AFD" w:rsidP="00F30AFD">
      <w:pPr>
        <w:suppressAutoHyphens/>
        <w:spacing w:before="120" w:line="288" w:lineRule="auto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/>
        </w:rPr>
      </w:pPr>
    </w:p>
    <w:p w14:paraId="537CE09D" w14:textId="754EA981" w:rsidR="00F30AFD" w:rsidRPr="00F30AFD" w:rsidRDefault="00F30AFD" w:rsidP="00F30AFD">
      <w:pPr>
        <w:spacing w:before="120" w:after="60"/>
        <w:ind w:left="34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F30AFD">
        <w:rPr>
          <w:rFonts w:ascii="Calibri" w:hAnsi="Calibri" w:cs="Calibri"/>
          <w:b/>
          <w:color w:val="FF0000"/>
          <w:sz w:val="22"/>
          <w:szCs w:val="22"/>
        </w:rPr>
        <w:t>UMOWA JAKOŚCIOWA-ZAKRES ODPOWIEDZIALNOŚCI</w:t>
      </w:r>
    </w:p>
    <w:p w14:paraId="66F78A7B" w14:textId="77777777" w:rsidR="00F30AFD" w:rsidRPr="00F30AFD" w:rsidRDefault="00F30AFD" w:rsidP="00F30AFD">
      <w:pPr>
        <w:tabs>
          <w:tab w:val="left" w:pos="346"/>
        </w:tabs>
        <w:ind w:left="34" w:right="819"/>
        <w:rPr>
          <w:rFonts w:ascii="Calibri" w:hAnsi="Calibri" w:cs="Calibri"/>
          <w:b/>
          <w:color w:val="FF0000"/>
          <w:sz w:val="22"/>
          <w:szCs w:val="22"/>
        </w:rPr>
      </w:pPr>
    </w:p>
    <w:tbl>
      <w:tblPr>
        <w:tblW w:w="571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6376"/>
        <w:gridCol w:w="921"/>
        <w:gridCol w:w="2340"/>
      </w:tblGrid>
      <w:tr w:rsidR="00F30AFD" w:rsidRPr="00F30AFD" w14:paraId="1F7FEB8B" w14:textId="77777777" w:rsidTr="00F30AFD">
        <w:trPr>
          <w:cantSplit/>
          <w:tblHeader/>
        </w:trPr>
        <w:tc>
          <w:tcPr>
            <w:tcW w:w="343" w:type="pct"/>
            <w:shd w:val="pct5" w:color="auto" w:fill="FFFFFF"/>
          </w:tcPr>
          <w:p w14:paraId="41887490" w14:textId="77777777" w:rsidR="00F30AFD" w:rsidRPr="00F30AFD" w:rsidRDefault="00F30AFD" w:rsidP="00137A2D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Lp.</w:t>
            </w:r>
          </w:p>
        </w:tc>
        <w:tc>
          <w:tcPr>
            <w:tcW w:w="3081" w:type="pct"/>
            <w:shd w:val="pct5" w:color="auto" w:fill="FFFFFF"/>
          </w:tcPr>
          <w:p w14:paraId="2AEC9706" w14:textId="77777777" w:rsidR="00F30AFD" w:rsidRPr="00F30AFD" w:rsidRDefault="00F30AFD" w:rsidP="00137A2D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OGÓLNE  </w:t>
            </w:r>
          </w:p>
        </w:tc>
        <w:tc>
          <w:tcPr>
            <w:tcW w:w="445" w:type="pct"/>
            <w:shd w:val="pct5" w:color="auto" w:fill="FFFFFF"/>
          </w:tcPr>
          <w:p w14:paraId="516A8B6F" w14:textId="77777777" w:rsidR="00F30AFD" w:rsidRPr="00F30AFD" w:rsidRDefault="00F30AFD" w:rsidP="00137A2D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GUM</w:t>
            </w:r>
          </w:p>
        </w:tc>
        <w:tc>
          <w:tcPr>
            <w:tcW w:w="1131" w:type="pct"/>
            <w:shd w:val="pct5" w:color="auto" w:fill="FFFFFF"/>
          </w:tcPr>
          <w:p w14:paraId="7F73FB62" w14:textId="77777777" w:rsidR="00F30AFD" w:rsidRPr="00F30AFD" w:rsidRDefault="00F30AFD" w:rsidP="00137A2D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Zleceniobiorca</w:t>
            </w:r>
          </w:p>
        </w:tc>
      </w:tr>
      <w:tr w:rsidR="00F30AFD" w:rsidRPr="00F30AFD" w14:paraId="46ECA70D" w14:textId="77777777" w:rsidTr="00F30AFD">
        <w:trPr>
          <w:trHeight w:val="742"/>
        </w:trPr>
        <w:tc>
          <w:tcPr>
            <w:tcW w:w="343" w:type="pct"/>
            <w:vAlign w:val="center"/>
          </w:tcPr>
          <w:p w14:paraId="097C009A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081" w:type="pct"/>
          </w:tcPr>
          <w:p w14:paraId="752FC3E6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Spełnienie wymagań Dobrej Praktyki Wytwarzania, utrzymanie systemu zapewnienia jakości, szkolenie pracowników</w:t>
            </w:r>
          </w:p>
        </w:tc>
        <w:tc>
          <w:tcPr>
            <w:tcW w:w="445" w:type="pct"/>
            <w:vAlign w:val="center"/>
          </w:tcPr>
          <w:p w14:paraId="447B31FC" w14:textId="77777777" w:rsidR="00F30AFD" w:rsidRPr="00F30AFD" w:rsidRDefault="00F30AFD" w:rsidP="00137A2D">
            <w:pPr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131" w:type="pct"/>
            <w:vAlign w:val="center"/>
          </w:tcPr>
          <w:p w14:paraId="45396BE2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5BECDF00" w14:textId="77777777" w:rsidTr="00F30AFD">
        <w:trPr>
          <w:trHeight w:val="489"/>
        </w:trPr>
        <w:tc>
          <w:tcPr>
            <w:tcW w:w="343" w:type="pct"/>
            <w:vAlign w:val="center"/>
          </w:tcPr>
          <w:p w14:paraId="7FD1716A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081" w:type="pct"/>
          </w:tcPr>
          <w:p w14:paraId="20F8EB97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color w:val="FF0000"/>
                <w:sz w:val="22"/>
                <w:szCs w:val="22"/>
                <w:highlight w:val="yellow"/>
              </w:rPr>
            </w:pPr>
            <w:r w:rsidRPr="00F30AFD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Prowadzenie badań klinicznych zgodnie z zasadami Dobrej Praktyki Klinicznej</w:t>
            </w:r>
          </w:p>
        </w:tc>
        <w:tc>
          <w:tcPr>
            <w:tcW w:w="445" w:type="pct"/>
            <w:vAlign w:val="center"/>
          </w:tcPr>
          <w:p w14:paraId="0872D1E8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131" w:type="pct"/>
            <w:vAlign w:val="center"/>
          </w:tcPr>
          <w:p w14:paraId="37EB60C9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592BB701" w14:textId="77777777" w:rsidTr="00F30AFD">
        <w:trPr>
          <w:trHeight w:val="315"/>
        </w:trPr>
        <w:tc>
          <w:tcPr>
            <w:tcW w:w="343" w:type="pct"/>
            <w:vAlign w:val="center"/>
          </w:tcPr>
          <w:p w14:paraId="2933F6FE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081" w:type="pct"/>
          </w:tcPr>
          <w:p w14:paraId="499728A4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Zachowanie poufności zgodnie z umową o poufności</w:t>
            </w:r>
          </w:p>
        </w:tc>
        <w:tc>
          <w:tcPr>
            <w:tcW w:w="445" w:type="pct"/>
            <w:vAlign w:val="center"/>
          </w:tcPr>
          <w:p w14:paraId="46FF0886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131" w:type="pct"/>
            <w:vAlign w:val="center"/>
          </w:tcPr>
          <w:p w14:paraId="40F6DA91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54406781" w14:textId="77777777" w:rsidTr="00F30AFD">
        <w:trPr>
          <w:trHeight w:val="36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88264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F3F26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Umożliwienie odpowiedniego dostępu do pomieszczeń celem przeprowadzenia audytu jakości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6625A" w14:textId="77777777" w:rsidR="00F30AFD" w:rsidRPr="00F30AFD" w:rsidRDefault="00F30AFD" w:rsidP="00137A2D">
            <w:pPr>
              <w:ind w:left="256"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816D3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2BCDEA5E" w14:textId="77777777" w:rsidTr="00F30AFD">
        <w:trPr>
          <w:trHeight w:val="74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FAB4F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BE1AC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Informowanie o wszelkich kontrolach przeprowadzonych przez organ kompetentny w zakresie usług świadczonych zgodnie z niniejszą umową, mogących mieć potencjalny wpływ na jakość produktów, objętych umową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D5382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97BC5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6842D528" w14:textId="77777777" w:rsidTr="00F30AFD">
        <w:trPr>
          <w:trHeight w:val="95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4DBA9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BAF1E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Informowanie o wynikach z wszelkich inspekcji przeprowadzonych przez organ kompetentny w sprawie usług świadczonych zgodnie z niniejszą umową, w tym działań, które należy podjąć, w ramach działań naprawczych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A121A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54132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252E6FB2" w14:textId="77777777" w:rsidTr="00F30AFD">
        <w:trPr>
          <w:trHeight w:val="98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84FFF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1DC20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Gwarancja posiadania aktualnego zezwolenie na wytwarzanie wydane przez odpowiedni właściwy organ i utrzymywanie go przez cały czas trwania badania w celu przeprowadzenia wszystkich usług świadczonych w związku z badaniami klinicznymi.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6A672" w14:textId="77777777" w:rsidR="00F30AFD" w:rsidRPr="00F30AFD" w:rsidRDefault="00F30AFD" w:rsidP="00137A2D">
            <w:pPr>
              <w:pStyle w:val="Akapitzlist"/>
              <w:ind w:left="360" w:right="-97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C2FB0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4BBC33D2" w14:textId="77777777" w:rsidTr="00F30AFD">
        <w:trPr>
          <w:trHeight w:val="53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FC3B4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3812C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Zlecanie pracy związanej z umową stronom trzecim wyłącznie za zgodą wszystkich stron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F31FA" w14:textId="77777777" w:rsidR="00F30AFD" w:rsidRPr="00F30AFD" w:rsidRDefault="00F30AFD" w:rsidP="00137A2D">
            <w:pPr>
              <w:pStyle w:val="Akapitzlist"/>
              <w:ind w:left="360" w:right="-97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D239E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33460B7C" w14:textId="77777777" w:rsidTr="00F30AFD">
        <w:trPr>
          <w:trHeight w:val="3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CEDD0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BF4F8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Nadzór  nad bezpieczeństwem farmakoterapii.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18E9B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8B936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62436500" w14:textId="77777777" w:rsidTr="00F30AFD">
        <w:trPr>
          <w:trHeight w:val="43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356BC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33719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Odpowiedzilaność za proces wycofania/wstrzymania produktu, w tym kontakt z agencjami krajowymi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59AE4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3EA61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532CF59D" w14:textId="77777777" w:rsidTr="00F30AFD">
        <w:trPr>
          <w:trHeight w:val="39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6A211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443B0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 xml:space="preserve">Współpraca ze Sponsorem w przypadku  wycofania/wstrzymania produktu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584CA" w14:textId="77777777" w:rsidR="00F30AFD" w:rsidRPr="00F30AFD" w:rsidRDefault="00F30AFD" w:rsidP="00137A2D">
            <w:pPr>
              <w:pStyle w:val="Akapitzlist"/>
              <w:ind w:left="616" w:right="-97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408A7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52873A8D" w14:textId="77777777" w:rsidTr="00F30AFD">
        <w:trPr>
          <w:trHeight w:val="27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7671E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BD6FF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 xml:space="preserve">Wyjaśnienie reklamacji dotyczącej zakresu objetego umową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3BA18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7132C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5AEC8E24" w14:textId="77777777" w:rsidTr="00F30AFD">
        <w:trPr>
          <w:trHeight w:val="41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E1C93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AF5B6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Informowanie o wszelkich wadach jakościowych produktów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13DCE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CD6E3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</w:tr>
    </w:tbl>
    <w:p w14:paraId="608B7A1E" w14:textId="3EDF6017" w:rsidR="00F30AFD" w:rsidRPr="00F30AFD" w:rsidRDefault="00F30AFD" w:rsidP="00F30AFD">
      <w:pPr>
        <w:tabs>
          <w:tab w:val="left" w:pos="346"/>
        </w:tabs>
        <w:ind w:right="819"/>
        <w:rPr>
          <w:rFonts w:ascii="Calibri" w:hAnsi="Calibri" w:cs="Calibri"/>
          <w:b/>
          <w:color w:val="FF0000"/>
          <w:sz w:val="22"/>
          <w:szCs w:val="22"/>
        </w:rPr>
      </w:pPr>
    </w:p>
    <w:tbl>
      <w:tblPr>
        <w:tblW w:w="571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405"/>
        <w:gridCol w:w="933"/>
        <w:gridCol w:w="2299"/>
      </w:tblGrid>
      <w:tr w:rsidR="00F30AFD" w:rsidRPr="00F30AFD" w14:paraId="4A21CEAC" w14:textId="77777777" w:rsidTr="00F30AFD">
        <w:tc>
          <w:tcPr>
            <w:tcW w:w="343" w:type="pct"/>
            <w:shd w:val="pct5" w:color="auto" w:fill="FFFFFF"/>
          </w:tcPr>
          <w:p w14:paraId="2336AEC8" w14:textId="77777777" w:rsidR="00F30AFD" w:rsidRPr="00F30AFD" w:rsidRDefault="00F30AFD" w:rsidP="00137A2D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Lp.</w:t>
            </w:r>
          </w:p>
        </w:tc>
        <w:tc>
          <w:tcPr>
            <w:tcW w:w="3095" w:type="pct"/>
            <w:shd w:val="pct5" w:color="auto" w:fill="FFFFFF"/>
          </w:tcPr>
          <w:p w14:paraId="03DC02CE" w14:textId="77777777" w:rsidR="00F30AFD" w:rsidRPr="00F30AFD" w:rsidRDefault="00F30AFD" w:rsidP="00137A2D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DOKUMENTACJA  </w:t>
            </w:r>
          </w:p>
        </w:tc>
        <w:tc>
          <w:tcPr>
            <w:tcW w:w="451" w:type="pct"/>
            <w:shd w:val="pct5" w:color="auto" w:fill="FFFFFF"/>
          </w:tcPr>
          <w:p w14:paraId="2A644BA4" w14:textId="77777777" w:rsidR="00F30AFD" w:rsidRPr="00F30AFD" w:rsidRDefault="00F30AFD" w:rsidP="00137A2D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GUM</w:t>
            </w:r>
          </w:p>
        </w:tc>
        <w:tc>
          <w:tcPr>
            <w:tcW w:w="1111" w:type="pct"/>
            <w:shd w:val="pct5" w:color="auto" w:fill="FFFFFF"/>
          </w:tcPr>
          <w:p w14:paraId="64B68BE5" w14:textId="77777777" w:rsidR="00F30AFD" w:rsidRPr="00F30AFD" w:rsidRDefault="00F30AFD" w:rsidP="00137A2D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Zleceniobiorca</w:t>
            </w:r>
          </w:p>
        </w:tc>
      </w:tr>
      <w:tr w:rsidR="00F30AFD" w:rsidRPr="00F30AFD" w14:paraId="1C2A0BAA" w14:textId="77777777" w:rsidTr="00F30AFD">
        <w:trPr>
          <w:trHeight w:val="415"/>
        </w:trPr>
        <w:tc>
          <w:tcPr>
            <w:tcW w:w="343" w:type="pct"/>
            <w:vAlign w:val="center"/>
          </w:tcPr>
          <w:p w14:paraId="0E026757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8"/>
              </w:numPr>
              <w:ind w:left="-44" w:hanging="6"/>
              <w:jc w:val="center"/>
              <w:rPr>
                <w:rFonts w:ascii="Calibri" w:hAnsi="Calibri" w:cs="Calibri"/>
                <w:b/>
                <w:bCs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095" w:type="pct"/>
          </w:tcPr>
          <w:p w14:paraId="0D4339B1" w14:textId="77777777" w:rsidR="00F30AFD" w:rsidRPr="00F30AFD" w:rsidRDefault="00F30AFD" w:rsidP="00137A2D">
            <w:pPr>
              <w:pStyle w:val="Nagwek2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color w:val="FF0000"/>
                <w:sz w:val="22"/>
                <w:szCs w:val="22"/>
              </w:rPr>
              <w:t>Opracowanie wzoru etykiety do badania klinicznego (opakowanie zbiorcze)</w:t>
            </w:r>
          </w:p>
        </w:tc>
        <w:tc>
          <w:tcPr>
            <w:tcW w:w="451" w:type="pct"/>
            <w:vAlign w:val="center"/>
          </w:tcPr>
          <w:p w14:paraId="670900E8" w14:textId="77777777" w:rsidR="00F30AFD" w:rsidRPr="00F30AFD" w:rsidRDefault="00F30AFD" w:rsidP="00137A2D">
            <w:pPr>
              <w:pStyle w:val="Akapitzlist"/>
              <w:ind w:left="360" w:right="-97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111" w:type="pct"/>
          </w:tcPr>
          <w:p w14:paraId="5F74BAAB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41"/>
              </w:numPr>
              <w:ind w:right="-97"/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46ACA41F" w14:textId="77777777" w:rsidTr="00F30AFD">
        <w:trPr>
          <w:trHeight w:val="267"/>
        </w:trPr>
        <w:tc>
          <w:tcPr>
            <w:tcW w:w="343" w:type="pct"/>
            <w:vAlign w:val="center"/>
          </w:tcPr>
          <w:p w14:paraId="140E2E8F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8"/>
              </w:numPr>
              <w:ind w:left="-44" w:hanging="6"/>
              <w:jc w:val="center"/>
              <w:rPr>
                <w:rFonts w:ascii="Calibri" w:hAnsi="Calibri" w:cs="Calibri"/>
                <w:b/>
                <w:bCs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095" w:type="pct"/>
          </w:tcPr>
          <w:p w14:paraId="7F1CE775" w14:textId="77777777" w:rsidR="00F30AFD" w:rsidRPr="00F30AFD" w:rsidRDefault="00F30AFD" w:rsidP="00137A2D">
            <w:pPr>
              <w:pStyle w:val="Nagwek2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color w:val="FF0000"/>
                <w:sz w:val="22"/>
                <w:szCs w:val="22"/>
              </w:rPr>
              <w:t>Zatwierdzenie wzoru etykiety zbiorczej do badania klinicznego</w:t>
            </w:r>
          </w:p>
        </w:tc>
        <w:tc>
          <w:tcPr>
            <w:tcW w:w="451" w:type="pct"/>
            <w:vAlign w:val="center"/>
          </w:tcPr>
          <w:p w14:paraId="12E86699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111" w:type="pct"/>
          </w:tcPr>
          <w:p w14:paraId="78B4AF0E" w14:textId="77777777" w:rsidR="00F30AFD" w:rsidRPr="00F30AFD" w:rsidRDefault="00F30AFD" w:rsidP="00137A2D">
            <w:pPr>
              <w:ind w:right="-97"/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37C0FF73" w14:textId="77777777" w:rsidTr="00F30AFD">
        <w:trPr>
          <w:trHeight w:val="413"/>
        </w:trPr>
        <w:tc>
          <w:tcPr>
            <w:tcW w:w="343" w:type="pct"/>
            <w:vAlign w:val="center"/>
          </w:tcPr>
          <w:p w14:paraId="682112CD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8"/>
              </w:numPr>
              <w:ind w:left="-44" w:hanging="6"/>
              <w:jc w:val="center"/>
              <w:rPr>
                <w:rFonts w:ascii="Calibri" w:hAnsi="Calibri" w:cs="Calibri"/>
                <w:b/>
                <w:bCs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095" w:type="pct"/>
          </w:tcPr>
          <w:p w14:paraId="57DB1EA2" w14:textId="77777777" w:rsidR="00F30AFD" w:rsidRPr="00F30AFD" w:rsidRDefault="00F30AFD" w:rsidP="00137A2D">
            <w:pPr>
              <w:pStyle w:val="Nagwek2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color w:val="FF0000"/>
                <w:sz w:val="22"/>
                <w:szCs w:val="22"/>
              </w:rPr>
              <w:t>Przygotowanie projektu graficznego etykiety zbiorczej</w:t>
            </w:r>
          </w:p>
        </w:tc>
        <w:tc>
          <w:tcPr>
            <w:tcW w:w="451" w:type="pct"/>
            <w:vAlign w:val="center"/>
          </w:tcPr>
          <w:p w14:paraId="0C3316BB" w14:textId="77777777" w:rsidR="00F30AFD" w:rsidRPr="00F30AFD" w:rsidRDefault="00F30AFD" w:rsidP="00137A2D">
            <w:pPr>
              <w:ind w:right="-97"/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111" w:type="pct"/>
          </w:tcPr>
          <w:p w14:paraId="1EFBAA4D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0B729167" w14:textId="77777777" w:rsidTr="00F30AFD">
        <w:trPr>
          <w:trHeight w:val="404"/>
        </w:trPr>
        <w:tc>
          <w:tcPr>
            <w:tcW w:w="343" w:type="pct"/>
            <w:vAlign w:val="center"/>
          </w:tcPr>
          <w:p w14:paraId="0214B074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8"/>
              </w:numPr>
              <w:ind w:left="-44" w:hanging="6"/>
              <w:jc w:val="center"/>
              <w:rPr>
                <w:rFonts w:ascii="Calibri" w:hAnsi="Calibri" w:cs="Calibri"/>
                <w:b/>
                <w:bCs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095" w:type="pct"/>
          </w:tcPr>
          <w:p w14:paraId="6EC2052A" w14:textId="77777777" w:rsidR="00F30AFD" w:rsidRPr="00F30AFD" w:rsidRDefault="00F30AFD" w:rsidP="00137A2D">
            <w:pPr>
              <w:pStyle w:val="Nagwek2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color w:val="FF0000"/>
                <w:sz w:val="22"/>
                <w:szCs w:val="22"/>
              </w:rPr>
              <w:t>Przed rozpoczęciem procesu pakowania, GUM zobowiązuje się dostarczyć kserokopie następujących dokumentów niezbędnych do oceny przez Osobę Wykwalifikowaną:</w:t>
            </w:r>
            <w:r w:rsidRPr="00F30AFD">
              <w:rPr>
                <w:rFonts w:ascii="Calibri" w:hAnsi="Calibri" w:cs="Calibri"/>
                <w:color w:val="FF0000"/>
                <w:sz w:val="22"/>
                <w:szCs w:val="22"/>
              </w:rPr>
              <w:tab/>
            </w:r>
          </w:p>
          <w:p w14:paraId="244D10DA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40"/>
              </w:numPr>
              <w:ind w:left="605" w:hanging="426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color w:val="FF0000"/>
                <w:sz w:val="22"/>
                <w:szCs w:val="22"/>
              </w:rPr>
              <w:t>Zgodę Komisji Bioetycznej na prowadzenie badania klinicznego</w:t>
            </w:r>
          </w:p>
          <w:p w14:paraId="0D403EA4" w14:textId="61E4055E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40"/>
              </w:numPr>
              <w:ind w:left="605" w:hanging="426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Potwierdzenie wpisu badania klinicznego do Centralnej </w:t>
            </w:r>
            <w:r w:rsidRPr="00F30AFD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>Ewidencji Badań Klinicznych</w:t>
            </w:r>
          </w:p>
        </w:tc>
        <w:tc>
          <w:tcPr>
            <w:tcW w:w="451" w:type="pct"/>
            <w:vAlign w:val="center"/>
          </w:tcPr>
          <w:p w14:paraId="74AFD0CC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111" w:type="pct"/>
          </w:tcPr>
          <w:p w14:paraId="17EA1D4B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1AB317B6" w14:textId="77777777" w:rsidTr="00F30AFD">
        <w:trPr>
          <w:trHeight w:val="498"/>
        </w:trPr>
        <w:tc>
          <w:tcPr>
            <w:tcW w:w="343" w:type="pct"/>
            <w:vAlign w:val="center"/>
          </w:tcPr>
          <w:p w14:paraId="4540D703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8"/>
              </w:numPr>
              <w:ind w:left="-44" w:firstLine="0"/>
              <w:jc w:val="center"/>
              <w:rPr>
                <w:rFonts w:ascii="Calibri" w:hAnsi="Calibri" w:cs="Calibri"/>
                <w:b/>
                <w:bCs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095" w:type="pct"/>
          </w:tcPr>
          <w:p w14:paraId="63856993" w14:textId="77777777" w:rsidR="00F30AFD" w:rsidRPr="00F30AFD" w:rsidRDefault="00F30AFD" w:rsidP="00137A2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color w:val="FF0000"/>
                <w:sz w:val="22"/>
                <w:szCs w:val="22"/>
              </w:rPr>
              <w:t>Opracowanie instrukcji nanoszenia oznakowania na karton zbiorczy</w:t>
            </w:r>
          </w:p>
        </w:tc>
        <w:tc>
          <w:tcPr>
            <w:tcW w:w="451" w:type="pct"/>
            <w:vAlign w:val="center"/>
          </w:tcPr>
          <w:p w14:paraId="1030244A" w14:textId="77777777" w:rsidR="00F30AFD" w:rsidRPr="00F30AFD" w:rsidRDefault="00F30AFD" w:rsidP="00137A2D">
            <w:pPr>
              <w:pStyle w:val="Akapitzlist"/>
              <w:ind w:left="616" w:right="-97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14:paraId="21ECF656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092DF3E4" w14:textId="77777777" w:rsidTr="00F30AFD">
        <w:trPr>
          <w:trHeight w:val="1246"/>
        </w:trPr>
        <w:tc>
          <w:tcPr>
            <w:tcW w:w="343" w:type="pct"/>
            <w:vAlign w:val="center"/>
          </w:tcPr>
          <w:p w14:paraId="63A16C1E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8"/>
              </w:numPr>
              <w:ind w:left="-44" w:firstLine="0"/>
              <w:jc w:val="center"/>
              <w:rPr>
                <w:rFonts w:ascii="Calibri" w:hAnsi="Calibri" w:cs="Calibri"/>
                <w:b/>
                <w:bCs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095" w:type="pct"/>
          </w:tcPr>
          <w:p w14:paraId="42BDB448" w14:textId="77777777" w:rsidR="00F30AFD" w:rsidRPr="00F30AFD" w:rsidRDefault="00F30AFD" w:rsidP="00137A2D">
            <w:pPr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Archiwizacja dokumentacji systemowej, związanej z przechowywaniem, przepakowaniem produktów.</w:t>
            </w:r>
          </w:p>
          <w:p w14:paraId="02BA11E4" w14:textId="77777777" w:rsidR="00F30AFD" w:rsidRPr="00F30AFD" w:rsidRDefault="00F30AFD" w:rsidP="00137A2D">
            <w:pPr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Zleceniobiorca przechowuje i archiwizuje oryginalne dokumenty w bezpieczny i zorganizowany sposób zgodnie z procedurami przez okres 25 lat od zakończenia badania.</w:t>
            </w:r>
          </w:p>
          <w:p w14:paraId="374D023D" w14:textId="77777777" w:rsidR="00F30AFD" w:rsidRPr="00F30AFD" w:rsidRDefault="00F30AFD" w:rsidP="00137A2D">
            <w:pPr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Po upływie tego okresu przekazuje ww. dokumenty do utylizacji.</w:t>
            </w:r>
          </w:p>
        </w:tc>
        <w:tc>
          <w:tcPr>
            <w:tcW w:w="451" w:type="pct"/>
            <w:vAlign w:val="center"/>
          </w:tcPr>
          <w:p w14:paraId="205BB0A9" w14:textId="77777777" w:rsidR="00F30AFD" w:rsidRPr="00F30AFD" w:rsidRDefault="00F30AFD" w:rsidP="00137A2D">
            <w:pPr>
              <w:numPr>
                <w:ilvl w:val="12"/>
                <w:numId w:val="0"/>
              </w:numPr>
              <w:ind w:left="-104" w:right="-97"/>
              <w:contextualSpacing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14:paraId="78950D58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</w:tr>
    </w:tbl>
    <w:p w14:paraId="42F21C50" w14:textId="77777777" w:rsidR="00F30AFD" w:rsidRPr="00F30AFD" w:rsidRDefault="00F30AFD" w:rsidP="00F30AFD">
      <w:pPr>
        <w:tabs>
          <w:tab w:val="left" w:pos="346"/>
        </w:tabs>
        <w:ind w:right="819"/>
        <w:rPr>
          <w:rFonts w:ascii="Calibri" w:hAnsi="Calibri" w:cs="Calibri"/>
          <w:b/>
          <w:color w:val="FF0000"/>
          <w:sz w:val="22"/>
          <w:szCs w:val="22"/>
        </w:rPr>
      </w:pPr>
    </w:p>
    <w:tbl>
      <w:tblPr>
        <w:tblW w:w="571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535"/>
        <w:gridCol w:w="935"/>
        <w:gridCol w:w="2167"/>
      </w:tblGrid>
      <w:tr w:rsidR="00F30AFD" w:rsidRPr="00F30AFD" w14:paraId="64026971" w14:textId="77777777" w:rsidTr="00F30AFD">
        <w:trPr>
          <w:cantSplit/>
          <w:tblHeader/>
        </w:trPr>
        <w:tc>
          <w:tcPr>
            <w:tcW w:w="343" w:type="pct"/>
            <w:shd w:val="pct5" w:color="auto" w:fill="FFFFFF"/>
          </w:tcPr>
          <w:p w14:paraId="5D350287" w14:textId="77777777" w:rsidR="00F30AFD" w:rsidRPr="00F30AFD" w:rsidRDefault="00F30AFD" w:rsidP="00137A2D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Lp.</w:t>
            </w:r>
          </w:p>
        </w:tc>
        <w:tc>
          <w:tcPr>
            <w:tcW w:w="3158" w:type="pct"/>
            <w:shd w:val="pct5" w:color="auto" w:fill="FFFFFF"/>
          </w:tcPr>
          <w:p w14:paraId="55AECA3C" w14:textId="77777777" w:rsidR="00F30AFD" w:rsidRPr="00F30AFD" w:rsidRDefault="00F30AFD" w:rsidP="00137A2D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br w:type="column"/>
              <w:t xml:space="preserve">WYTWARZANIE, PRZECHOWYWANIE I DYSTRYBUCJA  </w:t>
            </w:r>
          </w:p>
        </w:tc>
        <w:tc>
          <w:tcPr>
            <w:tcW w:w="452" w:type="pct"/>
            <w:shd w:val="pct5" w:color="auto" w:fill="FFFFFF"/>
          </w:tcPr>
          <w:p w14:paraId="2D914DCB" w14:textId="77777777" w:rsidR="00F30AFD" w:rsidRPr="00F30AFD" w:rsidRDefault="00F30AFD" w:rsidP="00137A2D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GUM</w:t>
            </w:r>
          </w:p>
        </w:tc>
        <w:tc>
          <w:tcPr>
            <w:tcW w:w="1047" w:type="pct"/>
            <w:shd w:val="pct5" w:color="auto" w:fill="FFFFFF"/>
          </w:tcPr>
          <w:p w14:paraId="3A623119" w14:textId="77777777" w:rsidR="00F30AFD" w:rsidRPr="00F30AFD" w:rsidRDefault="00F30AFD" w:rsidP="00137A2D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Zleceniobiorca</w:t>
            </w:r>
          </w:p>
        </w:tc>
      </w:tr>
      <w:tr w:rsidR="00F30AFD" w:rsidRPr="00F30AFD" w14:paraId="339BE918" w14:textId="77777777" w:rsidTr="00F30AFD">
        <w:trPr>
          <w:trHeight w:val="498"/>
        </w:trPr>
        <w:tc>
          <w:tcPr>
            <w:tcW w:w="343" w:type="pct"/>
            <w:vAlign w:val="center"/>
          </w:tcPr>
          <w:p w14:paraId="4B93FA54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b/>
                <w:bCs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158" w:type="pct"/>
          </w:tcPr>
          <w:p w14:paraId="06F74009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Transport Produktów, zgodnie z wymaganiami Dobrej Praktyki Dystrybucyjnej do Zleceniobiorcy</w:t>
            </w:r>
          </w:p>
        </w:tc>
        <w:tc>
          <w:tcPr>
            <w:tcW w:w="452" w:type="pct"/>
            <w:vAlign w:val="center"/>
          </w:tcPr>
          <w:p w14:paraId="566052BD" w14:textId="77777777" w:rsidR="00F30AFD" w:rsidRPr="00F30AFD" w:rsidRDefault="00F30AFD" w:rsidP="00137A2D">
            <w:p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047" w:type="pct"/>
            <w:vAlign w:val="center"/>
          </w:tcPr>
          <w:p w14:paraId="485302B6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0131DDD1" w14:textId="77777777" w:rsidTr="00F30AFD">
        <w:trPr>
          <w:trHeight w:val="343"/>
        </w:trPr>
        <w:tc>
          <w:tcPr>
            <w:tcW w:w="343" w:type="pct"/>
            <w:vAlign w:val="center"/>
          </w:tcPr>
          <w:p w14:paraId="7F4A038C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b/>
                <w:bCs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158" w:type="pct"/>
          </w:tcPr>
          <w:p w14:paraId="55771D26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Kontrola dostraczonego Produktu do Zleceniobiorcy</w:t>
            </w:r>
          </w:p>
        </w:tc>
        <w:tc>
          <w:tcPr>
            <w:tcW w:w="452" w:type="pct"/>
            <w:vAlign w:val="center"/>
          </w:tcPr>
          <w:p w14:paraId="55A62E6B" w14:textId="77777777" w:rsidR="00F30AFD" w:rsidRPr="00F30AFD" w:rsidRDefault="00F30AFD" w:rsidP="00137A2D">
            <w:p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047" w:type="pct"/>
            <w:vAlign w:val="center"/>
          </w:tcPr>
          <w:p w14:paraId="634FA320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0221448C" w14:textId="77777777" w:rsidTr="00F30AFD">
        <w:trPr>
          <w:trHeight w:val="291"/>
        </w:trPr>
        <w:tc>
          <w:tcPr>
            <w:tcW w:w="343" w:type="pct"/>
            <w:vAlign w:val="center"/>
          </w:tcPr>
          <w:p w14:paraId="71175092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b/>
                <w:bCs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158" w:type="pct"/>
          </w:tcPr>
          <w:p w14:paraId="267AF358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Zwolnienie Produktów do pakowania- oznakowanie opakowania zbiorczego.</w:t>
            </w:r>
          </w:p>
        </w:tc>
        <w:tc>
          <w:tcPr>
            <w:tcW w:w="452" w:type="pct"/>
            <w:vAlign w:val="center"/>
          </w:tcPr>
          <w:p w14:paraId="55D63130" w14:textId="77777777" w:rsidR="00F30AFD" w:rsidRPr="00F30AFD" w:rsidRDefault="00F30AFD" w:rsidP="00137A2D">
            <w:p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047" w:type="pct"/>
            <w:vAlign w:val="center"/>
          </w:tcPr>
          <w:p w14:paraId="1529DD73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18917E25" w14:textId="77777777" w:rsidTr="00F30AFD">
        <w:trPr>
          <w:trHeight w:val="425"/>
        </w:trPr>
        <w:tc>
          <w:tcPr>
            <w:tcW w:w="343" w:type="pct"/>
            <w:vAlign w:val="center"/>
          </w:tcPr>
          <w:p w14:paraId="514F5213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b/>
                <w:bCs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158" w:type="pct"/>
          </w:tcPr>
          <w:p w14:paraId="6B0C8AFA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Przeprowadzenie  procesu wytwarzania</w:t>
            </w:r>
          </w:p>
        </w:tc>
        <w:tc>
          <w:tcPr>
            <w:tcW w:w="452" w:type="pct"/>
            <w:vAlign w:val="center"/>
          </w:tcPr>
          <w:p w14:paraId="5B3C9520" w14:textId="77777777" w:rsidR="00F30AFD" w:rsidRPr="00F30AFD" w:rsidRDefault="00F30AFD" w:rsidP="00137A2D">
            <w:p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047" w:type="pct"/>
            <w:vAlign w:val="center"/>
          </w:tcPr>
          <w:p w14:paraId="3E31D3A7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3E07350D" w14:textId="77777777" w:rsidTr="00F30AFD">
        <w:trPr>
          <w:trHeight w:val="498"/>
        </w:trPr>
        <w:tc>
          <w:tcPr>
            <w:tcW w:w="343" w:type="pct"/>
            <w:vAlign w:val="center"/>
          </w:tcPr>
          <w:p w14:paraId="20A10811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b/>
                <w:bCs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158" w:type="pct"/>
          </w:tcPr>
          <w:p w14:paraId="5CBF379C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Przechowywanie produktów w kontrolowanej temperaturze otoczenia, w tym kontrola i dokumentacja warunków przechowywania</w:t>
            </w:r>
          </w:p>
        </w:tc>
        <w:tc>
          <w:tcPr>
            <w:tcW w:w="452" w:type="pct"/>
            <w:vAlign w:val="center"/>
          </w:tcPr>
          <w:p w14:paraId="2EC547CB" w14:textId="77777777" w:rsidR="00F30AFD" w:rsidRPr="00F30AFD" w:rsidRDefault="00F30AFD" w:rsidP="00137A2D">
            <w:p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047" w:type="pct"/>
            <w:vAlign w:val="center"/>
          </w:tcPr>
          <w:p w14:paraId="616014B4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5311CF63" w14:textId="77777777" w:rsidTr="00F30AFD">
        <w:trPr>
          <w:trHeight w:val="742"/>
        </w:trPr>
        <w:tc>
          <w:tcPr>
            <w:tcW w:w="343" w:type="pct"/>
            <w:vAlign w:val="center"/>
          </w:tcPr>
          <w:p w14:paraId="358B10A2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b/>
                <w:bCs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158" w:type="pct"/>
          </w:tcPr>
          <w:p w14:paraId="3309F9AF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Przechowywanie Produktu gotowego po oznakowaniu opakowania zewnętrznego przepakowaniu czasu wydania do ośrodków</w:t>
            </w:r>
          </w:p>
        </w:tc>
        <w:tc>
          <w:tcPr>
            <w:tcW w:w="452" w:type="pct"/>
            <w:vAlign w:val="center"/>
          </w:tcPr>
          <w:p w14:paraId="20BC7875" w14:textId="77777777" w:rsidR="00F30AFD" w:rsidRPr="00F30AFD" w:rsidRDefault="00F30AFD" w:rsidP="00137A2D">
            <w:pPr>
              <w:numPr>
                <w:ilvl w:val="12"/>
                <w:numId w:val="0"/>
              </w:numPr>
              <w:ind w:left="-104" w:right="-97"/>
              <w:contextualSpacing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047" w:type="pct"/>
            <w:vAlign w:val="center"/>
          </w:tcPr>
          <w:p w14:paraId="7965D7B9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6"/>
              </w:num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F30AFD" w:rsidRPr="00F30AFD" w14:paraId="4F020743" w14:textId="77777777" w:rsidTr="00F30AFD">
        <w:trPr>
          <w:trHeight w:val="498"/>
        </w:trPr>
        <w:tc>
          <w:tcPr>
            <w:tcW w:w="343" w:type="pct"/>
            <w:vAlign w:val="center"/>
          </w:tcPr>
          <w:p w14:paraId="6D4DFA7B" w14:textId="77777777" w:rsidR="00F30AFD" w:rsidRPr="00F30AFD" w:rsidRDefault="00F30AFD" w:rsidP="00CE53F5">
            <w:pPr>
              <w:pStyle w:val="Akapitzlist"/>
              <w:widowControl w:val="0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b/>
                <w:bCs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3158" w:type="pct"/>
          </w:tcPr>
          <w:p w14:paraId="638F21A4" w14:textId="77777777" w:rsidR="00F30AFD" w:rsidRPr="00F30AFD" w:rsidRDefault="00F30AFD" w:rsidP="00137A2D">
            <w:pPr>
              <w:numPr>
                <w:ilvl w:val="12"/>
                <w:numId w:val="0"/>
              </w:numPr>
              <w:contextualSpacing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Dostarczenie dokumentów: Certyfikaty serii oraz Zwolnienie serii do badania klinicznego przez Osobę Wykwalifikowaną QP</w:t>
            </w:r>
          </w:p>
        </w:tc>
        <w:tc>
          <w:tcPr>
            <w:tcW w:w="452" w:type="pct"/>
            <w:vAlign w:val="center"/>
          </w:tcPr>
          <w:p w14:paraId="050A6C38" w14:textId="77777777" w:rsidR="00F30AFD" w:rsidRPr="00F30AFD" w:rsidRDefault="00F30AFD" w:rsidP="00137A2D">
            <w:pPr>
              <w:ind w:right="-97"/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047" w:type="pct"/>
            <w:vAlign w:val="center"/>
          </w:tcPr>
          <w:p w14:paraId="7BE65970" w14:textId="77777777" w:rsidR="00F30AFD" w:rsidRPr="00F30AFD" w:rsidRDefault="00F30AFD" w:rsidP="00137A2D">
            <w:pPr>
              <w:pStyle w:val="Akapitzlist"/>
              <w:ind w:left="360" w:right="-97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  <w:t xml:space="preserve">   </w:t>
            </w:r>
            <w:r w:rsidRPr="00F30AFD"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</w:rPr>
              <w:drawing>
                <wp:inline distT="0" distB="0" distL="0" distR="0" wp14:anchorId="2D60CB05" wp14:editId="75595548">
                  <wp:extent cx="209579" cy="171474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17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DD6CA2" w14:textId="77777777" w:rsidR="00F30AFD" w:rsidRPr="00F30AFD" w:rsidRDefault="00F30AFD" w:rsidP="00F30AFD">
      <w:pPr>
        <w:tabs>
          <w:tab w:val="left" w:pos="346"/>
        </w:tabs>
        <w:ind w:right="819"/>
        <w:rPr>
          <w:rFonts w:ascii="Calibri" w:hAnsi="Calibri" w:cs="Calibri"/>
          <w:b/>
          <w:color w:val="FF0000"/>
          <w:sz w:val="22"/>
          <w:szCs w:val="22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103"/>
        <w:gridCol w:w="3685"/>
      </w:tblGrid>
      <w:tr w:rsidR="00F30AFD" w:rsidRPr="00F30AFD" w14:paraId="633AFAB4" w14:textId="77777777" w:rsidTr="00F30AFD">
        <w:tc>
          <w:tcPr>
            <w:tcW w:w="1560" w:type="dxa"/>
            <w:tcMar>
              <w:left w:w="28" w:type="dxa"/>
              <w:right w:w="0" w:type="dxa"/>
            </w:tcMar>
            <w:vAlign w:val="center"/>
          </w:tcPr>
          <w:p w14:paraId="189D4DC8" w14:textId="77777777" w:rsidR="00F30AFD" w:rsidRPr="00F30AFD" w:rsidRDefault="00F30AFD" w:rsidP="00137A2D">
            <w:pPr>
              <w:tabs>
                <w:tab w:val="left" w:pos="1710"/>
              </w:tabs>
              <w:spacing w:line="360" w:lineRule="auto"/>
              <w:ind w:right="816"/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tcMar>
              <w:left w:w="28" w:type="dxa"/>
              <w:right w:w="0" w:type="dxa"/>
            </w:tcMar>
            <w:vAlign w:val="center"/>
          </w:tcPr>
          <w:p w14:paraId="65BDBDB5" w14:textId="77777777" w:rsidR="00F30AFD" w:rsidRPr="00F30AFD" w:rsidRDefault="00F30AFD" w:rsidP="00137A2D">
            <w:pPr>
              <w:tabs>
                <w:tab w:val="left" w:pos="1710"/>
                <w:tab w:val="left" w:pos="3672"/>
              </w:tabs>
              <w:spacing w:before="120" w:after="120"/>
              <w:ind w:right="278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Zleceniodawca [GUM]</w:t>
            </w:r>
          </w:p>
        </w:tc>
        <w:tc>
          <w:tcPr>
            <w:tcW w:w="3685" w:type="dxa"/>
          </w:tcPr>
          <w:p w14:paraId="3B23B09B" w14:textId="77777777" w:rsidR="00F30AFD" w:rsidRPr="00F30AFD" w:rsidRDefault="00F30AFD" w:rsidP="00137A2D">
            <w:pPr>
              <w:tabs>
                <w:tab w:val="left" w:pos="1710"/>
                <w:tab w:val="left" w:pos="3672"/>
              </w:tabs>
              <w:spacing w:before="120" w:after="120"/>
              <w:ind w:right="278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Zleceniobiorca </w:t>
            </w:r>
          </w:p>
        </w:tc>
      </w:tr>
      <w:tr w:rsidR="00F30AFD" w:rsidRPr="00F30AFD" w14:paraId="46C3FB3A" w14:textId="77777777" w:rsidTr="00F30AFD">
        <w:trPr>
          <w:trHeight w:val="628"/>
        </w:trPr>
        <w:tc>
          <w:tcPr>
            <w:tcW w:w="1560" w:type="dxa"/>
            <w:tcMar>
              <w:left w:w="28" w:type="dxa"/>
              <w:right w:w="0" w:type="dxa"/>
            </w:tcMar>
            <w:vAlign w:val="center"/>
          </w:tcPr>
          <w:p w14:paraId="68B0C7C5" w14:textId="77777777" w:rsidR="00F30AFD" w:rsidRPr="00F30AFD" w:rsidRDefault="00F30AFD" w:rsidP="00137A2D">
            <w:pPr>
              <w:tabs>
                <w:tab w:val="left" w:pos="1710"/>
              </w:tabs>
              <w:ind w:right="72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Imię i nazwisko:</w:t>
            </w:r>
          </w:p>
        </w:tc>
        <w:tc>
          <w:tcPr>
            <w:tcW w:w="5103" w:type="dxa"/>
            <w:tcMar>
              <w:left w:w="28" w:type="dxa"/>
              <w:right w:w="0" w:type="dxa"/>
            </w:tcMar>
            <w:vAlign w:val="center"/>
          </w:tcPr>
          <w:p w14:paraId="60ECBE7C" w14:textId="77777777" w:rsidR="00F30AFD" w:rsidRPr="00F30AFD" w:rsidRDefault="00F30AFD" w:rsidP="00137A2D">
            <w:pPr>
              <w:tabs>
                <w:tab w:val="left" w:pos="0"/>
              </w:tabs>
              <w:ind w:right="278"/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755486CA" w14:textId="77777777" w:rsidR="00F30AFD" w:rsidRPr="00F30AFD" w:rsidRDefault="00F30AFD" w:rsidP="00137A2D">
            <w:pPr>
              <w:tabs>
                <w:tab w:val="left" w:pos="0"/>
              </w:tabs>
              <w:ind w:right="278"/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</w:p>
        </w:tc>
      </w:tr>
      <w:tr w:rsidR="00F30AFD" w:rsidRPr="00F30AFD" w14:paraId="3271A600" w14:textId="77777777" w:rsidTr="00F30AFD">
        <w:trPr>
          <w:trHeight w:val="529"/>
        </w:trPr>
        <w:tc>
          <w:tcPr>
            <w:tcW w:w="1560" w:type="dxa"/>
            <w:tcMar>
              <w:left w:w="28" w:type="dxa"/>
              <w:right w:w="0" w:type="dxa"/>
            </w:tcMar>
            <w:vAlign w:val="center"/>
          </w:tcPr>
          <w:p w14:paraId="6789C60C" w14:textId="77777777" w:rsidR="00F30AFD" w:rsidRPr="00F30AFD" w:rsidRDefault="00F30AFD" w:rsidP="00137A2D">
            <w:pPr>
              <w:tabs>
                <w:tab w:val="left" w:pos="1710"/>
              </w:tabs>
              <w:ind w:right="74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Stanowisko:</w:t>
            </w:r>
          </w:p>
        </w:tc>
        <w:tc>
          <w:tcPr>
            <w:tcW w:w="5103" w:type="dxa"/>
            <w:tcMar>
              <w:left w:w="28" w:type="dxa"/>
              <w:right w:w="0" w:type="dxa"/>
            </w:tcMar>
            <w:vAlign w:val="center"/>
          </w:tcPr>
          <w:p w14:paraId="2B7F9C5E" w14:textId="77777777" w:rsidR="00F30AFD" w:rsidRPr="00F30AFD" w:rsidRDefault="00F30AFD" w:rsidP="00137A2D">
            <w:pPr>
              <w:tabs>
                <w:tab w:val="left" w:pos="1710"/>
              </w:tabs>
              <w:ind w:right="278"/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99E8C1A" w14:textId="77777777" w:rsidR="00F30AFD" w:rsidRPr="00F30AFD" w:rsidRDefault="00F30AFD" w:rsidP="00137A2D">
            <w:pPr>
              <w:tabs>
                <w:tab w:val="left" w:pos="1710"/>
              </w:tabs>
              <w:ind w:right="278"/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</w:p>
        </w:tc>
      </w:tr>
      <w:tr w:rsidR="00F30AFD" w:rsidRPr="00F30AFD" w14:paraId="1E06C210" w14:textId="77777777" w:rsidTr="00F30AFD">
        <w:trPr>
          <w:trHeight w:val="846"/>
        </w:trPr>
        <w:tc>
          <w:tcPr>
            <w:tcW w:w="1560" w:type="dxa"/>
            <w:tcMar>
              <w:left w:w="28" w:type="dxa"/>
              <w:right w:w="0" w:type="dxa"/>
            </w:tcMar>
            <w:vAlign w:val="center"/>
          </w:tcPr>
          <w:p w14:paraId="4CFA1EB3" w14:textId="77777777" w:rsidR="00F30AFD" w:rsidRPr="00F30AFD" w:rsidRDefault="00F30AFD" w:rsidP="00137A2D">
            <w:pPr>
              <w:tabs>
                <w:tab w:val="left" w:pos="1710"/>
              </w:tabs>
              <w:ind w:right="72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Podpis:</w:t>
            </w:r>
          </w:p>
        </w:tc>
        <w:tc>
          <w:tcPr>
            <w:tcW w:w="5103" w:type="dxa"/>
            <w:tcMar>
              <w:left w:w="28" w:type="dxa"/>
              <w:right w:w="0" w:type="dxa"/>
            </w:tcMar>
            <w:vAlign w:val="center"/>
          </w:tcPr>
          <w:p w14:paraId="3278848E" w14:textId="77777777" w:rsidR="00F30AFD" w:rsidRPr="00F30AFD" w:rsidRDefault="00F30AFD" w:rsidP="00137A2D">
            <w:pPr>
              <w:tabs>
                <w:tab w:val="left" w:pos="1710"/>
              </w:tabs>
              <w:spacing w:line="360" w:lineRule="auto"/>
              <w:ind w:right="99"/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4821905" w14:textId="77777777" w:rsidR="00F30AFD" w:rsidRPr="00F30AFD" w:rsidRDefault="00F30AFD" w:rsidP="00137A2D">
            <w:pPr>
              <w:tabs>
                <w:tab w:val="left" w:pos="1710"/>
              </w:tabs>
              <w:spacing w:line="360" w:lineRule="auto"/>
              <w:ind w:right="99"/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</w:p>
        </w:tc>
      </w:tr>
      <w:tr w:rsidR="00F30AFD" w:rsidRPr="00F30AFD" w14:paraId="71C8626C" w14:textId="77777777" w:rsidTr="00F30AFD">
        <w:trPr>
          <w:trHeight w:val="560"/>
        </w:trPr>
        <w:tc>
          <w:tcPr>
            <w:tcW w:w="1560" w:type="dxa"/>
            <w:tcMar>
              <w:left w:w="28" w:type="dxa"/>
              <w:right w:w="0" w:type="dxa"/>
            </w:tcMar>
            <w:vAlign w:val="center"/>
          </w:tcPr>
          <w:p w14:paraId="044FB336" w14:textId="77777777" w:rsidR="00F30AFD" w:rsidRPr="00F30AFD" w:rsidRDefault="00F30AFD" w:rsidP="00137A2D">
            <w:pPr>
              <w:tabs>
                <w:tab w:val="left" w:pos="1710"/>
              </w:tabs>
              <w:ind w:right="72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F30AF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Data:</w:t>
            </w:r>
          </w:p>
        </w:tc>
        <w:tc>
          <w:tcPr>
            <w:tcW w:w="5103" w:type="dxa"/>
            <w:tcMar>
              <w:left w:w="28" w:type="dxa"/>
              <w:right w:w="0" w:type="dxa"/>
            </w:tcMar>
            <w:vAlign w:val="center"/>
          </w:tcPr>
          <w:p w14:paraId="009AD877" w14:textId="77777777" w:rsidR="00F30AFD" w:rsidRPr="00F30AFD" w:rsidRDefault="00F30AFD" w:rsidP="00137A2D">
            <w:pPr>
              <w:tabs>
                <w:tab w:val="left" w:pos="1710"/>
              </w:tabs>
              <w:spacing w:line="360" w:lineRule="auto"/>
              <w:ind w:right="99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F6F0966" w14:textId="77777777" w:rsidR="00F30AFD" w:rsidRPr="00F30AFD" w:rsidRDefault="00F30AFD" w:rsidP="00137A2D">
            <w:pPr>
              <w:tabs>
                <w:tab w:val="left" w:pos="1710"/>
              </w:tabs>
              <w:spacing w:line="360" w:lineRule="auto"/>
              <w:ind w:right="99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</w:p>
        </w:tc>
      </w:tr>
    </w:tbl>
    <w:p w14:paraId="2F74C2C5" w14:textId="77777777" w:rsidR="00F30AFD" w:rsidRPr="00F30AFD" w:rsidRDefault="00F30AFD" w:rsidP="00F30AFD">
      <w:pPr>
        <w:tabs>
          <w:tab w:val="left" w:pos="346"/>
        </w:tabs>
        <w:ind w:right="819"/>
        <w:rPr>
          <w:rFonts w:ascii="Calibri" w:hAnsi="Calibri" w:cs="Calibri"/>
          <w:b/>
          <w:color w:val="FF0000"/>
          <w:sz w:val="22"/>
          <w:szCs w:val="22"/>
        </w:rPr>
      </w:pPr>
    </w:p>
    <w:p w14:paraId="760CAB29" w14:textId="41B89B9F" w:rsidR="00F30AFD" w:rsidRPr="00F30AFD" w:rsidRDefault="00F30AFD" w:rsidP="0051715C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/>
        </w:rPr>
      </w:pPr>
    </w:p>
    <w:p w14:paraId="62370045" w14:textId="23AE9187" w:rsidR="00F30AFD" w:rsidRPr="00F30AFD" w:rsidRDefault="00F30AFD" w:rsidP="0051715C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/>
        </w:rPr>
      </w:pPr>
    </w:p>
    <w:p w14:paraId="7B119C6A" w14:textId="47AC97A9" w:rsidR="00F30AFD" w:rsidRPr="00F30AFD" w:rsidRDefault="00F30AFD" w:rsidP="0051715C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/>
        </w:rPr>
      </w:pPr>
    </w:p>
    <w:p w14:paraId="4343047D" w14:textId="4BA63B9F" w:rsidR="00F30AFD" w:rsidRPr="00F30AFD" w:rsidRDefault="00F30AFD" w:rsidP="0051715C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/>
        </w:rPr>
      </w:pPr>
    </w:p>
    <w:p w14:paraId="434A24B1" w14:textId="4A860201" w:rsidR="00F30AFD" w:rsidRPr="00F30AFD" w:rsidRDefault="00F30AFD" w:rsidP="0051715C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/>
        </w:rPr>
      </w:pPr>
    </w:p>
    <w:p w14:paraId="1207B8A2" w14:textId="5593006E" w:rsidR="00F30AFD" w:rsidRPr="00F30AFD" w:rsidRDefault="00F30AFD" w:rsidP="0051715C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/>
        </w:rPr>
      </w:pPr>
    </w:p>
    <w:p w14:paraId="1937E1C8" w14:textId="77777777" w:rsidR="00F30AFD" w:rsidRPr="00F30AFD" w:rsidRDefault="00F30AFD" w:rsidP="00F30AFD">
      <w:pPr>
        <w:spacing w:line="276" w:lineRule="auto"/>
        <w:ind w:right="-143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FDD6E3B" w14:textId="77777777" w:rsidR="00F30AFD" w:rsidRPr="00F30AFD" w:rsidRDefault="00F30AFD" w:rsidP="00F30AFD">
      <w:pPr>
        <w:jc w:val="right"/>
        <w:rPr>
          <w:rFonts w:ascii="Calibri" w:hAnsi="Calibri" w:cs="Calibri"/>
          <w:b/>
          <w:color w:val="FF0000"/>
          <w:sz w:val="22"/>
          <w:szCs w:val="22"/>
        </w:rPr>
      </w:pPr>
      <w:r w:rsidRPr="00F30AFD">
        <w:rPr>
          <w:rFonts w:ascii="Calibri" w:hAnsi="Calibri" w:cs="Calibri"/>
          <w:b/>
          <w:color w:val="FF0000"/>
          <w:sz w:val="22"/>
          <w:szCs w:val="22"/>
        </w:rPr>
        <w:t>Załącznik nr 3 do Umowy</w:t>
      </w:r>
    </w:p>
    <w:p w14:paraId="3CDA863B" w14:textId="77777777" w:rsidR="00F30AFD" w:rsidRPr="00F30AFD" w:rsidRDefault="00F30AFD" w:rsidP="00F30AFD">
      <w:pPr>
        <w:jc w:val="right"/>
        <w:rPr>
          <w:rFonts w:ascii="Calibri" w:hAnsi="Calibri" w:cs="Calibri"/>
          <w:b/>
          <w:color w:val="FF0000"/>
          <w:sz w:val="22"/>
          <w:szCs w:val="22"/>
        </w:rPr>
      </w:pPr>
    </w:p>
    <w:p w14:paraId="265C5323" w14:textId="77777777" w:rsidR="00F30AFD" w:rsidRPr="00F30AFD" w:rsidRDefault="00F30AFD" w:rsidP="00F30AFD">
      <w:pPr>
        <w:spacing w:after="120"/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3EEE270D" w14:textId="77777777" w:rsidR="00F30AFD" w:rsidRPr="00F30AFD" w:rsidRDefault="00F30AFD" w:rsidP="00F30AFD">
      <w:pPr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F30AFD">
        <w:rPr>
          <w:rFonts w:ascii="Calibri" w:hAnsi="Calibri" w:cs="Calibri"/>
          <w:b/>
          <w:bCs/>
          <w:color w:val="FF0000"/>
          <w:sz w:val="22"/>
          <w:szCs w:val="22"/>
        </w:rPr>
        <w:t xml:space="preserve">Obowiązek informacyjny Zamawiającego dla Wykonawcy </w:t>
      </w:r>
    </w:p>
    <w:p w14:paraId="515D068C" w14:textId="77777777" w:rsidR="00F30AFD" w:rsidRPr="00F30AFD" w:rsidRDefault="00F30AFD" w:rsidP="00F30AFD">
      <w:pPr>
        <w:rPr>
          <w:rFonts w:ascii="Calibri" w:eastAsia="Arial" w:hAnsi="Calibri" w:cs="Calibri"/>
          <w:b/>
          <w:bCs/>
          <w:color w:val="FF0000"/>
          <w:sz w:val="22"/>
          <w:szCs w:val="22"/>
        </w:rPr>
      </w:pPr>
    </w:p>
    <w:p w14:paraId="78D1071E" w14:textId="77777777" w:rsidR="00F30AFD" w:rsidRPr="00F30AFD" w:rsidRDefault="00F30AFD" w:rsidP="00F30AFD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>Zgodnie z art. 13 i 14 rozporządzenia Parlamentu Europejskiego i Rady (UE) 2016/679 z dnia 27 kwietnia 2016 r. w sprawie ochrony os</w:t>
      </w:r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r w:rsidRPr="00F30AFD">
        <w:rPr>
          <w:rFonts w:ascii="Calibri" w:hAnsi="Calibri" w:cs="Calibri"/>
          <w:color w:val="FF0000"/>
          <w:sz w:val="22"/>
          <w:szCs w:val="22"/>
        </w:rPr>
        <w:t>b fizycznych w związku z przetwarzaniem danych osobowych i w sprawie swobodnego przepływu takich danych oraz uchylenia dyrektywy 95/46/WE (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og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lne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</w:rPr>
        <w:t xml:space="preserve"> rozporządzenie o ochronie danych)  (Dz. Urz. UE L 119 z 04.05.2016, str. 1), dalej „</w:t>
      </w:r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RODO</w:t>
      </w:r>
      <w:r w:rsidRPr="00F30AFD">
        <w:rPr>
          <w:rFonts w:ascii="Calibri" w:hAnsi="Calibri" w:cs="Calibri"/>
          <w:color w:val="FF0000"/>
          <w:sz w:val="22"/>
          <w:szCs w:val="22"/>
        </w:rPr>
        <w:t xml:space="preserve">”, informuję, że: </w:t>
      </w:r>
    </w:p>
    <w:p w14:paraId="060AF713" w14:textId="77777777" w:rsidR="00F30AFD" w:rsidRPr="00F30AFD" w:rsidRDefault="00F30AFD" w:rsidP="00CE53F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 xml:space="preserve">Administratorem Pani/Pana danych osobowych jest Gdański Uniwersytet Medyczny, ul. M. Skłodowskiej-Curie 3a, 80-210 Gdańsk, kontakt z Inspektorem ochrony danych osobowych możliwy jest pod adresem email: </w:t>
      </w:r>
      <w:hyperlink r:id="rId12" w:history="1">
        <w:r w:rsidRPr="00F30AFD">
          <w:rPr>
            <w:rStyle w:val="Hipercze"/>
            <w:rFonts w:ascii="Calibri" w:hAnsi="Calibri" w:cs="Calibri"/>
            <w:color w:val="FF0000"/>
            <w:sz w:val="22"/>
            <w:szCs w:val="22"/>
          </w:rPr>
          <w:t>iod@gumed.edu.pl</w:t>
        </w:r>
      </w:hyperlink>
      <w:r w:rsidRPr="00F30AFD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6DB53A0A" w14:textId="77777777" w:rsidR="00F30AFD" w:rsidRPr="00F30AFD" w:rsidRDefault="00F30AFD" w:rsidP="00CE53F5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>Pani/Pana dane osobowe przetwarzane będą w celu:</w:t>
      </w:r>
    </w:p>
    <w:p w14:paraId="5C807CEE" w14:textId="77777777" w:rsidR="00F30AFD" w:rsidRPr="00F30AFD" w:rsidRDefault="00F30AFD" w:rsidP="00CE53F5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 xml:space="preserve">Podjęcia działań przed zawarciem umowy, 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kt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r w:rsidRPr="00F30AFD">
        <w:rPr>
          <w:rFonts w:ascii="Calibri" w:hAnsi="Calibri" w:cs="Calibri"/>
          <w:color w:val="FF0000"/>
          <w:sz w:val="22"/>
          <w:szCs w:val="22"/>
        </w:rPr>
        <w:t xml:space="preserve">rej dane dotyczą lub wykonania umowy Nr …………………, 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kt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r w:rsidRPr="00F30AFD">
        <w:rPr>
          <w:rFonts w:ascii="Calibri" w:hAnsi="Calibri" w:cs="Calibri"/>
          <w:color w:val="FF0000"/>
          <w:sz w:val="22"/>
          <w:szCs w:val="22"/>
        </w:rPr>
        <w:t xml:space="preserve">rej stroną jest osoba, 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kt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r w:rsidRPr="00F30AFD">
        <w:rPr>
          <w:rFonts w:ascii="Calibri" w:hAnsi="Calibri" w:cs="Calibri"/>
          <w:color w:val="FF0000"/>
          <w:sz w:val="22"/>
          <w:szCs w:val="22"/>
        </w:rPr>
        <w:t>rej dane dotyczą, na podstawie art. 6 ust. 1 lit b RODO.</w:t>
      </w:r>
    </w:p>
    <w:p w14:paraId="4845947F" w14:textId="77777777" w:rsidR="00F30AFD" w:rsidRPr="00F30AFD" w:rsidRDefault="00F30AFD" w:rsidP="00CE53F5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>Wypełnienia obowiązku prawnego ciążącego na administratorze danych osobowych na podstawie art. 6 ust. 1 lit. c RODO w związku z:</w:t>
      </w:r>
    </w:p>
    <w:p w14:paraId="305EA467" w14:textId="77777777" w:rsidR="00F30AFD" w:rsidRPr="00F30AFD" w:rsidRDefault="00F30AFD" w:rsidP="00F30AFD">
      <w:pPr>
        <w:pStyle w:val="Akapitzlist"/>
        <w:spacing w:line="360" w:lineRule="auto"/>
        <w:ind w:left="786"/>
        <w:jc w:val="both"/>
        <w:rPr>
          <w:rFonts w:ascii="Calibri" w:hAnsi="Calibri" w:cs="Calibri"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>- Ustawą z dnia 29 września 1994 r. o rachunkowości (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t.j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</w:rPr>
        <w:t xml:space="preserve">. Dz.U. z 2021 r. poz. 217 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t.j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</w:rPr>
        <w:t>.) w celach przechowywania informacji dla cel</w:t>
      </w:r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r w:rsidRPr="00F30AFD">
        <w:rPr>
          <w:rFonts w:ascii="Calibri" w:hAnsi="Calibri" w:cs="Calibri"/>
          <w:color w:val="FF0000"/>
          <w:sz w:val="22"/>
          <w:szCs w:val="22"/>
        </w:rPr>
        <w:t>w podatkowych i rachunkowych.</w:t>
      </w:r>
    </w:p>
    <w:p w14:paraId="39D5DC35" w14:textId="77777777" w:rsidR="00F30AFD" w:rsidRPr="00F30AFD" w:rsidRDefault="00F30AFD" w:rsidP="00CE53F5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 xml:space="preserve">Realizacji prawnie uzasadnionego interesu administratora danych osobowych w celu dochodzenia </w:t>
      </w:r>
      <w:r w:rsidRPr="00F30AFD">
        <w:rPr>
          <w:rFonts w:ascii="Calibri" w:hAnsi="Calibri" w:cs="Calibri"/>
          <w:color w:val="FF0000"/>
          <w:sz w:val="22"/>
          <w:szCs w:val="22"/>
        </w:rPr>
        <w:br/>
        <w:t>i obrony przed roszczeniami oraz przetwarzania danych os</w:t>
      </w:r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r w:rsidRPr="00F30AFD">
        <w:rPr>
          <w:rFonts w:ascii="Calibri" w:hAnsi="Calibri" w:cs="Calibri"/>
          <w:color w:val="FF0000"/>
          <w:sz w:val="22"/>
          <w:szCs w:val="22"/>
        </w:rPr>
        <w:t>b reprezentujących Wykonawcę w związku z wykonywaną umową lub zleceniem na podstawie art. 6 ust. 1 lit. f RODO w zakresie imienia i nazwiska oraz danych teleadresowych.</w:t>
      </w:r>
    </w:p>
    <w:p w14:paraId="5C6DC075" w14:textId="77777777" w:rsidR="00F30AFD" w:rsidRPr="00F30AFD" w:rsidRDefault="00F30AFD" w:rsidP="00CE53F5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>Kategorie danych osobowych: Pani/Pana dane osobowe oraz dane osobowe os</w:t>
      </w:r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r w:rsidRPr="00F30AFD">
        <w:rPr>
          <w:rFonts w:ascii="Calibri" w:hAnsi="Calibri" w:cs="Calibri"/>
          <w:color w:val="FF0000"/>
          <w:sz w:val="22"/>
          <w:szCs w:val="22"/>
        </w:rPr>
        <w:t>b reprezentujących będą przetwarzane w następującym zakresie:</w:t>
      </w:r>
    </w:p>
    <w:p w14:paraId="797D3539" w14:textId="77777777" w:rsidR="00F30AFD" w:rsidRPr="00F30AFD" w:rsidRDefault="00F30AFD" w:rsidP="00CE53F5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>Dane identyfikacyjne osoby reprezentującej Zarząd Wykonawcy,</w:t>
      </w:r>
    </w:p>
    <w:p w14:paraId="536FBB0D" w14:textId="77777777" w:rsidR="00F30AFD" w:rsidRPr="00F30AFD" w:rsidRDefault="00F30AFD" w:rsidP="00CE53F5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 xml:space="preserve">Imię i nazwisko oraz dane teleadresowe przedstawicieli Wykonawcy. </w:t>
      </w:r>
    </w:p>
    <w:p w14:paraId="0067B892" w14:textId="77777777" w:rsidR="00F30AFD" w:rsidRPr="00F30AFD" w:rsidRDefault="00F30AFD" w:rsidP="00CE53F5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360" w:lineRule="auto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Źr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dło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</w:rPr>
        <w:t xml:space="preserve"> danych:</w:t>
      </w:r>
    </w:p>
    <w:p w14:paraId="26205A29" w14:textId="77777777" w:rsidR="00F30AFD" w:rsidRPr="00F30AFD" w:rsidRDefault="00F30AFD" w:rsidP="00CE53F5">
      <w:pPr>
        <w:pStyle w:val="Akapitzlist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color w:val="FF0000"/>
          <w:sz w:val="22"/>
          <w:szCs w:val="22"/>
          <w:lang w:val="it-IT"/>
        </w:rPr>
      </w:pPr>
      <w:r w:rsidRPr="00F30AFD">
        <w:rPr>
          <w:rFonts w:ascii="Calibri" w:hAnsi="Calibri" w:cs="Calibri"/>
          <w:color w:val="FF0000"/>
          <w:sz w:val="22"/>
          <w:szCs w:val="22"/>
          <w:lang w:val="it-IT"/>
        </w:rPr>
        <w:lastRenderedPageBreak/>
        <w:t>Pani/Pana dan</w:t>
      </w:r>
      <w:r w:rsidRPr="00F30AFD">
        <w:rPr>
          <w:rFonts w:ascii="Calibri" w:hAnsi="Calibri" w:cs="Calibri"/>
          <w:color w:val="FF0000"/>
          <w:sz w:val="22"/>
          <w:szCs w:val="22"/>
          <w:lang w:val="fr-FR"/>
        </w:rPr>
        <w:t>e</w:t>
      </w:r>
      <w:r w:rsidRPr="00F30AFD">
        <w:rPr>
          <w:rFonts w:ascii="Calibri" w:hAnsi="Calibri" w:cs="Calibri"/>
          <w:color w:val="FF0000"/>
          <w:sz w:val="22"/>
          <w:szCs w:val="22"/>
        </w:rPr>
        <w:t xml:space="preserve"> w celu zapewnienia integralności (aktualności, weryfikacji, poprawności i kompletności danych) mogą być pozyskiwane r</w:t>
      </w:r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wnież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</w:rPr>
        <w:t xml:space="preserve"> z publiczno-dostępnych ewidencji i rejestr</w:t>
      </w:r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r w:rsidRPr="00F30AFD">
        <w:rPr>
          <w:rFonts w:ascii="Calibri" w:hAnsi="Calibri" w:cs="Calibri"/>
          <w:color w:val="FF0000"/>
          <w:sz w:val="22"/>
          <w:szCs w:val="22"/>
        </w:rPr>
        <w:t xml:space="preserve">w np. 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CEiDG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</w:rPr>
        <w:t>, KRS, Wykaz podmiot</w:t>
      </w:r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r w:rsidRPr="00F30AFD">
        <w:rPr>
          <w:rFonts w:ascii="Calibri" w:hAnsi="Calibri" w:cs="Calibri"/>
          <w:color w:val="FF0000"/>
          <w:sz w:val="22"/>
          <w:szCs w:val="22"/>
        </w:rPr>
        <w:t>w zarejestrowanych jako podatnicy VAT.</w:t>
      </w:r>
    </w:p>
    <w:p w14:paraId="422F9550" w14:textId="77777777" w:rsidR="00F30AFD" w:rsidRPr="00F30AFD" w:rsidRDefault="00F30AFD" w:rsidP="00CE53F5">
      <w:pPr>
        <w:pStyle w:val="Akapitzlist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>Pani/Pana dane jako przedstawiciela/osoby do kontaktu w umowie zostały pozyskane od Wykonawcy.</w:t>
      </w:r>
    </w:p>
    <w:p w14:paraId="367FEBB0" w14:textId="77777777" w:rsidR="00F30AFD" w:rsidRPr="00F30AFD" w:rsidRDefault="00F30AFD" w:rsidP="00CE53F5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 xml:space="preserve">Odbiorcami Pani/Pana danych osobowych będą osoby lub podmioty, 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kt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r w:rsidRPr="00F30AFD">
        <w:rPr>
          <w:rFonts w:ascii="Calibri" w:hAnsi="Calibri" w:cs="Calibri"/>
          <w:color w:val="FF0000"/>
          <w:sz w:val="22"/>
          <w:szCs w:val="22"/>
        </w:rPr>
        <w:t xml:space="preserve">rym udostępniona zostanie dokumentacja postępowania w oparciu o art. 18 oraz art. 74 ustawy z dnia 11 września 2019 r. Prawo 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zam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wień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</w:rPr>
        <w:t xml:space="preserve"> publicznych (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t.j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</w:rPr>
        <w:t>. Dz. U. z 2019 r., poz. 2019 z późn.zm.) oraz organy publiczne lub inne podmioty upoważnione na podstawie przepis</w:t>
      </w:r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r w:rsidRPr="00F30AFD">
        <w:rPr>
          <w:rFonts w:ascii="Calibri" w:hAnsi="Calibri" w:cs="Calibri"/>
          <w:color w:val="FF0000"/>
          <w:sz w:val="22"/>
          <w:szCs w:val="22"/>
        </w:rPr>
        <w:t>w prawa lub podmioty świadczą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  <w:lang w:val="en-US"/>
        </w:rPr>
        <w:t>ce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  <w:lang w:val="en-US"/>
        </w:rPr>
        <w:t xml:space="preserve"> us</w:t>
      </w:r>
      <w:r w:rsidRPr="00F30AFD">
        <w:rPr>
          <w:rFonts w:ascii="Calibri" w:hAnsi="Calibri" w:cs="Calibri"/>
          <w:color w:val="FF0000"/>
          <w:sz w:val="22"/>
          <w:szCs w:val="22"/>
        </w:rPr>
        <w:t>ługi techniczne, informatyczne oraz doradcze, w tym usługi prawne i konsultingowe, firmy archiwizujące dokumenty, operator pocztowy.</w:t>
      </w:r>
    </w:p>
    <w:p w14:paraId="64819FAB" w14:textId="77777777" w:rsidR="00F30AFD" w:rsidRPr="00F30AFD" w:rsidRDefault="00F30AFD" w:rsidP="00CE53F5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360" w:lineRule="auto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>Pani/Pana dane osobowe będą przechowywane przez okres obowiązywania umowy, a po jego upływie przez okres niezbędny do obsługi dochodzenia ewentualnych roszczeń, wypełnienia obowiązku prawnego administratora danych (np. wynikającego z przepis</w:t>
      </w:r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r w:rsidRPr="00F30AFD">
        <w:rPr>
          <w:rFonts w:ascii="Calibri" w:hAnsi="Calibri" w:cs="Calibri"/>
          <w:color w:val="FF0000"/>
          <w:sz w:val="22"/>
          <w:szCs w:val="22"/>
        </w:rPr>
        <w:t xml:space="preserve">w podatkowych lub o rachunkowości) w zależności, 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kt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ry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</w:rPr>
        <w:t xml:space="preserve"> z tych okres</w:t>
      </w:r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r w:rsidRPr="00F30AFD">
        <w:rPr>
          <w:rFonts w:ascii="Calibri" w:hAnsi="Calibri" w:cs="Calibri"/>
          <w:color w:val="FF0000"/>
          <w:sz w:val="22"/>
          <w:szCs w:val="22"/>
        </w:rPr>
        <w:t>w będzie dłuższy.</w:t>
      </w:r>
    </w:p>
    <w:p w14:paraId="5BD75011" w14:textId="77777777" w:rsidR="00F30AFD" w:rsidRPr="00F30AFD" w:rsidRDefault="00F30AFD" w:rsidP="00CE53F5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360" w:lineRule="auto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 xml:space="preserve">Obowiązek podania przez Panią/Pana danych osobowych bezpośrednio Pani/Pana dotyczących jest wymogiem umownym. Konsekwencją niepodania danych osobowych będzie niemożność udzielenia 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zam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wienia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</w:rPr>
        <w:t xml:space="preserve"> i zawarcia umowy.</w:t>
      </w:r>
    </w:p>
    <w:p w14:paraId="6E277A0F" w14:textId="77777777" w:rsidR="00F30AFD" w:rsidRPr="00F30AFD" w:rsidRDefault="00F30AFD" w:rsidP="00CE53F5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360" w:lineRule="auto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 xml:space="preserve">W odniesieniu do Pani/Pana danych osobowych decyzje nie będą podejmowane w 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spos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r w:rsidRPr="00F30AFD">
        <w:rPr>
          <w:rFonts w:ascii="Calibri" w:hAnsi="Calibri" w:cs="Calibri"/>
          <w:color w:val="FF0000"/>
          <w:sz w:val="22"/>
          <w:szCs w:val="22"/>
        </w:rPr>
        <w:t>b zautomatyzowany, stosowanie do art. 22 RODO;</w:t>
      </w:r>
    </w:p>
    <w:p w14:paraId="7B828223" w14:textId="77777777" w:rsidR="00F30AFD" w:rsidRPr="00F30AFD" w:rsidRDefault="00F30AFD" w:rsidP="00CE53F5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360" w:lineRule="auto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>Posiada Pani/Pan:</w:t>
      </w:r>
    </w:p>
    <w:p w14:paraId="58C7801C" w14:textId="77777777" w:rsidR="00F30AFD" w:rsidRPr="00F30AFD" w:rsidRDefault="00F30AFD" w:rsidP="00CE53F5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>na podstawie art. 15 RODO prawo dostępu do danych osobowych Pani/Pana dotyczących;</w:t>
      </w:r>
    </w:p>
    <w:p w14:paraId="788A94B3" w14:textId="77777777" w:rsidR="00F30AFD" w:rsidRPr="00F30AFD" w:rsidRDefault="00F30AFD" w:rsidP="00CE53F5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>na podstawie art. 16 RODO prawo do sprostowania Pani/Pana danych osobowych;</w:t>
      </w:r>
    </w:p>
    <w:p w14:paraId="777791C2" w14:textId="77777777" w:rsidR="00F30AFD" w:rsidRPr="00F30AFD" w:rsidRDefault="00F30AFD" w:rsidP="00CE53F5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 xml:space="preserve">na podstawie art. 18 RODO prawo żądania od administratora ograniczenia przetwarzania danych osobowych z zastrzeżeniem 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przypadk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r w:rsidRPr="00F30AFD">
        <w:rPr>
          <w:rFonts w:ascii="Calibri" w:hAnsi="Calibri" w:cs="Calibri"/>
          <w:color w:val="FF0000"/>
          <w:sz w:val="22"/>
          <w:szCs w:val="22"/>
        </w:rPr>
        <w:t xml:space="preserve">w, o 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kt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rych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</w:rPr>
        <w:t xml:space="preserve"> mowa w art. 18 ust. 2 RODO;  </w:t>
      </w:r>
    </w:p>
    <w:p w14:paraId="411FADB2" w14:textId="77777777" w:rsidR="00F30AFD" w:rsidRPr="00F30AFD" w:rsidRDefault="00F30AFD" w:rsidP="00CE53F5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iCs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75766FE" w14:textId="77777777" w:rsidR="00F30AFD" w:rsidRPr="00F30AFD" w:rsidRDefault="00F30AFD" w:rsidP="00CE53F5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360" w:lineRule="auto"/>
        <w:contextualSpacing w:val="0"/>
        <w:jc w:val="both"/>
        <w:rPr>
          <w:rFonts w:ascii="Calibri" w:hAnsi="Calibri" w:cs="Calibri"/>
          <w:iCs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>Nie przysługuje Pani/Panu:</w:t>
      </w:r>
    </w:p>
    <w:p w14:paraId="6F171C9A" w14:textId="77777777" w:rsidR="00F30AFD" w:rsidRPr="00F30AFD" w:rsidRDefault="00F30AFD" w:rsidP="00CE53F5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>w związku z art. 17 ust. 3 lit. b, d lub e RODO prawo do usunięcia danych osobowych;</w:t>
      </w:r>
    </w:p>
    <w:p w14:paraId="64B12360" w14:textId="77777777" w:rsidR="00F30AFD" w:rsidRPr="00F30AFD" w:rsidRDefault="00F30AFD" w:rsidP="00CE53F5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 xml:space="preserve">prawo do przenoszenia danych osobowych, o </w:t>
      </w:r>
      <w:proofErr w:type="spellStart"/>
      <w:r w:rsidRPr="00F30AFD">
        <w:rPr>
          <w:rFonts w:ascii="Calibri" w:hAnsi="Calibri" w:cs="Calibri"/>
          <w:color w:val="FF0000"/>
          <w:sz w:val="22"/>
          <w:szCs w:val="22"/>
        </w:rPr>
        <w:t>kt</w:t>
      </w:r>
      <w:proofErr w:type="spellEnd"/>
      <w:r w:rsidRPr="00F30AFD">
        <w:rPr>
          <w:rFonts w:ascii="Calibri" w:hAnsi="Calibri" w:cs="Calibri"/>
          <w:color w:val="FF0000"/>
          <w:sz w:val="22"/>
          <w:szCs w:val="22"/>
          <w:lang w:val="es-ES_tradnl"/>
        </w:rPr>
        <w:t>ó</w:t>
      </w:r>
      <w:r w:rsidRPr="00F30AFD">
        <w:rPr>
          <w:rFonts w:ascii="Calibri" w:hAnsi="Calibri" w:cs="Calibri"/>
          <w:color w:val="FF0000"/>
          <w:sz w:val="22"/>
          <w:szCs w:val="22"/>
        </w:rPr>
        <w:t>rym mowa w art. 20 RODO;</w:t>
      </w:r>
    </w:p>
    <w:p w14:paraId="7AA6F536" w14:textId="77777777" w:rsidR="00F30AFD" w:rsidRPr="00F30AFD" w:rsidRDefault="00F30AFD" w:rsidP="00CE53F5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F30AFD">
        <w:rPr>
          <w:rFonts w:ascii="Calibri" w:hAnsi="Calibri" w:cs="Calibri"/>
          <w:color w:val="FF0000"/>
          <w:sz w:val="22"/>
          <w:szCs w:val="22"/>
        </w:rPr>
        <w:t xml:space="preserve"> na podstawie art. 21 RODO prawo sprzeciwu, wobec przetwarzania danych osobowych, gdyż podstawą prawną przetwarzania Pani/Pana danych osobowych jest art. 6 ust. 1 lit. c i b RODO, </w:t>
      </w:r>
      <w:r w:rsidRPr="00F30AFD">
        <w:rPr>
          <w:rFonts w:ascii="Calibri" w:hAnsi="Calibri" w:cs="Calibri"/>
          <w:color w:val="FF0000"/>
          <w:sz w:val="22"/>
          <w:szCs w:val="22"/>
        </w:rPr>
        <w:lastRenderedPageBreak/>
        <w:t xml:space="preserve">z wyjątkiem przetwarzania danych osobowych na podstawie art. 6 ust. 1 lit f RODO, w wypadku określonym w pkt 3 c) niniejszej klauzuli. </w:t>
      </w:r>
    </w:p>
    <w:p w14:paraId="721A0290" w14:textId="77777777" w:rsidR="00F30AFD" w:rsidRPr="00F30AFD" w:rsidRDefault="00F30AFD" w:rsidP="00F30AFD">
      <w:pPr>
        <w:rPr>
          <w:rFonts w:ascii="Calibri" w:eastAsia="Arial" w:hAnsi="Calibri" w:cs="Calibri"/>
          <w:b/>
          <w:bCs/>
          <w:color w:val="FF0000"/>
          <w:sz w:val="22"/>
          <w:szCs w:val="22"/>
        </w:rPr>
      </w:pPr>
    </w:p>
    <w:p w14:paraId="6AE14885" w14:textId="77777777" w:rsidR="00F30AFD" w:rsidRPr="00F30AFD" w:rsidRDefault="00F30AFD" w:rsidP="00F30AFD">
      <w:pPr>
        <w:rPr>
          <w:rFonts w:ascii="Calibri" w:eastAsia="Arial" w:hAnsi="Calibri" w:cs="Calibri"/>
          <w:color w:val="FF0000"/>
          <w:sz w:val="22"/>
          <w:szCs w:val="22"/>
        </w:rPr>
      </w:pPr>
    </w:p>
    <w:p w14:paraId="5FA7FA0B" w14:textId="77777777" w:rsidR="00F30AFD" w:rsidRPr="00F30AFD" w:rsidRDefault="00F30AFD" w:rsidP="00F30AFD">
      <w:pPr>
        <w:rPr>
          <w:rFonts w:ascii="Calibri" w:hAnsi="Calibri" w:cs="Calibri"/>
          <w:color w:val="FF0000"/>
          <w:sz w:val="22"/>
          <w:szCs w:val="22"/>
        </w:rPr>
      </w:pPr>
    </w:p>
    <w:p w14:paraId="4A306F35" w14:textId="77777777" w:rsidR="00F30AFD" w:rsidRPr="00F30AFD" w:rsidRDefault="00F30AFD" w:rsidP="00F30AFD">
      <w:pPr>
        <w:rPr>
          <w:rFonts w:ascii="Calibri" w:hAnsi="Calibri" w:cs="Calibri"/>
          <w:color w:val="FF0000"/>
          <w:sz w:val="22"/>
          <w:szCs w:val="22"/>
        </w:rPr>
      </w:pPr>
    </w:p>
    <w:p w14:paraId="3F271DB8" w14:textId="77777777" w:rsidR="00F30AFD" w:rsidRPr="00F30AFD" w:rsidRDefault="00F30AFD" w:rsidP="00F30AFD">
      <w:pPr>
        <w:spacing w:after="120"/>
        <w:jc w:val="center"/>
        <w:rPr>
          <w:rFonts w:ascii="Calibri" w:hAnsi="Calibri" w:cs="Calibri"/>
          <w:color w:val="FF0000"/>
          <w:sz w:val="22"/>
          <w:szCs w:val="22"/>
        </w:rPr>
      </w:pPr>
    </w:p>
    <w:p w14:paraId="5AABF109" w14:textId="77777777" w:rsidR="00F30AFD" w:rsidRPr="00F30AFD" w:rsidRDefault="00F30AFD" w:rsidP="00F30AFD">
      <w:pPr>
        <w:spacing w:line="276" w:lineRule="auto"/>
        <w:ind w:right="-143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3846D1B" w14:textId="77777777" w:rsidR="00F30AFD" w:rsidRPr="00F30AFD" w:rsidRDefault="00F30AFD" w:rsidP="0051715C">
      <w:pPr>
        <w:suppressAutoHyphens/>
        <w:spacing w:before="120" w:line="288" w:lineRule="auto"/>
        <w:ind w:firstLine="708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/>
        </w:rPr>
      </w:pPr>
    </w:p>
    <w:sectPr w:rsidR="00F30AFD" w:rsidRPr="00F30AFD" w:rsidSect="00F30AFD">
      <w:headerReference w:type="default" r:id="rId13"/>
      <w:footerReference w:type="default" r:id="rId14"/>
      <w:pgSz w:w="11906" w:h="16838"/>
      <w:pgMar w:top="107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0D5F4" w14:textId="77777777" w:rsidR="00CB2FB6" w:rsidRDefault="00CB2FB6" w:rsidP="00343832">
      <w:r>
        <w:separator/>
      </w:r>
    </w:p>
  </w:endnote>
  <w:endnote w:type="continuationSeparator" w:id="0">
    <w:p w14:paraId="11CE7EF4" w14:textId="77777777" w:rsidR="00CB2FB6" w:rsidRDefault="00CB2FB6" w:rsidP="0034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11928"/>
      <w:docPartObj>
        <w:docPartGallery w:val="Page Numbers (Bottom of Page)"/>
        <w:docPartUnique/>
      </w:docPartObj>
    </w:sdtPr>
    <w:sdtEndPr/>
    <w:sdtContent>
      <w:p w14:paraId="0B322D29" w14:textId="67364001" w:rsidR="001D076F" w:rsidRDefault="001D07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35A">
          <w:rPr>
            <w:noProof/>
          </w:rPr>
          <w:t>20</w:t>
        </w:r>
        <w:r>
          <w:fldChar w:fldCharType="end"/>
        </w:r>
      </w:p>
    </w:sdtContent>
  </w:sdt>
  <w:p w14:paraId="7B61DDBD" w14:textId="77777777" w:rsidR="00BE6178" w:rsidRDefault="00BE61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E6140" w14:textId="77777777" w:rsidR="00CB2FB6" w:rsidRDefault="00CB2FB6" w:rsidP="00343832">
      <w:r>
        <w:separator/>
      </w:r>
    </w:p>
  </w:footnote>
  <w:footnote w:type="continuationSeparator" w:id="0">
    <w:p w14:paraId="69C4D10C" w14:textId="77777777" w:rsidR="00CB2FB6" w:rsidRDefault="00CB2FB6" w:rsidP="0034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67D06" w14:textId="77777777" w:rsidR="00BE6178" w:rsidRDefault="00BE6178" w:rsidP="00000AE3">
    <w:pPr>
      <w:pStyle w:val="Nagwek"/>
      <w:rPr>
        <w:noProof/>
        <w:lang w:eastAsia="pl-PL"/>
      </w:rPr>
    </w:pPr>
    <w:r>
      <w:rPr>
        <w:lang w:eastAsia="pl-PL"/>
      </w:rPr>
      <w:t xml:space="preserve">        </w:t>
    </w:r>
    <w:r>
      <w:rPr>
        <w:noProof/>
        <w:lang w:eastAsia="pl-PL"/>
      </w:rPr>
      <w:drawing>
        <wp:inline distT="0" distB="0" distL="0" distR="0" wp14:anchorId="07823823" wp14:editId="29B043F9">
          <wp:extent cx="1668840" cy="733245"/>
          <wp:effectExtent l="0" t="0" r="762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Med_znak_PL_H_SPEC_chromatyczny_pozytyw_RGB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886" cy="766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l-PL"/>
      </w:rPr>
      <w:tab/>
      <w:t xml:space="preserve">                                       </w:t>
    </w:r>
    <w:r>
      <w:rPr>
        <w:noProof/>
        <w:lang w:eastAsia="pl-PL"/>
      </w:rPr>
      <w:drawing>
        <wp:inline distT="0" distB="0" distL="0" distR="0" wp14:anchorId="6A2C7634" wp14:editId="46BFA56C">
          <wp:extent cx="1614805" cy="88201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57293F" w14:textId="77777777" w:rsidR="00BE6178" w:rsidRPr="00343832" w:rsidRDefault="00BE6178" w:rsidP="0034383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b/>
        <w:color w:val="000000"/>
      </w:rPr>
    </w:lvl>
  </w:abstractNum>
  <w:abstractNum w:abstractNumId="2" w15:restartNumberingAfterBreak="0">
    <w:nsid w:val="0000000D"/>
    <w:multiLevelType w:val="singleLevel"/>
    <w:tmpl w:val="8A683CDA"/>
    <w:name w:val="WW8Num13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asciiTheme="majorHAnsi" w:eastAsia="Batang" w:hAnsiTheme="majorHAnsi" w:cs="Arial" w:hint="default"/>
      </w:rPr>
    </w:lvl>
  </w:abstractNum>
  <w:abstractNum w:abstractNumId="3" w15:restartNumberingAfterBreak="0">
    <w:nsid w:val="00000018"/>
    <w:multiLevelType w:val="multilevel"/>
    <w:tmpl w:val="2C64473E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1120" w:hanging="36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ascii="Calibri" w:eastAsia="Batang" w:hAnsi="Calibri" w:cs="Calibri" w:hint="default"/>
        <w:b/>
        <w:i/>
        <w:iCs/>
        <w:color w:val="auto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2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40" w:hanging="1440"/>
      </w:pPr>
      <w:rPr>
        <w:rFonts w:ascii="Calibri" w:hAnsi="Calibri" w:cs="Calibri" w:hint="default"/>
      </w:rPr>
    </w:lvl>
  </w:abstractNum>
  <w:abstractNum w:abstractNumId="4" w15:restartNumberingAfterBreak="0">
    <w:nsid w:val="00000019"/>
    <w:multiLevelType w:val="singleLevel"/>
    <w:tmpl w:val="DCB00A9C"/>
    <w:name w:val="WW8Num26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  <w:color w:val="auto"/>
        <w:sz w:val="18"/>
        <w:szCs w:val="18"/>
      </w:rPr>
    </w:lvl>
  </w:abstractNum>
  <w:abstractNum w:abstractNumId="5" w15:restartNumberingAfterBreak="0">
    <w:nsid w:val="0000002C"/>
    <w:multiLevelType w:val="multi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  <w:rPr>
        <w:rFonts w:ascii="Calibri" w:eastAsia="Batang" w:hAnsi="Calibri" w:cs="Arial" w:hint="default"/>
        <w:b w:val="0"/>
        <w:i/>
        <w:color w:val="auto"/>
        <w:sz w:val="20"/>
        <w:szCs w:val="20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ascii="Calibri" w:eastAsia="Batang" w:hAnsi="Calibri" w:cs="Calibri" w:hint="default"/>
        <w:b/>
        <w:i/>
        <w:i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0" w:hanging="720"/>
      </w:pPr>
      <w:rPr>
        <w:rFonts w:ascii="Calibri" w:hAnsi="Calibri" w:cs="Calibri" w:hint="default"/>
        <w:b w:val="0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2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40" w:hanging="1440"/>
      </w:pPr>
      <w:rPr>
        <w:rFonts w:ascii="Calibri" w:hAnsi="Calibri" w:cs="Calibri" w:hint="default"/>
      </w:rPr>
    </w:lvl>
  </w:abstractNum>
  <w:abstractNum w:abstractNumId="6" w15:restartNumberingAfterBreak="0">
    <w:nsid w:val="0000002E"/>
    <w:multiLevelType w:val="singleLevel"/>
    <w:tmpl w:val="0000002E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sz w:val="20"/>
        <w:highlight w:val="green"/>
        <w:lang w:val="pl-PL"/>
      </w:rPr>
    </w:lvl>
  </w:abstractNum>
  <w:abstractNum w:abstractNumId="7" w15:restartNumberingAfterBreak="0">
    <w:nsid w:val="03C9699C"/>
    <w:multiLevelType w:val="hybridMultilevel"/>
    <w:tmpl w:val="FA72A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8333C"/>
    <w:multiLevelType w:val="hybridMultilevel"/>
    <w:tmpl w:val="5F04B1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14FE5"/>
    <w:multiLevelType w:val="multilevel"/>
    <w:tmpl w:val="6D44375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1"/>
        </w:tabs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3"/>
        </w:tabs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17"/>
        </w:tabs>
        <w:ind w:left="3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99"/>
        </w:tabs>
        <w:ind w:left="3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1"/>
        </w:tabs>
        <w:ind w:left="4341" w:hanging="1800"/>
      </w:pPr>
      <w:rPr>
        <w:rFonts w:hint="default"/>
      </w:rPr>
    </w:lvl>
  </w:abstractNum>
  <w:abstractNum w:abstractNumId="10" w15:restartNumberingAfterBreak="0">
    <w:nsid w:val="08CF313D"/>
    <w:multiLevelType w:val="hybridMultilevel"/>
    <w:tmpl w:val="491638E6"/>
    <w:styleLink w:val="Zaimportowanystyl6"/>
    <w:lvl w:ilvl="0" w:tplc="4A225EA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71EA64C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A52DC3A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47035A8">
      <w:start w:val="1"/>
      <w:numFmt w:val="bullet"/>
      <w:lvlText w:val="•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0E5022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4825854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2A8F488">
      <w:start w:val="1"/>
      <w:numFmt w:val="bullet"/>
      <w:lvlText w:val="•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A006EC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8640370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09AF367F"/>
    <w:multiLevelType w:val="hybridMultilevel"/>
    <w:tmpl w:val="C180FD36"/>
    <w:styleLink w:val="Zaimportowanystyl1"/>
    <w:lvl w:ilvl="0" w:tplc="B672B96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20C6BC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74CFC98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F34964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E7A8236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F703514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828A0A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D52193E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8DEB7E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0A54605D"/>
    <w:multiLevelType w:val="hybridMultilevel"/>
    <w:tmpl w:val="E1D68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01A9A56">
      <w:start w:val="1"/>
      <w:numFmt w:val="decimal"/>
      <w:lvlText w:val="%2."/>
      <w:lvlJc w:val="left"/>
      <w:pPr>
        <w:ind w:left="1440" w:hanging="360"/>
      </w:pPr>
      <w:rPr>
        <w:rFonts w:asciiTheme="majorHAnsi" w:eastAsia="Times New Roman" w:hAnsiTheme="majorHAnsi" w:cstheme="majorHAns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CC39E8"/>
    <w:multiLevelType w:val="hybridMultilevel"/>
    <w:tmpl w:val="717C2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1D5FF5"/>
    <w:multiLevelType w:val="hybridMultilevel"/>
    <w:tmpl w:val="A8B6BB52"/>
    <w:lvl w:ilvl="0" w:tplc="7324B1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B0F92"/>
    <w:multiLevelType w:val="hybridMultilevel"/>
    <w:tmpl w:val="C1EE8442"/>
    <w:lvl w:ilvl="0" w:tplc="58566C06">
      <w:start w:val="1"/>
      <w:numFmt w:val="decimal"/>
      <w:lvlText w:val="%1."/>
      <w:lvlJc w:val="left"/>
      <w:pPr>
        <w:ind w:left="-14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1" w:hanging="360"/>
      </w:pPr>
    </w:lvl>
    <w:lvl w:ilvl="2" w:tplc="0415001B" w:tentative="1">
      <w:start w:val="1"/>
      <w:numFmt w:val="lowerRoman"/>
      <w:lvlText w:val="%3."/>
      <w:lvlJc w:val="right"/>
      <w:pPr>
        <w:ind w:left="1441" w:hanging="180"/>
      </w:pPr>
    </w:lvl>
    <w:lvl w:ilvl="3" w:tplc="0415000F" w:tentative="1">
      <w:start w:val="1"/>
      <w:numFmt w:val="decimal"/>
      <w:lvlText w:val="%4."/>
      <w:lvlJc w:val="left"/>
      <w:pPr>
        <w:ind w:left="2161" w:hanging="360"/>
      </w:pPr>
    </w:lvl>
    <w:lvl w:ilvl="4" w:tplc="04150019" w:tentative="1">
      <w:start w:val="1"/>
      <w:numFmt w:val="lowerLetter"/>
      <w:lvlText w:val="%5."/>
      <w:lvlJc w:val="left"/>
      <w:pPr>
        <w:ind w:left="2881" w:hanging="360"/>
      </w:pPr>
    </w:lvl>
    <w:lvl w:ilvl="5" w:tplc="0415001B" w:tentative="1">
      <w:start w:val="1"/>
      <w:numFmt w:val="lowerRoman"/>
      <w:lvlText w:val="%6."/>
      <w:lvlJc w:val="right"/>
      <w:pPr>
        <w:ind w:left="3601" w:hanging="180"/>
      </w:pPr>
    </w:lvl>
    <w:lvl w:ilvl="6" w:tplc="0415000F" w:tentative="1">
      <w:start w:val="1"/>
      <w:numFmt w:val="decimal"/>
      <w:lvlText w:val="%7."/>
      <w:lvlJc w:val="left"/>
      <w:pPr>
        <w:ind w:left="4321" w:hanging="360"/>
      </w:pPr>
    </w:lvl>
    <w:lvl w:ilvl="7" w:tplc="04150019" w:tentative="1">
      <w:start w:val="1"/>
      <w:numFmt w:val="lowerLetter"/>
      <w:lvlText w:val="%8."/>
      <w:lvlJc w:val="left"/>
      <w:pPr>
        <w:ind w:left="5041" w:hanging="360"/>
      </w:pPr>
    </w:lvl>
    <w:lvl w:ilvl="8" w:tplc="0415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6" w15:restartNumberingAfterBreak="0">
    <w:nsid w:val="108D2351"/>
    <w:multiLevelType w:val="hybridMultilevel"/>
    <w:tmpl w:val="19F421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465177"/>
    <w:multiLevelType w:val="hybridMultilevel"/>
    <w:tmpl w:val="A7666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4A6045"/>
    <w:multiLevelType w:val="hybridMultilevel"/>
    <w:tmpl w:val="BEB25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A0761F"/>
    <w:multiLevelType w:val="hybridMultilevel"/>
    <w:tmpl w:val="B150C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FA76D7"/>
    <w:multiLevelType w:val="hybridMultilevel"/>
    <w:tmpl w:val="D8FCB8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947409"/>
    <w:multiLevelType w:val="hybridMultilevel"/>
    <w:tmpl w:val="C180FD36"/>
    <w:numStyleLink w:val="Zaimportowanystyl1"/>
  </w:abstractNum>
  <w:abstractNum w:abstractNumId="22" w15:restartNumberingAfterBreak="0">
    <w:nsid w:val="17401CCB"/>
    <w:multiLevelType w:val="hybridMultilevel"/>
    <w:tmpl w:val="4F2CB3D0"/>
    <w:lvl w:ilvl="0" w:tplc="DF66DC9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1EF00465"/>
    <w:multiLevelType w:val="hybridMultilevel"/>
    <w:tmpl w:val="6238763C"/>
    <w:numStyleLink w:val="Zaimportowanystyl5"/>
  </w:abstractNum>
  <w:abstractNum w:abstractNumId="24" w15:restartNumberingAfterBreak="0">
    <w:nsid w:val="236A6367"/>
    <w:multiLevelType w:val="multilevel"/>
    <w:tmpl w:val="11181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6D043CE"/>
    <w:multiLevelType w:val="hybridMultilevel"/>
    <w:tmpl w:val="37D69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85B6962"/>
    <w:multiLevelType w:val="multilevel"/>
    <w:tmpl w:val="61AC81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8DD5402"/>
    <w:multiLevelType w:val="hybridMultilevel"/>
    <w:tmpl w:val="FEE66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BF3F86"/>
    <w:multiLevelType w:val="hybridMultilevel"/>
    <w:tmpl w:val="1D466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5A7840"/>
    <w:multiLevelType w:val="hybridMultilevel"/>
    <w:tmpl w:val="01F21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1C099C"/>
    <w:multiLevelType w:val="hybridMultilevel"/>
    <w:tmpl w:val="9C142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185E9E"/>
    <w:multiLevelType w:val="hybridMultilevel"/>
    <w:tmpl w:val="BBB46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FA2944"/>
    <w:multiLevelType w:val="hybridMultilevel"/>
    <w:tmpl w:val="2C4816E6"/>
    <w:numStyleLink w:val="Zaimportowanystyl3"/>
  </w:abstractNum>
  <w:abstractNum w:abstractNumId="33" w15:restartNumberingAfterBreak="0">
    <w:nsid w:val="2E6E0067"/>
    <w:multiLevelType w:val="hybridMultilevel"/>
    <w:tmpl w:val="19AEA62C"/>
    <w:styleLink w:val="Zaimportowanystyl4"/>
    <w:lvl w:ilvl="0" w:tplc="6DF485E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9F43C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588863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4C4B58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8D41D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BC2F8E6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6BA87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94621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976445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37CC5ABF"/>
    <w:multiLevelType w:val="hybridMultilevel"/>
    <w:tmpl w:val="2C4816E6"/>
    <w:styleLink w:val="Zaimportowanystyl3"/>
    <w:lvl w:ilvl="0" w:tplc="B81E0E88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93A716A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E8671A2">
      <w:start w:val="1"/>
      <w:numFmt w:val="lowerRoman"/>
      <w:lvlText w:val="%3."/>
      <w:lvlJc w:val="left"/>
      <w:pPr>
        <w:tabs>
          <w:tab w:val="left" w:pos="28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7289970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A12AF0C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D0E2FAE">
      <w:start w:val="1"/>
      <w:numFmt w:val="lowerRoman"/>
      <w:lvlText w:val="%6."/>
      <w:lvlJc w:val="left"/>
      <w:pPr>
        <w:tabs>
          <w:tab w:val="left" w:pos="28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752EA78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BFE77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090939A">
      <w:start w:val="1"/>
      <w:numFmt w:val="lowerRoman"/>
      <w:lvlText w:val="%9."/>
      <w:lvlJc w:val="left"/>
      <w:pPr>
        <w:tabs>
          <w:tab w:val="left" w:pos="28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5" w15:restartNumberingAfterBreak="0">
    <w:nsid w:val="38763CF6"/>
    <w:multiLevelType w:val="hybridMultilevel"/>
    <w:tmpl w:val="259C57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9D1F64"/>
    <w:multiLevelType w:val="hybridMultilevel"/>
    <w:tmpl w:val="C9EE2896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7" w15:restartNumberingAfterBreak="0">
    <w:nsid w:val="3DEE034C"/>
    <w:multiLevelType w:val="hybridMultilevel"/>
    <w:tmpl w:val="DAD22FA8"/>
    <w:lvl w:ilvl="0" w:tplc="8C02C26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BA25C3"/>
    <w:multiLevelType w:val="hybridMultilevel"/>
    <w:tmpl w:val="DD3E194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40F3700D"/>
    <w:multiLevelType w:val="hybridMultilevel"/>
    <w:tmpl w:val="D3D418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98545BA"/>
    <w:multiLevelType w:val="hybridMultilevel"/>
    <w:tmpl w:val="07A6B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96030D"/>
    <w:multiLevelType w:val="hybridMultilevel"/>
    <w:tmpl w:val="6238763C"/>
    <w:styleLink w:val="Zaimportowanystyl5"/>
    <w:lvl w:ilvl="0" w:tplc="3D38DFF2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3A37E4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50892C2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4D095EA">
      <w:start w:val="1"/>
      <w:numFmt w:val="bullet"/>
      <w:lvlText w:val="•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FC20FBE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89C44C6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A34854A">
      <w:start w:val="1"/>
      <w:numFmt w:val="bullet"/>
      <w:lvlText w:val="•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27894BE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E08BA54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2" w15:restartNumberingAfterBreak="0">
    <w:nsid w:val="4CA81BAF"/>
    <w:multiLevelType w:val="hybridMultilevel"/>
    <w:tmpl w:val="667863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D480D43"/>
    <w:multiLevelType w:val="hybridMultilevel"/>
    <w:tmpl w:val="C04EE1E2"/>
    <w:lvl w:ilvl="0" w:tplc="543A96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4" w15:restartNumberingAfterBreak="0">
    <w:nsid w:val="4F4012F7"/>
    <w:multiLevelType w:val="hybridMultilevel"/>
    <w:tmpl w:val="FEFA8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7E270D"/>
    <w:multiLevelType w:val="hybridMultilevel"/>
    <w:tmpl w:val="408A5202"/>
    <w:lvl w:ilvl="0" w:tplc="677A39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3B63F74"/>
    <w:multiLevelType w:val="hybridMultilevel"/>
    <w:tmpl w:val="3EB4F2BA"/>
    <w:lvl w:ilvl="0" w:tplc="7324B1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271C10"/>
    <w:multiLevelType w:val="hybridMultilevel"/>
    <w:tmpl w:val="F8A8C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B042B4"/>
    <w:multiLevelType w:val="hybridMultilevel"/>
    <w:tmpl w:val="5CA6E142"/>
    <w:lvl w:ilvl="0" w:tplc="717280E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53DCAB12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2CC68D9"/>
    <w:multiLevelType w:val="hybridMultilevel"/>
    <w:tmpl w:val="86E8EE8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0" w15:restartNumberingAfterBreak="0">
    <w:nsid w:val="663D0D6A"/>
    <w:multiLevelType w:val="hybridMultilevel"/>
    <w:tmpl w:val="5ABC7872"/>
    <w:numStyleLink w:val="Zaimportowanystyl2"/>
  </w:abstractNum>
  <w:abstractNum w:abstractNumId="51" w15:restartNumberingAfterBreak="0">
    <w:nsid w:val="677B1A0D"/>
    <w:multiLevelType w:val="hybridMultilevel"/>
    <w:tmpl w:val="37D0A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EA5252"/>
    <w:multiLevelType w:val="hybridMultilevel"/>
    <w:tmpl w:val="93B2B8D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91C33BA"/>
    <w:multiLevelType w:val="hybridMultilevel"/>
    <w:tmpl w:val="5ABC7872"/>
    <w:styleLink w:val="Zaimportowanystyl2"/>
    <w:lvl w:ilvl="0" w:tplc="2BAE1016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4904830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C66E5A2">
      <w:start w:val="1"/>
      <w:numFmt w:val="lowerRoman"/>
      <w:lvlText w:val="%3."/>
      <w:lvlJc w:val="left"/>
      <w:pPr>
        <w:ind w:left="2226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5685A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4704796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FE0382">
      <w:start w:val="1"/>
      <w:numFmt w:val="lowerRoman"/>
      <w:lvlText w:val="%6."/>
      <w:lvlJc w:val="left"/>
      <w:pPr>
        <w:ind w:left="4386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EC27978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C5239E6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2B0F3F8">
      <w:start w:val="1"/>
      <w:numFmt w:val="lowerRoman"/>
      <w:lvlText w:val="%9."/>
      <w:lvlJc w:val="left"/>
      <w:pPr>
        <w:ind w:left="6546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4" w15:restartNumberingAfterBreak="0">
    <w:nsid w:val="691E00D6"/>
    <w:multiLevelType w:val="hybridMultilevel"/>
    <w:tmpl w:val="CF26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718141C2"/>
    <w:multiLevelType w:val="hybridMultilevel"/>
    <w:tmpl w:val="D93C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8A57F4"/>
    <w:multiLevelType w:val="hybridMultilevel"/>
    <w:tmpl w:val="7BD03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D80DDB"/>
    <w:multiLevelType w:val="hybridMultilevel"/>
    <w:tmpl w:val="19AEA62C"/>
    <w:numStyleLink w:val="Zaimportowanystyl4"/>
  </w:abstractNum>
  <w:abstractNum w:abstractNumId="58" w15:restartNumberingAfterBreak="0">
    <w:nsid w:val="7BFE0D9B"/>
    <w:multiLevelType w:val="hybridMultilevel"/>
    <w:tmpl w:val="38520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D13E2F"/>
    <w:multiLevelType w:val="hybridMultilevel"/>
    <w:tmpl w:val="491638E6"/>
    <w:numStyleLink w:val="Zaimportowanystyl6"/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1"/>
  </w:num>
  <w:num w:numId="3">
    <w:abstractNumId w:val="56"/>
  </w:num>
  <w:num w:numId="4">
    <w:abstractNumId w:val="19"/>
  </w:num>
  <w:num w:numId="5">
    <w:abstractNumId w:val="7"/>
  </w:num>
  <w:num w:numId="6">
    <w:abstractNumId w:val="18"/>
  </w:num>
  <w:num w:numId="7">
    <w:abstractNumId w:val="44"/>
  </w:num>
  <w:num w:numId="8">
    <w:abstractNumId w:val="31"/>
  </w:num>
  <w:num w:numId="9">
    <w:abstractNumId w:val="47"/>
  </w:num>
  <w:num w:numId="10">
    <w:abstractNumId w:val="40"/>
  </w:num>
  <w:num w:numId="11">
    <w:abstractNumId w:val="49"/>
  </w:num>
  <w:num w:numId="12">
    <w:abstractNumId w:val="38"/>
  </w:num>
  <w:num w:numId="13">
    <w:abstractNumId w:val="29"/>
  </w:num>
  <w:num w:numId="14">
    <w:abstractNumId w:val="27"/>
  </w:num>
  <w:num w:numId="15">
    <w:abstractNumId w:val="46"/>
  </w:num>
  <w:num w:numId="16">
    <w:abstractNumId w:val="17"/>
  </w:num>
  <w:num w:numId="17">
    <w:abstractNumId w:val="28"/>
  </w:num>
  <w:num w:numId="18">
    <w:abstractNumId w:val="14"/>
  </w:num>
  <w:num w:numId="19">
    <w:abstractNumId w:val="58"/>
  </w:num>
  <w:num w:numId="20">
    <w:abstractNumId w:val="37"/>
  </w:num>
  <w:num w:numId="21">
    <w:abstractNumId w:val="13"/>
  </w:num>
  <w:num w:numId="22">
    <w:abstractNumId w:val="35"/>
  </w:num>
  <w:num w:numId="23">
    <w:abstractNumId w:val="20"/>
  </w:num>
  <w:num w:numId="24">
    <w:abstractNumId w:val="30"/>
  </w:num>
  <w:num w:numId="2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9"/>
  </w:num>
  <w:num w:numId="30">
    <w:abstractNumId w:val="42"/>
  </w:num>
  <w:num w:numId="31">
    <w:abstractNumId w:val="45"/>
  </w:num>
  <w:num w:numId="32">
    <w:abstractNumId w:val="36"/>
  </w:num>
  <w:num w:numId="33">
    <w:abstractNumId w:val="8"/>
  </w:num>
  <w:num w:numId="34">
    <w:abstractNumId w:val="54"/>
  </w:num>
  <w:num w:numId="35">
    <w:abstractNumId w:val="24"/>
  </w:num>
  <w:num w:numId="36">
    <w:abstractNumId w:val="43"/>
  </w:num>
  <w:num w:numId="37">
    <w:abstractNumId w:val="22"/>
  </w:num>
  <w:num w:numId="38">
    <w:abstractNumId w:val="15"/>
  </w:num>
  <w:num w:numId="39">
    <w:abstractNumId w:val="25"/>
  </w:num>
  <w:num w:numId="40">
    <w:abstractNumId w:val="52"/>
  </w:num>
  <w:num w:numId="41">
    <w:abstractNumId w:val="16"/>
  </w:num>
  <w:num w:numId="42">
    <w:abstractNumId w:val="21"/>
    <w:lvlOverride w:ilvl="0">
      <w:lvl w:ilvl="0" w:tplc="7BC23BF2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26F28DCC">
        <w:start w:val="1"/>
        <w:numFmt w:val="decimal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53ECF734">
        <w:start w:val="1"/>
        <w:numFmt w:val="decimal"/>
        <w:lvlText w:val="%3."/>
        <w:lvlJc w:val="left"/>
        <w:pPr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4D2AC3B8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EE061954">
        <w:start w:val="1"/>
        <w:numFmt w:val="decimal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0FDA8F36">
        <w:start w:val="1"/>
        <w:numFmt w:val="decimal"/>
        <w:lvlText w:val="%6."/>
        <w:lvlJc w:val="left"/>
        <w:pPr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94E4672E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59E927E">
        <w:start w:val="1"/>
        <w:numFmt w:val="decimal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396109A">
        <w:start w:val="1"/>
        <w:numFmt w:val="decimal"/>
        <w:lvlText w:val="%9."/>
        <w:lvlJc w:val="left"/>
        <w:pPr>
          <w:ind w:left="61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3">
    <w:abstractNumId w:val="50"/>
    <w:lvlOverride w:ilvl="0">
      <w:lvl w:ilvl="0" w:tplc="0788326A">
        <w:start w:val="1"/>
        <w:numFmt w:val="lowerLetter"/>
        <w:lvlText w:val="%1)"/>
        <w:lvlJc w:val="left"/>
        <w:pPr>
          <w:tabs>
            <w:tab w:val="left" w:pos="426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6142530">
        <w:start w:val="1"/>
        <w:numFmt w:val="lowerLetter"/>
        <w:lvlText w:val="%2."/>
        <w:lvlJc w:val="left"/>
        <w:pPr>
          <w:tabs>
            <w:tab w:val="left" w:pos="426"/>
          </w:tabs>
          <w:ind w:left="15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0504B82">
        <w:start w:val="1"/>
        <w:numFmt w:val="lowerRoman"/>
        <w:lvlText w:val="%3."/>
        <w:lvlJc w:val="left"/>
        <w:pPr>
          <w:tabs>
            <w:tab w:val="left" w:pos="426"/>
          </w:tabs>
          <w:ind w:left="2226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2BA23EA8">
        <w:start w:val="1"/>
        <w:numFmt w:val="decimal"/>
        <w:lvlText w:val="%4."/>
        <w:lvlJc w:val="left"/>
        <w:pPr>
          <w:tabs>
            <w:tab w:val="left" w:pos="426"/>
          </w:tabs>
          <w:ind w:left="29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0498846A">
        <w:start w:val="1"/>
        <w:numFmt w:val="lowerLetter"/>
        <w:lvlText w:val="%5."/>
        <w:lvlJc w:val="left"/>
        <w:pPr>
          <w:tabs>
            <w:tab w:val="left" w:pos="426"/>
          </w:tabs>
          <w:ind w:left="36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78C8734">
        <w:start w:val="1"/>
        <w:numFmt w:val="lowerRoman"/>
        <w:lvlText w:val="%6."/>
        <w:lvlJc w:val="left"/>
        <w:pPr>
          <w:tabs>
            <w:tab w:val="left" w:pos="426"/>
          </w:tabs>
          <w:ind w:left="4386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87A2048">
        <w:start w:val="1"/>
        <w:numFmt w:val="decimal"/>
        <w:lvlText w:val="%7."/>
        <w:lvlJc w:val="left"/>
        <w:pPr>
          <w:tabs>
            <w:tab w:val="left" w:pos="426"/>
          </w:tabs>
          <w:ind w:left="51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DA8E0C6">
        <w:start w:val="1"/>
        <w:numFmt w:val="lowerLetter"/>
        <w:lvlText w:val="%8."/>
        <w:lvlJc w:val="left"/>
        <w:pPr>
          <w:tabs>
            <w:tab w:val="left" w:pos="426"/>
          </w:tabs>
          <w:ind w:left="58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808AF3E">
        <w:start w:val="1"/>
        <w:numFmt w:val="lowerRoman"/>
        <w:lvlText w:val="%9."/>
        <w:lvlJc w:val="left"/>
        <w:pPr>
          <w:tabs>
            <w:tab w:val="left" w:pos="426"/>
          </w:tabs>
          <w:ind w:left="6546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4">
    <w:abstractNumId w:val="21"/>
    <w:lvlOverride w:ilvl="0">
      <w:lvl w:ilvl="0" w:tplc="7BC23BF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26F28DCC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53ECF734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4D2AC3B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EE061954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0FDA8F36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94E4672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59E927E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396109A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5">
    <w:abstractNumId w:val="23"/>
  </w:num>
  <w:num w:numId="46">
    <w:abstractNumId w:val="59"/>
  </w:num>
  <w:num w:numId="47">
    <w:abstractNumId w:val="10"/>
  </w:num>
  <w:num w:numId="48">
    <w:abstractNumId w:val="11"/>
  </w:num>
  <w:num w:numId="49">
    <w:abstractNumId w:val="33"/>
  </w:num>
  <w:num w:numId="50">
    <w:abstractNumId w:val="34"/>
  </w:num>
  <w:num w:numId="51">
    <w:abstractNumId w:val="41"/>
  </w:num>
  <w:num w:numId="52">
    <w:abstractNumId w:val="53"/>
  </w:num>
  <w:num w:numId="53">
    <w:abstractNumId w:val="21"/>
  </w:num>
  <w:num w:numId="54">
    <w:abstractNumId w:val="50"/>
  </w:num>
  <w:num w:numId="55">
    <w:abstractNumId w:val="32"/>
  </w:num>
  <w:num w:numId="56">
    <w:abstractNumId w:val="5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32"/>
    <w:rsid w:val="00000418"/>
    <w:rsid w:val="00000AE3"/>
    <w:rsid w:val="00004DBD"/>
    <w:rsid w:val="00007F66"/>
    <w:rsid w:val="00010A02"/>
    <w:rsid w:val="000119A1"/>
    <w:rsid w:val="000136BA"/>
    <w:rsid w:val="00013B07"/>
    <w:rsid w:val="0001463F"/>
    <w:rsid w:val="00014E33"/>
    <w:rsid w:val="0001797A"/>
    <w:rsid w:val="0001797F"/>
    <w:rsid w:val="000220A3"/>
    <w:rsid w:val="00022E90"/>
    <w:rsid w:val="000246A1"/>
    <w:rsid w:val="00024CF7"/>
    <w:rsid w:val="00024EBE"/>
    <w:rsid w:val="00025F90"/>
    <w:rsid w:val="00026D20"/>
    <w:rsid w:val="000308AF"/>
    <w:rsid w:val="00032E74"/>
    <w:rsid w:val="0003398B"/>
    <w:rsid w:val="00034EEC"/>
    <w:rsid w:val="000351D2"/>
    <w:rsid w:val="0003542F"/>
    <w:rsid w:val="00035662"/>
    <w:rsid w:val="0003658A"/>
    <w:rsid w:val="000411D7"/>
    <w:rsid w:val="000435E9"/>
    <w:rsid w:val="00043714"/>
    <w:rsid w:val="00043A93"/>
    <w:rsid w:val="00046D81"/>
    <w:rsid w:val="00050C97"/>
    <w:rsid w:val="00051006"/>
    <w:rsid w:val="00051F9F"/>
    <w:rsid w:val="0005452A"/>
    <w:rsid w:val="00054728"/>
    <w:rsid w:val="00055847"/>
    <w:rsid w:val="0006035A"/>
    <w:rsid w:val="00061189"/>
    <w:rsid w:val="000663F6"/>
    <w:rsid w:val="0006654C"/>
    <w:rsid w:val="00067905"/>
    <w:rsid w:val="000679A2"/>
    <w:rsid w:val="000703EF"/>
    <w:rsid w:val="00072518"/>
    <w:rsid w:val="00072A6C"/>
    <w:rsid w:val="00073120"/>
    <w:rsid w:val="00077E50"/>
    <w:rsid w:val="000828B3"/>
    <w:rsid w:val="000840F2"/>
    <w:rsid w:val="0008529F"/>
    <w:rsid w:val="0008730F"/>
    <w:rsid w:val="00090CE7"/>
    <w:rsid w:val="0009449B"/>
    <w:rsid w:val="00096BA9"/>
    <w:rsid w:val="000A224F"/>
    <w:rsid w:val="000A325D"/>
    <w:rsid w:val="000A4BDF"/>
    <w:rsid w:val="000A5A12"/>
    <w:rsid w:val="000A79A2"/>
    <w:rsid w:val="000B03D3"/>
    <w:rsid w:val="000B4F28"/>
    <w:rsid w:val="000B6300"/>
    <w:rsid w:val="000B68D6"/>
    <w:rsid w:val="000C19B8"/>
    <w:rsid w:val="000C3758"/>
    <w:rsid w:val="000C41E6"/>
    <w:rsid w:val="000C4F74"/>
    <w:rsid w:val="000C591B"/>
    <w:rsid w:val="000C6504"/>
    <w:rsid w:val="000D1B2F"/>
    <w:rsid w:val="000D1BE5"/>
    <w:rsid w:val="000D2450"/>
    <w:rsid w:val="000D273A"/>
    <w:rsid w:val="000D2C57"/>
    <w:rsid w:val="000D5957"/>
    <w:rsid w:val="000D6319"/>
    <w:rsid w:val="000D6A6F"/>
    <w:rsid w:val="000E33B3"/>
    <w:rsid w:val="000E4D62"/>
    <w:rsid w:val="000E5B76"/>
    <w:rsid w:val="000F0B0D"/>
    <w:rsid w:val="000F4726"/>
    <w:rsid w:val="000F47C6"/>
    <w:rsid w:val="000F7786"/>
    <w:rsid w:val="00100901"/>
    <w:rsid w:val="00107B6C"/>
    <w:rsid w:val="00110382"/>
    <w:rsid w:val="001111FE"/>
    <w:rsid w:val="00111DD3"/>
    <w:rsid w:val="001121C4"/>
    <w:rsid w:val="00112338"/>
    <w:rsid w:val="00116D3D"/>
    <w:rsid w:val="00117F3A"/>
    <w:rsid w:val="0012025A"/>
    <w:rsid w:val="00121272"/>
    <w:rsid w:val="00125909"/>
    <w:rsid w:val="00127033"/>
    <w:rsid w:val="00131B90"/>
    <w:rsid w:val="00131BA9"/>
    <w:rsid w:val="00131E2D"/>
    <w:rsid w:val="00134F9D"/>
    <w:rsid w:val="00136DD4"/>
    <w:rsid w:val="0014179C"/>
    <w:rsid w:val="00142E52"/>
    <w:rsid w:val="00143180"/>
    <w:rsid w:val="001455D8"/>
    <w:rsid w:val="0014609E"/>
    <w:rsid w:val="001463FA"/>
    <w:rsid w:val="00146A97"/>
    <w:rsid w:val="00150850"/>
    <w:rsid w:val="00150C94"/>
    <w:rsid w:val="00150F0A"/>
    <w:rsid w:val="00153BD7"/>
    <w:rsid w:val="00154605"/>
    <w:rsid w:val="00155683"/>
    <w:rsid w:val="00157191"/>
    <w:rsid w:val="0016045C"/>
    <w:rsid w:val="00160FFF"/>
    <w:rsid w:val="0016272E"/>
    <w:rsid w:val="00164AE6"/>
    <w:rsid w:val="00165196"/>
    <w:rsid w:val="00170749"/>
    <w:rsid w:val="00173119"/>
    <w:rsid w:val="001800A6"/>
    <w:rsid w:val="00180CB9"/>
    <w:rsid w:val="00181A26"/>
    <w:rsid w:val="00186DB0"/>
    <w:rsid w:val="00192770"/>
    <w:rsid w:val="0019299F"/>
    <w:rsid w:val="001934F4"/>
    <w:rsid w:val="00193C2C"/>
    <w:rsid w:val="00193D12"/>
    <w:rsid w:val="00195A96"/>
    <w:rsid w:val="001A166E"/>
    <w:rsid w:val="001A1D08"/>
    <w:rsid w:val="001A2C28"/>
    <w:rsid w:val="001A3349"/>
    <w:rsid w:val="001A39D0"/>
    <w:rsid w:val="001A3ED5"/>
    <w:rsid w:val="001A7CFD"/>
    <w:rsid w:val="001B1114"/>
    <w:rsid w:val="001B1707"/>
    <w:rsid w:val="001B20AC"/>
    <w:rsid w:val="001B5E6E"/>
    <w:rsid w:val="001B6597"/>
    <w:rsid w:val="001B76AB"/>
    <w:rsid w:val="001C2298"/>
    <w:rsid w:val="001C249C"/>
    <w:rsid w:val="001C3516"/>
    <w:rsid w:val="001D076F"/>
    <w:rsid w:val="001D0825"/>
    <w:rsid w:val="001D2A33"/>
    <w:rsid w:val="001D3617"/>
    <w:rsid w:val="001D6482"/>
    <w:rsid w:val="001D7206"/>
    <w:rsid w:val="001E05AE"/>
    <w:rsid w:val="001E2DD1"/>
    <w:rsid w:val="001E4571"/>
    <w:rsid w:val="001E4D04"/>
    <w:rsid w:val="001E658D"/>
    <w:rsid w:val="001E6A01"/>
    <w:rsid w:val="001E6C58"/>
    <w:rsid w:val="001F3315"/>
    <w:rsid w:val="001F4090"/>
    <w:rsid w:val="001F4364"/>
    <w:rsid w:val="001F5574"/>
    <w:rsid w:val="001F5CF9"/>
    <w:rsid w:val="00200D8D"/>
    <w:rsid w:val="00204DF5"/>
    <w:rsid w:val="002079F9"/>
    <w:rsid w:val="00211AFC"/>
    <w:rsid w:val="002123FF"/>
    <w:rsid w:val="00212E32"/>
    <w:rsid w:val="002169A3"/>
    <w:rsid w:val="00217406"/>
    <w:rsid w:val="00220F06"/>
    <w:rsid w:val="00221D8A"/>
    <w:rsid w:val="002227AB"/>
    <w:rsid w:val="002246DD"/>
    <w:rsid w:val="00231CF8"/>
    <w:rsid w:val="0023375A"/>
    <w:rsid w:val="00233E5D"/>
    <w:rsid w:val="002355B6"/>
    <w:rsid w:val="00235DC8"/>
    <w:rsid w:val="00241587"/>
    <w:rsid w:val="0024624E"/>
    <w:rsid w:val="00246FC5"/>
    <w:rsid w:val="00247BCD"/>
    <w:rsid w:val="00251C90"/>
    <w:rsid w:val="00252C61"/>
    <w:rsid w:val="00253715"/>
    <w:rsid w:val="00255590"/>
    <w:rsid w:val="00255F15"/>
    <w:rsid w:val="00260B0B"/>
    <w:rsid w:val="00260B66"/>
    <w:rsid w:val="002615FC"/>
    <w:rsid w:val="0026377C"/>
    <w:rsid w:val="00265E96"/>
    <w:rsid w:val="00266714"/>
    <w:rsid w:val="002669B1"/>
    <w:rsid w:val="00267050"/>
    <w:rsid w:val="00267642"/>
    <w:rsid w:val="00271E56"/>
    <w:rsid w:val="00275519"/>
    <w:rsid w:val="00275D48"/>
    <w:rsid w:val="00276CB6"/>
    <w:rsid w:val="00277D0E"/>
    <w:rsid w:val="00281332"/>
    <w:rsid w:val="00285B0C"/>
    <w:rsid w:val="00286661"/>
    <w:rsid w:val="00290816"/>
    <w:rsid w:val="002937AC"/>
    <w:rsid w:val="0029546B"/>
    <w:rsid w:val="00295560"/>
    <w:rsid w:val="002A1AAD"/>
    <w:rsid w:val="002A3DF5"/>
    <w:rsid w:val="002A42AB"/>
    <w:rsid w:val="002A491A"/>
    <w:rsid w:val="002A550C"/>
    <w:rsid w:val="002B0BF5"/>
    <w:rsid w:val="002B1558"/>
    <w:rsid w:val="002B1F6C"/>
    <w:rsid w:val="002B24C6"/>
    <w:rsid w:val="002B25AC"/>
    <w:rsid w:val="002B4856"/>
    <w:rsid w:val="002B717B"/>
    <w:rsid w:val="002B722C"/>
    <w:rsid w:val="002C07A3"/>
    <w:rsid w:val="002C1236"/>
    <w:rsid w:val="002C2315"/>
    <w:rsid w:val="002D0800"/>
    <w:rsid w:val="002D4A2F"/>
    <w:rsid w:val="002D51FB"/>
    <w:rsid w:val="002E48EA"/>
    <w:rsid w:val="002E5CA4"/>
    <w:rsid w:val="002E7415"/>
    <w:rsid w:val="002F3AFE"/>
    <w:rsid w:val="002F718E"/>
    <w:rsid w:val="00301434"/>
    <w:rsid w:val="00301A2F"/>
    <w:rsid w:val="003023F3"/>
    <w:rsid w:val="00305801"/>
    <w:rsid w:val="00306B20"/>
    <w:rsid w:val="00306B4B"/>
    <w:rsid w:val="00306BC8"/>
    <w:rsid w:val="00307DB4"/>
    <w:rsid w:val="003117CF"/>
    <w:rsid w:val="00312267"/>
    <w:rsid w:val="00312509"/>
    <w:rsid w:val="0031385C"/>
    <w:rsid w:val="0031464B"/>
    <w:rsid w:val="00314D46"/>
    <w:rsid w:val="00316F0D"/>
    <w:rsid w:val="0031772F"/>
    <w:rsid w:val="0032100C"/>
    <w:rsid w:val="00321CFB"/>
    <w:rsid w:val="003225A2"/>
    <w:rsid w:val="00323D19"/>
    <w:rsid w:val="00326692"/>
    <w:rsid w:val="00331688"/>
    <w:rsid w:val="00331BB7"/>
    <w:rsid w:val="003328A4"/>
    <w:rsid w:val="00335453"/>
    <w:rsid w:val="003362AE"/>
    <w:rsid w:val="00340F56"/>
    <w:rsid w:val="00342FBF"/>
    <w:rsid w:val="00343832"/>
    <w:rsid w:val="00345854"/>
    <w:rsid w:val="00345D7E"/>
    <w:rsid w:val="0035006F"/>
    <w:rsid w:val="00353E1C"/>
    <w:rsid w:val="00354D37"/>
    <w:rsid w:val="00356BAC"/>
    <w:rsid w:val="00360FF3"/>
    <w:rsid w:val="00363DAF"/>
    <w:rsid w:val="0036411F"/>
    <w:rsid w:val="003653BE"/>
    <w:rsid w:val="00366BDD"/>
    <w:rsid w:val="00366E36"/>
    <w:rsid w:val="00367777"/>
    <w:rsid w:val="003734B5"/>
    <w:rsid w:val="00375579"/>
    <w:rsid w:val="00375B0E"/>
    <w:rsid w:val="003814FE"/>
    <w:rsid w:val="003863ED"/>
    <w:rsid w:val="003908FA"/>
    <w:rsid w:val="00390D43"/>
    <w:rsid w:val="00391E44"/>
    <w:rsid w:val="00392720"/>
    <w:rsid w:val="00392D56"/>
    <w:rsid w:val="003A0ECF"/>
    <w:rsid w:val="003A25DB"/>
    <w:rsid w:val="003A2836"/>
    <w:rsid w:val="003A4DF4"/>
    <w:rsid w:val="003A5F20"/>
    <w:rsid w:val="003A658D"/>
    <w:rsid w:val="003A6CA7"/>
    <w:rsid w:val="003A7533"/>
    <w:rsid w:val="003B1854"/>
    <w:rsid w:val="003B67EE"/>
    <w:rsid w:val="003B69FE"/>
    <w:rsid w:val="003C25BE"/>
    <w:rsid w:val="003C3929"/>
    <w:rsid w:val="003C5080"/>
    <w:rsid w:val="003C52D2"/>
    <w:rsid w:val="003C5E60"/>
    <w:rsid w:val="003C7910"/>
    <w:rsid w:val="003D0B55"/>
    <w:rsid w:val="003D4164"/>
    <w:rsid w:val="003D46C1"/>
    <w:rsid w:val="003D4B14"/>
    <w:rsid w:val="003D4E12"/>
    <w:rsid w:val="003D6C66"/>
    <w:rsid w:val="003D6E36"/>
    <w:rsid w:val="003E21CD"/>
    <w:rsid w:val="003E2297"/>
    <w:rsid w:val="003E5243"/>
    <w:rsid w:val="003E5C0E"/>
    <w:rsid w:val="003E68F4"/>
    <w:rsid w:val="003E6A18"/>
    <w:rsid w:val="003E7DCF"/>
    <w:rsid w:val="003E7E81"/>
    <w:rsid w:val="003F18CF"/>
    <w:rsid w:val="003F4745"/>
    <w:rsid w:val="00401948"/>
    <w:rsid w:val="00401C51"/>
    <w:rsid w:val="00404795"/>
    <w:rsid w:val="004048BA"/>
    <w:rsid w:val="004049D1"/>
    <w:rsid w:val="00404BF5"/>
    <w:rsid w:val="004053A3"/>
    <w:rsid w:val="00405B7E"/>
    <w:rsid w:val="00406507"/>
    <w:rsid w:val="00410BC1"/>
    <w:rsid w:val="00413DB9"/>
    <w:rsid w:val="004146E3"/>
    <w:rsid w:val="004154B6"/>
    <w:rsid w:val="004162F3"/>
    <w:rsid w:val="00420881"/>
    <w:rsid w:val="004224ED"/>
    <w:rsid w:val="00422BD2"/>
    <w:rsid w:val="00424C53"/>
    <w:rsid w:val="00424F42"/>
    <w:rsid w:val="00425347"/>
    <w:rsid w:val="0042552D"/>
    <w:rsid w:val="004262C6"/>
    <w:rsid w:val="004276EF"/>
    <w:rsid w:val="00427896"/>
    <w:rsid w:val="00427C95"/>
    <w:rsid w:val="004324AB"/>
    <w:rsid w:val="00432D6E"/>
    <w:rsid w:val="00432F85"/>
    <w:rsid w:val="004346AA"/>
    <w:rsid w:val="004366D1"/>
    <w:rsid w:val="0043734C"/>
    <w:rsid w:val="00441B66"/>
    <w:rsid w:val="00442FD9"/>
    <w:rsid w:val="0044646F"/>
    <w:rsid w:val="004467A9"/>
    <w:rsid w:val="00447F83"/>
    <w:rsid w:val="004504C4"/>
    <w:rsid w:val="00454AE6"/>
    <w:rsid w:val="004555EC"/>
    <w:rsid w:val="004557A6"/>
    <w:rsid w:val="00456F5B"/>
    <w:rsid w:val="004573E2"/>
    <w:rsid w:val="00462501"/>
    <w:rsid w:val="00462A74"/>
    <w:rsid w:val="004719E7"/>
    <w:rsid w:val="004750CA"/>
    <w:rsid w:val="00475334"/>
    <w:rsid w:val="00475472"/>
    <w:rsid w:val="0048045E"/>
    <w:rsid w:val="004830CB"/>
    <w:rsid w:val="004840E0"/>
    <w:rsid w:val="00484458"/>
    <w:rsid w:val="0049044F"/>
    <w:rsid w:val="00492677"/>
    <w:rsid w:val="00493BD3"/>
    <w:rsid w:val="00493F73"/>
    <w:rsid w:val="004961CF"/>
    <w:rsid w:val="004A13B4"/>
    <w:rsid w:val="004A28D5"/>
    <w:rsid w:val="004A50DA"/>
    <w:rsid w:val="004A5A09"/>
    <w:rsid w:val="004B145C"/>
    <w:rsid w:val="004B2C41"/>
    <w:rsid w:val="004B3F1D"/>
    <w:rsid w:val="004C0CF8"/>
    <w:rsid w:val="004C0EB7"/>
    <w:rsid w:val="004C1EC9"/>
    <w:rsid w:val="004C2A77"/>
    <w:rsid w:val="004C3A22"/>
    <w:rsid w:val="004C4DC0"/>
    <w:rsid w:val="004D183D"/>
    <w:rsid w:val="004D4907"/>
    <w:rsid w:val="004D6BC8"/>
    <w:rsid w:val="004E02D0"/>
    <w:rsid w:val="004E0347"/>
    <w:rsid w:val="004E19E9"/>
    <w:rsid w:val="004E29E1"/>
    <w:rsid w:val="004E7875"/>
    <w:rsid w:val="004F193A"/>
    <w:rsid w:val="004F312B"/>
    <w:rsid w:val="004F5634"/>
    <w:rsid w:val="004F5EDE"/>
    <w:rsid w:val="004F6E60"/>
    <w:rsid w:val="005018FD"/>
    <w:rsid w:val="00501B84"/>
    <w:rsid w:val="005021FF"/>
    <w:rsid w:val="00504309"/>
    <w:rsid w:val="00504ECA"/>
    <w:rsid w:val="005051CF"/>
    <w:rsid w:val="0050593D"/>
    <w:rsid w:val="00505F8C"/>
    <w:rsid w:val="005076A0"/>
    <w:rsid w:val="00512194"/>
    <w:rsid w:val="00512F22"/>
    <w:rsid w:val="00514BE3"/>
    <w:rsid w:val="005160A5"/>
    <w:rsid w:val="00516329"/>
    <w:rsid w:val="00516E93"/>
    <w:rsid w:val="0051715C"/>
    <w:rsid w:val="005239E8"/>
    <w:rsid w:val="00523AF2"/>
    <w:rsid w:val="00523B1A"/>
    <w:rsid w:val="0052580D"/>
    <w:rsid w:val="00526072"/>
    <w:rsid w:val="00530403"/>
    <w:rsid w:val="00530FD0"/>
    <w:rsid w:val="00532B3A"/>
    <w:rsid w:val="005339C8"/>
    <w:rsid w:val="0053463A"/>
    <w:rsid w:val="00535DC5"/>
    <w:rsid w:val="005360DF"/>
    <w:rsid w:val="00540081"/>
    <w:rsid w:val="0054121C"/>
    <w:rsid w:val="00541DA4"/>
    <w:rsid w:val="0054246B"/>
    <w:rsid w:val="00543964"/>
    <w:rsid w:val="0054397E"/>
    <w:rsid w:val="0054479B"/>
    <w:rsid w:val="00544CA3"/>
    <w:rsid w:val="005453AD"/>
    <w:rsid w:val="00550624"/>
    <w:rsid w:val="0055282C"/>
    <w:rsid w:val="00552B1D"/>
    <w:rsid w:val="00553FE9"/>
    <w:rsid w:val="005563F7"/>
    <w:rsid w:val="00561E48"/>
    <w:rsid w:val="005634F9"/>
    <w:rsid w:val="005652B9"/>
    <w:rsid w:val="005654F4"/>
    <w:rsid w:val="00570ACB"/>
    <w:rsid w:val="0057141E"/>
    <w:rsid w:val="005738DF"/>
    <w:rsid w:val="00574B85"/>
    <w:rsid w:val="00577F9E"/>
    <w:rsid w:val="00581F69"/>
    <w:rsid w:val="00582384"/>
    <w:rsid w:val="00582427"/>
    <w:rsid w:val="005833CC"/>
    <w:rsid w:val="00585D89"/>
    <w:rsid w:val="00587F8F"/>
    <w:rsid w:val="00593374"/>
    <w:rsid w:val="00595C4D"/>
    <w:rsid w:val="00596546"/>
    <w:rsid w:val="00596CB4"/>
    <w:rsid w:val="00596DED"/>
    <w:rsid w:val="00597ACC"/>
    <w:rsid w:val="005A05D5"/>
    <w:rsid w:val="005A0EAC"/>
    <w:rsid w:val="005A1688"/>
    <w:rsid w:val="005A1B14"/>
    <w:rsid w:val="005A78FE"/>
    <w:rsid w:val="005B13FE"/>
    <w:rsid w:val="005B2570"/>
    <w:rsid w:val="005B3EC1"/>
    <w:rsid w:val="005B6A8F"/>
    <w:rsid w:val="005B7320"/>
    <w:rsid w:val="005B7B82"/>
    <w:rsid w:val="005C2945"/>
    <w:rsid w:val="005C5EDC"/>
    <w:rsid w:val="005D0823"/>
    <w:rsid w:val="005D08F8"/>
    <w:rsid w:val="005D14E3"/>
    <w:rsid w:val="005D3351"/>
    <w:rsid w:val="005D476B"/>
    <w:rsid w:val="005D4D16"/>
    <w:rsid w:val="005D58E7"/>
    <w:rsid w:val="005D62C5"/>
    <w:rsid w:val="005E040A"/>
    <w:rsid w:val="005E2EDF"/>
    <w:rsid w:val="005E3706"/>
    <w:rsid w:val="005E5A2C"/>
    <w:rsid w:val="005E5C2B"/>
    <w:rsid w:val="005E690D"/>
    <w:rsid w:val="005E6FF0"/>
    <w:rsid w:val="005E7B31"/>
    <w:rsid w:val="005F24AD"/>
    <w:rsid w:val="005F4406"/>
    <w:rsid w:val="00600B7F"/>
    <w:rsid w:val="00602396"/>
    <w:rsid w:val="00602867"/>
    <w:rsid w:val="006032AF"/>
    <w:rsid w:val="00605C4C"/>
    <w:rsid w:val="006115E1"/>
    <w:rsid w:val="006138AA"/>
    <w:rsid w:val="00613EF1"/>
    <w:rsid w:val="0061555B"/>
    <w:rsid w:val="00615854"/>
    <w:rsid w:val="00621E0E"/>
    <w:rsid w:val="00623ACE"/>
    <w:rsid w:val="006258EA"/>
    <w:rsid w:val="00626E8F"/>
    <w:rsid w:val="00627EB1"/>
    <w:rsid w:val="00631C4F"/>
    <w:rsid w:val="00633AB3"/>
    <w:rsid w:val="006370BD"/>
    <w:rsid w:val="00640CB0"/>
    <w:rsid w:val="00641813"/>
    <w:rsid w:val="00641DA1"/>
    <w:rsid w:val="00641FCE"/>
    <w:rsid w:val="00651607"/>
    <w:rsid w:val="00652B52"/>
    <w:rsid w:val="0065542D"/>
    <w:rsid w:val="0065571E"/>
    <w:rsid w:val="00662F0B"/>
    <w:rsid w:val="00663816"/>
    <w:rsid w:val="00663F88"/>
    <w:rsid w:val="006641C9"/>
    <w:rsid w:val="0066518F"/>
    <w:rsid w:val="00665AD3"/>
    <w:rsid w:val="006672FE"/>
    <w:rsid w:val="006708BD"/>
    <w:rsid w:val="00671EDC"/>
    <w:rsid w:val="0067410A"/>
    <w:rsid w:val="006743EA"/>
    <w:rsid w:val="00676709"/>
    <w:rsid w:val="0067690E"/>
    <w:rsid w:val="00676F30"/>
    <w:rsid w:val="00682BEC"/>
    <w:rsid w:val="0068310F"/>
    <w:rsid w:val="006862F0"/>
    <w:rsid w:val="00686BBA"/>
    <w:rsid w:val="006914E7"/>
    <w:rsid w:val="00691DC7"/>
    <w:rsid w:val="006941C9"/>
    <w:rsid w:val="00696EA6"/>
    <w:rsid w:val="00697602"/>
    <w:rsid w:val="006A0284"/>
    <w:rsid w:val="006A0857"/>
    <w:rsid w:val="006A0991"/>
    <w:rsid w:val="006A24EB"/>
    <w:rsid w:val="006A2AA6"/>
    <w:rsid w:val="006A346C"/>
    <w:rsid w:val="006A44B9"/>
    <w:rsid w:val="006A5F0D"/>
    <w:rsid w:val="006B30A7"/>
    <w:rsid w:val="006B5C2E"/>
    <w:rsid w:val="006B768F"/>
    <w:rsid w:val="006C2AD2"/>
    <w:rsid w:val="006C4C04"/>
    <w:rsid w:val="006C6C50"/>
    <w:rsid w:val="006D08C0"/>
    <w:rsid w:val="006D0DB6"/>
    <w:rsid w:val="006D3C58"/>
    <w:rsid w:val="006D43E5"/>
    <w:rsid w:val="006D53E3"/>
    <w:rsid w:val="006D55A3"/>
    <w:rsid w:val="006D56AB"/>
    <w:rsid w:val="006D56C8"/>
    <w:rsid w:val="006D5868"/>
    <w:rsid w:val="006E4500"/>
    <w:rsid w:val="006E531F"/>
    <w:rsid w:val="006F15E7"/>
    <w:rsid w:val="006F4AF2"/>
    <w:rsid w:val="006F593D"/>
    <w:rsid w:val="00702751"/>
    <w:rsid w:val="00703655"/>
    <w:rsid w:val="00706200"/>
    <w:rsid w:val="00707439"/>
    <w:rsid w:val="007077DC"/>
    <w:rsid w:val="00710E48"/>
    <w:rsid w:val="00711768"/>
    <w:rsid w:val="0071376B"/>
    <w:rsid w:val="007160EE"/>
    <w:rsid w:val="00720F0E"/>
    <w:rsid w:val="00721D5D"/>
    <w:rsid w:val="00722860"/>
    <w:rsid w:val="0072498A"/>
    <w:rsid w:val="007255E9"/>
    <w:rsid w:val="00727D66"/>
    <w:rsid w:val="00730C12"/>
    <w:rsid w:val="007313CF"/>
    <w:rsid w:val="007326FF"/>
    <w:rsid w:val="0073395A"/>
    <w:rsid w:val="00733CBF"/>
    <w:rsid w:val="00740D98"/>
    <w:rsid w:val="0074175B"/>
    <w:rsid w:val="00742147"/>
    <w:rsid w:val="007429E3"/>
    <w:rsid w:val="00745801"/>
    <w:rsid w:val="007540E0"/>
    <w:rsid w:val="0075589D"/>
    <w:rsid w:val="00760F8C"/>
    <w:rsid w:val="00761A8A"/>
    <w:rsid w:val="00764073"/>
    <w:rsid w:val="0076774E"/>
    <w:rsid w:val="00767B13"/>
    <w:rsid w:val="00770357"/>
    <w:rsid w:val="007712E0"/>
    <w:rsid w:val="00773277"/>
    <w:rsid w:val="007746FA"/>
    <w:rsid w:val="00777610"/>
    <w:rsid w:val="007834EB"/>
    <w:rsid w:val="007840F8"/>
    <w:rsid w:val="00785CB6"/>
    <w:rsid w:val="007862DB"/>
    <w:rsid w:val="00786E79"/>
    <w:rsid w:val="00787EBE"/>
    <w:rsid w:val="007908A5"/>
    <w:rsid w:val="007912A2"/>
    <w:rsid w:val="00795B38"/>
    <w:rsid w:val="00796699"/>
    <w:rsid w:val="00796955"/>
    <w:rsid w:val="007A23DB"/>
    <w:rsid w:val="007A3C07"/>
    <w:rsid w:val="007A4679"/>
    <w:rsid w:val="007A5A83"/>
    <w:rsid w:val="007A5C2E"/>
    <w:rsid w:val="007B0C2F"/>
    <w:rsid w:val="007B2342"/>
    <w:rsid w:val="007B23DC"/>
    <w:rsid w:val="007B4621"/>
    <w:rsid w:val="007B5D76"/>
    <w:rsid w:val="007B6445"/>
    <w:rsid w:val="007B6FA0"/>
    <w:rsid w:val="007B741C"/>
    <w:rsid w:val="007C09AB"/>
    <w:rsid w:val="007C0EC4"/>
    <w:rsid w:val="007C11D5"/>
    <w:rsid w:val="007C3292"/>
    <w:rsid w:val="007C49CF"/>
    <w:rsid w:val="007C6CA3"/>
    <w:rsid w:val="007C7EF5"/>
    <w:rsid w:val="007D1DCC"/>
    <w:rsid w:val="007D2336"/>
    <w:rsid w:val="007D2969"/>
    <w:rsid w:val="007D4C83"/>
    <w:rsid w:val="007D6C44"/>
    <w:rsid w:val="007D7C17"/>
    <w:rsid w:val="007E04B4"/>
    <w:rsid w:val="007E1E97"/>
    <w:rsid w:val="007E3187"/>
    <w:rsid w:val="007E341C"/>
    <w:rsid w:val="007E3CC6"/>
    <w:rsid w:val="007E49DF"/>
    <w:rsid w:val="007E75B3"/>
    <w:rsid w:val="007F14CC"/>
    <w:rsid w:val="007F28BF"/>
    <w:rsid w:val="007F4B64"/>
    <w:rsid w:val="007F6319"/>
    <w:rsid w:val="008019F9"/>
    <w:rsid w:val="00802F79"/>
    <w:rsid w:val="00804FB4"/>
    <w:rsid w:val="00805046"/>
    <w:rsid w:val="0080535A"/>
    <w:rsid w:val="0080583E"/>
    <w:rsid w:val="0080780D"/>
    <w:rsid w:val="00807F8F"/>
    <w:rsid w:val="0081119E"/>
    <w:rsid w:val="008117CB"/>
    <w:rsid w:val="008123C2"/>
    <w:rsid w:val="00813F82"/>
    <w:rsid w:val="00814541"/>
    <w:rsid w:val="00820896"/>
    <w:rsid w:val="00821DB6"/>
    <w:rsid w:val="008253E4"/>
    <w:rsid w:val="008304C8"/>
    <w:rsid w:val="00830CE5"/>
    <w:rsid w:val="008319F4"/>
    <w:rsid w:val="00837847"/>
    <w:rsid w:val="00837F82"/>
    <w:rsid w:val="00844CDA"/>
    <w:rsid w:val="00847A15"/>
    <w:rsid w:val="008516B9"/>
    <w:rsid w:val="0085427F"/>
    <w:rsid w:val="0085694C"/>
    <w:rsid w:val="00856C9F"/>
    <w:rsid w:val="00857C84"/>
    <w:rsid w:val="008631E6"/>
    <w:rsid w:val="00866D18"/>
    <w:rsid w:val="00870A12"/>
    <w:rsid w:val="00871D70"/>
    <w:rsid w:val="00873B39"/>
    <w:rsid w:val="00874164"/>
    <w:rsid w:val="008745CD"/>
    <w:rsid w:val="0087540F"/>
    <w:rsid w:val="00876408"/>
    <w:rsid w:val="0087790C"/>
    <w:rsid w:val="0088224C"/>
    <w:rsid w:val="00882B20"/>
    <w:rsid w:val="00883D48"/>
    <w:rsid w:val="00884FC6"/>
    <w:rsid w:val="00885683"/>
    <w:rsid w:val="00887318"/>
    <w:rsid w:val="00887CEA"/>
    <w:rsid w:val="00890BAA"/>
    <w:rsid w:val="00893EC9"/>
    <w:rsid w:val="0089535A"/>
    <w:rsid w:val="008962D9"/>
    <w:rsid w:val="008A20B2"/>
    <w:rsid w:val="008A3E17"/>
    <w:rsid w:val="008A4E5D"/>
    <w:rsid w:val="008A52BE"/>
    <w:rsid w:val="008A55E6"/>
    <w:rsid w:val="008A61D0"/>
    <w:rsid w:val="008B02D3"/>
    <w:rsid w:val="008B0445"/>
    <w:rsid w:val="008B1729"/>
    <w:rsid w:val="008B4C91"/>
    <w:rsid w:val="008B7732"/>
    <w:rsid w:val="008B7975"/>
    <w:rsid w:val="008C3A58"/>
    <w:rsid w:val="008C5F8E"/>
    <w:rsid w:val="008C6D5C"/>
    <w:rsid w:val="008D3755"/>
    <w:rsid w:val="008D48D0"/>
    <w:rsid w:val="008D4A35"/>
    <w:rsid w:val="008D4BCB"/>
    <w:rsid w:val="008D568C"/>
    <w:rsid w:val="008E01AC"/>
    <w:rsid w:val="008E0B1F"/>
    <w:rsid w:val="008E1219"/>
    <w:rsid w:val="008E14A9"/>
    <w:rsid w:val="008E1863"/>
    <w:rsid w:val="008E22B3"/>
    <w:rsid w:val="008E598A"/>
    <w:rsid w:val="008F0016"/>
    <w:rsid w:val="008F013B"/>
    <w:rsid w:val="008F16CF"/>
    <w:rsid w:val="008F2D44"/>
    <w:rsid w:val="008F32E5"/>
    <w:rsid w:val="008F331C"/>
    <w:rsid w:val="008F3C70"/>
    <w:rsid w:val="0090039C"/>
    <w:rsid w:val="0090169E"/>
    <w:rsid w:val="0090197F"/>
    <w:rsid w:val="00902D8A"/>
    <w:rsid w:val="009049D8"/>
    <w:rsid w:val="00905512"/>
    <w:rsid w:val="00907CFE"/>
    <w:rsid w:val="00910E1C"/>
    <w:rsid w:val="00912F94"/>
    <w:rsid w:val="00916EBA"/>
    <w:rsid w:val="00924F33"/>
    <w:rsid w:val="00925E82"/>
    <w:rsid w:val="00926DBF"/>
    <w:rsid w:val="0092737C"/>
    <w:rsid w:val="0093114A"/>
    <w:rsid w:val="0093190E"/>
    <w:rsid w:val="009345D7"/>
    <w:rsid w:val="0093592B"/>
    <w:rsid w:val="00935BD1"/>
    <w:rsid w:val="0094287B"/>
    <w:rsid w:val="00943DFF"/>
    <w:rsid w:val="00945099"/>
    <w:rsid w:val="00945A2C"/>
    <w:rsid w:val="00945B9C"/>
    <w:rsid w:val="00946BD8"/>
    <w:rsid w:val="00951D43"/>
    <w:rsid w:val="00953D95"/>
    <w:rsid w:val="00954A1D"/>
    <w:rsid w:val="00957366"/>
    <w:rsid w:val="0095758E"/>
    <w:rsid w:val="00957749"/>
    <w:rsid w:val="009577F4"/>
    <w:rsid w:val="00960D02"/>
    <w:rsid w:val="00965DB3"/>
    <w:rsid w:val="00966BA3"/>
    <w:rsid w:val="00970D87"/>
    <w:rsid w:val="00973F8F"/>
    <w:rsid w:val="009766C1"/>
    <w:rsid w:val="00977407"/>
    <w:rsid w:val="00980FC6"/>
    <w:rsid w:val="0098253E"/>
    <w:rsid w:val="00982A42"/>
    <w:rsid w:val="00982ECB"/>
    <w:rsid w:val="0098306D"/>
    <w:rsid w:val="00983EE6"/>
    <w:rsid w:val="00984D22"/>
    <w:rsid w:val="00986611"/>
    <w:rsid w:val="00991B4B"/>
    <w:rsid w:val="00994930"/>
    <w:rsid w:val="00997232"/>
    <w:rsid w:val="00997746"/>
    <w:rsid w:val="009A0100"/>
    <w:rsid w:val="009A0E13"/>
    <w:rsid w:val="009A4515"/>
    <w:rsid w:val="009A4C35"/>
    <w:rsid w:val="009A55C3"/>
    <w:rsid w:val="009A7A31"/>
    <w:rsid w:val="009B36A3"/>
    <w:rsid w:val="009B4BDA"/>
    <w:rsid w:val="009B59E1"/>
    <w:rsid w:val="009B795D"/>
    <w:rsid w:val="009C08D0"/>
    <w:rsid w:val="009C0D56"/>
    <w:rsid w:val="009C1295"/>
    <w:rsid w:val="009C12AE"/>
    <w:rsid w:val="009C155A"/>
    <w:rsid w:val="009C3737"/>
    <w:rsid w:val="009C3829"/>
    <w:rsid w:val="009C4B68"/>
    <w:rsid w:val="009C6C2F"/>
    <w:rsid w:val="009D0710"/>
    <w:rsid w:val="009D0C10"/>
    <w:rsid w:val="009D12A1"/>
    <w:rsid w:val="009D2C31"/>
    <w:rsid w:val="009D43FD"/>
    <w:rsid w:val="009D5877"/>
    <w:rsid w:val="009D5D87"/>
    <w:rsid w:val="009D656A"/>
    <w:rsid w:val="009E080F"/>
    <w:rsid w:val="009E15C7"/>
    <w:rsid w:val="009E2D1D"/>
    <w:rsid w:val="009E3B0A"/>
    <w:rsid w:val="009E5998"/>
    <w:rsid w:val="009E5FE5"/>
    <w:rsid w:val="009E6EC1"/>
    <w:rsid w:val="009F0323"/>
    <w:rsid w:val="009F23F1"/>
    <w:rsid w:val="009F6260"/>
    <w:rsid w:val="009F7A5E"/>
    <w:rsid w:val="00A0223D"/>
    <w:rsid w:val="00A06CFC"/>
    <w:rsid w:val="00A07574"/>
    <w:rsid w:val="00A11A1E"/>
    <w:rsid w:val="00A12589"/>
    <w:rsid w:val="00A146FA"/>
    <w:rsid w:val="00A20708"/>
    <w:rsid w:val="00A20DD5"/>
    <w:rsid w:val="00A21567"/>
    <w:rsid w:val="00A21792"/>
    <w:rsid w:val="00A262A4"/>
    <w:rsid w:val="00A32835"/>
    <w:rsid w:val="00A331CB"/>
    <w:rsid w:val="00A35B9B"/>
    <w:rsid w:val="00A370B7"/>
    <w:rsid w:val="00A37867"/>
    <w:rsid w:val="00A40EAD"/>
    <w:rsid w:val="00A41A81"/>
    <w:rsid w:val="00A42BF4"/>
    <w:rsid w:val="00A44042"/>
    <w:rsid w:val="00A445CB"/>
    <w:rsid w:val="00A44A04"/>
    <w:rsid w:val="00A45E23"/>
    <w:rsid w:val="00A470C1"/>
    <w:rsid w:val="00A519B7"/>
    <w:rsid w:val="00A53410"/>
    <w:rsid w:val="00A55AD2"/>
    <w:rsid w:val="00A62B16"/>
    <w:rsid w:val="00A63B88"/>
    <w:rsid w:val="00A64C34"/>
    <w:rsid w:val="00A6638D"/>
    <w:rsid w:val="00A67A50"/>
    <w:rsid w:val="00A7112F"/>
    <w:rsid w:val="00A7120C"/>
    <w:rsid w:val="00A71B99"/>
    <w:rsid w:val="00A72031"/>
    <w:rsid w:val="00A726D9"/>
    <w:rsid w:val="00A73495"/>
    <w:rsid w:val="00A73A54"/>
    <w:rsid w:val="00A73E59"/>
    <w:rsid w:val="00A74689"/>
    <w:rsid w:val="00A7527A"/>
    <w:rsid w:val="00A75E43"/>
    <w:rsid w:val="00A770A1"/>
    <w:rsid w:val="00A80447"/>
    <w:rsid w:val="00A844F3"/>
    <w:rsid w:val="00A90445"/>
    <w:rsid w:val="00A90AEB"/>
    <w:rsid w:val="00A93EE1"/>
    <w:rsid w:val="00A94286"/>
    <w:rsid w:val="00A95096"/>
    <w:rsid w:val="00A97B95"/>
    <w:rsid w:val="00A97F51"/>
    <w:rsid w:val="00AA23F7"/>
    <w:rsid w:val="00AA6006"/>
    <w:rsid w:val="00AA6666"/>
    <w:rsid w:val="00AA6E24"/>
    <w:rsid w:val="00AA76D0"/>
    <w:rsid w:val="00AA775F"/>
    <w:rsid w:val="00AB128C"/>
    <w:rsid w:val="00AB2D30"/>
    <w:rsid w:val="00AB3A25"/>
    <w:rsid w:val="00AB59A8"/>
    <w:rsid w:val="00AC0556"/>
    <w:rsid w:val="00AC2FD8"/>
    <w:rsid w:val="00AC4EE7"/>
    <w:rsid w:val="00AC76BE"/>
    <w:rsid w:val="00AD0DE8"/>
    <w:rsid w:val="00AD2A70"/>
    <w:rsid w:val="00AD3B75"/>
    <w:rsid w:val="00AD53D2"/>
    <w:rsid w:val="00AD6CF7"/>
    <w:rsid w:val="00AE0574"/>
    <w:rsid w:val="00AE18FD"/>
    <w:rsid w:val="00AE1E85"/>
    <w:rsid w:val="00AE2295"/>
    <w:rsid w:val="00AE284A"/>
    <w:rsid w:val="00AE479B"/>
    <w:rsid w:val="00AE50D5"/>
    <w:rsid w:val="00AF1F46"/>
    <w:rsid w:val="00AF2357"/>
    <w:rsid w:val="00AF3BC3"/>
    <w:rsid w:val="00AF53B5"/>
    <w:rsid w:val="00AF682F"/>
    <w:rsid w:val="00AF7707"/>
    <w:rsid w:val="00AF7CB6"/>
    <w:rsid w:val="00B02A08"/>
    <w:rsid w:val="00B02D7B"/>
    <w:rsid w:val="00B02E2A"/>
    <w:rsid w:val="00B03DEB"/>
    <w:rsid w:val="00B062AA"/>
    <w:rsid w:val="00B11CA2"/>
    <w:rsid w:val="00B14E3F"/>
    <w:rsid w:val="00B21118"/>
    <w:rsid w:val="00B22BD1"/>
    <w:rsid w:val="00B24E59"/>
    <w:rsid w:val="00B26B5A"/>
    <w:rsid w:val="00B27E01"/>
    <w:rsid w:val="00B3127D"/>
    <w:rsid w:val="00B335AC"/>
    <w:rsid w:val="00B3531C"/>
    <w:rsid w:val="00B42AEF"/>
    <w:rsid w:val="00B441FF"/>
    <w:rsid w:val="00B452EA"/>
    <w:rsid w:val="00B46190"/>
    <w:rsid w:val="00B47255"/>
    <w:rsid w:val="00B47B02"/>
    <w:rsid w:val="00B52C42"/>
    <w:rsid w:val="00B532A2"/>
    <w:rsid w:val="00B5480F"/>
    <w:rsid w:val="00B5778E"/>
    <w:rsid w:val="00B609EA"/>
    <w:rsid w:val="00B60E23"/>
    <w:rsid w:val="00B61F25"/>
    <w:rsid w:val="00B62005"/>
    <w:rsid w:val="00B6267A"/>
    <w:rsid w:val="00B62879"/>
    <w:rsid w:val="00B630C2"/>
    <w:rsid w:val="00B651F8"/>
    <w:rsid w:val="00B66227"/>
    <w:rsid w:val="00B67AE5"/>
    <w:rsid w:val="00B70E81"/>
    <w:rsid w:val="00B70FC4"/>
    <w:rsid w:val="00B75F39"/>
    <w:rsid w:val="00B80951"/>
    <w:rsid w:val="00B83AA0"/>
    <w:rsid w:val="00B85176"/>
    <w:rsid w:val="00B874E6"/>
    <w:rsid w:val="00B902E7"/>
    <w:rsid w:val="00BA00A9"/>
    <w:rsid w:val="00BA0BC9"/>
    <w:rsid w:val="00BA2540"/>
    <w:rsid w:val="00BA38A5"/>
    <w:rsid w:val="00BA68F0"/>
    <w:rsid w:val="00BB1F0D"/>
    <w:rsid w:val="00BB78DB"/>
    <w:rsid w:val="00BC1218"/>
    <w:rsid w:val="00BC37C1"/>
    <w:rsid w:val="00BC443B"/>
    <w:rsid w:val="00BD2644"/>
    <w:rsid w:val="00BD27A1"/>
    <w:rsid w:val="00BD3D1C"/>
    <w:rsid w:val="00BD5811"/>
    <w:rsid w:val="00BD59EE"/>
    <w:rsid w:val="00BD7D6D"/>
    <w:rsid w:val="00BE358D"/>
    <w:rsid w:val="00BE5EC3"/>
    <w:rsid w:val="00BE6178"/>
    <w:rsid w:val="00BE6B8A"/>
    <w:rsid w:val="00BE7111"/>
    <w:rsid w:val="00BF0D31"/>
    <w:rsid w:val="00BF34BC"/>
    <w:rsid w:val="00BF60A3"/>
    <w:rsid w:val="00C00A30"/>
    <w:rsid w:val="00C01C09"/>
    <w:rsid w:val="00C0491E"/>
    <w:rsid w:val="00C04C17"/>
    <w:rsid w:val="00C11451"/>
    <w:rsid w:val="00C11C51"/>
    <w:rsid w:val="00C11EDE"/>
    <w:rsid w:val="00C158A6"/>
    <w:rsid w:val="00C21374"/>
    <w:rsid w:val="00C21AC7"/>
    <w:rsid w:val="00C311AF"/>
    <w:rsid w:val="00C31FF0"/>
    <w:rsid w:val="00C33971"/>
    <w:rsid w:val="00C33E5B"/>
    <w:rsid w:val="00C34252"/>
    <w:rsid w:val="00C34DA5"/>
    <w:rsid w:val="00C35D39"/>
    <w:rsid w:val="00C36CFB"/>
    <w:rsid w:val="00C3794A"/>
    <w:rsid w:val="00C4019F"/>
    <w:rsid w:val="00C4364F"/>
    <w:rsid w:val="00C441F0"/>
    <w:rsid w:val="00C44A95"/>
    <w:rsid w:val="00C46580"/>
    <w:rsid w:val="00C504C1"/>
    <w:rsid w:val="00C556EB"/>
    <w:rsid w:val="00C56CA4"/>
    <w:rsid w:val="00C57669"/>
    <w:rsid w:val="00C64A2E"/>
    <w:rsid w:val="00C656E0"/>
    <w:rsid w:val="00C67964"/>
    <w:rsid w:val="00C70239"/>
    <w:rsid w:val="00C721BD"/>
    <w:rsid w:val="00C72F45"/>
    <w:rsid w:val="00C75AAB"/>
    <w:rsid w:val="00C770AE"/>
    <w:rsid w:val="00C80D4B"/>
    <w:rsid w:val="00C83B64"/>
    <w:rsid w:val="00C85FEC"/>
    <w:rsid w:val="00C8709E"/>
    <w:rsid w:val="00C90290"/>
    <w:rsid w:val="00C90CC2"/>
    <w:rsid w:val="00C91576"/>
    <w:rsid w:val="00C94ABC"/>
    <w:rsid w:val="00C95513"/>
    <w:rsid w:val="00C9554D"/>
    <w:rsid w:val="00C955FD"/>
    <w:rsid w:val="00CA19FF"/>
    <w:rsid w:val="00CA27CC"/>
    <w:rsid w:val="00CA2AD9"/>
    <w:rsid w:val="00CA43D2"/>
    <w:rsid w:val="00CA4C3B"/>
    <w:rsid w:val="00CA6A7E"/>
    <w:rsid w:val="00CA77ED"/>
    <w:rsid w:val="00CB2FB6"/>
    <w:rsid w:val="00CB4C9C"/>
    <w:rsid w:val="00CB6308"/>
    <w:rsid w:val="00CC6B7A"/>
    <w:rsid w:val="00CC6DA5"/>
    <w:rsid w:val="00CC78CB"/>
    <w:rsid w:val="00CD0D8C"/>
    <w:rsid w:val="00CD18B9"/>
    <w:rsid w:val="00CD1DF8"/>
    <w:rsid w:val="00CD1E64"/>
    <w:rsid w:val="00CD3357"/>
    <w:rsid w:val="00CD4901"/>
    <w:rsid w:val="00CD534E"/>
    <w:rsid w:val="00CD5644"/>
    <w:rsid w:val="00CE1B29"/>
    <w:rsid w:val="00CE2FD9"/>
    <w:rsid w:val="00CE3F47"/>
    <w:rsid w:val="00CE467D"/>
    <w:rsid w:val="00CE53F5"/>
    <w:rsid w:val="00CE57FC"/>
    <w:rsid w:val="00CE597C"/>
    <w:rsid w:val="00CE6AA9"/>
    <w:rsid w:val="00CE7542"/>
    <w:rsid w:val="00CE7EAC"/>
    <w:rsid w:val="00CF3403"/>
    <w:rsid w:val="00CF3DBA"/>
    <w:rsid w:val="00CF65FF"/>
    <w:rsid w:val="00CF7E43"/>
    <w:rsid w:val="00D00FF2"/>
    <w:rsid w:val="00D02D41"/>
    <w:rsid w:val="00D04FF6"/>
    <w:rsid w:val="00D06284"/>
    <w:rsid w:val="00D12E9D"/>
    <w:rsid w:val="00D14852"/>
    <w:rsid w:val="00D15B0D"/>
    <w:rsid w:val="00D20DD0"/>
    <w:rsid w:val="00D21E6D"/>
    <w:rsid w:val="00D23425"/>
    <w:rsid w:val="00D237FF"/>
    <w:rsid w:val="00D25762"/>
    <w:rsid w:val="00D27AB1"/>
    <w:rsid w:val="00D30D31"/>
    <w:rsid w:val="00D351E7"/>
    <w:rsid w:val="00D3578A"/>
    <w:rsid w:val="00D36860"/>
    <w:rsid w:val="00D36CC5"/>
    <w:rsid w:val="00D36F83"/>
    <w:rsid w:val="00D37846"/>
    <w:rsid w:val="00D37A3B"/>
    <w:rsid w:val="00D45349"/>
    <w:rsid w:val="00D4557C"/>
    <w:rsid w:val="00D4575B"/>
    <w:rsid w:val="00D4643A"/>
    <w:rsid w:val="00D518C4"/>
    <w:rsid w:val="00D569AE"/>
    <w:rsid w:val="00D56B8A"/>
    <w:rsid w:val="00D60009"/>
    <w:rsid w:val="00D61A66"/>
    <w:rsid w:val="00D62BB2"/>
    <w:rsid w:val="00D65D25"/>
    <w:rsid w:val="00D67A7E"/>
    <w:rsid w:val="00D73C21"/>
    <w:rsid w:val="00D77B5E"/>
    <w:rsid w:val="00D80240"/>
    <w:rsid w:val="00D81CD7"/>
    <w:rsid w:val="00D831D5"/>
    <w:rsid w:val="00D846F6"/>
    <w:rsid w:val="00D86039"/>
    <w:rsid w:val="00D87844"/>
    <w:rsid w:val="00D90859"/>
    <w:rsid w:val="00D91BDB"/>
    <w:rsid w:val="00D92092"/>
    <w:rsid w:val="00D92A28"/>
    <w:rsid w:val="00D95428"/>
    <w:rsid w:val="00D95BB6"/>
    <w:rsid w:val="00D95E56"/>
    <w:rsid w:val="00D9673D"/>
    <w:rsid w:val="00DA0CB5"/>
    <w:rsid w:val="00DA1EC8"/>
    <w:rsid w:val="00DA1ED3"/>
    <w:rsid w:val="00DA2847"/>
    <w:rsid w:val="00DA2B59"/>
    <w:rsid w:val="00DA47B9"/>
    <w:rsid w:val="00DA5406"/>
    <w:rsid w:val="00DA6412"/>
    <w:rsid w:val="00DA73AC"/>
    <w:rsid w:val="00DB0A26"/>
    <w:rsid w:val="00DB1531"/>
    <w:rsid w:val="00DB15BF"/>
    <w:rsid w:val="00DB22B1"/>
    <w:rsid w:val="00DB2947"/>
    <w:rsid w:val="00DB3920"/>
    <w:rsid w:val="00DB5DE8"/>
    <w:rsid w:val="00DB6B3F"/>
    <w:rsid w:val="00DB725A"/>
    <w:rsid w:val="00DC0F5D"/>
    <w:rsid w:val="00DC2AB4"/>
    <w:rsid w:val="00DC31EF"/>
    <w:rsid w:val="00DC4280"/>
    <w:rsid w:val="00DC5017"/>
    <w:rsid w:val="00DC58C0"/>
    <w:rsid w:val="00DC5D78"/>
    <w:rsid w:val="00DC630A"/>
    <w:rsid w:val="00DC6313"/>
    <w:rsid w:val="00DC6899"/>
    <w:rsid w:val="00DC6A7D"/>
    <w:rsid w:val="00DD1A67"/>
    <w:rsid w:val="00DD35D3"/>
    <w:rsid w:val="00DD406C"/>
    <w:rsid w:val="00DD4526"/>
    <w:rsid w:val="00DD4E2C"/>
    <w:rsid w:val="00DD5C9C"/>
    <w:rsid w:val="00DD6F50"/>
    <w:rsid w:val="00DE06F1"/>
    <w:rsid w:val="00DE1543"/>
    <w:rsid w:val="00DE168D"/>
    <w:rsid w:val="00DE43E8"/>
    <w:rsid w:val="00DE5433"/>
    <w:rsid w:val="00DE65F3"/>
    <w:rsid w:val="00DE7D33"/>
    <w:rsid w:val="00DF24E0"/>
    <w:rsid w:val="00DF2B6D"/>
    <w:rsid w:val="00DF31F3"/>
    <w:rsid w:val="00DF3D85"/>
    <w:rsid w:val="00DF3F9E"/>
    <w:rsid w:val="00DF4B8D"/>
    <w:rsid w:val="00DF53FE"/>
    <w:rsid w:val="00DF6C8D"/>
    <w:rsid w:val="00E00FE8"/>
    <w:rsid w:val="00E0279C"/>
    <w:rsid w:val="00E04867"/>
    <w:rsid w:val="00E07919"/>
    <w:rsid w:val="00E14A89"/>
    <w:rsid w:val="00E159D2"/>
    <w:rsid w:val="00E16338"/>
    <w:rsid w:val="00E20A88"/>
    <w:rsid w:val="00E23189"/>
    <w:rsid w:val="00E26892"/>
    <w:rsid w:val="00E26F07"/>
    <w:rsid w:val="00E27459"/>
    <w:rsid w:val="00E3019D"/>
    <w:rsid w:val="00E32B54"/>
    <w:rsid w:val="00E33570"/>
    <w:rsid w:val="00E35862"/>
    <w:rsid w:val="00E374C3"/>
    <w:rsid w:val="00E41505"/>
    <w:rsid w:val="00E43DC5"/>
    <w:rsid w:val="00E4697A"/>
    <w:rsid w:val="00E46DF9"/>
    <w:rsid w:val="00E50411"/>
    <w:rsid w:val="00E540DF"/>
    <w:rsid w:val="00E55641"/>
    <w:rsid w:val="00E55F88"/>
    <w:rsid w:val="00E5743F"/>
    <w:rsid w:val="00E57E4D"/>
    <w:rsid w:val="00E57E9B"/>
    <w:rsid w:val="00E600A0"/>
    <w:rsid w:val="00E601DF"/>
    <w:rsid w:val="00E603C4"/>
    <w:rsid w:val="00E6089B"/>
    <w:rsid w:val="00E60F08"/>
    <w:rsid w:val="00E61162"/>
    <w:rsid w:val="00E625E6"/>
    <w:rsid w:val="00E62613"/>
    <w:rsid w:val="00E643B8"/>
    <w:rsid w:val="00E67603"/>
    <w:rsid w:val="00E70FED"/>
    <w:rsid w:val="00E71DB7"/>
    <w:rsid w:val="00E73864"/>
    <w:rsid w:val="00E75B6C"/>
    <w:rsid w:val="00E763F4"/>
    <w:rsid w:val="00E777DB"/>
    <w:rsid w:val="00E80F11"/>
    <w:rsid w:val="00E82788"/>
    <w:rsid w:val="00E82C21"/>
    <w:rsid w:val="00E859B6"/>
    <w:rsid w:val="00E87895"/>
    <w:rsid w:val="00E90DF6"/>
    <w:rsid w:val="00E92B1C"/>
    <w:rsid w:val="00E9347A"/>
    <w:rsid w:val="00E9629D"/>
    <w:rsid w:val="00E96E9D"/>
    <w:rsid w:val="00E975CF"/>
    <w:rsid w:val="00EA038C"/>
    <w:rsid w:val="00EA06E5"/>
    <w:rsid w:val="00EA1994"/>
    <w:rsid w:val="00EA6B7A"/>
    <w:rsid w:val="00EB0214"/>
    <w:rsid w:val="00EB2655"/>
    <w:rsid w:val="00EB3B00"/>
    <w:rsid w:val="00EB4692"/>
    <w:rsid w:val="00EB56BF"/>
    <w:rsid w:val="00EB5AD0"/>
    <w:rsid w:val="00EB5B7E"/>
    <w:rsid w:val="00EC109C"/>
    <w:rsid w:val="00EC4E17"/>
    <w:rsid w:val="00EC4E1C"/>
    <w:rsid w:val="00EC4F94"/>
    <w:rsid w:val="00EC73D1"/>
    <w:rsid w:val="00EC794B"/>
    <w:rsid w:val="00ED07A9"/>
    <w:rsid w:val="00ED1BA5"/>
    <w:rsid w:val="00EE1473"/>
    <w:rsid w:val="00EE2A45"/>
    <w:rsid w:val="00EE2B56"/>
    <w:rsid w:val="00EE3341"/>
    <w:rsid w:val="00EE4409"/>
    <w:rsid w:val="00EE4C4D"/>
    <w:rsid w:val="00EE63AE"/>
    <w:rsid w:val="00EF0A22"/>
    <w:rsid w:val="00EF1598"/>
    <w:rsid w:val="00EF49D8"/>
    <w:rsid w:val="00EF70F2"/>
    <w:rsid w:val="00EF7E1B"/>
    <w:rsid w:val="00F0033B"/>
    <w:rsid w:val="00F003D6"/>
    <w:rsid w:val="00F0053F"/>
    <w:rsid w:val="00F008B2"/>
    <w:rsid w:val="00F00D45"/>
    <w:rsid w:val="00F012A5"/>
    <w:rsid w:val="00F079C3"/>
    <w:rsid w:val="00F07F0D"/>
    <w:rsid w:val="00F1034B"/>
    <w:rsid w:val="00F11865"/>
    <w:rsid w:val="00F12D20"/>
    <w:rsid w:val="00F13211"/>
    <w:rsid w:val="00F1480E"/>
    <w:rsid w:val="00F1495B"/>
    <w:rsid w:val="00F200D6"/>
    <w:rsid w:val="00F20DE7"/>
    <w:rsid w:val="00F22522"/>
    <w:rsid w:val="00F231B1"/>
    <w:rsid w:val="00F24378"/>
    <w:rsid w:val="00F2456F"/>
    <w:rsid w:val="00F30630"/>
    <w:rsid w:val="00F30AFD"/>
    <w:rsid w:val="00F357DF"/>
    <w:rsid w:val="00F45167"/>
    <w:rsid w:val="00F47033"/>
    <w:rsid w:val="00F53BEB"/>
    <w:rsid w:val="00F5416A"/>
    <w:rsid w:val="00F54A5A"/>
    <w:rsid w:val="00F55F12"/>
    <w:rsid w:val="00F56502"/>
    <w:rsid w:val="00F565EF"/>
    <w:rsid w:val="00F60CFE"/>
    <w:rsid w:val="00F616D7"/>
    <w:rsid w:val="00F61B90"/>
    <w:rsid w:val="00F6254F"/>
    <w:rsid w:val="00F64BA5"/>
    <w:rsid w:val="00F70B02"/>
    <w:rsid w:val="00F749AB"/>
    <w:rsid w:val="00F76BD8"/>
    <w:rsid w:val="00F82A74"/>
    <w:rsid w:val="00F84099"/>
    <w:rsid w:val="00F847ED"/>
    <w:rsid w:val="00F86975"/>
    <w:rsid w:val="00F9119B"/>
    <w:rsid w:val="00F92454"/>
    <w:rsid w:val="00F92856"/>
    <w:rsid w:val="00F93619"/>
    <w:rsid w:val="00F937ED"/>
    <w:rsid w:val="00F96656"/>
    <w:rsid w:val="00F97F50"/>
    <w:rsid w:val="00FA0FA1"/>
    <w:rsid w:val="00FA48F0"/>
    <w:rsid w:val="00FA76D9"/>
    <w:rsid w:val="00FB0C89"/>
    <w:rsid w:val="00FB14A6"/>
    <w:rsid w:val="00FB17E4"/>
    <w:rsid w:val="00FB7A22"/>
    <w:rsid w:val="00FB7F3C"/>
    <w:rsid w:val="00FC24F7"/>
    <w:rsid w:val="00FC2CB4"/>
    <w:rsid w:val="00FC30E1"/>
    <w:rsid w:val="00FC37C0"/>
    <w:rsid w:val="00FD0140"/>
    <w:rsid w:val="00FD0D17"/>
    <w:rsid w:val="00FD205C"/>
    <w:rsid w:val="00FD4818"/>
    <w:rsid w:val="00FD6FB1"/>
    <w:rsid w:val="00FE00AD"/>
    <w:rsid w:val="00FE4D3F"/>
    <w:rsid w:val="00FE5A92"/>
    <w:rsid w:val="00FE6886"/>
    <w:rsid w:val="00FE7AF4"/>
    <w:rsid w:val="00FF0018"/>
    <w:rsid w:val="00FF0B33"/>
    <w:rsid w:val="00FF3263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D4406"/>
  <w15:docId w15:val="{898D6FC0-56B7-48BF-98F2-D23BCE66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59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0A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92677"/>
    <w:pPr>
      <w:keepNext/>
      <w:ind w:left="284" w:firstLine="850"/>
      <w:outlineLvl w:val="2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1F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438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343832"/>
  </w:style>
  <w:style w:type="paragraph" w:styleId="Stopka">
    <w:name w:val="footer"/>
    <w:basedOn w:val="Normalny"/>
    <w:link w:val="StopkaZnak"/>
    <w:uiPriority w:val="99"/>
    <w:unhideWhenUsed/>
    <w:rsid w:val="003438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43832"/>
  </w:style>
  <w:style w:type="paragraph" w:styleId="Bezodstpw">
    <w:name w:val="No Spacing"/>
    <w:uiPriority w:val="1"/>
    <w:qFormat/>
    <w:rsid w:val="0002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6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6A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3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wypunktowanie,Akapit z listą3,Akapit z listą31,Wypunktowanie,Normal2,L1,Numerowanie,sw tekst,CW_Lista,normalny tekst,Akapit z list¹,maz_wyliczenie,opis dzialania,K-P_odwolanie,A_wyliczenie,Akapit z listą5,Preambuła,List Paragraph"/>
    <w:basedOn w:val="Normalny"/>
    <w:link w:val="AkapitzlistZnak"/>
    <w:qFormat/>
    <w:rsid w:val="0073395A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7677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77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77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7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7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453AD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492677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uiPriority w:val="99"/>
    <w:rsid w:val="00492677"/>
    <w:rPr>
      <w:rFonts w:cs="Times New Roman"/>
      <w:color w:val="0000FF"/>
      <w:u w:val="single"/>
    </w:rPr>
  </w:style>
  <w:style w:type="paragraph" w:customStyle="1" w:styleId="Default">
    <w:name w:val="Default"/>
    <w:qFormat/>
    <w:rsid w:val="004926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 Znak,wypunktowanie Znak,Akapit z listą3 Znak,Akapit z listą31 Znak,Wypunktowanie Znak,Normal2 Znak,L1 Znak,Numerowanie Znak,sw tekst Znak,CW_Lista Znak,normalny tekst Znak,Akapit z list¹ Znak,maz_wyliczenie Znak,Preambuła Znak"/>
    <w:link w:val="Akapitzlist"/>
    <w:qFormat/>
    <w:locked/>
    <w:rsid w:val="00492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85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8568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Odwoaniedokomentarza2">
    <w:name w:val="Odwołanie do komentarza2"/>
    <w:rsid w:val="00D9673D"/>
    <w:rPr>
      <w:sz w:val="16"/>
      <w:szCs w:val="16"/>
    </w:rPr>
  </w:style>
  <w:style w:type="character" w:customStyle="1" w:styleId="TytuZnak">
    <w:name w:val="Tytuł Znak"/>
    <w:basedOn w:val="Domylnaczcionkaakapitu"/>
    <w:link w:val="Tytu"/>
    <w:qFormat/>
    <w:rsid w:val="00570ACB"/>
    <w:rPr>
      <w:rFonts w:ascii="Arial" w:eastAsia="Arial" w:hAnsi="Arial" w:cs="Arial"/>
      <w:color w:val="000000"/>
      <w:sz w:val="52"/>
      <w:szCs w:val="5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570ACB"/>
  </w:style>
  <w:style w:type="paragraph" w:styleId="Tytu">
    <w:name w:val="Title"/>
    <w:basedOn w:val="Normalny"/>
    <w:next w:val="Normalny"/>
    <w:link w:val="TytuZnak"/>
    <w:qFormat/>
    <w:rsid w:val="00570ACB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570A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570AC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70A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5F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9B4B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4B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9B4B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h11">
    <w:name w:val="h11"/>
    <w:rsid w:val="009B4BDA"/>
    <w:rPr>
      <w:rFonts w:ascii="Verdana" w:hAnsi="Verdana" w:cs="Times New Roman"/>
      <w:b/>
      <w:bCs/>
      <w:sz w:val="17"/>
      <w:szCs w:val="17"/>
    </w:rPr>
  </w:style>
  <w:style w:type="paragraph" w:styleId="Poprawka">
    <w:name w:val="Revision"/>
    <w:hidden/>
    <w:uiPriority w:val="99"/>
    <w:semiHidden/>
    <w:rsid w:val="0029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59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intensywne">
    <w:name w:val="Intense Reference"/>
    <w:uiPriority w:val="32"/>
    <w:qFormat/>
    <w:rsid w:val="00E159D2"/>
    <w:rPr>
      <w:b/>
      <w:bCs/>
      <w:smallCaps/>
      <w:color w:val="5B9BD5"/>
      <w:spacing w:val="5"/>
    </w:rPr>
  </w:style>
  <w:style w:type="character" w:customStyle="1" w:styleId="hgkelc">
    <w:name w:val="hgkelc"/>
    <w:basedOn w:val="Domylnaczcionkaakapitu"/>
    <w:rsid w:val="005E6FF0"/>
  </w:style>
  <w:style w:type="paragraph" w:styleId="Listapunktowana2">
    <w:name w:val="List Bullet 2"/>
    <w:basedOn w:val="Normalny"/>
    <w:autoRedefine/>
    <w:unhideWhenUsed/>
    <w:rsid w:val="00544CA3"/>
    <w:pPr>
      <w:tabs>
        <w:tab w:val="left" w:pos="3400"/>
      </w:tabs>
    </w:pPr>
    <w:rPr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1F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0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0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00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54A1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54A1D"/>
    <w:rPr>
      <w:rFonts w:ascii="Calibri" w:hAnsi="Calibri"/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30A7"/>
    <w:rPr>
      <w:color w:val="605E5C"/>
      <w:shd w:val="clear" w:color="auto" w:fill="E1DFDD"/>
    </w:rPr>
  </w:style>
  <w:style w:type="paragraph" w:customStyle="1" w:styleId="Akapitzlist1">
    <w:name w:val="Akapit z listą1"/>
    <w:rsid w:val="006B30A7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Akapitzlist2">
    <w:name w:val="Akapit z listą2"/>
    <w:basedOn w:val="Normalny"/>
    <w:rsid w:val="007B0C2F"/>
    <w:pPr>
      <w:suppressAutoHyphens/>
      <w:ind w:left="720"/>
    </w:pPr>
    <w:rPr>
      <w:sz w:val="20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43714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A38A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0A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numbering" w:customStyle="1" w:styleId="Zaimportowanystyl6">
    <w:name w:val="Zaimportowany styl 6"/>
    <w:rsid w:val="00F30AFD"/>
    <w:pPr>
      <w:numPr>
        <w:numId w:val="47"/>
      </w:numPr>
    </w:pPr>
  </w:style>
  <w:style w:type="numbering" w:customStyle="1" w:styleId="Zaimportowanystyl1">
    <w:name w:val="Zaimportowany styl 1"/>
    <w:rsid w:val="00F30AFD"/>
    <w:pPr>
      <w:numPr>
        <w:numId w:val="48"/>
      </w:numPr>
    </w:pPr>
  </w:style>
  <w:style w:type="numbering" w:customStyle="1" w:styleId="Zaimportowanystyl4">
    <w:name w:val="Zaimportowany styl 4"/>
    <w:rsid w:val="00F30AFD"/>
    <w:pPr>
      <w:numPr>
        <w:numId w:val="49"/>
      </w:numPr>
    </w:pPr>
  </w:style>
  <w:style w:type="numbering" w:customStyle="1" w:styleId="Zaimportowanystyl3">
    <w:name w:val="Zaimportowany styl 3"/>
    <w:rsid w:val="00F30AFD"/>
    <w:pPr>
      <w:numPr>
        <w:numId w:val="50"/>
      </w:numPr>
    </w:pPr>
  </w:style>
  <w:style w:type="numbering" w:customStyle="1" w:styleId="Zaimportowanystyl5">
    <w:name w:val="Zaimportowany styl 5"/>
    <w:rsid w:val="00F30AFD"/>
    <w:pPr>
      <w:numPr>
        <w:numId w:val="51"/>
      </w:numPr>
    </w:pPr>
  </w:style>
  <w:style w:type="numbering" w:customStyle="1" w:styleId="Zaimportowanystyl2">
    <w:name w:val="Zaimportowany styl 2"/>
    <w:rsid w:val="00F30AFD"/>
    <w:pPr>
      <w:numPr>
        <w:numId w:val="5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gumed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384297CA7BE45B51EBE1DDD78ACEF" ma:contentTypeVersion="9" ma:contentTypeDescription="Utwórz nowy dokument." ma:contentTypeScope="" ma:versionID="2cacaf6a85f5d84a00dab9fd13522deb">
  <xsd:schema xmlns:xsd="http://www.w3.org/2001/XMLSchema" xmlns:xs="http://www.w3.org/2001/XMLSchema" xmlns:p="http://schemas.microsoft.com/office/2006/metadata/properties" xmlns:ns3="410d3917-2572-4e7c-8054-757967007dfb" targetNamespace="http://schemas.microsoft.com/office/2006/metadata/properties" ma:root="true" ma:fieldsID="1b961d7314b054e8b569065d57db0fa8" ns3:_="">
    <xsd:import namespace="410d3917-2572-4e7c-8054-757967007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3917-2572-4e7c-8054-757967007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B4386-1DEA-4FB0-A726-8EA614E8D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EF58B2-EF7F-4082-BFF2-838D2DF124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6AD074-5965-4477-AA14-353F59407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3917-2572-4e7c-8054-757967007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9BE2A-CEC2-48FF-9951-9B39C79C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6649</Words>
  <Characters>39896</Characters>
  <Application>Microsoft Office Word</Application>
  <DocSecurity>0</DocSecurity>
  <Lines>332</Lines>
  <Paragraphs>92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 Drzewiński</dc:creator>
  <cp:lastModifiedBy>GUMed</cp:lastModifiedBy>
  <cp:revision>11</cp:revision>
  <cp:lastPrinted>2024-05-06T06:27:00Z</cp:lastPrinted>
  <dcterms:created xsi:type="dcterms:W3CDTF">2024-04-25T10:50:00Z</dcterms:created>
  <dcterms:modified xsi:type="dcterms:W3CDTF">2024-05-06T09:25:00Z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0x010100560384297CA7BE45B51EBE1DDD78ACEF</vt:lpwstr>
  </property>
</Properties>
</file>