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D883" w14:textId="339901FB" w:rsidR="00722F00" w:rsidRPr="00722F00" w:rsidRDefault="00722F00" w:rsidP="00722F00">
      <w:pPr>
        <w:jc w:val="center"/>
        <w:rPr>
          <w:b/>
          <w:bCs/>
          <w:u w:val="single"/>
        </w:rPr>
      </w:pPr>
      <w:r w:rsidRPr="00722F00">
        <w:rPr>
          <w:b/>
          <w:bCs/>
          <w:u w:val="single"/>
        </w:rPr>
        <w:t xml:space="preserve">"Rozbudowa systemu backup </w:t>
      </w:r>
      <w:r w:rsidR="0034022D">
        <w:rPr>
          <w:b/>
          <w:bCs/>
          <w:u w:val="single"/>
        </w:rPr>
        <w:t xml:space="preserve">oraz infrastruktury sieciowej </w:t>
      </w:r>
      <w:r w:rsidR="00257011">
        <w:rPr>
          <w:b/>
          <w:bCs/>
          <w:u w:val="single"/>
        </w:rPr>
        <w:t>o</w:t>
      </w:r>
      <w:r w:rsidR="0034022D">
        <w:rPr>
          <w:b/>
          <w:bCs/>
          <w:u w:val="single"/>
        </w:rPr>
        <w:t xml:space="preserve"> UTM </w:t>
      </w:r>
      <w:r w:rsidRPr="00722F00">
        <w:rPr>
          <w:b/>
          <w:bCs/>
          <w:u w:val="single"/>
        </w:rPr>
        <w:t xml:space="preserve">dla </w:t>
      </w:r>
      <w:r w:rsidR="002F06CB">
        <w:rPr>
          <w:b/>
          <w:bCs/>
          <w:u w:val="single"/>
        </w:rPr>
        <w:t>„</w:t>
      </w:r>
      <w:r w:rsidRPr="00722F00">
        <w:rPr>
          <w:b/>
          <w:bCs/>
          <w:u w:val="single"/>
        </w:rPr>
        <w:t>Poddębickiego Centrum Zdrowia" Sp. z o.o. w Poddębicach”</w:t>
      </w:r>
    </w:p>
    <w:p w14:paraId="00997321" w14:textId="77777777" w:rsidR="00722F00" w:rsidRDefault="00722F00" w:rsidP="00B23707"/>
    <w:tbl>
      <w:tblPr>
        <w:tblStyle w:val="Tabela-Siatka"/>
        <w:tblW w:w="12753" w:type="dxa"/>
        <w:tblLook w:val="04A0" w:firstRow="1" w:lastRow="0" w:firstColumn="1" w:lastColumn="0" w:noHBand="0" w:noVBand="1"/>
      </w:tblPr>
      <w:tblGrid>
        <w:gridCol w:w="558"/>
        <w:gridCol w:w="2856"/>
        <w:gridCol w:w="1024"/>
        <w:gridCol w:w="621"/>
        <w:gridCol w:w="1851"/>
        <w:gridCol w:w="2169"/>
        <w:gridCol w:w="1312"/>
        <w:gridCol w:w="2362"/>
      </w:tblGrid>
      <w:tr w:rsidR="00B23707" w14:paraId="65736D44" w14:textId="77777777" w:rsidTr="00765BA4">
        <w:tc>
          <w:tcPr>
            <w:tcW w:w="12753" w:type="dxa"/>
            <w:gridSpan w:val="8"/>
          </w:tcPr>
          <w:p w14:paraId="60241548" w14:textId="77A74731" w:rsidR="00B23707" w:rsidRPr="00DD5E5F" w:rsidRDefault="00DD5E5F" w:rsidP="00DD5E5F">
            <w:pPr>
              <w:tabs>
                <w:tab w:val="left" w:pos="504"/>
                <w:tab w:val="left" w:pos="623"/>
                <w:tab w:val="left" w:pos="624"/>
                <w:tab w:val="left" w:pos="683"/>
              </w:tabs>
              <w:ind w:left="510"/>
              <w:jc w:val="center"/>
              <w:rPr>
                <w:rFonts w:ascii="Calibri" w:hAnsi="Calibri" w:cs="Calibri"/>
              </w:rPr>
            </w:pPr>
            <w:bookmarkStart w:id="0" w:name="_Hlk134174729"/>
            <w:r w:rsidRPr="00DD5E5F">
              <w:t xml:space="preserve">KOD </w:t>
            </w:r>
            <w:r w:rsidR="00B23707" w:rsidRPr="00DD5E5F">
              <w:t>CPV</w:t>
            </w:r>
            <w:r w:rsidR="00B23707" w:rsidRPr="00954933">
              <w:t>:</w:t>
            </w:r>
            <w:r w:rsidR="0030371C" w:rsidRPr="00954933">
              <w:t xml:space="preserve"> </w:t>
            </w:r>
            <w:r w:rsidR="00765BA4" w:rsidRPr="00954933">
              <w:t xml:space="preserve"> </w:t>
            </w:r>
            <w:r w:rsidR="00AB2896" w:rsidRPr="00954933">
              <w:rPr>
                <w:rFonts w:ascii="Calibri" w:hAnsi="Calibri" w:cs="Calibri"/>
              </w:rPr>
              <w:t xml:space="preserve">30233000-1, </w:t>
            </w:r>
            <w:r w:rsidR="00E62398" w:rsidRPr="00954933">
              <w:t xml:space="preserve">48000000-8, </w:t>
            </w:r>
            <w:r w:rsidR="00954933" w:rsidRPr="00954933">
              <w:t>32413100-2.</w:t>
            </w:r>
          </w:p>
          <w:p w14:paraId="338DE413" w14:textId="5AF45B0E" w:rsidR="00DD5E5F" w:rsidRPr="00DD5E5F" w:rsidRDefault="00DD5E5F" w:rsidP="00DD5E5F">
            <w:pPr>
              <w:tabs>
                <w:tab w:val="left" w:pos="504"/>
                <w:tab w:val="left" w:pos="623"/>
                <w:tab w:val="left" w:pos="624"/>
                <w:tab w:val="left" w:pos="683"/>
              </w:tabs>
              <w:ind w:left="510"/>
              <w:jc w:val="center"/>
              <w:rPr>
                <w:rFonts w:ascii="Calibri" w:hAnsi="Calibri" w:cs="Calibri"/>
                <w:sz w:val="20"/>
                <w:szCs w:val="20"/>
              </w:rPr>
            </w:pPr>
          </w:p>
        </w:tc>
      </w:tr>
      <w:tr w:rsidR="00EB692D" w14:paraId="7FDEF0D4" w14:textId="77777777" w:rsidTr="0070413B">
        <w:tc>
          <w:tcPr>
            <w:tcW w:w="558" w:type="dxa"/>
          </w:tcPr>
          <w:p w14:paraId="1833A4AB" w14:textId="5247C799" w:rsidR="00EB692D" w:rsidRPr="00B23707" w:rsidRDefault="00EB692D" w:rsidP="00B23707">
            <w:r w:rsidRPr="00B23707">
              <w:t>L.p.</w:t>
            </w:r>
          </w:p>
        </w:tc>
        <w:tc>
          <w:tcPr>
            <w:tcW w:w="2856" w:type="dxa"/>
          </w:tcPr>
          <w:p w14:paraId="1040FB3B" w14:textId="1F7FE286" w:rsidR="00EB692D" w:rsidRPr="00B23707" w:rsidRDefault="00EB692D" w:rsidP="00B23707">
            <w:r w:rsidRPr="00B23707">
              <w:t>Przedmiot zamówienia</w:t>
            </w:r>
          </w:p>
        </w:tc>
        <w:tc>
          <w:tcPr>
            <w:tcW w:w="1024" w:type="dxa"/>
          </w:tcPr>
          <w:p w14:paraId="27F2C85F" w14:textId="2FCC2DDB" w:rsidR="00EB692D" w:rsidRDefault="00EB692D" w:rsidP="00B23707">
            <w:r w:rsidRPr="00B23707">
              <w:t>j.m.</w:t>
            </w:r>
          </w:p>
        </w:tc>
        <w:tc>
          <w:tcPr>
            <w:tcW w:w="621" w:type="dxa"/>
          </w:tcPr>
          <w:p w14:paraId="27FDB85C" w14:textId="55E96ED9" w:rsidR="00EB692D" w:rsidRDefault="00EB692D" w:rsidP="00B23707">
            <w:r w:rsidRPr="00B23707">
              <w:t>Ilość</w:t>
            </w:r>
          </w:p>
        </w:tc>
        <w:tc>
          <w:tcPr>
            <w:tcW w:w="1851" w:type="dxa"/>
          </w:tcPr>
          <w:p w14:paraId="4B965EB6" w14:textId="5EB35BDD" w:rsidR="00EB692D" w:rsidRDefault="00EB692D" w:rsidP="00B23707">
            <w:r w:rsidRPr="00B23707">
              <w:t>Cena netto za szt.</w:t>
            </w:r>
          </w:p>
        </w:tc>
        <w:tc>
          <w:tcPr>
            <w:tcW w:w="2169" w:type="dxa"/>
          </w:tcPr>
          <w:p w14:paraId="6DC6F755" w14:textId="07458E6D" w:rsidR="00EB692D" w:rsidRDefault="00EB692D" w:rsidP="0037240D">
            <w:pPr>
              <w:jc w:val="center"/>
            </w:pPr>
            <w:r>
              <w:t>Wartość netto</w:t>
            </w:r>
          </w:p>
          <w:p w14:paraId="62BC5C48" w14:textId="050B6654" w:rsidR="00EB692D" w:rsidRDefault="00EB692D" w:rsidP="0037240D">
            <w:pPr>
              <w:jc w:val="center"/>
            </w:pPr>
            <w:r>
              <w:t>(zł)</w:t>
            </w:r>
          </w:p>
        </w:tc>
        <w:tc>
          <w:tcPr>
            <w:tcW w:w="1312" w:type="dxa"/>
          </w:tcPr>
          <w:p w14:paraId="6F2D3322" w14:textId="1A045D23" w:rsidR="00EB692D" w:rsidRDefault="00EB692D" w:rsidP="0037240D">
            <w:pPr>
              <w:jc w:val="center"/>
            </w:pPr>
            <w:r w:rsidRPr="00B23707">
              <w:t>Stawka VAT (%)</w:t>
            </w:r>
          </w:p>
        </w:tc>
        <w:tc>
          <w:tcPr>
            <w:tcW w:w="2362" w:type="dxa"/>
          </w:tcPr>
          <w:p w14:paraId="434805E3" w14:textId="77777777" w:rsidR="0037240D" w:rsidRDefault="00EB692D" w:rsidP="0037240D">
            <w:pPr>
              <w:jc w:val="center"/>
            </w:pPr>
            <w:r w:rsidRPr="00192422">
              <w:t xml:space="preserve">Wartość brutto </w:t>
            </w:r>
          </w:p>
          <w:p w14:paraId="340F9EA8" w14:textId="127590FD" w:rsidR="00EB692D" w:rsidRDefault="00EB692D" w:rsidP="0037240D">
            <w:pPr>
              <w:jc w:val="center"/>
            </w:pPr>
            <w:r w:rsidRPr="00192422">
              <w:t>(zł)</w:t>
            </w:r>
          </w:p>
        </w:tc>
      </w:tr>
      <w:tr w:rsidR="00EB692D" w14:paraId="2CD79A97" w14:textId="77777777" w:rsidTr="0070413B">
        <w:tc>
          <w:tcPr>
            <w:tcW w:w="558" w:type="dxa"/>
          </w:tcPr>
          <w:p w14:paraId="26C9EB67" w14:textId="3F72EB00" w:rsidR="00EB692D" w:rsidRPr="00B23707" w:rsidRDefault="00EB692D" w:rsidP="00192422">
            <w:pPr>
              <w:jc w:val="center"/>
            </w:pPr>
            <w:r>
              <w:t>1.</w:t>
            </w:r>
          </w:p>
        </w:tc>
        <w:tc>
          <w:tcPr>
            <w:tcW w:w="2856" w:type="dxa"/>
          </w:tcPr>
          <w:p w14:paraId="2B58A7F5" w14:textId="527A1C4A" w:rsidR="00EB692D" w:rsidRPr="00B23707" w:rsidRDefault="00EB692D" w:rsidP="00192422">
            <w:pPr>
              <w:jc w:val="center"/>
            </w:pPr>
            <w:r>
              <w:t>2.</w:t>
            </w:r>
          </w:p>
        </w:tc>
        <w:tc>
          <w:tcPr>
            <w:tcW w:w="1024" w:type="dxa"/>
          </w:tcPr>
          <w:p w14:paraId="03303E2B" w14:textId="4D15163B" w:rsidR="00EB692D" w:rsidRDefault="00EB692D" w:rsidP="00192422">
            <w:pPr>
              <w:jc w:val="center"/>
            </w:pPr>
            <w:r>
              <w:t>3.</w:t>
            </w:r>
          </w:p>
        </w:tc>
        <w:tc>
          <w:tcPr>
            <w:tcW w:w="621" w:type="dxa"/>
          </w:tcPr>
          <w:p w14:paraId="6CCDBB21" w14:textId="2DA2E43B" w:rsidR="00EB692D" w:rsidRDefault="00EB692D" w:rsidP="00192422">
            <w:pPr>
              <w:jc w:val="center"/>
            </w:pPr>
            <w:r>
              <w:t>4.</w:t>
            </w:r>
          </w:p>
        </w:tc>
        <w:tc>
          <w:tcPr>
            <w:tcW w:w="1851" w:type="dxa"/>
          </w:tcPr>
          <w:p w14:paraId="2B90D415" w14:textId="58B7B6CE" w:rsidR="00EB692D" w:rsidRDefault="00EB692D" w:rsidP="00192422">
            <w:pPr>
              <w:jc w:val="center"/>
            </w:pPr>
            <w:r>
              <w:t>5.</w:t>
            </w:r>
          </w:p>
        </w:tc>
        <w:tc>
          <w:tcPr>
            <w:tcW w:w="2169" w:type="dxa"/>
          </w:tcPr>
          <w:p w14:paraId="6E24F42E" w14:textId="0D6A0033" w:rsidR="00EB692D" w:rsidRDefault="00EB692D" w:rsidP="00192422">
            <w:pPr>
              <w:jc w:val="center"/>
            </w:pPr>
            <w:r>
              <w:t>6.</w:t>
            </w:r>
          </w:p>
        </w:tc>
        <w:tc>
          <w:tcPr>
            <w:tcW w:w="1312" w:type="dxa"/>
          </w:tcPr>
          <w:p w14:paraId="1AB87EA7" w14:textId="43643163" w:rsidR="00EB692D" w:rsidRDefault="00EB692D" w:rsidP="00192422">
            <w:pPr>
              <w:jc w:val="center"/>
            </w:pPr>
            <w:r>
              <w:t>7.</w:t>
            </w:r>
          </w:p>
        </w:tc>
        <w:tc>
          <w:tcPr>
            <w:tcW w:w="2362" w:type="dxa"/>
          </w:tcPr>
          <w:p w14:paraId="32DF7C8C" w14:textId="7E56FBAC" w:rsidR="00EB692D" w:rsidRDefault="00EB692D" w:rsidP="00192422">
            <w:pPr>
              <w:jc w:val="center"/>
            </w:pPr>
            <w:r>
              <w:t>8.</w:t>
            </w:r>
          </w:p>
        </w:tc>
      </w:tr>
      <w:tr w:rsidR="00EB692D" w14:paraId="5E5A447D" w14:textId="77777777" w:rsidTr="0070413B">
        <w:tc>
          <w:tcPr>
            <w:tcW w:w="558" w:type="dxa"/>
          </w:tcPr>
          <w:p w14:paraId="72236D59" w14:textId="320E8EFD" w:rsidR="00EB692D" w:rsidRDefault="00EB692D" w:rsidP="00B23707">
            <w:r>
              <w:t>1.</w:t>
            </w:r>
          </w:p>
        </w:tc>
        <w:tc>
          <w:tcPr>
            <w:tcW w:w="2856" w:type="dxa"/>
          </w:tcPr>
          <w:p w14:paraId="5426DBAD" w14:textId="16DA1BFB" w:rsidR="00EB692D" w:rsidRPr="00192422" w:rsidRDefault="0070413B" w:rsidP="00B23707">
            <w:r>
              <w:t xml:space="preserve">Rozbudowa posiadanej biblioteki LTO </w:t>
            </w:r>
            <w:proofErr w:type="spellStart"/>
            <w:r>
              <w:t>ActiData</w:t>
            </w:r>
            <w:proofErr w:type="spellEnd"/>
            <w:r>
              <w:t xml:space="preserve"> </w:t>
            </w:r>
            <w:proofErr w:type="spellStart"/>
            <w:r>
              <w:t>ActiLib</w:t>
            </w:r>
            <w:proofErr w:type="spellEnd"/>
            <w:r>
              <w:t xml:space="preserve"> (SN posiadanej biblioteki: DE64107948) o 1 </w:t>
            </w:r>
            <w:proofErr w:type="spellStart"/>
            <w:r>
              <w:t>szt</w:t>
            </w:r>
            <w:proofErr w:type="spellEnd"/>
            <w:r>
              <w:t xml:space="preserve"> napędu LTO8</w:t>
            </w:r>
          </w:p>
        </w:tc>
        <w:tc>
          <w:tcPr>
            <w:tcW w:w="1024" w:type="dxa"/>
          </w:tcPr>
          <w:p w14:paraId="71C66EDC" w14:textId="7DD3073D" w:rsidR="00EB692D" w:rsidRDefault="00EB692D" w:rsidP="00B23707">
            <w:r>
              <w:t>szt.</w:t>
            </w:r>
          </w:p>
        </w:tc>
        <w:tc>
          <w:tcPr>
            <w:tcW w:w="621" w:type="dxa"/>
          </w:tcPr>
          <w:p w14:paraId="6497E727" w14:textId="31E4F8D1" w:rsidR="00EB692D" w:rsidRDefault="00EB692D" w:rsidP="00192422">
            <w:pPr>
              <w:jc w:val="center"/>
            </w:pPr>
            <w:r>
              <w:t>1</w:t>
            </w:r>
          </w:p>
        </w:tc>
        <w:tc>
          <w:tcPr>
            <w:tcW w:w="1851" w:type="dxa"/>
          </w:tcPr>
          <w:p w14:paraId="328BBF7A" w14:textId="77777777" w:rsidR="00EB692D" w:rsidRDefault="00EB692D" w:rsidP="00B23707"/>
        </w:tc>
        <w:tc>
          <w:tcPr>
            <w:tcW w:w="2169" w:type="dxa"/>
          </w:tcPr>
          <w:p w14:paraId="363D6BE9" w14:textId="77777777" w:rsidR="00EB692D" w:rsidRDefault="00EB692D" w:rsidP="00B23707"/>
        </w:tc>
        <w:tc>
          <w:tcPr>
            <w:tcW w:w="1312" w:type="dxa"/>
          </w:tcPr>
          <w:p w14:paraId="6D619326" w14:textId="77777777" w:rsidR="00EB692D" w:rsidRDefault="00EB692D" w:rsidP="00B23707"/>
        </w:tc>
        <w:tc>
          <w:tcPr>
            <w:tcW w:w="2362" w:type="dxa"/>
          </w:tcPr>
          <w:p w14:paraId="5356F9E9" w14:textId="77777777" w:rsidR="00EB692D" w:rsidRDefault="00EB692D" w:rsidP="00B23707"/>
        </w:tc>
      </w:tr>
      <w:tr w:rsidR="00EB692D" w14:paraId="4A6EEC80" w14:textId="77777777" w:rsidTr="0070413B">
        <w:tc>
          <w:tcPr>
            <w:tcW w:w="558" w:type="dxa"/>
          </w:tcPr>
          <w:p w14:paraId="4538FC7C" w14:textId="7F8B9D90" w:rsidR="00EB692D" w:rsidRPr="00B23707" w:rsidRDefault="00EB692D" w:rsidP="00B23707">
            <w:r>
              <w:t>2.</w:t>
            </w:r>
          </w:p>
        </w:tc>
        <w:tc>
          <w:tcPr>
            <w:tcW w:w="2856" w:type="dxa"/>
          </w:tcPr>
          <w:p w14:paraId="363AF258" w14:textId="255F86D2" w:rsidR="00EB692D" w:rsidRPr="00B23707" w:rsidRDefault="0070413B" w:rsidP="00B23707">
            <w:r>
              <w:t>UTM</w:t>
            </w:r>
            <w:r w:rsidR="00257011">
              <w:t xml:space="preserve"> (HA)</w:t>
            </w:r>
          </w:p>
        </w:tc>
        <w:tc>
          <w:tcPr>
            <w:tcW w:w="1024" w:type="dxa"/>
          </w:tcPr>
          <w:p w14:paraId="0E6FF6E2" w14:textId="4B3DAB10" w:rsidR="00EB692D" w:rsidRDefault="0070413B" w:rsidP="00B23707">
            <w:r>
              <w:t>komplet urządzeń</w:t>
            </w:r>
            <w:r w:rsidR="00B843BC">
              <w:t xml:space="preserve"> </w:t>
            </w:r>
          </w:p>
        </w:tc>
        <w:tc>
          <w:tcPr>
            <w:tcW w:w="621" w:type="dxa"/>
          </w:tcPr>
          <w:p w14:paraId="785EF891" w14:textId="5EDA1196" w:rsidR="00EB692D" w:rsidRDefault="00EB692D" w:rsidP="00192422">
            <w:pPr>
              <w:jc w:val="center"/>
            </w:pPr>
            <w:r>
              <w:t>1</w:t>
            </w:r>
          </w:p>
        </w:tc>
        <w:tc>
          <w:tcPr>
            <w:tcW w:w="1851" w:type="dxa"/>
          </w:tcPr>
          <w:p w14:paraId="6E72C2EA" w14:textId="77777777" w:rsidR="00EB692D" w:rsidRDefault="00EB692D" w:rsidP="00B23707"/>
        </w:tc>
        <w:tc>
          <w:tcPr>
            <w:tcW w:w="2169" w:type="dxa"/>
          </w:tcPr>
          <w:p w14:paraId="43AC8F1B" w14:textId="77777777" w:rsidR="00EB692D" w:rsidRDefault="00EB692D" w:rsidP="00B23707"/>
        </w:tc>
        <w:tc>
          <w:tcPr>
            <w:tcW w:w="1312" w:type="dxa"/>
          </w:tcPr>
          <w:p w14:paraId="4DFAE1A3" w14:textId="77777777" w:rsidR="00EB692D" w:rsidRDefault="00EB692D" w:rsidP="00B23707"/>
        </w:tc>
        <w:tc>
          <w:tcPr>
            <w:tcW w:w="2362" w:type="dxa"/>
          </w:tcPr>
          <w:p w14:paraId="2CAF1A75" w14:textId="77777777" w:rsidR="00EB692D" w:rsidRDefault="00EB692D" w:rsidP="00B23707"/>
        </w:tc>
      </w:tr>
      <w:tr w:rsidR="00EB692D" w14:paraId="4CFFF4EA" w14:textId="77777777" w:rsidTr="0070413B">
        <w:tc>
          <w:tcPr>
            <w:tcW w:w="558" w:type="dxa"/>
          </w:tcPr>
          <w:p w14:paraId="1C73CB76" w14:textId="721BAF1D" w:rsidR="00EB692D" w:rsidRPr="00B23707" w:rsidRDefault="00EB692D" w:rsidP="00B23707">
            <w:r>
              <w:t>3.</w:t>
            </w:r>
          </w:p>
        </w:tc>
        <w:tc>
          <w:tcPr>
            <w:tcW w:w="2856" w:type="dxa"/>
          </w:tcPr>
          <w:p w14:paraId="215122FE" w14:textId="65C681F5" w:rsidR="00EB692D" w:rsidRPr="00B23707" w:rsidRDefault="0070413B" w:rsidP="00B23707">
            <w:r>
              <w:t>Macierz</w:t>
            </w:r>
          </w:p>
        </w:tc>
        <w:tc>
          <w:tcPr>
            <w:tcW w:w="1024" w:type="dxa"/>
          </w:tcPr>
          <w:p w14:paraId="40B83BCC" w14:textId="4BCFAFD8" w:rsidR="00EB692D" w:rsidRDefault="0070413B" w:rsidP="00B23707">
            <w:r>
              <w:t>komplet</w:t>
            </w:r>
          </w:p>
        </w:tc>
        <w:tc>
          <w:tcPr>
            <w:tcW w:w="621" w:type="dxa"/>
          </w:tcPr>
          <w:p w14:paraId="76DACC8F" w14:textId="1E5B2D61" w:rsidR="00EB692D" w:rsidRDefault="0070413B" w:rsidP="00192422">
            <w:pPr>
              <w:jc w:val="center"/>
            </w:pPr>
            <w:r>
              <w:t>1</w:t>
            </w:r>
          </w:p>
        </w:tc>
        <w:tc>
          <w:tcPr>
            <w:tcW w:w="1851" w:type="dxa"/>
          </w:tcPr>
          <w:p w14:paraId="42E686C8" w14:textId="5154409E" w:rsidR="00EB692D" w:rsidRDefault="00EB692D" w:rsidP="00B23707"/>
        </w:tc>
        <w:tc>
          <w:tcPr>
            <w:tcW w:w="2169" w:type="dxa"/>
          </w:tcPr>
          <w:p w14:paraId="20CD71D0" w14:textId="77777777" w:rsidR="00EB692D" w:rsidRDefault="00EB692D" w:rsidP="00B23707"/>
        </w:tc>
        <w:tc>
          <w:tcPr>
            <w:tcW w:w="1312" w:type="dxa"/>
          </w:tcPr>
          <w:p w14:paraId="0493F329" w14:textId="77777777" w:rsidR="00EB692D" w:rsidRDefault="00EB692D" w:rsidP="00B23707"/>
        </w:tc>
        <w:tc>
          <w:tcPr>
            <w:tcW w:w="2362" w:type="dxa"/>
          </w:tcPr>
          <w:p w14:paraId="3AE42105" w14:textId="77777777" w:rsidR="00EB692D" w:rsidRDefault="00EB692D" w:rsidP="00B23707"/>
        </w:tc>
      </w:tr>
      <w:tr w:rsidR="00EB692D" w14:paraId="6B4A4EBC" w14:textId="77777777" w:rsidTr="0070413B">
        <w:tc>
          <w:tcPr>
            <w:tcW w:w="558" w:type="dxa"/>
            <w:tcBorders>
              <w:tl2br w:val="single" w:sz="4" w:space="0" w:color="auto"/>
              <w:tr2bl w:val="single" w:sz="4" w:space="0" w:color="auto"/>
            </w:tcBorders>
          </w:tcPr>
          <w:p w14:paraId="534858CC" w14:textId="77777777" w:rsidR="00EB692D" w:rsidRDefault="00EB692D" w:rsidP="00B23707"/>
        </w:tc>
        <w:tc>
          <w:tcPr>
            <w:tcW w:w="2856" w:type="dxa"/>
            <w:tcBorders>
              <w:tl2br w:val="single" w:sz="4" w:space="0" w:color="auto"/>
              <w:tr2bl w:val="single" w:sz="4" w:space="0" w:color="auto"/>
            </w:tcBorders>
          </w:tcPr>
          <w:p w14:paraId="00D4B300" w14:textId="77777777" w:rsidR="00EB692D" w:rsidRDefault="00EB692D" w:rsidP="00B23707"/>
          <w:p w14:paraId="19836A52" w14:textId="7E893D96" w:rsidR="00220CCE" w:rsidRDefault="00220CCE" w:rsidP="00B23707"/>
        </w:tc>
        <w:tc>
          <w:tcPr>
            <w:tcW w:w="1024" w:type="dxa"/>
            <w:tcBorders>
              <w:tl2br w:val="single" w:sz="4" w:space="0" w:color="auto"/>
              <w:tr2bl w:val="single" w:sz="4" w:space="0" w:color="auto"/>
            </w:tcBorders>
          </w:tcPr>
          <w:p w14:paraId="619287F4" w14:textId="77777777" w:rsidR="00EB692D" w:rsidRDefault="00EB692D" w:rsidP="00B23707"/>
        </w:tc>
        <w:tc>
          <w:tcPr>
            <w:tcW w:w="621" w:type="dxa"/>
            <w:tcBorders>
              <w:tl2br w:val="single" w:sz="4" w:space="0" w:color="auto"/>
              <w:tr2bl w:val="single" w:sz="4" w:space="0" w:color="auto"/>
            </w:tcBorders>
          </w:tcPr>
          <w:p w14:paraId="4D76965F" w14:textId="77777777" w:rsidR="00EB692D" w:rsidRDefault="00EB692D" w:rsidP="00B23707"/>
        </w:tc>
        <w:tc>
          <w:tcPr>
            <w:tcW w:w="1851" w:type="dxa"/>
          </w:tcPr>
          <w:p w14:paraId="5973A895" w14:textId="3D4E43BB" w:rsidR="00EB692D" w:rsidRPr="00E72A63" w:rsidRDefault="00EB692D" w:rsidP="00E72A63">
            <w:pPr>
              <w:jc w:val="right"/>
              <w:rPr>
                <w:b/>
                <w:bCs/>
                <w:sz w:val="28"/>
                <w:szCs w:val="28"/>
              </w:rPr>
            </w:pPr>
            <w:r w:rsidRPr="00E72A63">
              <w:rPr>
                <w:b/>
                <w:bCs/>
                <w:sz w:val="28"/>
                <w:szCs w:val="28"/>
              </w:rPr>
              <w:t>Razem:</w:t>
            </w:r>
          </w:p>
        </w:tc>
        <w:tc>
          <w:tcPr>
            <w:tcW w:w="2169" w:type="dxa"/>
          </w:tcPr>
          <w:p w14:paraId="45172F73" w14:textId="77777777" w:rsidR="00EB692D" w:rsidRDefault="00EB692D" w:rsidP="00B23707"/>
        </w:tc>
        <w:tc>
          <w:tcPr>
            <w:tcW w:w="1312" w:type="dxa"/>
            <w:tcBorders>
              <w:tl2br w:val="single" w:sz="4" w:space="0" w:color="auto"/>
              <w:tr2bl w:val="single" w:sz="4" w:space="0" w:color="auto"/>
            </w:tcBorders>
          </w:tcPr>
          <w:p w14:paraId="25842805" w14:textId="77777777" w:rsidR="00EB692D" w:rsidRDefault="00EB692D" w:rsidP="00B23707"/>
        </w:tc>
        <w:tc>
          <w:tcPr>
            <w:tcW w:w="2362" w:type="dxa"/>
          </w:tcPr>
          <w:p w14:paraId="5A00081B" w14:textId="77777777" w:rsidR="00EB692D" w:rsidRDefault="00EB692D" w:rsidP="00B23707"/>
        </w:tc>
      </w:tr>
      <w:bookmarkEnd w:id="0"/>
    </w:tbl>
    <w:p w14:paraId="258CDB3E" w14:textId="77777777" w:rsidR="00677F6F" w:rsidRDefault="00677F6F" w:rsidP="00B23707"/>
    <w:p w14:paraId="4965D678" w14:textId="095899F3" w:rsidR="00777BD8" w:rsidRDefault="00777BD8" w:rsidP="00786356">
      <w:pPr>
        <w:jc w:val="both"/>
      </w:pPr>
      <w:r>
        <w:t xml:space="preserve">Zamawiający bezwzględnie wymaga, by asortyment zaoferowany przez Wykonawcę w swojej ofercie był oznaczony w sposób bezspornie go identyfikujący. Takie oznaczenie oferowanego asortymentu pozwoli Zamawiającemu jednoznacznie ocenić, czy zaoferowany sprzęt spełnia wymagane parametry minimalne oraz uchroni Wykonawcę prze ewentualnymi skutkami zmiany treści oferty gdy zajdzie konieczność jej wyjaśnienia przez Zamawiającego w przypadku jej niejednoznaczności. </w:t>
      </w:r>
    </w:p>
    <w:p w14:paraId="4A070FD3" w14:textId="77777777" w:rsidR="00B843BC" w:rsidRDefault="00B843BC" w:rsidP="00580985">
      <w:pPr>
        <w:jc w:val="center"/>
        <w:rPr>
          <w:u w:val="single"/>
        </w:rPr>
      </w:pPr>
    </w:p>
    <w:p w14:paraId="1D9D90F4" w14:textId="77777777" w:rsidR="00B843BC" w:rsidRDefault="00B843BC" w:rsidP="00580985">
      <w:pPr>
        <w:jc w:val="center"/>
        <w:rPr>
          <w:u w:val="single"/>
        </w:rPr>
      </w:pPr>
    </w:p>
    <w:p w14:paraId="51096994" w14:textId="77777777" w:rsidR="00B843BC" w:rsidRDefault="00B843BC" w:rsidP="00580985">
      <w:pPr>
        <w:jc w:val="center"/>
        <w:rPr>
          <w:u w:val="single"/>
        </w:rPr>
      </w:pPr>
    </w:p>
    <w:p w14:paraId="65B09BF0" w14:textId="77777777" w:rsidR="00257011" w:rsidRDefault="00257011" w:rsidP="00580985">
      <w:pPr>
        <w:jc w:val="center"/>
        <w:rPr>
          <w:u w:val="single"/>
        </w:rPr>
      </w:pPr>
    </w:p>
    <w:p w14:paraId="12FE316D" w14:textId="77777777" w:rsidR="00B843BC" w:rsidRDefault="00B843BC" w:rsidP="00580985">
      <w:pPr>
        <w:jc w:val="center"/>
        <w:rPr>
          <w:u w:val="single"/>
        </w:rPr>
      </w:pPr>
    </w:p>
    <w:p w14:paraId="1553BB34" w14:textId="71242722" w:rsidR="00192422" w:rsidRDefault="00580985" w:rsidP="00580985">
      <w:pPr>
        <w:jc w:val="center"/>
        <w:rPr>
          <w:u w:val="single"/>
        </w:rPr>
      </w:pPr>
      <w:r w:rsidRPr="00580985">
        <w:rPr>
          <w:u w:val="single"/>
        </w:rPr>
        <w:lastRenderedPageBreak/>
        <w:t>PARAMETRY TECHNICZNE</w:t>
      </w:r>
      <w:r w:rsidR="00E72A63">
        <w:rPr>
          <w:u w:val="single"/>
        </w:rPr>
        <w:t xml:space="preserve"> PRZED</w:t>
      </w:r>
      <w:r w:rsidR="00065577">
        <w:rPr>
          <w:u w:val="single"/>
        </w:rPr>
        <w:t>M</w:t>
      </w:r>
      <w:r w:rsidR="00E72A63">
        <w:rPr>
          <w:u w:val="single"/>
        </w:rPr>
        <w:t>IOTU ZAMÓWIENIA</w:t>
      </w:r>
      <w:r w:rsidRPr="00580985">
        <w:rPr>
          <w:u w:val="single"/>
        </w:rPr>
        <w:t>:</w:t>
      </w:r>
    </w:p>
    <w:p w14:paraId="246BA263" w14:textId="0C994956" w:rsidR="009E45A3" w:rsidRPr="00E3477E" w:rsidRDefault="00EB692D" w:rsidP="009E45A3">
      <w:pPr>
        <w:rPr>
          <w:rFonts w:cstheme="minorHAnsi"/>
        </w:rPr>
      </w:pPr>
      <w:r w:rsidRPr="00E3477E">
        <w:t>1.</w:t>
      </w:r>
      <w:r w:rsidRPr="00E3477E">
        <w:rPr>
          <w:b/>
          <w:bCs/>
        </w:rPr>
        <w:t xml:space="preserve"> </w:t>
      </w:r>
      <w:r w:rsidR="009E45A3" w:rsidRPr="00E3477E">
        <w:rPr>
          <w:rFonts w:cstheme="minorHAnsi"/>
        </w:rPr>
        <w:t xml:space="preserve">Rozbudowa posiadanej biblioteki LTO </w:t>
      </w:r>
      <w:proofErr w:type="spellStart"/>
      <w:r w:rsidR="009E45A3" w:rsidRPr="00E3477E">
        <w:rPr>
          <w:rFonts w:cstheme="minorHAnsi"/>
        </w:rPr>
        <w:t>ActiData</w:t>
      </w:r>
      <w:proofErr w:type="spellEnd"/>
      <w:r w:rsidR="009E45A3" w:rsidRPr="00E3477E">
        <w:rPr>
          <w:rFonts w:cstheme="minorHAnsi"/>
        </w:rPr>
        <w:t xml:space="preserve"> </w:t>
      </w:r>
      <w:proofErr w:type="spellStart"/>
      <w:r w:rsidR="009E45A3" w:rsidRPr="00E3477E">
        <w:rPr>
          <w:rFonts w:cstheme="minorHAnsi"/>
        </w:rPr>
        <w:t>ActiLib</w:t>
      </w:r>
      <w:proofErr w:type="spellEnd"/>
      <w:r w:rsidR="009E45A3" w:rsidRPr="00E3477E">
        <w:rPr>
          <w:rFonts w:cstheme="minorHAnsi"/>
        </w:rPr>
        <w:t xml:space="preserve">  (SN posiadanej biblioteki: DE64107948) o 1 szt. napędu LTO8</w:t>
      </w:r>
    </w:p>
    <w:p w14:paraId="3892606E" w14:textId="486ECAE4" w:rsidR="00EB692D" w:rsidRPr="00E3477E" w:rsidRDefault="00427203" w:rsidP="00EB692D">
      <w:r w:rsidRPr="00E3477E">
        <w:rPr>
          <w:rFonts w:asciiTheme="majorHAnsi" w:hAnsiTheme="majorHAnsi" w:cstheme="majorHAnsi"/>
          <w:b/>
          <w:bCs/>
          <w:color w:val="000000"/>
        </w:rPr>
        <w:t>P</w:t>
      </w:r>
      <w:r w:rsidR="00EB692D" w:rsidRPr="00E3477E">
        <w:rPr>
          <w:rFonts w:asciiTheme="majorHAnsi" w:hAnsiTheme="majorHAnsi" w:cstheme="majorHAnsi"/>
          <w:b/>
          <w:bCs/>
          <w:color w:val="000000"/>
        </w:rPr>
        <w:t xml:space="preserve">odać </w:t>
      </w:r>
      <w:r w:rsidR="009E45A3" w:rsidRPr="00E3477E">
        <w:rPr>
          <w:rFonts w:asciiTheme="majorHAnsi" w:hAnsiTheme="majorHAnsi" w:cstheme="majorHAnsi"/>
          <w:b/>
          <w:bCs/>
          <w:color w:val="000000"/>
        </w:rPr>
        <w:t xml:space="preserve">nazwę i </w:t>
      </w:r>
      <w:r w:rsidR="00EB692D" w:rsidRPr="00E3477E">
        <w:rPr>
          <w:rFonts w:asciiTheme="majorHAnsi" w:hAnsiTheme="majorHAnsi" w:cstheme="majorHAnsi"/>
          <w:b/>
          <w:bCs/>
          <w:color w:val="000000"/>
        </w:rPr>
        <w:t xml:space="preserve">producenta </w:t>
      </w:r>
      <w:r w:rsidR="009E45A3" w:rsidRPr="00E3477E">
        <w:rPr>
          <w:rFonts w:asciiTheme="majorHAnsi" w:hAnsiTheme="majorHAnsi" w:cstheme="majorHAnsi"/>
          <w:b/>
          <w:bCs/>
          <w:color w:val="000000"/>
        </w:rPr>
        <w:t>oferowanego urządzenia</w:t>
      </w:r>
      <w:r w:rsidR="00EB692D" w:rsidRPr="00E3477E">
        <w:rPr>
          <w:rFonts w:asciiTheme="majorHAnsi" w:hAnsiTheme="majorHAnsi" w:cstheme="majorHAnsi"/>
          <w:color w:val="000000"/>
        </w:rPr>
        <w:t>:</w:t>
      </w:r>
      <w:r w:rsidR="00BB6F95" w:rsidRPr="00E3477E">
        <w:rPr>
          <w:rFonts w:asciiTheme="majorHAnsi" w:hAnsiTheme="majorHAnsi" w:cstheme="majorHAnsi"/>
          <w:color w:val="000000"/>
        </w:rPr>
        <w:t xml:space="preserve"> </w:t>
      </w:r>
      <w:r w:rsidR="00BB6F95" w:rsidRPr="00E3477E">
        <w:rPr>
          <w:rFonts w:asciiTheme="majorHAnsi" w:hAnsiTheme="majorHAnsi" w:cstheme="majorHAnsi"/>
          <w:b/>
          <w:bCs/>
          <w:color w:val="000000"/>
          <w:highlight w:val="yellow"/>
        </w:rPr>
        <w:t>……………………………………………………….(PROSZĘ WYPEŁNIĆ!!!!)</w:t>
      </w:r>
    </w:p>
    <w:tbl>
      <w:tblPr>
        <w:tblW w:w="12399" w:type="dxa"/>
        <w:tblInd w:w="-72" w:type="dxa"/>
        <w:tblLayout w:type="fixed"/>
        <w:tblCellMar>
          <w:left w:w="70" w:type="dxa"/>
          <w:right w:w="70" w:type="dxa"/>
        </w:tblCellMar>
        <w:tblLook w:val="04A0" w:firstRow="1" w:lastRow="0" w:firstColumn="1" w:lastColumn="0" w:noHBand="0" w:noVBand="1"/>
      </w:tblPr>
      <w:tblGrid>
        <w:gridCol w:w="708"/>
        <w:gridCol w:w="8431"/>
        <w:gridCol w:w="3260"/>
      </w:tblGrid>
      <w:tr w:rsidR="00EB692D" w:rsidRPr="00A07FDD" w14:paraId="649FF3E6" w14:textId="77777777" w:rsidTr="00011EF0">
        <w:trPr>
          <w:trHeight w:val="799"/>
        </w:trPr>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A3F8A" w14:textId="77777777" w:rsidR="00EB692D" w:rsidRPr="000F1446" w:rsidRDefault="00EB692D" w:rsidP="00011EF0">
            <w:pPr>
              <w:jc w:val="center"/>
              <w:rPr>
                <w:rFonts w:cstheme="minorHAnsi"/>
                <w:b/>
                <w:bCs/>
              </w:rPr>
            </w:pPr>
            <w:r w:rsidRPr="000F1446">
              <w:rPr>
                <w:rFonts w:cstheme="minorHAnsi"/>
                <w:b/>
                <w:bCs/>
              </w:rPr>
              <w:t>Lp. </w:t>
            </w:r>
          </w:p>
        </w:tc>
        <w:tc>
          <w:tcPr>
            <w:tcW w:w="84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47A54" w14:textId="62BF9CBF" w:rsidR="00EB692D" w:rsidRPr="000F1446" w:rsidRDefault="00EB692D" w:rsidP="00011EF0">
            <w:pPr>
              <w:jc w:val="center"/>
              <w:rPr>
                <w:rFonts w:cstheme="minorHAnsi"/>
                <w:b/>
                <w:bCs/>
                <w:color w:val="000000"/>
              </w:rPr>
            </w:pPr>
            <w:r w:rsidRPr="000F1446">
              <w:rPr>
                <w:rFonts w:cstheme="minorHAnsi"/>
                <w:b/>
                <w:bCs/>
              </w:rPr>
              <w:t xml:space="preserve">Wymagane </w:t>
            </w:r>
            <w:r w:rsidR="00065577" w:rsidRPr="000F1446">
              <w:rPr>
                <w:rFonts w:cstheme="minorHAnsi"/>
                <w:b/>
                <w:bCs/>
              </w:rPr>
              <w:t xml:space="preserve">minimalne </w:t>
            </w:r>
            <w:r w:rsidRPr="000F1446">
              <w:rPr>
                <w:rFonts w:cstheme="minorHAnsi"/>
                <w:b/>
                <w:bCs/>
              </w:rPr>
              <w:t>parametry i właściwości urządzenia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2C5E99E" w14:textId="77777777" w:rsidR="00EB692D" w:rsidRPr="000F1446" w:rsidRDefault="00EB692D" w:rsidP="00011EF0">
            <w:pPr>
              <w:jc w:val="center"/>
              <w:rPr>
                <w:rFonts w:cstheme="minorHAnsi"/>
                <w:b/>
                <w:bCs/>
              </w:rPr>
            </w:pPr>
            <w:r w:rsidRPr="000F1446">
              <w:rPr>
                <w:rFonts w:cstheme="minorHAnsi"/>
                <w:b/>
                <w:bCs/>
              </w:rPr>
              <w:t xml:space="preserve">Potwierdzenie spełnienia parametru, podać: </w:t>
            </w:r>
          </w:p>
          <w:p w14:paraId="5DA02B0A" w14:textId="77777777" w:rsidR="00EB692D" w:rsidRPr="000F1446" w:rsidRDefault="00EB692D" w:rsidP="00011EF0">
            <w:pPr>
              <w:jc w:val="center"/>
              <w:rPr>
                <w:rFonts w:cstheme="minorHAnsi"/>
                <w:b/>
              </w:rPr>
            </w:pPr>
            <w:r w:rsidRPr="000F1446">
              <w:rPr>
                <w:rFonts w:cstheme="minorHAnsi"/>
                <w:b/>
                <w:bCs/>
              </w:rPr>
              <w:t xml:space="preserve">TAK/NIE </w:t>
            </w:r>
          </w:p>
        </w:tc>
      </w:tr>
      <w:tr w:rsidR="00EB692D" w:rsidRPr="00EC314C" w14:paraId="28459262"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5CB384"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1570DC05" w14:textId="77777777" w:rsidR="009E45A3" w:rsidRPr="002E4029" w:rsidRDefault="009E45A3" w:rsidP="009E45A3">
            <w:pPr>
              <w:pStyle w:val="Default"/>
              <w:rPr>
                <w:rFonts w:asciiTheme="minorHAnsi" w:hAnsiTheme="minorHAnsi" w:cstheme="minorHAnsi"/>
                <w:color w:val="auto"/>
                <w:sz w:val="18"/>
                <w:szCs w:val="18"/>
              </w:rPr>
            </w:pPr>
            <w:r w:rsidRPr="002E4029">
              <w:rPr>
                <w:rFonts w:asciiTheme="minorHAnsi" w:hAnsiTheme="minorHAnsi" w:cstheme="minorHAnsi"/>
                <w:color w:val="auto"/>
                <w:sz w:val="18"/>
                <w:szCs w:val="18"/>
              </w:rPr>
              <w:t>Wymagana rozbudowa wraz z instalacją o napęd  LTO-8 wyposażony w złącze z interfejsem FC 8GB.</w:t>
            </w:r>
          </w:p>
          <w:p w14:paraId="25B555B4" w14:textId="77777777" w:rsidR="009E45A3" w:rsidRPr="002E4029" w:rsidRDefault="009E45A3" w:rsidP="009E45A3">
            <w:pPr>
              <w:pStyle w:val="Default"/>
              <w:rPr>
                <w:rFonts w:asciiTheme="minorHAnsi" w:hAnsiTheme="minorHAnsi" w:cstheme="minorHAnsi"/>
                <w:color w:val="auto"/>
                <w:sz w:val="18"/>
                <w:szCs w:val="18"/>
              </w:rPr>
            </w:pPr>
          </w:p>
          <w:p w14:paraId="38A5A279" w14:textId="77777777" w:rsidR="009E45A3" w:rsidRPr="002E4029" w:rsidRDefault="009E45A3" w:rsidP="009E45A3">
            <w:pPr>
              <w:pStyle w:val="Default"/>
              <w:rPr>
                <w:rFonts w:asciiTheme="minorHAnsi" w:hAnsiTheme="minorHAnsi" w:cstheme="minorHAnsi"/>
                <w:color w:val="auto"/>
                <w:sz w:val="18"/>
                <w:szCs w:val="18"/>
              </w:rPr>
            </w:pPr>
            <w:r w:rsidRPr="002E4029">
              <w:rPr>
                <w:rFonts w:asciiTheme="minorHAnsi" w:hAnsiTheme="minorHAnsi" w:cstheme="minorHAnsi"/>
                <w:color w:val="auto"/>
                <w:sz w:val="18"/>
                <w:szCs w:val="18"/>
              </w:rPr>
              <w:t>Prędkość zapisu pojedynczego napędu LTO-8 bez kompresji – minimum 300 MB/sek.</w:t>
            </w:r>
          </w:p>
          <w:p w14:paraId="4556CBC1" w14:textId="77777777" w:rsidR="009E45A3" w:rsidRPr="002E4029" w:rsidRDefault="009E45A3" w:rsidP="009E45A3">
            <w:pPr>
              <w:pStyle w:val="Default"/>
              <w:rPr>
                <w:rFonts w:asciiTheme="minorHAnsi" w:hAnsiTheme="minorHAnsi" w:cstheme="minorHAnsi"/>
                <w:color w:val="auto"/>
                <w:sz w:val="18"/>
                <w:szCs w:val="18"/>
              </w:rPr>
            </w:pPr>
          </w:p>
          <w:p w14:paraId="2DD3961D" w14:textId="60FACF68" w:rsidR="009E45A3" w:rsidRPr="002E4029" w:rsidRDefault="009E45A3" w:rsidP="009E45A3">
            <w:pPr>
              <w:pStyle w:val="Default"/>
              <w:rPr>
                <w:rFonts w:asciiTheme="minorHAnsi" w:hAnsiTheme="minorHAnsi" w:cstheme="minorHAnsi"/>
                <w:color w:val="auto"/>
                <w:sz w:val="18"/>
                <w:szCs w:val="18"/>
              </w:rPr>
            </w:pPr>
            <w:r w:rsidRPr="002E4029">
              <w:rPr>
                <w:rFonts w:asciiTheme="minorHAnsi" w:hAnsiTheme="minorHAnsi" w:cstheme="minorHAnsi"/>
                <w:color w:val="auto"/>
                <w:sz w:val="18"/>
                <w:szCs w:val="18"/>
              </w:rPr>
              <w:t xml:space="preserve">Dostarczony napęd musi być objęty </w:t>
            </w:r>
            <w:r w:rsidR="00231787">
              <w:rPr>
                <w:rFonts w:asciiTheme="minorHAnsi" w:hAnsiTheme="minorHAnsi" w:cstheme="minorHAnsi"/>
                <w:color w:val="auto"/>
                <w:sz w:val="18"/>
                <w:szCs w:val="18"/>
              </w:rPr>
              <w:t xml:space="preserve">36 miesięczną </w:t>
            </w:r>
            <w:r w:rsidRPr="002E4029">
              <w:rPr>
                <w:rFonts w:asciiTheme="minorHAnsi" w:hAnsiTheme="minorHAnsi" w:cstheme="minorHAnsi"/>
                <w:color w:val="auto"/>
                <w:sz w:val="18"/>
                <w:szCs w:val="18"/>
              </w:rPr>
              <w:t>gwarancją producenta posiadanej biblioteki</w:t>
            </w:r>
            <w:r w:rsidR="00231787">
              <w:rPr>
                <w:rFonts w:asciiTheme="minorHAnsi" w:hAnsiTheme="minorHAnsi" w:cstheme="minorHAnsi"/>
                <w:color w:val="auto"/>
                <w:sz w:val="18"/>
                <w:szCs w:val="18"/>
              </w:rPr>
              <w:t xml:space="preserve"> i nie ma wpływu na gwarancję dotyczącą biblioteki</w:t>
            </w:r>
            <w:r w:rsidRPr="002E4029">
              <w:rPr>
                <w:rFonts w:asciiTheme="minorHAnsi" w:hAnsiTheme="minorHAnsi" w:cstheme="minorHAnsi"/>
                <w:color w:val="auto"/>
                <w:sz w:val="18"/>
                <w:szCs w:val="18"/>
              </w:rPr>
              <w:t>.</w:t>
            </w:r>
          </w:p>
          <w:p w14:paraId="293298B3" w14:textId="77777777" w:rsidR="009E45A3" w:rsidRPr="002E4029" w:rsidRDefault="009E45A3" w:rsidP="009E45A3">
            <w:pPr>
              <w:pStyle w:val="Default"/>
              <w:rPr>
                <w:rFonts w:asciiTheme="minorHAnsi" w:hAnsiTheme="minorHAnsi" w:cstheme="minorHAnsi"/>
                <w:color w:val="auto"/>
                <w:sz w:val="18"/>
                <w:szCs w:val="18"/>
              </w:rPr>
            </w:pPr>
            <w:r w:rsidRPr="002E4029">
              <w:rPr>
                <w:rFonts w:asciiTheme="minorHAnsi" w:hAnsiTheme="minorHAnsi" w:cstheme="minorHAnsi"/>
                <w:color w:val="auto"/>
                <w:sz w:val="18"/>
                <w:szCs w:val="18"/>
              </w:rPr>
              <w:t>Wymaga się aby gwarancja była świadczona w miejscu instalacji urządzenia z czasem reakcji w trybie NBD realizowana przez autoryzowany serwis producenta biblioteki posiadający aktualne certyfikaty ISO9001, ISO14001, ISO27001 obejmujące usługi serwisowe oferowanego urządzenia wraz z potwierdzeniem możliwości przedłużenia gwarancji do 72 miesięcy.</w:t>
            </w:r>
          </w:p>
          <w:p w14:paraId="333386FA" w14:textId="6C2AC9F5" w:rsidR="00EB692D" w:rsidRPr="00231787" w:rsidRDefault="009E45A3" w:rsidP="00011EF0">
            <w:pPr>
              <w:pStyle w:val="Default"/>
              <w:rPr>
                <w:rFonts w:asciiTheme="minorHAnsi" w:hAnsiTheme="minorHAnsi" w:cstheme="minorHAnsi"/>
                <w:color w:val="auto"/>
                <w:sz w:val="18"/>
                <w:szCs w:val="18"/>
              </w:rPr>
            </w:pPr>
            <w:r w:rsidRPr="002E4029">
              <w:rPr>
                <w:rFonts w:asciiTheme="minorHAnsi" w:hAnsiTheme="minorHAnsi" w:cstheme="minorHAnsi"/>
                <w:color w:val="auto"/>
                <w:sz w:val="18"/>
                <w:szCs w:val="18"/>
              </w:rPr>
              <w:t xml:space="preserve">Dostarczany napęd musi być nowy, nie używany, wyprodukowany nie wcześniej niż 4 miesiące przed złożeniem oferty oraz pochodzić z autoryzowanego kanału sprzedaży producenta na terenie Polski.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CDE7E1" w14:textId="77777777" w:rsidR="00EB692D" w:rsidRPr="00EC314C" w:rsidRDefault="00EB692D" w:rsidP="00011EF0">
            <w:pPr>
              <w:rPr>
                <w:rFonts w:asciiTheme="majorHAnsi" w:hAnsiTheme="majorHAnsi" w:cstheme="majorHAnsi"/>
                <w:color w:val="000000"/>
                <w:sz w:val="18"/>
                <w:szCs w:val="18"/>
              </w:rPr>
            </w:pPr>
          </w:p>
        </w:tc>
      </w:tr>
    </w:tbl>
    <w:p w14:paraId="2A686D8F" w14:textId="77777777" w:rsidR="009E45A3" w:rsidRPr="00231787" w:rsidRDefault="009E45A3" w:rsidP="00580985">
      <w:pPr>
        <w:jc w:val="center"/>
        <w:rPr>
          <w:sz w:val="16"/>
          <w:szCs w:val="16"/>
          <w:u w:val="single"/>
        </w:rPr>
      </w:pPr>
    </w:p>
    <w:p w14:paraId="6DC0D50A" w14:textId="7B7E125D" w:rsidR="009E45A3" w:rsidRPr="00E3477E" w:rsidRDefault="009E45A3" w:rsidP="009E45A3">
      <w:pPr>
        <w:pStyle w:val="Akapitzlist"/>
        <w:numPr>
          <w:ilvl w:val="0"/>
          <w:numId w:val="1"/>
        </w:numPr>
        <w:rPr>
          <w:rFonts w:cstheme="minorHAnsi"/>
        </w:rPr>
      </w:pPr>
      <w:r w:rsidRPr="00E3477E">
        <w:rPr>
          <w:rFonts w:cstheme="minorHAnsi"/>
        </w:rPr>
        <w:t xml:space="preserve">UTM </w:t>
      </w:r>
      <w:r w:rsidR="00257011">
        <w:rPr>
          <w:rFonts w:cstheme="minorHAnsi"/>
        </w:rPr>
        <w:t>(HA)</w:t>
      </w:r>
      <w:r w:rsidRPr="00E3477E">
        <w:rPr>
          <w:rFonts w:cstheme="minorHAnsi"/>
        </w:rPr>
        <w:t>– 1 komplet urządzeń</w:t>
      </w:r>
    </w:p>
    <w:p w14:paraId="31BBD95F" w14:textId="16085AC2" w:rsidR="00BB5BF9" w:rsidRPr="00E3477E" w:rsidRDefault="00427203" w:rsidP="00BB5BF9">
      <w:pPr>
        <w:rPr>
          <w:rFonts w:cstheme="minorHAnsi"/>
          <w:b/>
          <w:bCs/>
        </w:rPr>
      </w:pPr>
      <w:r w:rsidRPr="00E3477E">
        <w:rPr>
          <w:rFonts w:cstheme="minorHAnsi"/>
          <w:b/>
          <w:bCs/>
        </w:rPr>
        <w:t>P</w:t>
      </w:r>
      <w:r w:rsidR="00BB5BF9" w:rsidRPr="00E3477E">
        <w:rPr>
          <w:rFonts w:cstheme="minorHAnsi"/>
          <w:b/>
          <w:bCs/>
        </w:rPr>
        <w:t xml:space="preserve">odać nazwę </w:t>
      </w:r>
      <w:r w:rsidRPr="00E3477E">
        <w:rPr>
          <w:rFonts w:cstheme="minorHAnsi"/>
          <w:b/>
          <w:bCs/>
        </w:rPr>
        <w:t xml:space="preserve">i producenta </w:t>
      </w:r>
      <w:r w:rsidR="00BB5BF9" w:rsidRPr="00E3477E">
        <w:rPr>
          <w:rFonts w:cstheme="minorHAnsi"/>
          <w:b/>
          <w:bCs/>
        </w:rPr>
        <w:t>oferowan</w:t>
      </w:r>
      <w:r w:rsidRPr="00E3477E">
        <w:rPr>
          <w:rFonts w:cstheme="minorHAnsi"/>
          <w:b/>
          <w:bCs/>
        </w:rPr>
        <w:t>ego urządzenia</w:t>
      </w:r>
      <w:r w:rsidR="00BB5BF9" w:rsidRPr="00E3477E">
        <w:rPr>
          <w:rFonts w:cstheme="minorHAnsi"/>
          <w:b/>
          <w:bCs/>
        </w:rPr>
        <w:t>:</w:t>
      </w:r>
      <w:r w:rsidR="00983443" w:rsidRPr="00E3477E">
        <w:rPr>
          <w:rFonts w:cstheme="minorHAnsi"/>
          <w:b/>
          <w:bCs/>
        </w:rPr>
        <w:t xml:space="preserve"> </w:t>
      </w:r>
      <w:r w:rsidR="00983443" w:rsidRPr="00E3477E">
        <w:rPr>
          <w:rFonts w:cstheme="minorHAnsi"/>
          <w:b/>
          <w:bCs/>
          <w:color w:val="000000"/>
          <w:highlight w:val="yellow"/>
        </w:rPr>
        <w:t>……………………………………………………….(PROSZĘ WYPEŁNIĆ!!!!)</w:t>
      </w:r>
    </w:p>
    <w:tbl>
      <w:tblPr>
        <w:tblW w:w="12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8"/>
        <w:gridCol w:w="55"/>
        <w:gridCol w:w="8086"/>
        <w:gridCol w:w="3253"/>
      </w:tblGrid>
      <w:tr w:rsidR="00BB5BF9" w:rsidRPr="00446CF2" w14:paraId="7E1D3A03" w14:textId="77777777" w:rsidTr="00164445">
        <w:trPr>
          <w:trHeight w:val="1012"/>
        </w:trPr>
        <w:tc>
          <w:tcPr>
            <w:tcW w:w="938" w:type="dxa"/>
            <w:shd w:val="clear" w:color="auto" w:fill="D9D9D9" w:themeFill="background1" w:themeFillShade="D9"/>
            <w:vAlign w:val="center"/>
          </w:tcPr>
          <w:p w14:paraId="0E8ECFB5" w14:textId="77777777" w:rsidR="00BB5BF9" w:rsidRPr="000F1446" w:rsidRDefault="00BB5BF9" w:rsidP="00E85484">
            <w:pPr>
              <w:spacing w:after="0" w:line="240" w:lineRule="auto"/>
              <w:ind w:left="360"/>
              <w:jc w:val="center"/>
              <w:rPr>
                <w:rFonts w:eastAsia="Calibri" w:cstheme="minorHAnsi"/>
                <w:b/>
                <w:bCs/>
                <w:i/>
                <w:color w:val="3F3F3F"/>
              </w:rPr>
            </w:pPr>
            <w:bookmarkStart w:id="1" w:name="_Hlk134177598"/>
            <w:r w:rsidRPr="000F1446">
              <w:rPr>
                <w:rFonts w:cstheme="minorHAnsi"/>
                <w:b/>
                <w:bCs/>
              </w:rPr>
              <w:t>Lp. </w:t>
            </w:r>
          </w:p>
        </w:tc>
        <w:tc>
          <w:tcPr>
            <w:tcW w:w="8141" w:type="dxa"/>
            <w:gridSpan w:val="2"/>
            <w:shd w:val="clear" w:color="auto" w:fill="D9D9D9" w:themeFill="background1" w:themeFillShade="D9"/>
            <w:vAlign w:val="center"/>
          </w:tcPr>
          <w:p w14:paraId="17C2FD17" w14:textId="4B4B7902" w:rsidR="005348BD" w:rsidRPr="000F1446" w:rsidRDefault="00BB5BF9" w:rsidP="00E22498">
            <w:pPr>
              <w:spacing w:after="0" w:line="240" w:lineRule="auto"/>
              <w:ind w:left="360"/>
              <w:jc w:val="center"/>
              <w:rPr>
                <w:rFonts w:cstheme="minorHAnsi"/>
                <w:b/>
                <w:bCs/>
              </w:rPr>
            </w:pPr>
            <w:r w:rsidRPr="000F1446">
              <w:rPr>
                <w:rFonts w:cstheme="minorHAnsi"/>
                <w:b/>
                <w:bCs/>
              </w:rPr>
              <w:t xml:space="preserve">Wymagane </w:t>
            </w:r>
            <w:r w:rsidR="00065577" w:rsidRPr="000F1446">
              <w:rPr>
                <w:rFonts w:cstheme="minorHAnsi"/>
                <w:b/>
                <w:bCs/>
              </w:rPr>
              <w:t xml:space="preserve">minimalne </w:t>
            </w:r>
            <w:r w:rsidRPr="000F1446">
              <w:rPr>
                <w:rFonts w:cstheme="minorHAnsi"/>
                <w:b/>
                <w:bCs/>
              </w:rPr>
              <w:t>parametry i właściwości urządzenia</w:t>
            </w:r>
          </w:p>
        </w:tc>
        <w:tc>
          <w:tcPr>
            <w:tcW w:w="3253" w:type="dxa"/>
            <w:shd w:val="clear" w:color="auto" w:fill="D9D9D9" w:themeFill="background1" w:themeFillShade="D9"/>
            <w:vAlign w:val="center"/>
          </w:tcPr>
          <w:p w14:paraId="2E7426E2" w14:textId="77777777" w:rsidR="00BB5BF9" w:rsidRPr="000F1446" w:rsidRDefault="00BB5BF9" w:rsidP="00E85484">
            <w:pPr>
              <w:jc w:val="center"/>
              <w:rPr>
                <w:rFonts w:cstheme="minorHAnsi"/>
                <w:b/>
                <w:bCs/>
              </w:rPr>
            </w:pPr>
            <w:r w:rsidRPr="000F1446">
              <w:rPr>
                <w:rFonts w:cstheme="minorHAnsi"/>
                <w:b/>
                <w:bCs/>
              </w:rPr>
              <w:t xml:space="preserve">Potwierdzenie spełnienia parametru, podać: </w:t>
            </w:r>
          </w:p>
          <w:p w14:paraId="09CB362B" w14:textId="77777777" w:rsidR="00BB5BF9" w:rsidRPr="000F1446" w:rsidRDefault="00BB5BF9" w:rsidP="00E85484">
            <w:pPr>
              <w:spacing w:after="0" w:line="240" w:lineRule="auto"/>
              <w:jc w:val="center"/>
              <w:rPr>
                <w:rFonts w:cstheme="minorHAnsi"/>
                <w:b/>
                <w:bCs/>
              </w:rPr>
            </w:pPr>
            <w:r w:rsidRPr="000F1446">
              <w:rPr>
                <w:rFonts w:cstheme="minorHAnsi"/>
                <w:b/>
                <w:bCs/>
              </w:rPr>
              <w:t xml:space="preserve">TAK/NIE </w:t>
            </w:r>
          </w:p>
          <w:p w14:paraId="47CC4053" w14:textId="77777777" w:rsidR="000B558D" w:rsidRPr="000F1446" w:rsidRDefault="000B558D" w:rsidP="00E85484">
            <w:pPr>
              <w:spacing w:after="0" w:line="240" w:lineRule="auto"/>
              <w:jc w:val="center"/>
              <w:rPr>
                <w:rFonts w:cstheme="minorHAnsi"/>
                <w:b/>
                <w:bCs/>
                <w:i/>
                <w:color w:val="3F3F3F"/>
              </w:rPr>
            </w:pPr>
          </w:p>
          <w:p w14:paraId="3904898A" w14:textId="25EBA80F" w:rsidR="000B558D" w:rsidRPr="000F1446" w:rsidRDefault="000B558D" w:rsidP="00E85484">
            <w:pPr>
              <w:spacing w:after="0" w:line="240" w:lineRule="auto"/>
              <w:jc w:val="center"/>
              <w:rPr>
                <w:rFonts w:cstheme="minorHAnsi"/>
                <w:b/>
                <w:bCs/>
                <w:iCs/>
                <w:color w:val="3F3F3F"/>
                <w:u w:val="single"/>
              </w:rPr>
            </w:pPr>
            <w:r w:rsidRPr="000F1446">
              <w:rPr>
                <w:rFonts w:cstheme="minorHAnsi"/>
                <w:b/>
                <w:bCs/>
                <w:iCs/>
                <w:u w:val="single"/>
              </w:rPr>
              <w:t>Dodatkowo w poz. 20 podać numer telefonu oraz adres</w:t>
            </w:r>
          </w:p>
        </w:tc>
      </w:tr>
      <w:tr w:rsidR="00BB5BF9" w:rsidRPr="00446CF2" w14:paraId="17B5CCDB" w14:textId="77777777" w:rsidTr="00164445">
        <w:tc>
          <w:tcPr>
            <w:tcW w:w="938" w:type="dxa"/>
            <w:shd w:val="clear" w:color="auto" w:fill="FFFFFF" w:themeFill="background1"/>
          </w:tcPr>
          <w:p w14:paraId="42477ED9" w14:textId="77777777" w:rsidR="00BB5BF9" w:rsidRPr="00F533BA" w:rsidRDefault="00BB5BF9" w:rsidP="00E85484">
            <w:pPr>
              <w:pStyle w:val="Bezodstpw"/>
              <w:jc w:val="center"/>
              <w:rPr>
                <w:rFonts w:asciiTheme="minorHAnsi" w:eastAsia="Calibri" w:hAnsiTheme="minorHAnsi" w:cstheme="minorHAnsi"/>
                <w:iCs/>
                <w:color w:val="3F3F3F"/>
                <w:sz w:val="18"/>
                <w:szCs w:val="18"/>
              </w:rPr>
            </w:pPr>
            <w:bookmarkStart w:id="2" w:name="_Hlk145424376"/>
            <w:r w:rsidRPr="00F533BA">
              <w:rPr>
                <w:rFonts w:asciiTheme="minorHAnsi" w:eastAsia="Calibri" w:hAnsiTheme="minorHAnsi" w:cstheme="minorHAnsi"/>
                <w:iCs/>
                <w:color w:val="3F3F3F"/>
                <w:sz w:val="18"/>
                <w:szCs w:val="18"/>
              </w:rPr>
              <w:t>1</w:t>
            </w:r>
          </w:p>
        </w:tc>
        <w:tc>
          <w:tcPr>
            <w:tcW w:w="8141" w:type="dxa"/>
            <w:gridSpan w:val="2"/>
            <w:shd w:val="clear" w:color="auto" w:fill="FFFFFF" w:themeFill="background1"/>
            <w:vAlign w:val="center"/>
          </w:tcPr>
          <w:p w14:paraId="3002A254" w14:textId="77777777" w:rsidR="009E45A3" w:rsidRPr="00F533BA" w:rsidRDefault="00BB5BF9" w:rsidP="009E45A3">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Fonts w:asciiTheme="minorHAnsi" w:eastAsia="Calibri" w:hAnsiTheme="minorHAnsi" w:cstheme="minorHAnsi"/>
                <w:iCs/>
                <w:color w:val="3F3F3F"/>
                <w:sz w:val="18"/>
                <w:szCs w:val="18"/>
              </w:rPr>
              <w:t xml:space="preserve"> </w:t>
            </w:r>
            <w:r w:rsidR="009E45A3" w:rsidRPr="00F533BA">
              <w:rPr>
                <w:rStyle w:val="normaltextrun"/>
                <w:rFonts w:asciiTheme="minorHAnsi" w:hAnsiTheme="minorHAnsi" w:cstheme="minorHAnsi"/>
                <w:b/>
                <w:bCs/>
                <w:color w:val="000000"/>
                <w:sz w:val="18"/>
                <w:szCs w:val="18"/>
              </w:rPr>
              <w:t>Wymagania Ogólne</w:t>
            </w:r>
            <w:r w:rsidR="009E45A3" w:rsidRPr="00F533BA">
              <w:rPr>
                <w:rStyle w:val="eop"/>
                <w:rFonts w:asciiTheme="minorHAnsi" w:hAnsiTheme="minorHAnsi" w:cstheme="minorHAnsi"/>
                <w:b/>
                <w:bCs/>
                <w:color w:val="000000"/>
                <w:sz w:val="18"/>
                <w:szCs w:val="18"/>
              </w:rPr>
              <w:t> </w:t>
            </w:r>
          </w:p>
          <w:p w14:paraId="701A42C9" w14:textId="0FC5DD3F"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b/>
                <w:bCs/>
                <w:sz w:val="18"/>
                <w:szCs w:val="18"/>
              </w:rPr>
            </w:pPr>
            <w:r w:rsidRPr="00F533BA">
              <w:rPr>
                <w:rStyle w:val="normaltextrun"/>
                <w:rFonts w:asciiTheme="minorHAnsi" w:hAnsiTheme="minorHAnsi" w:cstheme="minorHAnsi"/>
                <w:sz w:val="18"/>
                <w:szCs w:val="18"/>
              </w:rPr>
              <w:t xml:space="preserve">System bezpieczeństwa realizuje wszystkie wymienione poniżej funkcje sieciowe i bezpieczeństwa niezależnie od dostawcy łącza. Poszczególne elementy wchodzące w skład systemu bezpieczeństwa mogą być </w:t>
            </w:r>
            <w:r w:rsidRPr="00F533BA">
              <w:rPr>
                <w:rStyle w:val="normaltextrun"/>
                <w:rFonts w:asciiTheme="minorHAnsi" w:hAnsiTheme="minorHAnsi" w:cstheme="minorHAnsi"/>
                <w:sz w:val="18"/>
                <w:szCs w:val="18"/>
              </w:rPr>
              <w:lastRenderedPageBreak/>
              <w:t>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Dla wszystkich funkcji systemu musi być dostarczony dokument potwierdzony przez producenta lub autoryz</w:t>
            </w:r>
            <w:r w:rsidR="00164445" w:rsidRPr="00F533BA">
              <w:rPr>
                <w:rStyle w:val="normaltextrun"/>
                <w:rFonts w:asciiTheme="minorHAnsi" w:hAnsiTheme="minorHAnsi" w:cstheme="minorHAnsi"/>
                <w:sz w:val="18"/>
                <w:szCs w:val="18"/>
              </w:rPr>
              <w:t>o</w:t>
            </w:r>
            <w:r w:rsidRPr="00F533BA">
              <w:rPr>
                <w:rStyle w:val="normaltextrun"/>
                <w:rFonts w:asciiTheme="minorHAnsi" w:hAnsiTheme="minorHAnsi" w:cstheme="minorHAnsi"/>
                <w:sz w:val="18"/>
                <w:szCs w:val="18"/>
              </w:rPr>
              <w:t>wanego dy</w:t>
            </w:r>
            <w:r w:rsidR="00164445" w:rsidRPr="00F533BA">
              <w:rPr>
                <w:rStyle w:val="normaltextrun"/>
                <w:rFonts w:asciiTheme="minorHAnsi" w:hAnsiTheme="minorHAnsi" w:cstheme="minorHAnsi"/>
                <w:sz w:val="18"/>
                <w:szCs w:val="18"/>
              </w:rPr>
              <w:t>s</w:t>
            </w:r>
            <w:r w:rsidRPr="00F533BA">
              <w:rPr>
                <w:rStyle w:val="normaltextrun"/>
                <w:rFonts w:asciiTheme="minorHAnsi" w:hAnsiTheme="minorHAnsi" w:cstheme="minorHAnsi"/>
                <w:sz w:val="18"/>
                <w:szCs w:val="18"/>
              </w:rPr>
              <w:t xml:space="preserve">trybutora o gotowości świadczenia usług wsparcia w języku polskim oraz bezpłatnej obsługi procesu wymiany uszkodzonego urządzenia. </w:t>
            </w:r>
            <w:r w:rsidRPr="00F533BA">
              <w:rPr>
                <w:rStyle w:val="normaltextrun"/>
                <w:rFonts w:asciiTheme="minorHAnsi" w:hAnsiTheme="minorHAnsi" w:cstheme="minorHAnsi"/>
                <w:b/>
                <w:bCs/>
                <w:sz w:val="18"/>
                <w:szCs w:val="18"/>
              </w:rPr>
              <w:t>Urządzenia muszą być dostarczone w klastrze wysokiej dostępności (HA), które działają w dwóch trybach tj. aktywny- aktywny, aktywny- pasywny. </w:t>
            </w:r>
            <w:r w:rsidRPr="00F533BA">
              <w:rPr>
                <w:rStyle w:val="eop"/>
                <w:rFonts w:asciiTheme="minorHAnsi" w:hAnsiTheme="minorHAnsi" w:cstheme="minorHAnsi"/>
                <w:b/>
                <w:bCs/>
                <w:sz w:val="18"/>
                <w:szCs w:val="18"/>
              </w:rPr>
              <w:t> </w:t>
            </w:r>
          </w:p>
          <w:p w14:paraId="3A8103CB"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realizujący funkcję Firewall zapewnia pracę w jednym z trzech trybów: Routera z funkcją NAT, transparentnym oraz monitorowania na porcie SPAN.</w:t>
            </w:r>
            <w:r w:rsidRPr="00F533BA">
              <w:rPr>
                <w:rStyle w:val="eop"/>
                <w:rFonts w:asciiTheme="minorHAnsi" w:hAnsiTheme="minorHAnsi" w:cstheme="minorHAnsi"/>
                <w:sz w:val="18"/>
                <w:szCs w:val="18"/>
              </w:rPr>
              <w:t> </w:t>
            </w:r>
          </w:p>
          <w:p w14:paraId="027B5672"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System umożliwia budowę minimum 2 oddzielnych (fizycznych lub logicznych) instancji systemów w zakresie: Routingu, </w:t>
            </w:r>
            <w:proofErr w:type="spellStart"/>
            <w:r w:rsidRPr="00F533BA">
              <w:rPr>
                <w:rStyle w:val="normaltextrun"/>
                <w:rFonts w:asciiTheme="minorHAnsi" w:hAnsiTheme="minorHAnsi" w:cstheme="minorHAnsi"/>
                <w:sz w:val="18"/>
                <w:szCs w:val="18"/>
              </w:rPr>
              <w:t>Firewall’a</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VPN, Antywirus, IPS, Kontroli Aplikacji. Powinna istnieć możliwość dedykowania co najmniej 4 administratorów do poszczególnych instancji systemu.</w:t>
            </w:r>
            <w:r w:rsidRPr="00F533BA">
              <w:rPr>
                <w:rStyle w:val="eop"/>
                <w:rFonts w:asciiTheme="minorHAnsi" w:hAnsiTheme="minorHAnsi" w:cstheme="minorHAnsi"/>
                <w:sz w:val="18"/>
                <w:szCs w:val="18"/>
              </w:rPr>
              <w:t> </w:t>
            </w:r>
          </w:p>
          <w:p w14:paraId="50B002C5"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wspiera protokoły IPv4 oraz IPv6 w zakresie:</w:t>
            </w:r>
            <w:r w:rsidRPr="00F533BA">
              <w:rPr>
                <w:rStyle w:val="eop"/>
                <w:rFonts w:asciiTheme="minorHAnsi" w:hAnsiTheme="minorHAnsi" w:cstheme="minorHAnsi"/>
                <w:sz w:val="18"/>
                <w:szCs w:val="18"/>
              </w:rPr>
              <w:t> </w:t>
            </w:r>
          </w:p>
          <w:p w14:paraId="0B67119E" w14:textId="77777777" w:rsidR="009E45A3" w:rsidRPr="00F533BA" w:rsidRDefault="009E45A3" w:rsidP="009E45A3">
            <w:pPr>
              <w:pStyle w:val="paragraph"/>
              <w:numPr>
                <w:ilvl w:val="0"/>
                <w:numId w:val="15"/>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Firewall.</w:t>
            </w:r>
            <w:r w:rsidRPr="00F533BA">
              <w:rPr>
                <w:rStyle w:val="eop"/>
                <w:rFonts w:asciiTheme="minorHAnsi" w:hAnsiTheme="minorHAnsi" w:cstheme="minorHAnsi"/>
                <w:sz w:val="18"/>
                <w:szCs w:val="18"/>
              </w:rPr>
              <w:t> </w:t>
            </w:r>
          </w:p>
          <w:p w14:paraId="0C1BA0E9" w14:textId="77777777" w:rsidR="009E45A3" w:rsidRPr="00F533BA" w:rsidRDefault="009E45A3" w:rsidP="009E45A3">
            <w:pPr>
              <w:pStyle w:val="paragraph"/>
              <w:numPr>
                <w:ilvl w:val="0"/>
                <w:numId w:val="15"/>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Ochrony w warstwie aplikacji.</w:t>
            </w:r>
            <w:r w:rsidRPr="00F533BA">
              <w:rPr>
                <w:rStyle w:val="eop"/>
                <w:rFonts w:asciiTheme="minorHAnsi" w:hAnsiTheme="minorHAnsi" w:cstheme="minorHAnsi"/>
                <w:sz w:val="18"/>
                <w:szCs w:val="18"/>
              </w:rPr>
              <w:t> </w:t>
            </w:r>
          </w:p>
          <w:p w14:paraId="1AF8BB33" w14:textId="77777777" w:rsidR="009E45A3" w:rsidRPr="00F533BA" w:rsidRDefault="009E45A3" w:rsidP="009E45A3">
            <w:pPr>
              <w:pStyle w:val="paragraph"/>
              <w:numPr>
                <w:ilvl w:val="0"/>
                <w:numId w:val="15"/>
              </w:numPr>
              <w:spacing w:before="0" w:beforeAutospacing="0" w:after="0" w:afterAutospacing="0"/>
              <w:ind w:left="1425" w:firstLine="0"/>
              <w:jc w:val="both"/>
              <w:textAlignment w:val="baseline"/>
              <w:rPr>
                <w:rStyle w:val="eop"/>
                <w:rFonts w:asciiTheme="minorHAnsi" w:hAnsiTheme="minorHAnsi" w:cstheme="minorHAnsi"/>
                <w:sz w:val="18"/>
                <w:szCs w:val="18"/>
              </w:rPr>
            </w:pPr>
            <w:r w:rsidRPr="00F533BA">
              <w:rPr>
                <w:rStyle w:val="normaltextrun"/>
                <w:rFonts w:asciiTheme="minorHAnsi" w:hAnsiTheme="minorHAnsi" w:cstheme="minorHAnsi"/>
                <w:sz w:val="18"/>
                <w:szCs w:val="18"/>
              </w:rPr>
              <w:t>Protokołów routingu dynamicznego.</w:t>
            </w:r>
            <w:r w:rsidRPr="00F533BA">
              <w:rPr>
                <w:rStyle w:val="eop"/>
                <w:rFonts w:asciiTheme="minorHAnsi" w:hAnsiTheme="minorHAnsi" w:cstheme="minorHAnsi"/>
                <w:sz w:val="18"/>
                <w:szCs w:val="18"/>
              </w:rPr>
              <w:t> </w:t>
            </w:r>
          </w:p>
          <w:p w14:paraId="533261FA" w14:textId="77777777" w:rsidR="009E45A3" w:rsidRPr="00F533BA" w:rsidRDefault="009E45A3" w:rsidP="009E45A3">
            <w:pPr>
              <w:pStyle w:val="paragraph"/>
              <w:spacing w:before="0" w:beforeAutospacing="0" w:after="0" w:afterAutospacing="0"/>
              <w:ind w:left="1425"/>
              <w:jc w:val="both"/>
              <w:textAlignment w:val="baseline"/>
              <w:rPr>
                <w:rStyle w:val="eop"/>
                <w:rFonts w:asciiTheme="minorHAnsi" w:hAnsiTheme="minorHAnsi" w:cstheme="minorHAnsi"/>
                <w:sz w:val="18"/>
                <w:szCs w:val="18"/>
              </w:rPr>
            </w:pPr>
          </w:p>
          <w:p w14:paraId="4EE5947A" w14:textId="77777777" w:rsidR="009E45A3" w:rsidRPr="00F533BA" w:rsidRDefault="009E45A3" w:rsidP="009E45A3">
            <w:pPr>
              <w:pStyle w:val="paragraph"/>
              <w:spacing w:before="0" w:beforeAutospacing="0" w:after="0" w:afterAutospacing="0"/>
              <w:jc w:val="both"/>
              <w:textAlignment w:val="baseline"/>
              <w:rPr>
                <w:rStyle w:val="eop"/>
                <w:rFonts w:asciiTheme="minorHAnsi" w:hAnsiTheme="minorHAnsi" w:cstheme="minorHAnsi"/>
                <w:sz w:val="18"/>
                <w:szCs w:val="18"/>
              </w:rPr>
            </w:pPr>
          </w:p>
          <w:p w14:paraId="587DF24C"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color w:val="000000"/>
                <w:sz w:val="18"/>
                <w:szCs w:val="18"/>
                <w:bdr w:val="none" w:sz="0" w:space="0" w:color="auto" w:frame="1"/>
              </w:rPr>
              <w:t xml:space="preserve">Zaoferowane rozwiązanie musi pochodzić z autoryzowanego kanału dystrybutora producenta– </w:t>
            </w:r>
            <w:r w:rsidRPr="00F533BA">
              <w:rPr>
                <w:rStyle w:val="normaltextrun"/>
                <w:rFonts w:asciiTheme="minorHAnsi" w:hAnsiTheme="minorHAnsi" w:cstheme="minorHAnsi"/>
                <w:b/>
                <w:bCs/>
                <w:color w:val="000000"/>
                <w:sz w:val="18"/>
                <w:szCs w:val="18"/>
                <w:bdr w:val="none" w:sz="0" w:space="0" w:color="auto" w:frame="1"/>
              </w:rPr>
              <w:t>wymagane załączenie wraz z ofertą oświadczenie producenta lub dystrybutora lub Wykonawcy.</w:t>
            </w:r>
          </w:p>
          <w:p w14:paraId="3529E685" w14:textId="72C52F9D" w:rsidR="00BB5BF9" w:rsidRPr="00F533BA" w:rsidRDefault="00BB5BF9" w:rsidP="00E85484">
            <w:pPr>
              <w:pStyle w:val="Bezodstpw"/>
              <w:rPr>
                <w:rFonts w:asciiTheme="minorHAnsi" w:eastAsia="Calibri" w:hAnsiTheme="minorHAnsi" w:cstheme="minorHAnsi"/>
                <w:iCs/>
                <w:color w:val="3F3F3F"/>
                <w:sz w:val="18"/>
                <w:szCs w:val="18"/>
              </w:rPr>
            </w:pPr>
          </w:p>
        </w:tc>
        <w:tc>
          <w:tcPr>
            <w:tcW w:w="3253" w:type="dxa"/>
            <w:shd w:val="clear" w:color="auto" w:fill="FFFFFF" w:themeFill="background1"/>
            <w:vAlign w:val="center"/>
          </w:tcPr>
          <w:p w14:paraId="237D4466"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9E45A3" w:rsidRPr="00446CF2" w14:paraId="4B0F7EFF" w14:textId="77777777" w:rsidTr="00164445">
        <w:tc>
          <w:tcPr>
            <w:tcW w:w="938" w:type="dxa"/>
            <w:shd w:val="clear" w:color="auto" w:fill="FFFFFF" w:themeFill="background1"/>
          </w:tcPr>
          <w:p w14:paraId="6A4F6615" w14:textId="1FFBD371" w:rsidR="009E45A3" w:rsidRPr="00F533BA" w:rsidRDefault="00164445" w:rsidP="00E85484">
            <w:pPr>
              <w:pStyle w:val="Bezodstpw"/>
              <w:jc w:val="center"/>
              <w:rPr>
                <w:rFonts w:asciiTheme="minorHAnsi" w:eastAsia="Calibri" w:hAnsiTheme="minorHAnsi" w:cstheme="minorHAnsi"/>
                <w:iCs/>
                <w:color w:val="3F3F3F"/>
                <w:sz w:val="18"/>
                <w:szCs w:val="18"/>
              </w:rPr>
            </w:pPr>
            <w:r w:rsidRPr="00F533BA">
              <w:rPr>
                <w:rFonts w:asciiTheme="minorHAnsi" w:eastAsia="Calibri" w:hAnsiTheme="minorHAnsi" w:cstheme="minorHAnsi"/>
                <w:iCs/>
                <w:color w:val="3F3F3F"/>
                <w:sz w:val="18"/>
                <w:szCs w:val="18"/>
              </w:rPr>
              <w:t>2</w:t>
            </w:r>
          </w:p>
        </w:tc>
        <w:tc>
          <w:tcPr>
            <w:tcW w:w="8141" w:type="dxa"/>
            <w:gridSpan w:val="2"/>
            <w:shd w:val="clear" w:color="auto" w:fill="FFFFFF" w:themeFill="background1"/>
            <w:vAlign w:val="center"/>
          </w:tcPr>
          <w:p w14:paraId="5A897667"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Redundancja, monitoring i wykrywanie awarii</w:t>
            </w:r>
            <w:r w:rsidRPr="00F533BA">
              <w:rPr>
                <w:rStyle w:val="eop"/>
                <w:rFonts w:asciiTheme="minorHAnsi" w:hAnsiTheme="minorHAnsi" w:cstheme="minorHAnsi"/>
                <w:b/>
                <w:bCs/>
                <w:color w:val="000000"/>
                <w:sz w:val="18"/>
                <w:szCs w:val="18"/>
              </w:rPr>
              <w:t> </w:t>
            </w:r>
          </w:p>
          <w:p w14:paraId="669031BF" w14:textId="77777777" w:rsidR="009E45A3" w:rsidRPr="00F533BA" w:rsidRDefault="009E45A3" w:rsidP="009E45A3">
            <w:pPr>
              <w:pStyle w:val="paragraph"/>
              <w:numPr>
                <w:ilvl w:val="0"/>
                <w:numId w:val="1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 przypadku systemu pełniącego funkcje: Firewall,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Kontrola Aplikacji oraz IPS – istnieje możliwość łączenia w klaster Active-Active lub Active-</w:t>
            </w:r>
            <w:proofErr w:type="spellStart"/>
            <w:r w:rsidRPr="00F533BA">
              <w:rPr>
                <w:rStyle w:val="normaltextrun"/>
                <w:rFonts w:asciiTheme="minorHAnsi" w:hAnsiTheme="minorHAnsi" w:cstheme="minorHAnsi"/>
                <w:sz w:val="18"/>
                <w:szCs w:val="18"/>
              </w:rPr>
              <w:t>Passive</w:t>
            </w:r>
            <w:proofErr w:type="spellEnd"/>
            <w:r w:rsidRPr="00F533BA">
              <w:rPr>
                <w:rStyle w:val="normaltextrun"/>
                <w:rFonts w:asciiTheme="minorHAnsi" w:hAnsiTheme="minorHAnsi" w:cstheme="minorHAnsi"/>
                <w:sz w:val="18"/>
                <w:szCs w:val="18"/>
              </w:rPr>
              <w:t>. W obu trybach system firewall zapewnia funkcję synchronizacji sesji.</w:t>
            </w:r>
            <w:r w:rsidRPr="00F533BA">
              <w:rPr>
                <w:rStyle w:val="eop"/>
                <w:rFonts w:asciiTheme="minorHAnsi" w:hAnsiTheme="minorHAnsi" w:cstheme="minorHAnsi"/>
                <w:sz w:val="18"/>
                <w:szCs w:val="18"/>
              </w:rPr>
              <w:t> </w:t>
            </w:r>
          </w:p>
          <w:p w14:paraId="44D14E8B" w14:textId="77777777" w:rsidR="009E45A3" w:rsidRPr="00F533BA" w:rsidRDefault="009E45A3" w:rsidP="009E45A3">
            <w:pPr>
              <w:pStyle w:val="paragraph"/>
              <w:numPr>
                <w:ilvl w:val="0"/>
                <w:numId w:val="1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Monitoring i wykrywanie uszkodzenia elementów sprzętowych i programowych systemów zabezpieczeń oraz łączy sieciowych.</w:t>
            </w:r>
            <w:r w:rsidRPr="00F533BA">
              <w:rPr>
                <w:rStyle w:val="eop"/>
                <w:rFonts w:asciiTheme="minorHAnsi" w:hAnsiTheme="minorHAnsi" w:cstheme="minorHAnsi"/>
                <w:sz w:val="18"/>
                <w:szCs w:val="18"/>
              </w:rPr>
              <w:t> </w:t>
            </w:r>
          </w:p>
          <w:p w14:paraId="2CBF0263" w14:textId="77777777" w:rsidR="009E45A3" w:rsidRPr="00F533BA" w:rsidRDefault="009E45A3" w:rsidP="009E45A3">
            <w:pPr>
              <w:pStyle w:val="paragraph"/>
              <w:numPr>
                <w:ilvl w:val="0"/>
                <w:numId w:val="1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Monitoring stanu realizowanych połączeń VPN.</w:t>
            </w:r>
            <w:r w:rsidRPr="00F533BA">
              <w:rPr>
                <w:rStyle w:val="eop"/>
                <w:rFonts w:asciiTheme="minorHAnsi" w:hAnsiTheme="minorHAnsi" w:cstheme="minorHAnsi"/>
                <w:sz w:val="18"/>
                <w:szCs w:val="18"/>
              </w:rPr>
              <w:t> </w:t>
            </w:r>
          </w:p>
          <w:p w14:paraId="36CB6C47" w14:textId="77777777" w:rsidR="009E45A3" w:rsidRPr="00F533BA" w:rsidRDefault="009E45A3" w:rsidP="009E45A3">
            <w:pPr>
              <w:pStyle w:val="paragraph"/>
              <w:numPr>
                <w:ilvl w:val="0"/>
                <w:numId w:val="1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umożliwia agregację linków statyczną oraz w oparciu o protokół LACP. Ponadto daje możliwość tworzenia interfejsów redundantnych.</w:t>
            </w:r>
            <w:r w:rsidRPr="00F533BA">
              <w:rPr>
                <w:rStyle w:val="eop"/>
                <w:rFonts w:asciiTheme="minorHAnsi" w:hAnsiTheme="minorHAnsi" w:cstheme="minorHAnsi"/>
                <w:sz w:val="18"/>
                <w:szCs w:val="18"/>
              </w:rPr>
              <w:t> </w:t>
            </w:r>
          </w:p>
          <w:p w14:paraId="3505B13E" w14:textId="77777777" w:rsidR="009E45A3" w:rsidRPr="00F533BA" w:rsidRDefault="009E45A3" w:rsidP="009E45A3">
            <w:pPr>
              <w:pStyle w:val="paragraph"/>
              <w:numPr>
                <w:ilvl w:val="0"/>
                <w:numId w:val="2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ma pracować w postaci redundantnego klastra.</w:t>
            </w:r>
            <w:r w:rsidRPr="00F533BA">
              <w:rPr>
                <w:rStyle w:val="eop"/>
                <w:rFonts w:asciiTheme="minorHAnsi" w:hAnsiTheme="minorHAnsi" w:cstheme="minorHAnsi"/>
                <w:sz w:val="18"/>
                <w:szCs w:val="18"/>
              </w:rPr>
              <w:t> </w:t>
            </w:r>
          </w:p>
          <w:p w14:paraId="030C2586" w14:textId="77777777" w:rsidR="009E45A3" w:rsidRPr="00F533BA" w:rsidRDefault="009E45A3" w:rsidP="00E85484">
            <w:pPr>
              <w:pStyle w:val="Bezodstpw"/>
              <w:rPr>
                <w:rFonts w:asciiTheme="minorHAnsi" w:eastAsia="Calibri" w:hAnsiTheme="minorHAnsi" w:cstheme="minorHAnsi"/>
                <w:iCs/>
                <w:color w:val="3F3F3F"/>
                <w:sz w:val="18"/>
                <w:szCs w:val="18"/>
              </w:rPr>
            </w:pPr>
          </w:p>
        </w:tc>
        <w:tc>
          <w:tcPr>
            <w:tcW w:w="3253" w:type="dxa"/>
            <w:shd w:val="clear" w:color="auto" w:fill="FFFFFF" w:themeFill="background1"/>
            <w:vAlign w:val="center"/>
          </w:tcPr>
          <w:p w14:paraId="04083CC2" w14:textId="77777777" w:rsidR="009E45A3" w:rsidRPr="00446CF2" w:rsidRDefault="009E45A3" w:rsidP="00E85484">
            <w:pPr>
              <w:spacing w:after="0" w:line="240" w:lineRule="auto"/>
              <w:jc w:val="center"/>
              <w:rPr>
                <w:rFonts w:asciiTheme="majorHAnsi" w:hAnsiTheme="majorHAnsi" w:cstheme="majorHAnsi"/>
                <w:b/>
                <w:i/>
                <w:sz w:val="18"/>
                <w:szCs w:val="18"/>
              </w:rPr>
            </w:pPr>
          </w:p>
        </w:tc>
      </w:tr>
      <w:bookmarkEnd w:id="1"/>
      <w:bookmarkEnd w:id="2"/>
      <w:tr w:rsidR="009E45A3" w:rsidRPr="00446CF2" w14:paraId="230C7AE1" w14:textId="77777777" w:rsidTr="00164445">
        <w:tc>
          <w:tcPr>
            <w:tcW w:w="938" w:type="dxa"/>
            <w:shd w:val="clear" w:color="auto" w:fill="FFFFFF" w:themeFill="background1"/>
          </w:tcPr>
          <w:p w14:paraId="41EBF2A1" w14:textId="1AEB4B07" w:rsidR="009E45A3" w:rsidRPr="00F533BA" w:rsidRDefault="00164445" w:rsidP="00EE13AA">
            <w:pPr>
              <w:pStyle w:val="Bezodstpw"/>
              <w:jc w:val="center"/>
              <w:rPr>
                <w:rFonts w:asciiTheme="minorHAnsi" w:eastAsia="Calibri" w:hAnsiTheme="minorHAnsi" w:cstheme="minorHAnsi"/>
                <w:iCs/>
                <w:color w:val="3F3F3F"/>
                <w:sz w:val="18"/>
                <w:szCs w:val="18"/>
              </w:rPr>
            </w:pPr>
            <w:r w:rsidRPr="00F533BA">
              <w:rPr>
                <w:rFonts w:asciiTheme="minorHAnsi" w:eastAsia="Calibri" w:hAnsiTheme="minorHAnsi" w:cstheme="minorHAnsi"/>
                <w:iCs/>
                <w:color w:val="3F3F3F"/>
                <w:sz w:val="18"/>
                <w:szCs w:val="18"/>
              </w:rPr>
              <w:t>3</w:t>
            </w:r>
          </w:p>
        </w:tc>
        <w:tc>
          <w:tcPr>
            <w:tcW w:w="8141" w:type="dxa"/>
            <w:gridSpan w:val="2"/>
            <w:shd w:val="clear" w:color="auto" w:fill="FFFFFF" w:themeFill="background1"/>
            <w:vAlign w:val="center"/>
          </w:tcPr>
          <w:p w14:paraId="2E04A49B"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Fonts w:asciiTheme="minorHAnsi" w:eastAsia="Calibri" w:hAnsiTheme="minorHAnsi" w:cstheme="minorHAnsi"/>
                <w:iCs/>
                <w:color w:val="3F3F3F"/>
                <w:sz w:val="18"/>
                <w:szCs w:val="18"/>
              </w:rPr>
              <w:t xml:space="preserve"> </w:t>
            </w:r>
            <w:r w:rsidRPr="00F533BA">
              <w:rPr>
                <w:rStyle w:val="normaltextrun"/>
                <w:rFonts w:asciiTheme="minorHAnsi" w:hAnsiTheme="minorHAnsi" w:cstheme="minorHAnsi"/>
                <w:b/>
                <w:bCs/>
                <w:color w:val="000000"/>
                <w:sz w:val="18"/>
                <w:szCs w:val="18"/>
              </w:rPr>
              <w:t>Interfejsy, Dysk, Zasilanie:</w:t>
            </w:r>
            <w:r w:rsidRPr="00F533BA">
              <w:rPr>
                <w:rStyle w:val="eop"/>
                <w:rFonts w:asciiTheme="minorHAnsi" w:hAnsiTheme="minorHAnsi" w:cstheme="minorHAnsi"/>
                <w:b/>
                <w:bCs/>
                <w:color w:val="000000"/>
                <w:sz w:val="18"/>
                <w:szCs w:val="18"/>
              </w:rPr>
              <w:t> </w:t>
            </w:r>
          </w:p>
          <w:p w14:paraId="032B9B7D" w14:textId="77777777" w:rsidR="009E45A3" w:rsidRPr="00F533BA" w:rsidRDefault="009E45A3" w:rsidP="009E45A3">
            <w:pPr>
              <w:pStyle w:val="paragraph"/>
              <w:numPr>
                <w:ilvl w:val="0"/>
                <w:numId w:val="2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realizujący funkcję Firewall dysponuje co najmniej poniższą liczbą i rodzajem interfejsów: </w:t>
            </w:r>
            <w:r w:rsidRPr="00F533BA">
              <w:rPr>
                <w:rStyle w:val="eop"/>
                <w:rFonts w:asciiTheme="minorHAnsi" w:hAnsiTheme="minorHAnsi" w:cstheme="minorHAnsi"/>
                <w:sz w:val="18"/>
                <w:szCs w:val="18"/>
              </w:rPr>
              <w:t> </w:t>
            </w:r>
          </w:p>
          <w:p w14:paraId="3AF8C155" w14:textId="77777777" w:rsidR="009E45A3" w:rsidRPr="00F533BA" w:rsidRDefault="009E45A3" w:rsidP="009E45A3">
            <w:pPr>
              <w:pStyle w:val="paragraph"/>
              <w:numPr>
                <w:ilvl w:val="0"/>
                <w:numId w:val="22"/>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16 portami Gigabit Ethernet RJ-45.</w:t>
            </w:r>
            <w:r w:rsidRPr="00F533BA">
              <w:rPr>
                <w:rStyle w:val="eop"/>
                <w:rFonts w:asciiTheme="minorHAnsi" w:hAnsiTheme="minorHAnsi" w:cstheme="minorHAnsi"/>
                <w:sz w:val="18"/>
                <w:szCs w:val="18"/>
              </w:rPr>
              <w:t> </w:t>
            </w:r>
          </w:p>
          <w:p w14:paraId="741DB930" w14:textId="77777777" w:rsidR="009E45A3" w:rsidRPr="00F533BA" w:rsidRDefault="009E45A3" w:rsidP="009E45A3">
            <w:pPr>
              <w:pStyle w:val="paragraph"/>
              <w:numPr>
                <w:ilvl w:val="0"/>
                <w:numId w:val="22"/>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8 gniazdami SFP 1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33565914" w14:textId="77777777" w:rsidR="009E45A3" w:rsidRPr="00F533BA" w:rsidRDefault="009E45A3" w:rsidP="009E45A3">
            <w:pPr>
              <w:pStyle w:val="paragraph"/>
              <w:numPr>
                <w:ilvl w:val="0"/>
                <w:numId w:val="22"/>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2 gniazdami SFP+ 10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12A42AD0" w14:textId="77777777" w:rsidR="009E45A3" w:rsidRPr="00F533BA" w:rsidRDefault="009E45A3" w:rsidP="009E45A3">
            <w:pPr>
              <w:pStyle w:val="paragraph"/>
              <w:numPr>
                <w:ilvl w:val="0"/>
                <w:numId w:val="2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Firewall posiada wbudowany port konsoli szeregowej oraz gniazdo USB umożliwiające podłączenie modemu 3G/4G oraz instalacji oprogramowania z klucza USB.</w:t>
            </w:r>
            <w:r w:rsidRPr="00F533BA">
              <w:rPr>
                <w:rStyle w:val="eop"/>
                <w:rFonts w:asciiTheme="minorHAnsi" w:hAnsiTheme="minorHAnsi" w:cstheme="minorHAnsi"/>
                <w:sz w:val="18"/>
                <w:szCs w:val="18"/>
              </w:rPr>
              <w:t> </w:t>
            </w:r>
          </w:p>
          <w:p w14:paraId="3F0B192C" w14:textId="77777777" w:rsidR="009E45A3" w:rsidRPr="00F533BA" w:rsidRDefault="009E45A3" w:rsidP="009E45A3">
            <w:pPr>
              <w:pStyle w:val="paragraph"/>
              <w:numPr>
                <w:ilvl w:val="0"/>
                <w:numId w:val="2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lastRenderedPageBreak/>
              <w:t xml:space="preserve">System Firewall pozwala skonfigurować co najmniej 200 interfejsów wirtualnych, definiowanych jako </w:t>
            </w:r>
            <w:proofErr w:type="spellStart"/>
            <w:r w:rsidRPr="00F533BA">
              <w:rPr>
                <w:rStyle w:val="normaltextrun"/>
                <w:rFonts w:asciiTheme="minorHAnsi" w:hAnsiTheme="minorHAnsi" w:cstheme="minorHAnsi"/>
                <w:sz w:val="18"/>
                <w:szCs w:val="18"/>
              </w:rPr>
              <w:t>VLAN’y</w:t>
            </w:r>
            <w:proofErr w:type="spellEnd"/>
            <w:r w:rsidRPr="00F533BA">
              <w:rPr>
                <w:rStyle w:val="normaltextrun"/>
                <w:rFonts w:asciiTheme="minorHAnsi" w:hAnsiTheme="minorHAnsi" w:cstheme="minorHAnsi"/>
                <w:sz w:val="18"/>
                <w:szCs w:val="18"/>
              </w:rPr>
              <w:t xml:space="preserve"> w oparciu o standard 802.1Q.</w:t>
            </w:r>
            <w:r w:rsidRPr="00F533BA">
              <w:rPr>
                <w:rStyle w:val="eop"/>
                <w:rFonts w:asciiTheme="minorHAnsi" w:hAnsiTheme="minorHAnsi" w:cstheme="minorHAnsi"/>
                <w:sz w:val="18"/>
                <w:szCs w:val="18"/>
              </w:rPr>
              <w:t> </w:t>
            </w:r>
          </w:p>
          <w:p w14:paraId="27D17BE3" w14:textId="77777777" w:rsidR="009E45A3" w:rsidRPr="00F533BA" w:rsidRDefault="009E45A3" w:rsidP="009E45A3">
            <w:pPr>
              <w:pStyle w:val="paragraph"/>
              <w:numPr>
                <w:ilvl w:val="0"/>
                <w:numId w:val="2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jest wyposażony w zasilanie AC.</w:t>
            </w:r>
            <w:r w:rsidRPr="00F533BA">
              <w:rPr>
                <w:rStyle w:val="eop"/>
                <w:rFonts w:asciiTheme="minorHAnsi" w:hAnsiTheme="minorHAnsi" w:cstheme="minorHAnsi"/>
                <w:sz w:val="18"/>
                <w:szCs w:val="18"/>
              </w:rPr>
              <w:t> </w:t>
            </w:r>
          </w:p>
          <w:p w14:paraId="13C7EB26" w14:textId="2A8A7135" w:rsidR="009E45A3" w:rsidRPr="00F533BA" w:rsidRDefault="009E45A3" w:rsidP="00EE13AA">
            <w:pPr>
              <w:pStyle w:val="Bezodstpw"/>
              <w:rPr>
                <w:rFonts w:asciiTheme="minorHAnsi" w:eastAsia="Calibri" w:hAnsiTheme="minorHAnsi" w:cstheme="minorHAnsi"/>
                <w:iCs/>
                <w:color w:val="3F3F3F"/>
                <w:sz w:val="18"/>
                <w:szCs w:val="18"/>
              </w:rPr>
            </w:pPr>
          </w:p>
        </w:tc>
        <w:tc>
          <w:tcPr>
            <w:tcW w:w="3253" w:type="dxa"/>
            <w:shd w:val="clear" w:color="auto" w:fill="FFFFFF" w:themeFill="background1"/>
            <w:vAlign w:val="center"/>
          </w:tcPr>
          <w:p w14:paraId="7794D06A" w14:textId="77777777" w:rsidR="009E45A3" w:rsidRPr="00446CF2" w:rsidRDefault="009E45A3" w:rsidP="00EE13AA">
            <w:pPr>
              <w:spacing w:after="0" w:line="240" w:lineRule="auto"/>
              <w:jc w:val="center"/>
              <w:rPr>
                <w:rFonts w:asciiTheme="majorHAnsi" w:hAnsiTheme="majorHAnsi" w:cstheme="majorHAnsi"/>
                <w:b/>
                <w:i/>
                <w:sz w:val="18"/>
                <w:szCs w:val="18"/>
              </w:rPr>
            </w:pPr>
          </w:p>
        </w:tc>
      </w:tr>
      <w:tr w:rsidR="009E45A3" w:rsidRPr="00446CF2" w14:paraId="53E0E281" w14:textId="77777777" w:rsidTr="00164445">
        <w:tc>
          <w:tcPr>
            <w:tcW w:w="938" w:type="dxa"/>
            <w:shd w:val="clear" w:color="auto" w:fill="FFFFFF" w:themeFill="background1"/>
          </w:tcPr>
          <w:p w14:paraId="30D2D3B2" w14:textId="4FAA0F21" w:rsidR="009E45A3" w:rsidRPr="00F533BA" w:rsidRDefault="00164445" w:rsidP="00EE13AA">
            <w:pPr>
              <w:pStyle w:val="Bezodstpw"/>
              <w:jc w:val="center"/>
              <w:rPr>
                <w:rFonts w:asciiTheme="minorHAnsi" w:eastAsia="Calibri" w:hAnsiTheme="minorHAnsi" w:cstheme="minorHAnsi"/>
                <w:iCs/>
                <w:color w:val="3F3F3F"/>
                <w:sz w:val="18"/>
                <w:szCs w:val="18"/>
              </w:rPr>
            </w:pPr>
            <w:r w:rsidRPr="00F533BA">
              <w:rPr>
                <w:rFonts w:asciiTheme="minorHAnsi" w:eastAsia="Calibri" w:hAnsiTheme="minorHAnsi" w:cstheme="minorHAnsi"/>
                <w:iCs/>
                <w:color w:val="3F3F3F"/>
                <w:sz w:val="18"/>
                <w:szCs w:val="18"/>
              </w:rPr>
              <w:t>4</w:t>
            </w:r>
          </w:p>
        </w:tc>
        <w:tc>
          <w:tcPr>
            <w:tcW w:w="8141" w:type="dxa"/>
            <w:gridSpan w:val="2"/>
            <w:shd w:val="clear" w:color="auto" w:fill="FFFFFF" w:themeFill="background1"/>
            <w:vAlign w:val="center"/>
          </w:tcPr>
          <w:p w14:paraId="3E153CB4"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Parametry wydajnościowe:</w:t>
            </w:r>
            <w:r w:rsidRPr="00F533BA">
              <w:rPr>
                <w:rStyle w:val="eop"/>
                <w:rFonts w:asciiTheme="minorHAnsi" w:hAnsiTheme="minorHAnsi" w:cstheme="minorHAnsi"/>
                <w:b/>
                <w:bCs/>
                <w:color w:val="000000"/>
                <w:sz w:val="18"/>
                <w:szCs w:val="18"/>
              </w:rPr>
              <w:t> </w:t>
            </w:r>
          </w:p>
          <w:p w14:paraId="4FC6ACCB" w14:textId="77777777" w:rsidR="009E45A3" w:rsidRPr="00F533BA" w:rsidRDefault="009E45A3" w:rsidP="009E45A3">
            <w:pPr>
              <w:pStyle w:val="paragraph"/>
              <w:numPr>
                <w:ilvl w:val="0"/>
                <w:numId w:val="2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 zakresie </w:t>
            </w:r>
            <w:proofErr w:type="spellStart"/>
            <w:r w:rsidRPr="00F533BA">
              <w:rPr>
                <w:rStyle w:val="normaltextrun"/>
                <w:rFonts w:asciiTheme="minorHAnsi" w:hAnsiTheme="minorHAnsi" w:cstheme="minorHAnsi"/>
                <w:sz w:val="18"/>
                <w:szCs w:val="18"/>
              </w:rPr>
              <w:t>Firewall’a</w:t>
            </w:r>
            <w:proofErr w:type="spellEnd"/>
            <w:r w:rsidRPr="00F533BA">
              <w:rPr>
                <w:rStyle w:val="normaltextrun"/>
                <w:rFonts w:asciiTheme="minorHAnsi" w:hAnsiTheme="minorHAnsi" w:cstheme="minorHAnsi"/>
                <w:sz w:val="18"/>
                <w:szCs w:val="18"/>
              </w:rPr>
              <w:t xml:space="preserve"> obsługa nie mniej niż 1.4 mln. jednoczesnych połączeń oraz 52 tys. nowych połączeń na sekundę.</w:t>
            </w:r>
            <w:r w:rsidRPr="00F533BA">
              <w:rPr>
                <w:rStyle w:val="eop"/>
                <w:rFonts w:asciiTheme="minorHAnsi" w:hAnsiTheme="minorHAnsi" w:cstheme="minorHAnsi"/>
                <w:sz w:val="18"/>
                <w:szCs w:val="18"/>
              </w:rPr>
              <w:t> </w:t>
            </w:r>
          </w:p>
          <w:p w14:paraId="13DFB4B3" w14:textId="77777777" w:rsidR="009E45A3" w:rsidRPr="00F533BA" w:rsidRDefault="009E45A3" w:rsidP="009E45A3">
            <w:pPr>
              <w:pStyle w:val="paragraph"/>
              <w:numPr>
                <w:ilvl w:val="0"/>
                <w:numId w:val="2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Przepustowość </w:t>
            </w:r>
            <w:proofErr w:type="spellStart"/>
            <w:r w:rsidRPr="00F533BA">
              <w:rPr>
                <w:rStyle w:val="normaltextrun"/>
                <w:rFonts w:asciiTheme="minorHAnsi" w:hAnsiTheme="minorHAnsi" w:cstheme="minorHAnsi"/>
                <w:sz w:val="18"/>
                <w:szCs w:val="18"/>
              </w:rPr>
              <w:t>Stateful</w:t>
            </w:r>
            <w:proofErr w:type="spellEnd"/>
            <w:r w:rsidRPr="00F533BA">
              <w:rPr>
                <w:rStyle w:val="normaltextrun"/>
                <w:rFonts w:asciiTheme="minorHAnsi" w:hAnsiTheme="minorHAnsi" w:cstheme="minorHAnsi"/>
                <w:sz w:val="18"/>
                <w:szCs w:val="18"/>
              </w:rPr>
              <w:t xml:space="preserve"> Firewall: nie mniej niż 18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 xml:space="preserve"> dla pakietów 512 B.</w:t>
            </w:r>
            <w:r w:rsidRPr="00F533BA">
              <w:rPr>
                <w:rStyle w:val="eop"/>
                <w:rFonts w:asciiTheme="minorHAnsi" w:hAnsiTheme="minorHAnsi" w:cstheme="minorHAnsi"/>
                <w:sz w:val="18"/>
                <w:szCs w:val="18"/>
              </w:rPr>
              <w:t> </w:t>
            </w:r>
          </w:p>
          <w:p w14:paraId="0823FF69" w14:textId="77777777" w:rsidR="009E45A3" w:rsidRPr="00F533BA" w:rsidRDefault="009E45A3" w:rsidP="009E45A3">
            <w:pPr>
              <w:pStyle w:val="paragraph"/>
              <w:numPr>
                <w:ilvl w:val="0"/>
                <w:numId w:val="2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Przepustowość Firewall z włączoną funkcją Kontroli Aplikacji: nie mniej niż 2.1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680A2473" w14:textId="77777777" w:rsidR="009E45A3" w:rsidRPr="00F533BA" w:rsidRDefault="009E45A3" w:rsidP="009E45A3">
            <w:pPr>
              <w:pStyle w:val="paragraph"/>
              <w:numPr>
                <w:ilvl w:val="0"/>
                <w:numId w:val="2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Wydajność szyfrowania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VPN protokołem AES z kluczem 128 nie mniej niż 11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682550A7" w14:textId="77777777" w:rsidR="009E45A3" w:rsidRPr="00F533BA" w:rsidRDefault="009E45A3" w:rsidP="009E45A3">
            <w:pPr>
              <w:pStyle w:val="paragraph"/>
              <w:numPr>
                <w:ilvl w:val="0"/>
                <w:numId w:val="3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Wydajność skanowania ruchu w celu ochrony przed atakami (zarówno </w:t>
            </w:r>
            <w:proofErr w:type="spellStart"/>
            <w:r w:rsidRPr="00F533BA">
              <w:rPr>
                <w:rStyle w:val="normaltextrun"/>
                <w:rFonts w:asciiTheme="minorHAnsi" w:hAnsiTheme="minorHAnsi" w:cstheme="minorHAnsi"/>
                <w:sz w:val="18"/>
                <w:szCs w:val="18"/>
              </w:rPr>
              <w:t>client</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side</w:t>
            </w:r>
            <w:proofErr w:type="spellEnd"/>
            <w:r w:rsidRPr="00F533BA">
              <w:rPr>
                <w:rStyle w:val="normaltextrun"/>
                <w:rFonts w:asciiTheme="minorHAnsi" w:hAnsiTheme="minorHAnsi" w:cstheme="minorHAnsi"/>
                <w:sz w:val="18"/>
                <w:szCs w:val="18"/>
              </w:rPr>
              <w:t xml:space="preserve"> jak i </w:t>
            </w:r>
            <w:proofErr w:type="spellStart"/>
            <w:r w:rsidRPr="00F533BA">
              <w:rPr>
                <w:rStyle w:val="normaltextrun"/>
                <w:rFonts w:asciiTheme="minorHAnsi" w:hAnsiTheme="minorHAnsi" w:cstheme="minorHAnsi"/>
                <w:sz w:val="18"/>
                <w:szCs w:val="18"/>
              </w:rPr>
              <w:t>server</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side</w:t>
            </w:r>
            <w:proofErr w:type="spellEnd"/>
            <w:r w:rsidRPr="00F533BA">
              <w:rPr>
                <w:rStyle w:val="normaltextrun"/>
                <w:rFonts w:asciiTheme="minorHAnsi" w:hAnsiTheme="minorHAnsi" w:cstheme="minorHAnsi"/>
                <w:sz w:val="18"/>
                <w:szCs w:val="18"/>
              </w:rPr>
              <w:t xml:space="preserve"> w ramach modułu IPS) dla ruchu Enterprise </w:t>
            </w:r>
            <w:proofErr w:type="spellStart"/>
            <w:r w:rsidRPr="00F533BA">
              <w:rPr>
                <w:rStyle w:val="normaltextrun"/>
                <w:rFonts w:asciiTheme="minorHAnsi" w:hAnsiTheme="minorHAnsi" w:cstheme="minorHAnsi"/>
                <w:sz w:val="18"/>
                <w:szCs w:val="18"/>
              </w:rPr>
              <w:t>Traffic</w:t>
            </w:r>
            <w:proofErr w:type="spellEnd"/>
            <w:r w:rsidRPr="00F533BA">
              <w:rPr>
                <w:rStyle w:val="normaltextrun"/>
                <w:rFonts w:asciiTheme="minorHAnsi" w:hAnsiTheme="minorHAnsi" w:cstheme="minorHAnsi"/>
                <w:sz w:val="18"/>
                <w:szCs w:val="18"/>
              </w:rPr>
              <w:t xml:space="preserve"> Mix - minimum 2.5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7A9400B0" w14:textId="77777777" w:rsidR="009E45A3" w:rsidRPr="00F533BA" w:rsidRDefault="009E45A3" w:rsidP="009E45A3">
            <w:pPr>
              <w:pStyle w:val="paragraph"/>
              <w:numPr>
                <w:ilvl w:val="0"/>
                <w:numId w:val="3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Wydajność skanowania ruchu typu Enterprise Mix z włączonymi funkcjami: IPS, Application Control, Antywirus - minimum 1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1AEB60F7" w14:textId="77777777" w:rsidR="009E45A3" w:rsidRPr="00F533BA" w:rsidRDefault="009E45A3" w:rsidP="009E45A3">
            <w:pPr>
              <w:pStyle w:val="paragraph"/>
              <w:numPr>
                <w:ilvl w:val="0"/>
                <w:numId w:val="3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Wydajność systemu w zakresie inspekcji komunikacji szyfrowanej SSL dla ruchu http – minimum 1 </w:t>
            </w:r>
            <w:proofErr w:type="spellStart"/>
            <w:r w:rsidRPr="00F533BA">
              <w:rPr>
                <w:rStyle w:val="normaltextrun"/>
                <w:rFonts w:asciiTheme="minorHAnsi" w:hAnsiTheme="minorHAnsi" w:cstheme="minorHAnsi"/>
                <w:sz w:val="18"/>
                <w:szCs w:val="18"/>
              </w:rPr>
              <w:t>Gbps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231011DB" w14:textId="77777777" w:rsidR="009E45A3" w:rsidRPr="00F533BA" w:rsidRDefault="009E45A3" w:rsidP="00EE13AA">
            <w:pPr>
              <w:pStyle w:val="Bezodstpw"/>
              <w:rPr>
                <w:rFonts w:asciiTheme="minorHAnsi" w:eastAsia="Calibri" w:hAnsiTheme="minorHAnsi" w:cstheme="minorHAnsi"/>
                <w:iCs/>
                <w:color w:val="3F3F3F"/>
                <w:sz w:val="18"/>
                <w:szCs w:val="18"/>
              </w:rPr>
            </w:pPr>
          </w:p>
        </w:tc>
        <w:tc>
          <w:tcPr>
            <w:tcW w:w="3253" w:type="dxa"/>
            <w:shd w:val="clear" w:color="auto" w:fill="FFFFFF" w:themeFill="background1"/>
            <w:vAlign w:val="center"/>
          </w:tcPr>
          <w:p w14:paraId="3A89CF42" w14:textId="77777777" w:rsidR="009E45A3" w:rsidRPr="00446CF2" w:rsidRDefault="009E45A3" w:rsidP="00EE13AA">
            <w:pPr>
              <w:spacing w:after="0" w:line="240" w:lineRule="auto"/>
              <w:jc w:val="center"/>
              <w:rPr>
                <w:rFonts w:asciiTheme="majorHAnsi" w:hAnsiTheme="majorHAnsi" w:cstheme="majorHAnsi"/>
                <w:b/>
                <w:i/>
                <w:sz w:val="18"/>
                <w:szCs w:val="18"/>
              </w:rPr>
            </w:pPr>
          </w:p>
        </w:tc>
      </w:tr>
      <w:tr w:rsidR="009E45A3" w:rsidRPr="00446CF2" w14:paraId="17377D84" w14:textId="77777777" w:rsidTr="00164445">
        <w:tc>
          <w:tcPr>
            <w:tcW w:w="938" w:type="dxa"/>
            <w:shd w:val="clear" w:color="auto" w:fill="FFFFFF" w:themeFill="background1"/>
          </w:tcPr>
          <w:p w14:paraId="0A9121D9" w14:textId="4A1338AF" w:rsidR="009E45A3" w:rsidRPr="00F533BA" w:rsidRDefault="00164445" w:rsidP="00EE13AA">
            <w:pPr>
              <w:pStyle w:val="Bezodstpw"/>
              <w:jc w:val="center"/>
              <w:rPr>
                <w:rFonts w:asciiTheme="minorHAnsi" w:eastAsia="Calibri" w:hAnsiTheme="minorHAnsi" w:cstheme="minorHAnsi"/>
                <w:iCs/>
                <w:color w:val="3F3F3F"/>
                <w:sz w:val="18"/>
                <w:szCs w:val="18"/>
              </w:rPr>
            </w:pPr>
            <w:r w:rsidRPr="00F533BA">
              <w:rPr>
                <w:rFonts w:asciiTheme="minorHAnsi" w:eastAsia="Calibri" w:hAnsiTheme="minorHAnsi" w:cstheme="minorHAnsi"/>
                <w:iCs/>
                <w:color w:val="3F3F3F"/>
                <w:sz w:val="18"/>
                <w:szCs w:val="18"/>
              </w:rPr>
              <w:t>5</w:t>
            </w:r>
          </w:p>
        </w:tc>
        <w:tc>
          <w:tcPr>
            <w:tcW w:w="8141" w:type="dxa"/>
            <w:gridSpan w:val="2"/>
            <w:shd w:val="clear" w:color="auto" w:fill="FFFFFF" w:themeFill="background1"/>
            <w:vAlign w:val="center"/>
          </w:tcPr>
          <w:p w14:paraId="25387F1E"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Fonts w:asciiTheme="minorHAnsi" w:eastAsia="Calibri" w:hAnsiTheme="minorHAnsi" w:cstheme="minorHAnsi"/>
                <w:iCs/>
                <w:color w:val="3F3F3F"/>
                <w:sz w:val="18"/>
                <w:szCs w:val="18"/>
              </w:rPr>
              <w:t xml:space="preserve"> </w:t>
            </w:r>
            <w:r w:rsidRPr="00F533BA">
              <w:rPr>
                <w:rStyle w:val="normaltextrun"/>
                <w:rFonts w:asciiTheme="minorHAnsi" w:hAnsiTheme="minorHAnsi" w:cstheme="minorHAnsi"/>
                <w:b/>
                <w:bCs/>
                <w:color w:val="000000"/>
                <w:sz w:val="18"/>
                <w:szCs w:val="18"/>
              </w:rPr>
              <w:t>Funkcje Systemu Bezpieczeństwa:</w:t>
            </w:r>
            <w:r w:rsidRPr="00F533BA">
              <w:rPr>
                <w:rStyle w:val="eop"/>
                <w:rFonts w:asciiTheme="minorHAnsi" w:hAnsiTheme="minorHAnsi" w:cstheme="minorHAnsi"/>
                <w:b/>
                <w:bCs/>
                <w:color w:val="000000"/>
                <w:sz w:val="18"/>
                <w:szCs w:val="18"/>
              </w:rPr>
              <w:t> </w:t>
            </w:r>
          </w:p>
          <w:p w14:paraId="03717825"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W ramach systemu ochrony są realizowane wszystkie poniższe funkcje. Mogą one być zrealizowane w postaci osobnych, komercyjnych platform sprzętowych lub programowych:</w:t>
            </w:r>
            <w:r w:rsidRPr="00F533BA">
              <w:rPr>
                <w:rStyle w:val="eop"/>
                <w:rFonts w:asciiTheme="minorHAnsi" w:hAnsiTheme="minorHAnsi" w:cstheme="minorHAnsi"/>
                <w:sz w:val="18"/>
                <w:szCs w:val="18"/>
              </w:rPr>
              <w:t> </w:t>
            </w:r>
          </w:p>
          <w:p w14:paraId="331AD98A" w14:textId="77777777" w:rsidR="009E45A3" w:rsidRPr="00F533BA" w:rsidRDefault="009E45A3" w:rsidP="009E45A3">
            <w:pPr>
              <w:pStyle w:val="paragraph"/>
              <w:numPr>
                <w:ilvl w:val="0"/>
                <w:numId w:val="3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Kontrola dostępu - zapora ogniowa klasy </w:t>
            </w:r>
            <w:proofErr w:type="spellStart"/>
            <w:r w:rsidRPr="00F533BA">
              <w:rPr>
                <w:rStyle w:val="normaltextrun"/>
                <w:rFonts w:asciiTheme="minorHAnsi" w:hAnsiTheme="minorHAnsi" w:cstheme="minorHAnsi"/>
                <w:sz w:val="18"/>
                <w:szCs w:val="18"/>
              </w:rPr>
              <w:t>Stateful</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Inspection</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28186285" w14:textId="77777777" w:rsidR="009E45A3" w:rsidRPr="00F533BA" w:rsidRDefault="009E45A3" w:rsidP="009E45A3">
            <w:pPr>
              <w:pStyle w:val="paragraph"/>
              <w:numPr>
                <w:ilvl w:val="0"/>
                <w:numId w:val="3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Kontrola Aplikacji.</w:t>
            </w:r>
            <w:r w:rsidRPr="00F533BA">
              <w:rPr>
                <w:rStyle w:val="eop"/>
                <w:rFonts w:asciiTheme="minorHAnsi" w:hAnsiTheme="minorHAnsi" w:cstheme="minorHAnsi"/>
                <w:sz w:val="18"/>
                <w:szCs w:val="18"/>
              </w:rPr>
              <w:t> </w:t>
            </w:r>
          </w:p>
          <w:p w14:paraId="4A88448F" w14:textId="77777777" w:rsidR="009E45A3" w:rsidRPr="00F533BA" w:rsidRDefault="009E45A3" w:rsidP="009E45A3">
            <w:pPr>
              <w:pStyle w:val="paragraph"/>
              <w:numPr>
                <w:ilvl w:val="0"/>
                <w:numId w:val="3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Poufność transmisji danych - połączenia szyfrowane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VPN oraz SSL VPN.</w:t>
            </w:r>
            <w:r w:rsidRPr="00F533BA">
              <w:rPr>
                <w:rStyle w:val="eop"/>
                <w:rFonts w:asciiTheme="minorHAnsi" w:hAnsiTheme="minorHAnsi" w:cstheme="minorHAnsi"/>
                <w:sz w:val="18"/>
                <w:szCs w:val="18"/>
              </w:rPr>
              <w:t> </w:t>
            </w:r>
          </w:p>
          <w:p w14:paraId="68BAFD49" w14:textId="77777777" w:rsidR="009E45A3" w:rsidRPr="00F533BA" w:rsidRDefault="009E45A3" w:rsidP="009E45A3">
            <w:pPr>
              <w:pStyle w:val="paragraph"/>
              <w:numPr>
                <w:ilvl w:val="0"/>
                <w:numId w:val="3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Ochrona przed </w:t>
            </w:r>
            <w:proofErr w:type="spellStart"/>
            <w:r w:rsidRPr="00F533BA">
              <w:rPr>
                <w:rStyle w:val="normaltextrun"/>
                <w:rFonts w:asciiTheme="minorHAnsi" w:hAnsiTheme="minorHAnsi" w:cstheme="minorHAnsi"/>
                <w:sz w:val="18"/>
                <w:szCs w:val="18"/>
              </w:rPr>
              <w:t>malware</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6893C377" w14:textId="77777777" w:rsidR="009E45A3" w:rsidRPr="00F533BA" w:rsidRDefault="009E45A3" w:rsidP="009E45A3">
            <w:pPr>
              <w:pStyle w:val="paragraph"/>
              <w:numPr>
                <w:ilvl w:val="0"/>
                <w:numId w:val="3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Ochrona przed atakami - </w:t>
            </w:r>
            <w:proofErr w:type="spellStart"/>
            <w:r w:rsidRPr="00F533BA">
              <w:rPr>
                <w:rStyle w:val="normaltextrun"/>
                <w:rFonts w:asciiTheme="minorHAnsi" w:hAnsiTheme="minorHAnsi" w:cstheme="minorHAnsi"/>
                <w:sz w:val="18"/>
                <w:szCs w:val="18"/>
              </w:rPr>
              <w:t>Intrusion</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Prevention</w:t>
            </w:r>
            <w:proofErr w:type="spellEnd"/>
            <w:r w:rsidRPr="00F533BA">
              <w:rPr>
                <w:rStyle w:val="normaltextrun"/>
                <w:rFonts w:asciiTheme="minorHAnsi" w:hAnsiTheme="minorHAnsi" w:cstheme="minorHAnsi"/>
                <w:sz w:val="18"/>
                <w:szCs w:val="18"/>
              </w:rPr>
              <w:t xml:space="preserve"> System.</w:t>
            </w:r>
            <w:r w:rsidRPr="00F533BA">
              <w:rPr>
                <w:rStyle w:val="eop"/>
                <w:rFonts w:asciiTheme="minorHAnsi" w:hAnsiTheme="minorHAnsi" w:cstheme="minorHAnsi"/>
                <w:sz w:val="18"/>
                <w:szCs w:val="18"/>
              </w:rPr>
              <w:t> </w:t>
            </w:r>
          </w:p>
          <w:p w14:paraId="07BEA64B" w14:textId="77777777" w:rsidR="009E45A3" w:rsidRPr="00F533BA" w:rsidRDefault="009E45A3" w:rsidP="009E45A3">
            <w:pPr>
              <w:pStyle w:val="paragraph"/>
              <w:numPr>
                <w:ilvl w:val="0"/>
                <w:numId w:val="3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Kontrola stron WWW.</w:t>
            </w:r>
            <w:r w:rsidRPr="00F533BA">
              <w:rPr>
                <w:rStyle w:val="eop"/>
                <w:rFonts w:asciiTheme="minorHAnsi" w:hAnsiTheme="minorHAnsi" w:cstheme="minorHAnsi"/>
                <w:sz w:val="18"/>
                <w:szCs w:val="18"/>
              </w:rPr>
              <w:t> </w:t>
            </w:r>
          </w:p>
          <w:p w14:paraId="37FE3A9A" w14:textId="77777777" w:rsidR="009E45A3" w:rsidRPr="00F533BA" w:rsidRDefault="009E45A3" w:rsidP="009E45A3">
            <w:pPr>
              <w:pStyle w:val="paragraph"/>
              <w:numPr>
                <w:ilvl w:val="0"/>
                <w:numId w:val="3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Kontrola zawartości poczty – </w:t>
            </w:r>
            <w:proofErr w:type="spellStart"/>
            <w:r w:rsidRPr="00F533BA">
              <w:rPr>
                <w:rStyle w:val="normaltextrun"/>
                <w:rFonts w:asciiTheme="minorHAnsi" w:hAnsiTheme="minorHAnsi" w:cstheme="minorHAnsi"/>
                <w:sz w:val="18"/>
                <w:szCs w:val="18"/>
              </w:rPr>
              <w:t>Antyspam</w:t>
            </w:r>
            <w:proofErr w:type="spellEnd"/>
            <w:r w:rsidRPr="00F533BA">
              <w:rPr>
                <w:rStyle w:val="normaltextrun"/>
                <w:rFonts w:asciiTheme="minorHAnsi" w:hAnsiTheme="minorHAnsi" w:cstheme="minorHAnsi"/>
                <w:sz w:val="18"/>
                <w:szCs w:val="18"/>
              </w:rPr>
              <w:t xml:space="preserve"> dla protokołów SMTP, POP3.</w:t>
            </w:r>
            <w:r w:rsidRPr="00F533BA">
              <w:rPr>
                <w:rStyle w:val="eop"/>
                <w:rFonts w:asciiTheme="minorHAnsi" w:hAnsiTheme="minorHAnsi" w:cstheme="minorHAnsi"/>
                <w:sz w:val="18"/>
                <w:szCs w:val="18"/>
              </w:rPr>
              <w:t> </w:t>
            </w:r>
          </w:p>
          <w:p w14:paraId="2F1AF7FE" w14:textId="77777777" w:rsidR="009E45A3" w:rsidRPr="00F533BA" w:rsidRDefault="009E45A3" w:rsidP="009E45A3">
            <w:pPr>
              <w:pStyle w:val="paragraph"/>
              <w:numPr>
                <w:ilvl w:val="0"/>
                <w:numId w:val="4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Zarządzanie pasmem (</w:t>
            </w:r>
            <w:proofErr w:type="spellStart"/>
            <w:r w:rsidRPr="00F533BA">
              <w:rPr>
                <w:rStyle w:val="normaltextrun"/>
                <w:rFonts w:asciiTheme="minorHAnsi" w:hAnsiTheme="minorHAnsi" w:cstheme="minorHAnsi"/>
                <w:sz w:val="18"/>
                <w:szCs w:val="18"/>
              </w:rPr>
              <w:t>QoS</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Traffic</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shaping</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38A8A124" w14:textId="77777777" w:rsidR="009E45A3" w:rsidRPr="00F533BA" w:rsidRDefault="009E45A3" w:rsidP="009E45A3">
            <w:pPr>
              <w:pStyle w:val="paragraph"/>
              <w:numPr>
                <w:ilvl w:val="0"/>
                <w:numId w:val="4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Mechanizmy ochrony przed wyciekiem poufnej informacji (DLP).</w:t>
            </w:r>
            <w:r w:rsidRPr="00F533BA">
              <w:rPr>
                <w:rStyle w:val="eop"/>
                <w:rFonts w:asciiTheme="minorHAnsi" w:hAnsiTheme="minorHAnsi" w:cstheme="minorHAnsi"/>
                <w:sz w:val="18"/>
                <w:szCs w:val="18"/>
              </w:rPr>
              <w:t> </w:t>
            </w:r>
          </w:p>
          <w:p w14:paraId="383AC210" w14:textId="77777777" w:rsidR="009E45A3" w:rsidRPr="00F533BA" w:rsidRDefault="009E45A3" w:rsidP="009E45A3">
            <w:pPr>
              <w:pStyle w:val="paragraph"/>
              <w:numPr>
                <w:ilvl w:val="0"/>
                <w:numId w:val="4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Dwuskładnikowe uwierzytelnianie z wykorzystaniem </w:t>
            </w:r>
            <w:proofErr w:type="spellStart"/>
            <w:r w:rsidRPr="00F533BA">
              <w:rPr>
                <w:rStyle w:val="normaltextrun"/>
                <w:rFonts w:asciiTheme="minorHAnsi" w:hAnsiTheme="minorHAnsi" w:cstheme="minorHAnsi"/>
                <w:sz w:val="18"/>
                <w:szCs w:val="18"/>
              </w:rPr>
              <w:t>tokenów</w:t>
            </w:r>
            <w:proofErr w:type="spellEnd"/>
            <w:r w:rsidRPr="00F533BA">
              <w:rPr>
                <w:rStyle w:val="normaltextrun"/>
                <w:rFonts w:asciiTheme="minorHAnsi" w:hAnsiTheme="minorHAnsi" w:cstheme="minorHAnsi"/>
                <w:sz w:val="18"/>
                <w:szCs w:val="18"/>
              </w:rPr>
              <w:t xml:space="preserve"> sprzętowych lub programowych. Konieczne są co najmniej 2 </w:t>
            </w:r>
            <w:proofErr w:type="spellStart"/>
            <w:r w:rsidRPr="00F533BA">
              <w:rPr>
                <w:rStyle w:val="normaltextrun"/>
                <w:rFonts w:asciiTheme="minorHAnsi" w:hAnsiTheme="minorHAnsi" w:cstheme="minorHAnsi"/>
                <w:sz w:val="18"/>
                <w:szCs w:val="18"/>
              </w:rPr>
              <w:t>tokeny</w:t>
            </w:r>
            <w:proofErr w:type="spellEnd"/>
            <w:r w:rsidRPr="00F533BA">
              <w:rPr>
                <w:rStyle w:val="normaltextrun"/>
                <w:rFonts w:asciiTheme="minorHAnsi" w:hAnsiTheme="minorHAnsi" w:cstheme="minorHAnsi"/>
                <w:sz w:val="18"/>
                <w:szCs w:val="18"/>
              </w:rPr>
              <w:t xml:space="preserve"> sprzętowe lub programowe, które będą zastosowane do dwu-składnikowego uwierzytelnienia administratorów lub w ramach połączeń VPN typu </w:t>
            </w:r>
            <w:proofErr w:type="spellStart"/>
            <w:r w:rsidRPr="00F533BA">
              <w:rPr>
                <w:rStyle w:val="normaltextrun"/>
                <w:rFonts w:asciiTheme="minorHAnsi" w:hAnsiTheme="minorHAnsi" w:cstheme="minorHAnsi"/>
                <w:sz w:val="18"/>
                <w:szCs w:val="18"/>
              </w:rPr>
              <w:t>client</w:t>
            </w:r>
            <w:proofErr w:type="spellEnd"/>
            <w:r w:rsidRPr="00F533BA">
              <w:rPr>
                <w:rStyle w:val="normaltextrun"/>
                <w:rFonts w:asciiTheme="minorHAnsi" w:hAnsiTheme="minorHAnsi" w:cstheme="minorHAnsi"/>
                <w:sz w:val="18"/>
                <w:szCs w:val="18"/>
              </w:rPr>
              <w:t>-to-</w:t>
            </w:r>
            <w:proofErr w:type="spellStart"/>
            <w:r w:rsidRPr="00F533BA">
              <w:rPr>
                <w:rStyle w:val="normaltextrun"/>
                <w:rFonts w:asciiTheme="minorHAnsi" w:hAnsiTheme="minorHAnsi" w:cstheme="minorHAnsi"/>
                <w:sz w:val="18"/>
                <w:szCs w:val="18"/>
              </w:rPr>
              <w:t>site</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4133AD70" w14:textId="77777777" w:rsidR="009E45A3" w:rsidRPr="00F533BA" w:rsidRDefault="009E45A3" w:rsidP="009E45A3">
            <w:pPr>
              <w:pStyle w:val="paragraph"/>
              <w:numPr>
                <w:ilvl w:val="0"/>
                <w:numId w:val="4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Inspekcja (minimum: IPS) ruchu szyfrowanego protokołem SSL/TLS, minimum dla następujących typów ruchu: HTTP (w tym HTTP/2), SMTP, FTP, POP3.</w:t>
            </w:r>
            <w:r w:rsidRPr="00F533BA">
              <w:rPr>
                <w:rStyle w:val="eop"/>
                <w:rFonts w:asciiTheme="minorHAnsi" w:hAnsiTheme="minorHAnsi" w:cstheme="minorHAnsi"/>
                <w:sz w:val="18"/>
                <w:szCs w:val="18"/>
              </w:rPr>
              <w:t> </w:t>
            </w:r>
          </w:p>
          <w:p w14:paraId="7691826B" w14:textId="77777777" w:rsidR="009E45A3" w:rsidRPr="00F533BA" w:rsidRDefault="009E45A3" w:rsidP="009E45A3">
            <w:pPr>
              <w:pStyle w:val="paragraph"/>
              <w:numPr>
                <w:ilvl w:val="0"/>
                <w:numId w:val="4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Funkcja lokalnego serwera DNS  z możliwością filtrowania zapytań DNS na lokalnym serwerze DNS jak i w ruchu przechodzącym przez system.</w:t>
            </w:r>
            <w:r w:rsidRPr="00F533BA">
              <w:rPr>
                <w:rStyle w:val="eop"/>
                <w:rFonts w:asciiTheme="minorHAnsi" w:hAnsiTheme="minorHAnsi" w:cstheme="minorHAnsi"/>
                <w:sz w:val="18"/>
                <w:szCs w:val="18"/>
              </w:rPr>
              <w:t> </w:t>
            </w:r>
          </w:p>
          <w:p w14:paraId="35266673" w14:textId="013A0842" w:rsidR="009E45A3" w:rsidRPr="00F533BA" w:rsidRDefault="009E45A3" w:rsidP="009E45A3">
            <w:pPr>
              <w:pStyle w:val="paragraph"/>
              <w:numPr>
                <w:ilvl w:val="0"/>
                <w:numId w:val="4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Rozwiązanie posiada wbudowane mechanizmy automatyzacji polegające na wykonaniu określonej sekwencji akcji (takich jak zmiana konfiguracji, wysłanie powiadomień do administratora) po wystąpieniu wybranego zdarzenia (np. naruszenie polityki bezpieczeństwa).</w:t>
            </w:r>
            <w:r w:rsidRPr="00F533BA">
              <w:rPr>
                <w:rStyle w:val="eop"/>
                <w:rFonts w:asciiTheme="minorHAnsi" w:hAnsiTheme="minorHAnsi" w:cstheme="minorHAnsi"/>
                <w:sz w:val="18"/>
                <w:szCs w:val="18"/>
              </w:rPr>
              <w:t> </w:t>
            </w:r>
          </w:p>
        </w:tc>
        <w:tc>
          <w:tcPr>
            <w:tcW w:w="3253" w:type="dxa"/>
            <w:shd w:val="clear" w:color="auto" w:fill="FFFFFF" w:themeFill="background1"/>
            <w:vAlign w:val="center"/>
          </w:tcPr>
          <w:p w14:paraId="1D350CC4" w14:textId="77777777" w:rsidR="009E45A3" w:rsidRPr="00446CF2" w:rsidRDefault="009E45A3" w:rsidP="00EE13AA">
            <w:pPr>
              <w:spacing w:after="0" w:line="240" w:lineRule="auto"/>
              <w:jc w:val="center"/>
              <w:rPr>
                <w:rFonts w:asciiTheme="majorHAnsi" w:hAnsiTheme="majorHAnsi" w:cstheme="majorHAnsi"/>
                <w:b/>
                <w:i/>
                <w:sz w:val="18"/>
                <w:szCs w:val="18"/>
              </w:rPr>
            </w:pPr>
          </w:p>
        </w:tc>
      </w:tr>
      <w:tr w:rsidR="009E45A3" w:rsidRPr="00446CF2" w14:paraId="31A4CBB2" w14:textId="77777777" w:rsidTr="00164445">
        <w:tc>
          <w:tcPr>
            <w:tcW w:w="938" w:type="dxa"/>
            <w:shd w:val="clear" w:color="auto" w:fill="FFFFFF" w:themeFill="background1"/>
          </w:tcPr>
          <w:p w14:paraId="7850F390" w14:textId="5E72674A" w:rsidR="009E45A3" w:rsidRPr="00F533BA" w:rsidRDefault="00164445" w:rsidP="00EE13AA">
            <w:pPr>
              <w:pStyle w:val="Bezodstpw"/>
              <w:jc w:val="center"/>
              <w:rPr>
                <w:rFonts w:asciiTheme="minorHAnsi" w:eastAsia="Calibri" w:hAnsiTheme="minorHAnsi" w:cstheme="minorHAnsi"/>
                <w:iCs/>
                <w:color w:val="3F3F3F"/>
                <w:sz w:val="18"/>
                <w:szCs w:val="18"/>
              </w:rPr>
            </w:pPr>
            <w:r w:rsidRPr="00F533BA">
              <w:rPr>
                <w:rFonts w:asciiTheme="minorHAnsi" w:eastAsia="Calibri" w:hAnsiTheme="minorHAnsi" w:cstheme="minorHAnsi"/>
                <w:iCs/>
                <w:color w:val="3F3F3F"/>
                <w:sz w:val="18"/>
                <w:szCs w:val="18"/>
              </w:rPr>
              <w:lastRenderedPageBreak/>
              <w:t>6</w:t>
            </w:r>
          </w:p>
        </w:tc>
        <w:tc>
          <w:tcPr>
            <w:tcW w:w="8141" w:type="dxa"/>
            <w:gridSpan w:val="2"/>
            <w:shd w:val="clear" w:color="auto" w:fill="FFFFFF" w:themeFill="background1"/>
            <w:vAlign w:val="center"/>
          </w:tcPr>
          <w:p w14:paraId="43BA12B2" w14:textId="77777777" w:rsidR="009E45A3" w:rsidRPr="00F533BA" w:rsidRDefault="009E45A3" w:rsidP="009E45A3">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Polityki, Firewall</w:t>
            </w:r>
            <w:r w:rsidRPr="00F533BA">
              <w:rPr>
                <w:rStyle w:val="eop"/>
                <w:rFonts w:asciiTheme="minorHAnsi" w:hAnsiTheme="minorHAnsi" w:cstheme="minorHAnsi"/>
                <w:b/>
                <w:bCs/>
                <w:color w:val="000000"/>
                <w:sz w:val="18"/>
                <w:szCs w:val="18"/>
              </w:rPr>
              <w:t> </w:t>
            </w:r>
          </w:p>
          <w:p w14:paraId="546C1E97" w14:textId="77777777" w:rsidR="009E45A3" w:rsidRPr="00F533BA" w:rsidRDefault="009E45A3" w:rsidP="009E45A3">
            <w:pPr>
              <w:pStyle w:val="paragraph"/>
              <w:numPr>
                <w:ilvl w:val="0"/>
                <w:numId w:val="4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Polityka Firewall uwzględnia: adresy IP, użytkowników, protokoły, usługi sieciowe, aplikacje lub zbiory aplikacji, reakcje zabezpieczeń, rejestrowanie zdarzeń.</w:t>
            </w:r>
            <w:r w:rsidRPr="00F533BA">
              <w:rPr>
                <w:rStyle w:val="eop"/>
                <w:rFonts w:asciiTheme="minorHAnsi" w:hAnsiTheme="minorHAnsi" w:cstheme="minorHAnsi"/>
                <w:sz w:val="18"/>
                <w:szCs w:val="18"/>
              </w:rPr>
              <w:t> </w:t>
            </w:r>
          </w:p>
          <w:p w14:paraId="52DE5E39" w14:textId="77777777" w:rsidR="009E45A3" w:rsidRPr="00F533BA" w:rsidRDefault="009E45A3" w:rsidP="009E45A3">
            <w:pPr>
              <w:pStyle w:val="paragraph"/>
              <w:numPr>
                <w:ilvl w:val="0"/>
                <w:numId w:val="4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realizuje translację adresów NAT: źródłowego i docelowego, translację PAT oraz:</w:t>
            </w:r>
            <w:r w:rsidRPr="00F533BA">
              <w:rPr>
                <w:rStyle w:val="eop"/>
                <w:rFonts w:asciiTheme="minorHAnsi" w:hAnsiTheme="minorHAnsi" w:cstheme="minorHAnsi"/>
                <w:sz w:val="18"/>
                <w:szCs w:val="18"/>
              </w:rPr>
              <w:t> </w:t>
            </w:r>
          </w:p>
          <w:p w14:paraId="37D1829B" w14:textId="77777777" w:rsidR="009E45A3" w:rsidRPr="00F533BA" w:rsidRDefault="009E45A3" w:rsidP="009E45A3">
            <w:pPr>
              <w:pStyle w:val="paragraph"/>
              <w:numPr>
                <w:ilvl w:val="0"/>
                <w:numId w:val="48"/>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Translację jeden do jeden oraz jeden do wielu.</w:t>
            </w:r>
            <w:r w:rsidRPr="00F533BA">
              <w:rPr>
                <w:rStyle w:val="eop"/>
                <w:rFonts w:asciiTheme="minorHAnsi" w:hAnsiTheme="minorHAnsi" w:cstheme="minorHAnsi"/>
                <w:sz w:val="18"/>
                <w:szCs w:val="18"/>
              </w:rPr>
              <w:t> </w:t>
            </w:r>
          </w:p>
          <w:p w14:paraId="7B8C3C3D" w14:textId="77777777" w:rsidR="009E45A3" w:rsidRPr="00F533BA" w:rsidRDefault="009E45A3" w:rsidP="009E45A3">
            <w:pPr>
              <w:pStyle w:val="paragraph"/>
              <w:numPr>
                <w:ilvl w:val="0"/>
                <w:numId w:val="49"/>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Dedykowany ALG (Application Level Gateway) dla protokołu SIP. </w:t>
            </w:r>
            <w:r w:rsidRPr="00F533BA">
              <w:rPr>
                <w:rStyle w:val="eop"/>
                <w:rFonts w:asciiTheme="minorHAnsi" w:hAnsiTheme="minorHAnsi" w:cstheme="minorHAnsi"/>
                <w:sz w:val="18"/>
                <w:szCs w:val="18"/>
              </w:rPr>
              <w:t> </w:t>
            </w:r>
          </w:p>
          <w:p w14:paraId="4DEFD863" w14:textId="77777777" w:rsidR="009E45A3" w:rsidRPr="00F533BA" w:rsidRDefault="009E45A3" w:rsidP="009E45A3">
            <w:pPr>
              <w:pStyle w:val="paragraph"/>
              <w:numPr>
                <w:ilvl w:val="0"/>
                <w:numId w:val="5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W ramach systemu istnieje możliwość tworzenia wydzielonych stref bezpieczeństwa np. DMZ, LAN, WAN.</w:t>
            </w:r>
            <w:r w:rsidRPr="00F533BA">
              <w:rPr>
                <w:rStyle w:val="eop"/>
                <w:rFonts w:asciiTheme="minorHAnsi" w:hAnsiTheme="minorHAnsi" w:cstheme="minorHAnsi"/>
                <w:sz w:val="18"/>
                <w:szCs w:val="18"/>
              </w:rPr>
              <w:t> </w:t>
            </w:r>
          </w:p>
          <w:p w14:paraId="054D1AEC" w14:textId="77777777" w:rsidR="009E45A3" w:rsidRPr="00F533BA" w:rsidRDefault="009E45A3" w:rsidP="009E45A3">
            <w:pPr>
              <w:pStyle w:val="paragraph"/>
              <w:numPr>
                <w:ilvl w:val="0"/>
                <w:numId w:val="5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wykorzystania w polityce bezpieczeństwa zewnętrznych repozytoriów zawierających: kategorie URL, adresy IP.</w:t>
            </w:r>
            <w:r w:rsidRPr="00F533BA">
              <w:rPr>
                <w:rStyle w:val="eop"/>
                <w:rFonts w:asciiTheme="minorHAnsi" w:hAnsiTheme="minorHAnsi" w:cstheme="minorHAnsi"/>
                <w:sz w:val="18"/>
                <w:szCs w:val="18"/>
              </w:rPr>
              <w:t> </w:t>
            </w:r>
          </w:p>
          <w:p w14:paraId="7A0E71C0" w14:textId="77777777" w:rsidR="009E45A3" w:rsidRPr="00F533BA" w:rsidRDefault="009E45A3" w:rsidP="009E45A3">
            <w:pPr>
              <w:pStyle w:val="paragraph"/>
              <w:numPr>
                <w:ilvl w:val="0"/>
                <w:numId w:val="5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Polityka firewall umożliwia filtrowanie ruchu w zależności od kraju, do którego przypisane są adresy IP źródłowe lub docelowe.</w:t>
            </w:r>
            <w:r w:rsidRPr="00F533BA">
              <w:rPr>
                <w:rStyle w:val="eop"/>
                <w:rFonts w:asciiTheme="minorHAnsi" w:hAnsiTheme="minorHAnsi" w:cstheme="minorHAnsi"/>
                <w:sz w:val="18"/>
                <w:szCs w:val="18"/>
              </w:rPr>
              <w:t> </w:t>
            </w:r>
          </w:p>
          <w:p w14:paraId="172EBE6D" w14:textId="77777777" w:rsidR="009E45A3" w:rsidRPr="00F533BA" w:rsidRDefault="009E45A3" w:rsidP="009E45A3">
            <w:pPr>
              <w:pStyle w:val="paragraph"/>
              <w:numPr>
                <w:ilvl w:val="0"/>
                <w:numId w:val="5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ustawienia przedziału czasu, w którym dana reguła w politykach firewall jest aktywna.</w:t>
            </w:r>
            <w:r w:rsidRPr="00F533BA">
              <w:rPr>
                <w:rStyle w:val="eop"/>
                <w:rFonts w:asciiTheme="minorHAnsi" w:hAnsiTheme="minorHAnsi" w:cstheme="minorHAnsi"/>
                <w:sz w:val="18"/>
                <w:szCs w:val="18"/>
              </w:rPr>
              <w:t> </w:t>
            </w:r>
          </w:p>
          <w:p w14:paraId="774C0FD2" w14:textId="77777777" w:rsidR="009E45A3" w:rsidRPr="00F533BA" w:rsidRDefault="009E45A3" w:rsidP="009E45A3">
            <w:pPr>
              <w:pStyle w:val="paragraph"/>
              <w:numPr>
                <w:ilvl w:val="0"/>
                <w:numId w:val="5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Element systemu realizujący funkcję Firewall integruje się z następującymi rozwiązaniami SDN w celu dynamicznego pobierania informacji o zainstalowanych maszynach wirtualnych po to, aby użyć ich przy budowaniu polityk kontroli dostępu.</w:t>
            </w:r>
            <w:r w:rsidRPr="00F533BA">
              <w:rPr>
                <w:rStyle w:val="eop"/>
                <w:rFonts w:asciiTheme="minorHAnsi" w:hAnsiTheme="minorHAnsi" w:cstheme="minorHAnsi"/>
                <w:sz w:val="18"/>
                <w:szCs w:val="18"/>
              </w:rPr>
              <w:t> </w:t>
            </w:r>
          </w:p>
          <w:p w14:paraId="3C07DC48" w14:textId="77777777" w:rsidR="009E45A3" w:rsidRPr="00F533BA" w:rsidRDefault="009E45A3" w:rsidP="009E45A3">
            <w:pPr>
              <w:pStyle w:val="paragraph"/>
              <w:numPr>
                <w:ilvl w:val="0"/>
                <w:numId w:val="55"/>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Amazon Web Services (AWS).</w:t>
            </w:r>
            <w:r w:rsidRPr="00F533BA">
              <w:rPr>
                <w:rStyle w:val="eop"/>
                <w:rFonts w:asciiTheme="minorHAnsi" w:hAnsiTheme="minorHAnsi" w:cstheme="minorHAnsi"/>
                <w:sz w:val="18"/>
                <w:szCs w:val="18"/>
              </w:rPr>
              <w:t> </w:t>
            </w:r>
          </w:p>
          <w:p w14:paraId="149A8CB4" w14:textId="77777777" w:rsidR="009E45A3" w:rsidRPr="00F533BA" w:rsidRDefault="009E45A3" w:rsidP="009E45A3">
            <w:pPr>
              <w:pStyle w:val="paragraph"/>
              <w:numPr>
                <w:ilvl w:val="0"/>
                <w:numId w:val="55"/>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Microsoft </w:t>
            </w:r>
            <w:proofErr w:type="spellStart"/>
            <w:r w:rsidRPr="00F533BA">
              <w:rPr>
                <w:rStyle w:val="normaltextrun"/>
                <w:rFonts w:asciiTheme="minorHAnsi" w:hAnsiTheme="minorHAnsi" w:cstheme="minorHAnsi"/>
                <w:sz w:val="18"/>
                <w:szCs w:val="18"/>
              </w:rPr>
              <w:t>Azure</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08148101" w14:textId="77777777" w:rsidR="009E45A3" w:rsidRPr="00F533BA" w:rsidRDefault="009E45A3" w:rsidP="009E45A3">
            <w:pPr>
              <w:pStyle w:val="paragraph"/>
              <w:numPr>
                <w:ilvl w:val="0"/>
                <w:numId w:val="55"/>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Cisco ACI.</w:t>
            </w:r>
            <w:r w:rsidRPr="00F533BA">
              <w:rPr>
                <w:rStyle w:val="eop"/>
                <w:rFonts w:asciiTheme="minorHAnsi" w:hAnsiTheme="minorHAnsi" w:cstheme="minorHAnsi"/>
                <w:sz w:val="18"/>
                <w:szCs w:val="18"/>
              </w:rPr>
              <w:t> </w:t>
            </w:r>
          </w:p>
          <w:p w14:paraId="15A5ABE7" w14:textId="77777777" w:rsidR="009E45A3" w:rsidRPr="00F533BA" w:rsidRDefault="009E45A3" w:rsidP="009E45A3">
            <w:pPr>
              <w:pStyle w:val="paragraph"/>
              <w:numPr>
                <w:ilvl w:val="0"/>
                <w:numId w:val="55"/>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Google </w:t>
            </w:r>
            <w:proofErr w:type="spellStart"/>
            <w:r w:rsidRPr="00F533BA">
              <w:rPr>
                <w:rStyle w:val="normaltextrun"/>
                <w:rFonts w:asciiTheme="minorHAnsi" w:hAnsiTheme="minorHAnsi" w:cstheme="minorHAnsi"/>
                <w:sz w:val="18"/>
                <w:szCs w:val="18"/>
              </w:rPr>
              <w:t>Cloud</w:t>
            </w:r>
            <w:proofErr w:type="spellEnd"/>
            <w:r w:rsidRPr="00F533BA">
              <w:rPr>
                <w:rStyle w:val="normaltextrun"/>
                <w:rFonts w:asciiTheme="minorHAnsi" w:hAnsiTheme="minorHAnsi" w:cstheme="minorHAnsi"/>
                <w:sz w:val="18"/>
                <w:szCs w:val="18"/>
              </w:rPr>
              <w:t xml:space="preserve"> Platform (GCP).</w:t>
            </w:r>
            <w:r w:rsidRPr="00F533BA">
              <w:rPr>
                <w:rStyle w:val="eop"/>
                <w:rFonts w:asciiTheme="minorHAnsi" w:hAnsiTheme="minorHAnsi" w:cstheme="minorHAnsi"/>
                <w:sz w:val="18"/>
                <w:szCs w:val="18"/>
              </w:rPr>
              <w:t> </w:t>
            </w:r>
          </w:p>
          <w:p w14:paraId="0FC07AAA" w14:textId="77777777" w:rsidR="009E45A3" w:rsidRPr="00F533BA" w:rsidRDefault="009E45A3" w:rsidP="009E45A3">
            <w:pPr>
              <w:pStyle w:val="paragraph"/>
              <w:numPr>
                <w:ilvl w:val="0"/>
                <w:numId w:val="56"/>
              </w:numPr>
              <w:spacing w:before="0" w:beforeAutospacing="0" w:after="0" w:afterAutospacing="0"/>
              <w:ind w:left="1425" w:firstLine="0"/>
              <w:jc w:val="both"/>
              <w:textAlignment w:val="baseline"/>
              <w:rPr>
                <w:rFonts w:asciiTheme="minorHAnsi" w:hAnsiTheme="minorHAnsi" w:cstheme="minorHAnsi"/>
                <w:sz w:val="18"/>
                <w:szCs w:val="18"/>
              </w:rPr>
            </w:pPr>
            <w:proofErr w:type="spellStart"/>
            <w:r w:rsidRPr="00F533BA">
              <w:rPr>
                <w:rStyle w:val="normaltextrun"/>
                <w:rFonts w:asciiTheme="minorHAnsi" w:hAnsiTheme="minorHAnsi" w:cstheme="minorHAnsi"/>
                <w:sz w:val="18"/>
                <w:szCs w:val="18"/>
              </w:rPr>
              <w:t>OpenStack</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662E72A5" w14:textId="77777777" w:rsidR="009E45A3" w:rsidRPr="00F533BA" w:rsidRDefault="009E45A3" w:rsidP="009E45A3">
            <w:pPr>
              <w:pStyle w:val="paragraph"/>
              <w:numPr>
                <w:ilvl w:val="0"/>
                <w:numId w:val="56"/>
              </w:numPr>
              <w:spacing w:before="0" w:beforeAutospacing="0" w:after="0" w:afterAutospacing="0"/>
              <w:ind w:left="1425" w:firstLine="0"/>
              <w:jc w:val="both"/>
              <w:textAlignment w:val="baseline"/>
              <w:rPr>
                <w:rFonts w:asciiTheme="minorHAnsi" w:hAnsiTheme="minorHAnsi" w:cstheme="minorHAnsi"/>
                <w:sz w:val="18"/>
                <w:szCs w:val="18"/>
              </w:rPr>
            </w:pPr>
            <w:proofErr w:type="spellStart"/>
            <w:r w:rsidRPr="00F533BA">
              <w:rPr>
                <w:rStyle w:val="normaltextrun"/>
                <w:rFonts w:asciiTheme="minorHAnsi" w:hAnsiTheme="minorHAnsi" w:cstheme="minorHAnsi"/>
                <w:sz w:val="18"/>
                <w:szCs w:val="18"/>
              </w:rPr>
              <w:t>VMware</w:t>
            </w:r>
            <w:proofErr w:type="spellEnd"/>
            <w:r w:rsidRPr="00F533BA">
              <w:rPr>
                <w:rStyle w:val="normaltextrun"/>
                <w:rFonts w:asciiTheme="minorHAnsi" w:hAnsiTheme="minorHAnsi" w:cstheme="minorHAnsi"/>
                <w:sz w:val="18"/>
                <w:szCs w:val="18"/>
              </w:rPr>
              <w:t xml:space="preserve"> NSX.</w:t>
            </w:r>
            <w:r w:rsidRPr="00F533BA">
              <w:rPr>
                <w:rStyle w:val="eop"/>
                <w:rFonts w:asciiTheme="minorHAnsi" w:hAnsiTheme="minorHAnsi" w:cstheme="minorHAnsi"/>
                <w:sz w:val="18"/>
                <w:szCs w:val="18"/>
              </w:rPr>
              <w:t> </w:t>
            </w:r>
          </w:p>
          <w:p w14:paraId="1EF10833" w14:textId="77777777" w:rsidR="009E45A3" w:rsidRPr="00F533BA" w:rsidRDefault="009E45A3" w:rsidP="009E45A3">
            <w:pPr>
              <w:pStyle w:val="paragraph"/>
              <w:numPr>
                <w:ilvl w:val="0"/>
                <w:numId w:val="56"/>
              </w:numPr>
              <w:spacing w:before="0" w:beforeAutospacing="0" w:after="0" w:afterAutospacing="0"/>
              <w:ind w:left="1425" w:firstLine="0"/>
              <w:jc w:val="both"/>
              <w:textAlignment w:val="baseline"/>
              <w:rPr>
                <w:rFonts w:asciiTheme="minorHAnsi" w:hAnsiTheme="minorHAnsi" w:cstheme="minorHAnsi"/>
                <w:sz w:val="18"/>
                <w:szCs w:val="18"/>
              </w:rPr>
            </w:pPr>
            <w:proofErr w:type="spellStart"/>
            <w:r w:rsidRPr="00F533BA">
              <w:rPr>
                <w:rStyle w:val="normaltextrun"/>
                <w:rFonts w:asciiTheme="minorHAnsi" w:hAnsiTheme="minorHAnsi" w:cstheme="minorHAnsi"/>
                <w:sz w:val="18"/>
                <w:szCs w:val="18"/>
              </w:rPr>
              <w:t>Kubernetes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549CD5D2" w14:textId="77777777" w:rsidR="009E45A3" w:rsidRPr="00F533BA" w:rsidRDefault="009E45A3" w:rsidP="009E45A3">
            <w:pPr>
              <w:pStyle w:val="paragraph"/>
              <w:spacing w:before="0" w:beforeAutospacing="0" w:after="0" w:afterAutospacing="0"/>
              <w:jc w:val="both"/>
              <w:textAlignment w:val="baseline"/>
              <w:rPr>
                <w:rFonts w:asciiTheme="minorHAnsi" w:eastAsia="Calibri" w:hAnsiTheme="minorHAnsi" w:cstheme="minorHAnsi"/>
                <w:iCs/>
                <w:color w:val="3F3F3F"/>
                <w:sz w:val="18"/>
                <w:szCs w:val="18"/>
              </w:rPr>
            </w:pPr>
          </w:p>
        </w:tc>
        <w:tc>
          <w:tcPr>
            <w:tcW w:w="3253" w:type="dxa"/>
            <w:shd w:val="clear" w:color="auto" w:fill="FFFFFF" w:themeFill="background1"/>
            <w:vAlign w:val="center"/>
          </w:tcPr>
          <w:p w14:paraId="1FC3B288" w14:textId="77777777" w:rsidR="009E45A3" w:rsidRPr="00446CF2" w:rsidRDefault="009E45A3" w:rsidP="00EE13AA">
            <w:pPr>
              <w:spacing w:after="0" w:line="240" w:lineRule="auto"/>
              <w:jc w:val="center"/>
              <w:rPr>
                <w:rFonts w:asciiTheme="majorHAnsi" w:hAnsiTheme="majorHAnsi" w:cstheme="majorHAnsi"/>
                <w:b/>
                <w:i/>
                <w:sz w:val="18"/>
                <w:szCs w:val="18"/>
              </w:rPr>
            </w:pPr>
          </w:p>
        </w:tc>
      </w:tr>
      <w:tr w:rsidR="009E45A3" w:rsidRPr="002E4029" w14:paraId="2CD11541"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F4297D"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7</w:t>
            </w:r>
          </w:p>
        </w:tc>
        <w:tc>
          <w:tcPr>
            <w:tcW w:w="8086" w:type="dxa"/>
            <w:tcBorders>
              <w:top w:val="single" w:sz="4" w:space="0" w:color="auto"/>
              <w:left w:val="single" w:sz="4" w:space="0" w:color="auto"/>
              <w:bottom w:val="single" w:sz="4" w:space="0" w:color="auto"/>
              <w:right w:val="nil"/>
            </w:tcBorders>
            <w:shd w:val="clear" w:color="auto" w:fill="FFFFFF"/>
          </w:tcPr>
          <w:p w14:paraId="06E87C33"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Połączenia VPN</w:t>
            </w:r>
            <w:r w:rsidRPr="00F533BA">
              <w:rPr>
                <w:rStyle w:val="eop"/>
                <w:rFonts w:asciiTheme="minorHAnsi" w:hAnsiTheme="minorHAnsi" w:cstheme="minorHAnsi"/>
                <w:b/>
                <w:bCs/>
                <w:color w:val="000000"/>
                <w:sz w:val="18"/>
                <w:szCs w:val="18"/>
              </w:rPr>
              <w:t> </w:t>
            </w:r>
          </w:p>
          <w:p w14:paraId="1FF17790" w14:textId="77777777" w:rsidR="009E45A3" w:rsidRPr="00F533BA" w:rsidRDefault="009E45A3" w:rsidP="009E45A3">
            <w:pPr>
              <w:pStyle w:val="paragraph"/>
              <w:numPr>
                <w:ilvl w:val="0"/>
                <w:numId w:val="5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System umożliwia konfigurację połączeń typu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VPN. W zakresie tej funkcji zapewnia:</w:t>
            </w:r>
            <w:r w:rsidRPr="00F533BA">
              <w:rPr>
                <w:rStyle w:val="eop"/>
                <w:rFonts w:asciiTheme="minorHAnsi" w:hAnsiTheme="minorHAnsi" w:cstheme="minorHAnsi"/>
                <w:sz w:val="18"/>
                <w:szCs w:val="18"/>
              </w:rPr>
              <w:t> </w:t>
            </w:r>
          </w:p>
          <w:p w14:paraId="0D848A49" w14:textId="77777777" w:rsidR="009E45A3" w:rsidRPr="00F533BA" w:rsidRDefault="009E45A3" w:rsidP="009E45A3">
            <w:pPr>
              <w:pStyle w:val="paragraph"/>
              <w:numPr>
                <w:ilvl w:val="0"/>
                <w:numId w:val="58"/>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Wsparcie dla IKE v1 oraz v2.</w:t>
            </w:r>
            <w:r w:rsidRPr="00F533BA">
              <w:rPr>
                <w:rStyle w:val="eop"/>
                <w:rFonts w:asciiTheme="minorHAnsi" w:hAnsiTheme="minorHAnsi" w:cstheme="minorHAnsi"/>
                <w:sz w:val="18"/>
                <w:szCs w:val="18"/>
              </w:rPr>
              <w:t> </w:t>
            </w:r>
          </w:p>
          <w:p w14:paraId="30B9C420" w14:textId="77777777" w:rsidR="009E45A3" w:rsidRPr="00F533BA" w:rsidRDefault="009E45A3" w:rsidP="009E45A3">
            <w:pPr>
              <w:pStyle w:val="paragraph"/>
              <w:numPr>
                <w:ilvl w:val="0"/>
                <w:numId w:val="58"/>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Obsługę szyfrowania protokołem minimum AES z kluczem  128 oraz 256 bitów w trybie pracy </w:t>
            </w:r>
            <w:proofErr w:type="spellStart"/>
            <w:r w:rsidRPr="00F533BA">
              <w:rPr>
                <w:rStyle w:val="normaltextrun"/>
                <w:rFonts w:asciiTheme="minorHAnsi" w:hAnsiTheme="minorHAnsi" w:cstheme="minorHAnsi"/>
                <w:sz w:val="18"/>
                <w:szCs w:val="18"/>
              </w:rPr>
              <w:t>Galois</w:t>
            </w:r>
            <w:proofErr w:type="spellEnd"/>
            <w:r w:rsidRPr="00F533BA">
              <w:rPr>
                <w:rStyle w:val="normaltextrun"/>
                <w:rFonts w:asciiTheme="minorHAnsi" w:hAnsiTheme="minorHAnsi" w:cstheme="minorHAnsi"/>
                <w:sz w:val="18"/>
                <w:szCs w:val="18"/>
              </w:rPr>
              <w:t>/</w:t>
            </w:r>
            <w:proofErr w:type="spellStart"/>
            <w:r w:rsidRPr="00F533BA">
              <w:rPr>
                <w:rStyle w:val="normaltextrun"/>
                <w:rFonts w:asciiTheme="minorHAnsi" w:hAnsiTheme="minorHAnsi" w:cstheme="minorHAnsi"/>
                <w:sz w:val="18"/>
                <w:szCs w:val="18"/>
              </w:rPr>
              <w:t>Counter</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Mode</w:t>
            </w:r>
            <w:proofErr w:type="spellEnd"/>
            <w:r w:rsidRPr="00F533BA">
              <w:rPr>
                <w:rStyle w:val="normaltextrun"/>
                <w:rFonts w:asciiTheme="minorHAnsi" w:hAnsiTheme="minorHAnsi" w:cstheme="minorHAnsi"/>
                <w:sz w:val="18"/>
                <w:szCs w:val="18"/>
              </w:rPr>
              <w:t>(GCM).</w:t>
            </w:r>
            <w:r w:rsidRPr="00F533BA">
              <w:rPr>
                <w:rStyle w:val="eop"/>
                <w:rFonts w:asciiTheme="minorHAnsi" w:hAnsiTheme="minorHAnsi" w:cstheme="minorHAnsi"/>
                <w:sz w:val="18"/>
                <w:szCs w:val="18"/>
              </w:rPr>
              <w:t> </w:t>
            </w:r>
          </w:p>
          <w:p w14:paraId="61A5BC8A" w14:textId="77777777" w:rsidR="009E45A3" w:rsidRPr="00F533BA" w:rsidRDefault="009E45A3" w:rsidP="009E45A3">
            <w:pPr>
              <w:pStyle w:val="paragraph"/>
              <w:numPr>
                <w:ilvl w:val="0"/>
                <w:numId w:val="58"/>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Obsługa protokołu </w:t>
            </w:r>
            <w:proofErr w:type="spellStart"/>
            <w:r w:rsidRPr="00F533BA">
              <w:rPr>
                <w:rStyle w:val="normaltextrun"/>
                <w:rFonts w:asciiTheme="minorHAnsi" w:hAnsiTheme="minorHAnsi" w:cstheme="minorHAnsi"/>
                <w:sz w:val="18"/>
                <w:szCs w:val="18"/>
              </w:rPr>
              <w:t>Diffie-Hellman</w:t>
            </w:r>
            <w:proofErr w:type="spellEnd"/>
            <w:r w:rsidRPr="00F533BA">
              <w:rPr>
                <w:rStyle w:val="normaltextrun"/>
                <w:rFonts w:asciiTheme="minorHAnsi" w:hAnsiTheme="minorHAnsi" w:cstheme="minorHAnsi"/>
                <w:sz w:val="18"/>
                <w:szCs w:val="18"/>
              </w:rPr>
              <w:t>  grup 19, 20.</w:t>
            </w:r>
            <w:r w:rsidRPr="00F533BA">
              <w:rPr>
                <w:rStyle w:val="eop"/>
                <w:rFonts w:asciiTheme="minorHAnsi" w:hAnsiTheme="minorHAnsi" w:cstheme="minorHAnsi"/>
                <w:sz w:val="18"/>
                <w:szCs w:val="18"/>
              </w:rPr>
              <w:t> </w:t>
            </w:r>
          </w:p>
          <w:p w14:paraId="2E3EEDD3" w14:textId="77777777" w:rsidR="009E45A3" w:rsidRPr="00F533BA" w:rsidRDefault="009E45A3" w:rsidP="009E45A3">
            <w:pPr>
              <w:pStyle w:val="paragraph"/>
              <w:numPr>
                <w:ilvl w:val="0"/>
                <w:numId w:val="58"/>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Wsparcie dla Pracy w topologii Hub and </w:t>
            </w:r>
            <w:proofErr w:type="spellStart"/>
            <w:r w:rsidRPr="00F533BA">
              <w:rPr>
                <w:rStyle w:val="normaltextrun"/>
                <w:rFonts w:asciiTheme="minorHAnsi" w:hAnsiTheme="minorHAnsi" w:cstheme="minorHAnsi"/>
                <w:sz w:val="18"/>
                <w:szCs w:val="18"/>
              </w:rPr>
              <w:t>Spoke</w:t>
            </w:r>
            <w:proofErr w:type="spellEnd"/>
            <w:r w:rsidRPr="00F533BA">
              <w:rPr>
                <w:rStyle w:val="normaltextrun"/>
                <w:rFonts w:asciiTheme="minorHAnsi" w:hAnsiTheme="minorHAnsi" w:cstheme="minorHAnsi"/>
                <w:sz w:val="18"/>
                <w:szCs w:val="18"/>
              </w:rPr>
              <w:t xml:space="preserve"> oraz </w:t>
            </w:r>
            <w:proofErr w:type="spellStart"/>
            <w:r w:rsidRPr="00F533BA">
              <w:rPr>
                <w:rStyle w:val="normaltextrun"/>
                <w:rFonts w:asciiTheme="minorHAnsi" w:hAnsiTheme="minorHAnsi" w:cstheme="minorHAnsi"/>
                <w:sz w:val="18"/>
                <w:szCs w:val="18"/>
              </w:rPr>
              <w:t>Mesh</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3F367C83" w14:textId="77777777" w:rsidR="009E45A3" w:rsidRPr="00F533BA" w:rsidRDefault="009E45A3" w:rsidP="009E45A3">
            <w:pPr>
              <w:pStyle w:val="paragraph"/>
              <w:numPr>
                <w:ilvl w:val="0"/>
                <w:numId w:val="58"/>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Tworzenie połączeń typu Site-to-Site oraz Client-to-Site.</w:t>
            </w:r>
            <w:r w:rsidRPr="00F533BA">
              <w:rPr>
                <w:rStyle w:val="eop"/>
                <w:rFonts w:asciiTheme="minorHAnsi" w:hAnsiTheme="minorHAnsi" w:cstheme="minorHAnsi"/>
                <w:sz w:val="18"/>
                <w:szCs w:val="18"/>
              </w:rPr>
              <w:t> </w:t>
            </w:r>
          </w:p>
          <w:p w14:paraId="285384A9" w14:textId="77777777" w:rsidR="009E45A3" w:rsidRPr="00F533BA" w:rsidRDefault="009E45A3" w:rsidP="009E45A3">
            <w:pPr>
              <w:pStyle w:val="paragraph"/>
              <w:numPr>
                <w:ilvl w:val="0"/>
                <w:numId w:val="59"/>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Monitorowanie stanu tuneli VPN i stałego utrzymywania ich aktywności.</w:t>
            </w:r>
            <w:r w:rsidRPr="00F533BA">
              <w:rPr>
                <w:rStyle w:val="eop"/>
                <w:rFonts w:asciiTheme="minorHAnsi" w:hAnsiTheme="minorHAnsi" w:cstheme="minorHAnsi"/>
                <w:sz w:val="18"/>
                <w:szCs w:val="18"/>
              </w:rPr>
              <w:t> </w:t>
            </w:r>
          </w:p>
          <w:p w14:paraId="2714FD6B" w14:textId="77777777" w:rsidR="009E45A3" w:rsidRPr="00F533BA" w:rsidRDefault="009E45A3" w:rsidP="009E45A3">
            <w:pPr>
              <w:pStyle w:val="paragraph"/>
              <w:numPr>
                <w:ilvl w:val="0"/>
                <w:numId w:val="59"/>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wyboru tunelu przez protokoły: dynamicznego routingu (np. OSPF) oraz routingu statycznego.</w:t>
            </w:r>
            <w:r w:rsidRPr="00F533BA">
              <w:rPr>
                <w:rStyle w:val="eop"/>
                <w:rFonts w:asciiTheme="minorHAnsi" w:hAnsiTheme="minorHAnsi" w:cstheme="minorHAnsi"/>
                <w:sz w:val="18"/>
                <w:szCs w:val="18"/>
              </w:rPr>
              <w:t> </w:t>
            </w:r>
          </w:p>
          <w:p w14:paraId="6B4ACA49" w14:textId="77777777" w:rsidR="009E45A3" w:rsidRPr="00F533BA" w:rsidRDefault="009E45A3" w:rsidP="009E45A3">
            <w:pPr>
              <w:pStyle w:val="paragraph"/>
              <w:numPr>
                <w:ilvl w:val="0"/>
                <w:numId w:val="59"/>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Wsparcie dla następujących typów uwierzytelniania: </w:t>
            </w:r>
            <w:proofErr w:type="spellStart"/>
            <w:r w:rsidRPr="00F533BA">
              <w:rPr>
                <w:rStyle w:val="normaltextrun"/>
                <w:rFonts w:asciiTheme="minorHAnsi" w:hAnsiTheme="minorHAnsi" w:cstheme="minorHAnsi"/>
                <w:sz w:val="18"/>
                <w:szCs w:val="18"/>
              </w:rPr>
              <w:t>pre-shared</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key</w:t>
            </w:r>
            <w:proofErr w:type="spellEnd"/>
            <w:r w:rsidRPr="00F533BA">
              <w:rPr>
                <w:rStyle w:val="normaltextrun"/>
                <w:rFonts w:asciiTheme="minorHAnsi" w:hAnsiTheme="minorHAnsi" w:cstheme="minorHAnsi"/>
                <w:sz w:val="18"/>
                <w:szCs w:val="18"/>
              </w:rPr>
              <w:t>, certyfikat.</w:t>
            </w:r>
            <w:r w:rsidRPr="00F533BA">
              <w:rPr>
                <w:rStyle w:val="eop"/>
                <w:rFonts w:asciiTheme="minorHAnsi" w:hAnsiTheme="minorHAnsi" w:cstheme="minorHAnsi"/>
                <w:sz w:val="18"/>
                <w:szCs w:val="18"/>
              </w:rPr>
              <w:t> </w:t>
            </w:r>
          </w:p>
          <w:p w14:paraId="2F3F393F" w14:textId="77777777" w:rsidR="009E45A3" w:rsidRPr="00F533BA" w:rsidRDefault="009E45A3" w:rsidP="009E45A3">
            <w:pPr>
              <w:pStyle w:val="paragraph"/>
              <w:numPr>
                <w:ilvl w:val="0"/>
                <w:numId w:val="59"/>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lastRenderedPageBreak/>
              <w:t xml:space="preserve">Możliwość ustawienia maksymalnej liczby tuneli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negocjowanych (nawiązywanych) jednocześnie w celu ochrony zasobów systemu.</w:t>
            </w:r>
            <w:r w:rsidRPr="00F533BA">
              <w:rPr>
                <w:rStyle w:val="eop"/>
                <w:rFonts w:asciiTheme="minorHAnsi" w:hAnsiTheme="minorHAnsi" w:cstheme="minorHAnsi"/>
                <w:sz w:val="18"/>
                <w:szCs w:val="18"/>
              </w:rPr>
              <w:t> </w:t>
            </w:r>
          </w:p>
          <w:p w14:paraId="278400ED" w14:textId="77777777" w:rsidR="009E45A3" w:rsidRPr="00F533BA" w:rsidRDefault="009E45A3" w:rsidP="009E45A3">
            <w:pPr>
              <w:pStyle w:val="paragraph"/>
              <w:numPr>
                <w:ilvl w:val="0"/>
                <w:numId w:val="59"/>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Możliwość monitorowania wybranego tunelu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site</w:t>
            </w:r>
            <w:proofErr w:type="spellEnd"/>
            <w:r w:rsidRPr="00F533BA">
              <w:rPr>
                <w:rStyle w:val="normaltextrun"/>
                <w:rFonts w:asciiTheme="minorHAnsi" w:hAnsiTheme="minorHAnsi" w:cstheme="minorHAnsi"/>
                <w:sz w:val="18"/>
                <w:szCs w:val="18"/>
              </w:rPr>
              <w:t>-to-</w:t>
            </w:r>
            <w:proofErr w:type="spellStart"/>
            <w:r w:rsidRPr="00F533BA">
              <w:rPr>
                <w:rStyle w:val="normaltextrun"/>
                <w:rFonts w:asciiTheme="minorHAnsi" w:hAnsiTheme="minorHAnsi" w:cstheme="minorHAnsi"/>
                <w:sz w:val="18"/>
                <w:szCs w:val="18"/>
              </w:rPr>
              <w:t>site</w:t>
            </w:r>
            <w:proofErr w:type="spellEnd"/>
            <w:r w:rsidRPr="00F533BA">
              <w:rPr>
                <w:rStyle w:val="normaltextrun"/>
                <w:rFonts w:asciiTheme="minorHAnsi" w:hAnsiTheme="minorHAnsi" w:cstheme="minorHAnsi"/>
                <w:sz w:val="18"/>
                <w:szCs w:val="18"/>
              </w:rPr>
              <w:t xml:space="preserve"> i w przypadku jego niedostępności automatycznego aktywowania zapasowego tunelu.</w:t>
            </w:r>
            <w:r w:rsidRPr="00F533BA">
              <w:rPr>
                <w:rStyle w:val="eop"/>
                <w:rFonts w:asciiTheme="minorHAnsi" w:hAnsiTheme="minorHAnsi" w:cstheme="minorHAnsi"/>
                <w:sz w:val="18"/>
                <w:szCs w:val="18"/>
              </w:rPr>
              <w:t> </w:t>
            </w:r>
          </w:p>
          <w:p w14:paraId="0E24522D" w14:textId="77777777" w:rsidR="009E45A3" w:rsidRPr="00F533BA" w:rsidRDefault="009E45A3" w:rsidP="009E45A3">
            <w:pPr>
              <w:pStyle w:val="paragraph"/>
              <w:numPr>
                <w:ilvl w:val="0"/>
                <w:numId w:val="60"/>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Obsługę mechanizmów: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NAT </w:t>
            </w:r>
            <w:proofErr w:type="spellStart"/>
            <w:r w:rsidRPr="00F533BA">
              <w:rPr>
                <w:rStyle w:val="normaltextrun"/>
                <w:rFonts w:asciiTheme="minorHAnsi" w:hAnsiTheme="minorHAnsi" w:cstheme="minorHAnsi"/>
                <w:sz w:val="18"/>
                <w:szCs w:val="18"/>
              </w:rPr>
              <w:t>Traversal</w:t>
            </w:r>
            <w:proofErr w:type="spellEnd"/>
            <w:r w:rsidRPr="00F533BA">
              <w:rPr>
                <w:rStyle w:val="normaltextrun"/>
                <w:rFonts w:asciiTheme="minorHAnsi" w:hAnsiTheme="minorHAnsi" w:cstheme="minorHAnsi"/>
                <w:sz w:val="18"/>
                <w:szCs w:val="18"/>
              </w:rPr>
              <w:t xml:space="preserve">, DPD, </w:t>
            </w:r>
            <w:proofErr w:type="spellStart"/>
            <w:r w:rsidRPr="00F533BA">
              <w:rPr>
                <w:rStyle w:val="normaltextrun"/>
                <w:rFonts w:asciiTheme="minorHAnsi" w:hAnsiTheme="minorHAnsi" w:cstheme="minorHAnsi"/>
                <w:sz w:val="18"/>
                <w:szCs w:val="18"/>
              </w:rPr>
              <w:t>Xauth</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2271462A" w14:textId="77777777" w:rsidR="009E45A3" w:rsidRPr="00F533BA" w:rsidRDefault="009E45A3" w:rsidP="009E45A3">
            <w:pPr>
              <w:pStyle w:val="paragraph"/>
              <w:numPr>
                <w:ilvl w:val="0"/>
                <w:numId w:val="60"/>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Mechanizm „Split </w:t>
            </w:r>
            <w:proofErr w:type="spellStart"/>
            <w:r w:rsidRPr="00F533BA">
              <w:rPr>
                <w:rStyle w:val="normaltextrun"/>
                <w:rFonts w:asciiTheme="minorHAnsi" w:hAnsiTheme="minorHAnsi" w:cstheme="minorHAnsi"/>
                <w:sz w:val="18"/>
                <w:szCs w:val="18"/>
              </w:rPr>
              <w:t>tunneling</w:t>
            </w:r>
            <w:proofErr w:type="spellEnd"/>
            <w:r w:rsidRPr="00F533BA">
              <w:rPr>
                <w:rStyle w:val="normaltextrun"/>
                <w:rFonts w:asciiTheme="minorHAnsi" w:hAnsiTheme="minorHAnsi" w:cstheme="minorHAnsi"/>
                <w:sz w:val="18"/>
                <w:szCs w:val="18"/>
              </w:rPr>
              <w:t>” dla połączeń Client-to-Site.</w:t>
            </w:r>
            <w:r w:rsidRPr="00F533BA">
              <w:rPr>
                <w:rStyle w:val="eop"/>
                <w:rFonts w:asciiTheme="minorHAnsi" w:hAnsiTheme="minorHAnsi" w:cstheme="minorHAnsi"/>
                <w:sz w:val="18"/>
                <w:szCs w:val="18"/>
              </w:rPr>
              <w:t> </w:t>
            </w:r>
          </w:p>
          <w:p w14:paraId="6E9D8D7A" w14:textId="77777777" w:rsidR="009E45A3" w:rsidRPr="00F533BA" w:rsidRDefault="009E45A3" w:rsidP="009E45A3">
            <w:pPr>
              <w:pStyle w:val="paragraph"/>
              <w:numPr>
                <w:ilvl w:val="0"/>
                <w:numId w:val="6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umożliwia konfigurację połączeń typu SSL VPN. W zakresie tej funkcji zapewnia:</w:t>
            </w:r>
            <w:r w:rsidRPr="00F533BA">
              <w:rPr>
                <w:rStyle w:val="eop"/>
                <w:rFonts w:asciiTheme="minorHAnsi" w:hAnsiTheme="minorHAnsi" w:cstheme="minorHAnsi"/>
                <w:sz w:val="18"/>
                <w:szCs w:val="18"/>
              </w:rPr>
              <w:t> </w:t>
            </w:r>
          </w:p>
          <w:p w14:paraId="2D496174" w14:textId="77777777" w:rsidR="009E45A3" w:rsidRPr="00F533BA" w:rsidRDefault="009E45A3" w:rsidP="009E45A3">
            <w:pPr>
              <w:pStyle w:val="paragraph"/>
              <w:numPr>
                <w:ilvl w:val="0"/>
                <w:numId w:val="62"/>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Pracę w trybie Portal  - gdzie dostęp do chronionych zasobów realizowany jest za pośrednictwem przeglądarki. W tym zakresie system zapewnia stronę komunikacyjną działającą w oparciu o HTML 5.0.</w:t>
            </w:r>
            <w:r w:rsidRPr="00F533BA">
              <w:rPr>
                <w:rStyle w:val="eop"/>
                <w:rFonts w:asciiTheme="minorHAnsi" w:hAnsiTheme="minorHAnsi" w:cstheme="minorHAnsi"/>
                <w:sz w:val="18"/>
                <w:szCs w:val="18"/>
              </w:rPr>
              <w:t> </w:t>
            </w:r>
          </w:p>
          <w:p w14:paraId="732C7AC6" w14:textId="77777777" w:rsidR="009E45A3" w:rsidRPr="00F533BA" w:rsidRDefault="009E45A3" w:rsidP="009E45A3">
            <w:pPr>
              <w:pStyle w:val="paragraph"/>
              <w:numPr>
                <w:ilvl w:val="0"/>
                <w:numId w:val="62"/>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Pracę w trybie </w:t>
            </w:r>
            <w:proofErr w:type="spellStart"/>
            <w:r w:rsidRPr="00F533BA">
              <w:rPr>
                <w:rStyle w:val="normaltextrun"/>
                <w:rFonts w:asciiTheme="minorHAnsi" w:hAnsiTheme="minorHAnsi" w:cstheme="minorHAnsi"/>
                <w:sz w:val="18"/>
                <w:szCs w:val="18"/>
              </w:rPr>
              <w:t>Tunnel</w:t>
            </w:r>
            <w:proofErr w:type="spellEnd"/>
            <w:r w:rsidRPr="00F533BA">
              <w:rPr>
                <w:rStyle w:val="normaltextrun"/>
                <w:rFonts w:asciiTheme="minorHAnsi" w:hAnsiTheme="minorHAnsi" w:cstheme="minorHAnsi"/>
                <w:sz w:val="18"/>
                <w:szCs w:val="18"/>
              </w:rPr>
              <w:t xml:space="preserve"> z możliwością włączenia funkcji „Split </w:t>
            </w:r>
            <w:proofErr w:type="spellStart"/>
            <w:r w:rsidRPr="00F533BA">
              <w:rPr>
                <w:rStyle w:val="normaltextrun"/>
                <w:rFonts w:asciiTheme="minorHAnsi" w:hAnsiTheme="minorHAnsi" w:cstheme="minorHAnsi"/>
                <w:sz w:val="18"/>
                <w:szCs w:val="18"/>
              </w:rPr>
              <w:t>tunneling</w:t>
            </w:r>
            <w:proofErr w:type="spellEnd"/>
            <w:r w:rsidRPr="00F533BA">
              <w:rPr>
                <w:rStyle w:val="normaltextrun"/>
                <w:rFonts w:asciiTheme="minorHAnsi" w:hAnsiTheme="minorHAnsi" w:cstheme="minorHAnsi"/>
                <w:sz w:val="18"/>
                <w:szCs w:val="18"/>
              </w:rPr>
              <w:t>” przy zastosowaniu dedykowanego klienta.</w:t>
            </w:r>
            <w:r w:rsidRPr="00F533BA">
              <w:rPr>
                <w:rStyle w:val="eop"/>
                <w:rFonts w:asciiTheme="minorHAnsi" w:hAnsiTheme="minorHAnsi" w:cstheme="minorHAnsi"/>
                <w:sz w:val="18"/>
                <w:szCs w:val="18"/>
              </w:rPr>
              <w:t> </w:t>
            </w:r>
          </w:p>
          <w:p w14:paraId="0C6F03C1" w14:textId="77777777" w:rsidR="009E45A3" w:rsidRPr="00F533BA" w:rsidRDefault="009E45A3" w:rsidP="009E45A3">
            <w:pPr>
              <w:pStyle w:val="paragraph"/>
              <w:numPr>
                <w:ilvl w:val="0"/>
                <w:numId w:val="63"/>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Producent rozwiązania posiada w ofercie oprogramowanie klienckie VPN, które umożliwia realizację połączeń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 xml:space="preserve"> VPN lub SSL VPN. Oprogramowanie klienckie </w:t>
            </w:r>
            <w:proofErr w:type="spellStart"/>
            <w:r w:rsidRPr="00F533BA">
              <w:rPr>
                <w:rStyle w:val="normaltextrun"/>
                <w:rFonts w:asciiTheme="minorHAnsi" w:hAnsiTheme="minorHAnsi" w:cstheme="minorHAnsi"/>
                <w:sz w:val="18"/>
                <w:szCs w:val="18"/>
              </w:rPr>
              <w:t>vpn</w:t>
            </w:r>
            <w:proofErr w:type="spellEnd"/>
            <w:r w:rsidRPr="00F533BA">
              <w:rPr>
                <w:rStyle w:val="normaltextrun"/>
                <w:rFonts w:asciiTheme="minorHAnsi" w:hAnsiTheme="minorHAnsi" w:cstheme="minorHAnsi"/>
                <w:sz w:val="18"/>
                <w:szCs w:val="18"/>
              </w:rPr>
              <w:t xml:space="preserve"> jest dostępne jako opcja i nie jest wymagane w implementacji.</w:t>
            </w:r>
            <w:r w:rsidRPr="00F533BA">
              <w:rPr>
                <w:rStyle w:val="eop"/>
                <w:rFonts w:asciiTheme="minorHAnsi" w:hAnsiTheme="minorHAnsi" w:cstheme="minorHAnsi"/>
                <w:sz w:val="18"/>
                <w:szCs w:val="18"/>
              </w:rPr>
              <w:t> </w:t>
            </w:r>
          </w:p>
          <w:p w14:paraId="19EFC67A"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1E9DF51D" w14:textId="77777777" w:rsidR="009E45A3" w:rsidRPr="002E4029" w:rsidRDefault="009E45A3" w:rsidP="00EE13AA">
            <w:pPr>
              <w:rPr>
                <w:rFonts w:cstheme="minorHAnsi"/>
                <w:color w:val="000000"/>
                <w:sz w:val="18"/>
                <w:szCs w:val="18"/>
              </w:rPr>
            </w:pPr>
          </w:p>
        </w:tc>
      </w:tr>
      <w:tr w:rsidR="009E45A3" w:rsidRPr="002E4029" w14:paraId="40DA60DE"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292F89"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8</w:t>
            </w:r>
          </w:p>
        </w:tc>
        <w:tc>
          <w:tcPr>
            <w:tcW w:w="8086" w:type="dxa"/>
            <w:tcBorders>
              <w:top w:val="single" w:sz="4" w:space="0" w:color="auto"/>
              <w:left w:val="single" w:sz="4" w:space="0" w:color="auto"/>
              <w:bottom w:val="single" w:sz="4" w:space="0" w:color="auto"/>
              <w:right w:val="nil"/>
            </w:tcBorders>
            <w:shd w:val="clear" w:color="auto" w:fill="FFFFFF"/>
          </w:tcPr>
          <w:p w14:paraId="03117B35"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Routing i obsługa łączy WAN</w:t>
            </w:r>
            <w:r w:rsidRPr="00F533BA">
              <w:rPr>
                <w:rStyle w:val="eop"/>
                <w:rFonts w:asciiTheme="minorHAnsi" w:hAnsiTheme="minorHAnsi" w:cstheme="minorHAnsi"/>
                <w:b/>
                <w:bCs/>
                <w:color w:val="000000"/>
                <w:sz w:val="18"/>
                <w:szCs w:val="18"/>
              </w:rPr>
              <w:t> </w:t>
            </w:r>
          </w:p>
          <w:p w14:paraId="50B04B0A"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W zakresie routingu rozwiązanie zapewnia obsługę:</w:t>
            </w:r>
            <w:r w:rsidRPr="00F533BA">
              <w:rPr>
                <w:rStyle w:val="eop"/>
                <w:rFonts w:asciiTheme="minorHAnsi" w:hAnsiTheme="minorHAnsi" w:cstheme="minorHAnsi"/>
                <w:sz w:val="18"/>
                <w:szCs w:val="18"/>
              </w:rPr>
              <w:t> </w:t>
            </w:r>
          </w:p>
          <w:p w14:paraId="163B8D9D" w14:textId="77777777" w:rsidR="009E45A3" w:rsidRPr="00F533BA" w:rsidRDefault="009E45A3" w:rsidP="009E45A3">
            <w:pPr>
              <w:pStyle w:val="paragraph"/>
              <w:numPr>
                <w:ilvl w:val="0"/>
                <w:numId w:val="6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Routingu statycznego.</w:t>
            </w:r>
            <w:r w:rsidRPr="00F533BA">
              <w:rPr>
                <w:rStyle w:val="eop"/>
                <w:rFonts w:asciiTheme="minorHAnsi" w:hAnsiTheme="minorHAnsi" w:cstheme="minorHAnsi"/>
                <w:sz w:val="18"/>
                <w:szCs w:val="18"/>
              </w:rPr>
              <w:t> </w:t>
            </w:r>
          </w:p>
          <w:p w14:paraId="05B47563" w14:textId="77777777" w:rsidR="009E45A3" w:rsidRPr="00F533BA" w:rsidRDefault="009E45A3" w:rsidP="009E45A3">
            <w:pPr>
              <w:pStyle w:val="paragraph"/>
              <w:numPr>
                <w:ilvl w:val="0"/>
                <w:numId w:val="6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Policy </w:t>
            </w:r>
            <w:proofErr w:type="spellStart"/>
            <w:r w:rsidRPr="00F533BA">
              <w:rPr>
                <w:rStyle w:val="normaltextrun"/>
                <w:rFonts w:asciiTheme="minorHAnsi" w:hAnsiTheme="minorHAnsi" w:cstheme="minorHAnsi"/>
                <w:sz w:val="18"/>
                <w:szCs w:val="18"/>
              </w:rPr>
              <w:t>Based</w:t>
            </w:r>
            <w:proofErr w:type="spellEnd"/>
            <w:r w:rsidRPr="00F533BA">
              <w:rPr>
                <w:rStyle w:val="normaltextrun"/>
                <w:rFonts w:asciiTheme="minorHAnsi" w:hAnsiTheme="minorHAnsi" w:cstheme="minorHAnsi"/>
                <w:sz w:val="18"/>
                <w:szCs w:val="18"/>
              </w:rPr>
              <w:t xml:space="preserve"> Routingu (w tym: wybór trasy w zależności od adresu źródłowego, protokołu sieciowego, oznaczeń </w:t>
            </w:r>
            <w:proofErr w:type="spellStart"/>
            <w:r w:rsidRPr="00F533BA">
              <w:rPr>
                <w:rStyle w:val="normaltextrun"/>
                <w:rFonts w:asciiTheme="minorHAnsi" w:hAnsiTheme="minorHAnsi" w:cstheme="minorHAnsi"/>
                <w:sz w:val="18"/>
                <w:szCs w:val="18"/>
              </w:rPr>
              <w:t>Type</w:t>
            </w:r>
            <w:proofErr w:type="spellEnd"/>
            <w:r w:rsidRPr="00F533BA">
              <w:rPr>
                <w:rStyle w:val="normaltextrun"/>
                <w:rFonts w:asciiTheme="minorHAnsi" w:hAnsiTheme="minorHAnsi" w:cstheme="minorHAnsi"/>
                <w:sz w:val="18"/>
                <w:szCs w:val="18"/>
              </w:rPr>
              <w:t xml:space="preserve"> of Service w nagłówkach IP).</w:t>
            </w:r>
            <w:r w:rsidRPr="00F533BA">
              <w:rPr>
                <w:rStyle w:val="eop"/>
                <w:rFonts w:asciiTheme="minorHAnsi" w:hAnsiTheme="minorHAnsi" w:cstheme="minorHAnsi"/>
                <w:sz w:val="18"/>
                <w:szCs w:val="18"/>
              </w:rPr>
              <w:t> </w:t>
            </w:r>
          </w:p>
          <w:p w14:paraId="77081707" w14:textId="77777777" w:rsidR="009E45A3" w:rsidRPr="00F533BA" w:rsidRDefault="009E45A3" w:rsidP="009E45A3">
            <w:pPr>
              <w:pStyle w:val="paragraph"/>
              <w:numPr>
                <w:ilvl w:val="0"/>
                <w:numId w:val="6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Protokołów dynamicznego routingu w oparciu o protokoły: RIPv2 (w tym </w:t>
            </w:r>
            <w:proofErr w:type="spellStart"/>
            <w:r w:rsidRPr="00F533BA">
              <w:rPr>
                <w:rStyle w:val="normaltextrun"/>
                <w:rFonts w:asciiTheme="minorHAnsi" w:hAnsiTheme="minorHAnsi" w:cstheme="minorHAnsi"/>
                <w:sz w:val="18"/>
                <w:szCs w:val="18"/>
              </w:rPr>
              <w:t>RIPng</w:t>
            </w:r>
            <w:proofErr w:type="spellEnd"/>
            <w:r w:rsidRPr="00F533BA">
              <w:rPr>
                <w:rStyle w:val="normaltextrun"/>
                <w:rFonts w:asciiTheme="minorHAnsi" w:hAnsiTheme="minorHAnsi" w:cstheme="minorHAnsi"/>
                <w:sz w:val="18"/>
                <w:szCs w:val="18"/>
              </w:rPr>
              <w:t>), OSPF (w tym OSPFv3), BGP oraz PIM.</w:t>
            </w:r>
            <w:r w:rsidRPr="00F533BA">
              <w:rPr>
                <w:rStyle w:val="eop"/>
                <w:rFonts w:asciiTheme="minorHAnsi" w:hAnsiTheme="minorHAnsi" w:cstheme="minorHAnsi"/>
                <w:sz w:val="18"/>
                <w:szCs w:val="18"/>
              </w:rPr>
              <w:t> </w:t>
            </w:r>
          </w:p>
          <w:p w14:paraId="0C684D00" w14:textId="77777777" w:rsidR="009E45A3" w:rsidRPr="00F533BA" w:rsidRDefault="009E45A3" w:rsidP="009E45A3">
            <w:pPr>
              <w:pStyle w:val="paragraph"/>
              <w:numPr>
                <w:ilvl w:val="0"/>
                <w:numId w:val="6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filtrowania tras rozgłaszanych w protokołach dynamicznego routingu.</w:t>
            </w:r>
            <w:r w:rsidRPr="00F533BA">
              <w:rPr>
                <w:rStyle w:val="eop"/>
                <w:rFonts w:asciiTheme="minorHAnsi" w:hAnsiTheme="minorHAnsi" w:cstheme="minorHAnsi"/>
                <w:sz w:val="18"/>
                <w:szCs w:val="18"/>
              </w:rPr>
              <w:t> </w:t>
            </w:r>
          </w:p>
          <w:p w14:paraId="185EAA61" w14:textId="77777777" w:rsidR="009E45A3" w:rsidRPr="00F533BA" w:rsidRDefault="009E45A3" w:rsidP="009E45A3">
            <w:pPr>
              <w:pStyle w:val="paragraph"/>
              <w:numPr>
                <w:ilvl w:val="0"/>
                <w:numId w:val="6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ECMP (</w:t>
            </w:r>
            <w:proofErr w:type="spellStart"/>
            <w:r w:rsidRPr="00F533BA">
              <w:rPr>
                <w:rStyle w:val="normaltextrun"/>
                <w:rFonts w:asciiTheme="minorHAnsi" w:hAnsiTheme="minorHAnsi" w:cstheme="minorHAnsi"/>
                <w:sz w:val="18"/>
                <w:szCs w:val="18"/>
              </w:rPr>
              <w:t>Equal</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cost</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multi-path</w:t>
            </w:r>
            <w:proofErr w:type="spellEnd"/>
            <w:r w:rsidRPr="00F533BA">
              <w:rPr>
                <w:rStyle w:val="normaltextrun"/>
                <w:rFonts w:asciiTheme="minorHAnsi" w:hAnsiTheme="minorHAnsi" w:cstheme="minorHAnsi"/>
                <w:sz w:val="18"/>
                <w:szCs w:val="18"/>
              </w:rPr>
              <w:t>) – wybór wielu równoważnych tras w tablicy routingu.</w:t>
            </w:r>
            <w:r w:rsidRPr="00F533BA">
              <w:rPr>
                <w:rStyle w:val="eop"/>
                <w:rFonts w:asciiTheme="minorHAnsi" w:hAnsiTheme="minorHAnsi" w:cstheme="minorHAnsi"/>
                <w:sz w:val="18"/>
                <w:szCs w:val="18"/>
              </w:rPr>
              <w:t> </w:t>
            </w:r>
          </w:p>
          <w:p w14:paraId="02BB199E" w14:textId="77777777" w:rsidR="009E45A3" w:rsidRPr="00F533BA" w:rsidRDefault="009E45A3" w:rsidP="009E45A3">
            <w:pPr>
              <w:pStyle w:val="paragraph"/>
              <w:numPr>
                <w:ilvl w:val="0"/>
                <w:numId w:val="6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BFD (</w:t>
            </w:r>
            <w:proofErr w:type="spellStart"/>
            <w:r w:rsidRPr="00F533BA">
              <w:rPr>
                <w:rStyle w:val="normaltextrun"/>
                <w:rFonts w:asciiTheme="minorHAnsi" w:hAnsiTheme="minorHAnsi" w:cstheme="minorHAnsi"/>
                <w:sz w:val="18"/>
                <w:szCs w:val="18"/>
              </w:rPr>
              <w:t>Bidirectional</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Forwarding</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Detection</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5ED275B9" w14:textId="77777777" w:rsidR="009E45A3" w:rsidRPr="00F533BA" w:rsidRDefault="009E45A3" w:rsidP="009E45A3">
            <w:pPr>
              <w:pStyle w:val="paragraph"/>
              <w:numPr>
                <w:ilvl w:val="0"/>
                <w:numId w:val="7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Monitoringu dostępności wybranego adresu IP z danego interfejsu urządzenia i w przypadku jego niedostępności automatyczne usunięcie wybranych tras z tablicy routingu.</w:t>
            </w:r>
            <w:r w:rsidRPr="00F533BA">
              <w:rPr>
                <w:rStyle w:val="eop"/>
                <w:rFonts w:asciiTheme="minorHAnsi" w:hAnsiTheme="minorHAnsi" w:cstheme="minorHAnsi"/>
                <w:sz w:val="18"/>
                <w:szCs w:val="18"/>
              </w:rPr>
              <w:t> </w:t>
            </w:r>
          </w:p>
          <w:p w14:paraId="4AFB244F"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1FACBCF9" w14:textId="77777777" w:rsidR="009E45A3" w:rsidRPr="002E4029" w:rsidRDefault="009E45A3" w:rsidP="00EE13AA">
            <w:pPr>
              <w:rPr>
                <w:rFonts w:cstheme="minorHAnsi"/>
                <w:color w:val="000000"/>
                <w:sz w:val="18"/>
                <w:szCs w:val="18"/>
              </w:rPr>
            </w:pPr>
          </w:p>
        </w:tc>
      </w:tr>
      <w:tr w:rsidR="009E45A3" w:rsidRPr="002E4029" w14:paraId="0CDA25A3"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C2F845"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9</w:t>
            </w:r>
          </w:p>
        </w:tc>
        <w:tc>
          <w:tcPr>
            <w:tcW w:w="8086" w:type="dxa"/>
            <w:tcBorders>
              <w:top w:val="single" w:sz="4" w:space="0" w:color="auto"/>
              <w:left w:val="single" w:sz="4" w:space="0" w:color="auto"/>
              <w:bottom w:val="single" w:sz="4" w:space="0" w:color="auto"/>
              <w:right w:val="nil"/>
            </w:tcBorders>
            <w:shd w:val="clear" w:color="auto" w:fill="FFFFFF"/>
          </w:tcPr>
          <w:p w14:paraId="16BB3DD2"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Funkcje SD-WAN</w:t>
            </w:r>
            <w:r w:rsidRPr="00F533BA">
              <w:rPr>
                <w:rStyle w:val="eop"/>
                <w:rFonts w:asciiTheme="minorHAnsi" w:hAnsiTheme="minorHAnsi" w:cstheme="minorHAnsi"/>
                <w:b/>
                <w:bCs/>
                <w:color w:val="000000"/>
                <w:sz w:val="18"/>
                <w:szCs w:val="18"/>
              </w:rPr>
              <w:t> </w:t>
            </w:r>
          </w:p>
          <w:p w14:paraId="283F5118" w14:textId="77777777" w:rsidR="009E45A3" w:rsidRPr="00F533BA" w:rsidRDefault="009E45A3" w:rsidP="009E45A3">
            <w:pPr>
              <w:pStyle w:val="paragraph"/>
              <w:numPr>
                <w:ilvl w:val="0"/>
                <w:numId w:val="7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umożliwia wykorzystanie protokołów dynamicznego routingu przy konfiguracji równoważenia obciążenia do łączy WAN.</w:t>
            </w:r>
            <w:r w:rsidRPr="00F533BA">
              <w:rPr>
                <w:rStyle w:val="eop"/>
                <w:rFonts w:asciiTheme="minorHAnsi" w:hAnsiTheme="minorHAnsi" w:cstheme="minorHAnsi"/>
                <w:sz w:val="18"/>
                <w:szCs w:val="18"/>
              </w:rPr>
              <w:t> </w:t>
            </w:r>
          </w:p>
          <w:p w14:paraId="2016DB37" w14:textId="77777777" w:rsidR="009E45A3" w:rsidRPr="00F533BA" w:rsidRDefault="009E45A3" w:rsidP="009E45A3">
            <w:pPr>
              <w:pStyle w:val="paragraph"/>
              <w:numPr>
                <w:ilvl w:val="0"/>
                <w:numId w:val="7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SD-WAN wspiera zarówno interfejsy fizyczne jak i wirtualne (w tym VLAN, </w:t>
            </w:r>
            <w:proofErr w:type="spellStart"/>
            <w:r w:rsidRPr="00F533BA">
              <w:rPr>
                <w:rStyle w:val="normaltextrun"/>
                <w:rFonts w:asciiTheme="minorHAnsi" w:hAnsiTheme="minorHAnsi" w:cstheme="minorHAnsi"/>
                <w:sz w:val="18"/>
                <w:szCs w:val="18"/>
              </w:rPr>
              <w:t>IPSec</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27E48A20"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0593A97F" w14:textId="77777777" w:rsidR="009E45A3" w:rsidRPr="002E4029" w:rsidRDefault="009E45A3" w:rsidP="00EE13AA">
            <w:pPr>
              <w:rPr>
                <w:rFonts w:cstheme="minorHAnsi"/>
                <w:color w:val="000000"/>
                <w:sz w:val="18"/>
                <w:szCs w:val="18"/>
              </w:rPr>
            </w:pPr>
          </w:p>
        </w:tc>
      </w:tr>
      <w:tr w:rsidR="009E45A3" w:rsidRPr="002E4029" w14:paraId="2C05DD10"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2900B"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10</w:t>
            </w:r>
          </w:p>
        </w:tc>
        <w:tc>
          <w:tcPr>
            <w:tcW w:w="8086" w:type="dxa"/>
            <w:tcBorders>
              <w:top w:val="single" w:sz="4" w:space="0" w:color="auto"/>
              <w:left w:val="single" w:sz="4" w:space="0" w:color="auto"/>
              <w:bottom w:val="single" w:sz="4" w:space="0" w:color="auto"/>
              <w:right w:val="nil"/>
            </w:tcBorders>
            <w:shd w:val="clear" w:color="auto" w:fill="FFFFFF"/>
          </w:tcPr>
          <w:p w14:paraId="39BCC7D2"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Zarządzanie pasmem</w:t>
            </w:r>
            <w:r w:rsidRPr="00F533BA">
              <w:rPr>
                <w:rStyle w:val="eop"/>
                <w:rFonts w:asciiTheme="minorHAnsi" w:hAnsiTheme="minorHAnsi" w:cstheme="minorHAnsi"/>
                <w:b/>
                <w:bCs/>
                <w:color w:val="000000"/>
                <w:sz w:val="18"/>
                <w:szCs w:val="18"/>
              </w:rPr>
              <w:t> </w:t>
            </w:r>
          </w:p>
          <w:p w14:paraId="1A4A8441" w14:textId="77777777" w:rsidR="009E45A3" w:rsidRPr="00F533BA" w:rsidRDefault="009E45A3" w:rsidP="009E45A3">
            <w:pPr>
              <w:pStyle w:val="paragraph"/>
              <w:numPr>
                <w:ilvl w:val="0"/>
                <w:numId w:val="7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Firewall umożliwia zarządzanie pasmem poprzez określenie: maksymalnej i gwarantowanej ilości pasma, oznaczanie DSCP oraz wskazanie priorytetu ruchu.</w:t>
            </w:r>
            <w:r w:rsidRPr="00F533BA">
              <w:rPr>
                <w:rStyle w:val="eop"/>
                <w:rFonts w:asciiTheme="minorHAnsi" w:hAnsiTheme="minorHAnsi" w:cstheme="minorHAnsi"/>
                <w:sz w:val="18"/>
                <w:szCs w:val="18"/>
              </w:rPr>
              <w:t> </w:t>
            </w:r>
          </w:p>
          <w:p w14:paraId="37C07799" w14:textId="77777777" w:rsidR="009E45A3" w:rsidRPr="00F533BA" w:rsidRDefault="009E45A3" w:rsidP="009E45A3">
            <w:pPr>
              <w:pStyle w:val="paragraph"/>
              <w:numPr>
                <w:ilvl w:val="0"/>
                <w:numId w:val="7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daje możliwość określania pasma dla poszczególnych aplikacji.</w:t>
            </w:r>
            <w:r w:rsidRPr="00F533BA">
              <w:rPr>
                <w:rStyle w:val="eop"/>
                <w:rFonts w:asciiTheme="minorHAnsi" w:hAnsiTheme="minorHAnsi" w:cstheme="minorHAnsi"/>
                <w:sz w:val="18"/>
                <w:szCs w:val="18"/>
              </w:rPr>
              <w:t> </w:t>
            </w:r>
          </w:p>
          <w:p w14:paraId="6DB8F515" w14:textId="77777777" w:rsidR="009E45A3" w:rsidRPr="00F533BA" w:rsidRDefault="009E45A3" w:rsidP="009E45A3">
            <w:pPr>
              <w:pStyle w:val="paragraph"/>
              <w:numPr>
                <w:ilvl w:val="0"/>
                <w:numId w:val="7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pozwala zdefiniować pasmo dla wybranych użytkowników niezależnie od ich adresu IP.</w:t>
            </w:r>
            <w:r w:rsidRPr="00F533BA">
              <w:rPr>
                <w:rStyle w:val="eop"/>
                <w:rFonts w:asciiTheme="minorHAnsi" w:hAnsiTheme="minorHAnsi" w:cstheme="minorHAnsi"/>
                <w:sz w:val="18"/>
                <w:szCs w:val="18"/>
              </w:rPr>
              <w:t> </w:t>
            </w:r>
          </w:p>
          <w:p w14:paraId="6B9F11ED" w14:textId="77777777" w:rsidR="009E45A3" w:rsidRPr="00F533BA" w:rsidRDefault="009E45A3" w:rsidP="009E45A3">
            <w:pPr>
              <w:pStyle w:val="paragraph"/>
              <w:numPr>
                <w:ilvl w:val="0"/>
                <w:numId w:val="7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lastRenderedPageBreak/>
              <w:t>System zapewnia możliwość zarządzania pasmem dla wybranych kategorii URL.</w:t>
            </w:r>
            <w:r w:rsidRPr="00F533BA">
              <w:rPr>
                <w:rStyle w:val="eop"/>
                <w:rFonts w:asciiTheme="minorHAnsi" w:hAnsiTheme="minorHAnsi" w:cstheme="minorHAnsi"/>
                <w:sz w:val="18"/>
                <w:szCs w:val="18"/>
              </w:rPr>
              <w:t> </w:t>
            </w:r>
          </w:p>
          <w:p w14:paraId="507F8F22"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48A2E3B1" w14:textId="77777777" w:rsidR="009E45A3" w:rsidRPr="002E4029" w:rsidRDefault="009E45A3" w:rsidP="00EE13AA">
            <w:pPr>
              <w:rPr>
                <w:rFonts w:cstheme="minorHAnsi"/>
                <w:color w:val="000000"/>
                <w:sz w:val="18"/>
                <w:szCs w:val="18"/>
              </w:rPr>
            </w:pPr>
          </w:p>
        </w:tc>
      </w:tr>
      <w:tr w:rsidR="009E45A3" w:rsidRPr="002E4029" w14:paraId="74E4FDCD"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E6788"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11</w:t>
            </w:r>
          </w:p>
        </w:tc>
        <w:tc>
          <w:tcPr>
            <w:tcW w:w="8086" w:type="dxa"/>
            <w:tcBorders>
              <w:top w:val="single" w:sz="4" w:space="0" w:color="auto"/>
              <w:left w:val="single" w:sz="4" w:space="0" w:color="auto"/>
              <w:bottom w:val="single" w:sz="4" w:space="0" w:color="auto"/>
              <w:right w:val="nil"/>
            </w:tcBorders>
            <w:shd w:val="clear" w:color="auto" w:fill="FFFFFF"/>
          </w:tcPr>
          <w:p w14:paraId="75D6B980"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 xml:space="preserve">Ochrona przed </w:t>
            </w:r>
            <w:proofErr w:type="spellStart"/>
            <w:r w:rsidRPr="00F533BA">
              <w:rPr>
                <w:rStyle w:val="normaltextrun"/>
                <w:rFonts w:asciiTheme="minorHAnsi" w:hAnsiTheme="minorHAnsi" w:cstheme="minorHAnsi"/>
                <w:b/>
                <w:bCs/>
                <w:color w:val="000000"/>
                <w:sz w:val="18"/>
                <w:szCs w:val="18"/>
              </w:rPr>
              <w:t>malware</w:t>
            </w:r>
            <w:proofErr w:type="spellEnd"/>
            <w:r w:rsidRPr="00F533BA">
              <w:rPr>
                <w:rStyle w:val="eop"/>
                <w:rFonts w:asciiTheme="minorHAnsi" w:hAnsiTheme="minorHAnsi" w:cstheme="minorHAnsi"/>
                <w:b/>
                <w:bCs/>
                <w:color w:val="000000"/>
                <w:sz w:val="18"/>
                <w:szCs w:val="18"/>
              </w:rPr>
              <w:t> </w:t>
            </w:r>
          </w:p>
          <w:p w14:paraId="49974F52" w14:textId="77777777" w:rsidR="009E45A3" w:rsidRPr="00F533BA" w:rsidRDefault="009E45A3" w:rsidP="009E45A3">
            <w:pPr>
              <w:pStyle w:val="paragraph"/>
              <w:numPr>
                <w:ilvl w:val="0"/>
                <w:numId w:val="7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Silnik antywirusowy umożliwia skanowanie ruchu w obu kierunkach komunikacji dla protokołów działających na niestandardowych portach (np. FTP na porcie 2021).</w:t>
            </w:r>
            <w:r w:rsidRPr="00F533BA">
              <w:rPr>
                <w:rStyle w:val="eop"/>
                <w:rFonts w:asciiTheme="minorHAnsi" w:hAnsiTheme="minorHAnsi" w:cstheme="minorHAnsi"/>
                <w:sz w:val="18"/>
                <w:szCs w:val="18"/>
              </w:rPr>
              <w:t> </w:t>
            </w:r>
          </w:p>
          <w:p w14:paraId="4CCAE550" w14:textId="77777777" w:rsidR="009E45A3" w:rsidRPr="00F533BA" w:rsidRDefault="009E45A3" w:rsidP="009E45A3">
            <w:pPr>
              <w:pStyle w:val="paragraph"/>
              <w:numPr>
                <w:ilvl w:val="0"/>
                <w:numId w:val="7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Silnik antywirusowy zapewnia skanowanie następujących protokołów: HTTP, HTTPS, FTP, POP3, IMAP, SMTP, CIFS.</w:t>
            </w:r>
            <w:r w:rsidRPr="00F533BA">
              <w:rPr>
                <w:rStyle w:val="eop"/>
                <w:rFonts w:asciiTheme="minorHAnsi" w:hAnsiTheme="minorHAnsi" w:cstheme="minorHAnsi"/>
                <w:sz w:val="18"/>
                <w:szCs w:val="18"/>
              </w:rPr>
              <w:t> </w:t>
            </w:r>
          </w:p>
          <w:p w14:paraId="1ECC16D1" w14:textId="77777777" w:rsidR="009E45A3" w:rsidRPr="00F533BA" w:rsidRDefault="009E45A3" w:rsidP="009E45A3">
            <w:pPr>
              <w:pStyle w:val="paragraph"/>
              <w:numPr>
                <w:ilvl w:val="0"/>
                <w:numId w:val="7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umożliwia skanowanie archiwów, w tym co najmniej: Zip, RAR. W przypadku archiwów zagnieżdżonych istnieje możliwość określenia, ile zagnieżdżeń kompresji system będzie próbował zdekompresować w celu przeskanowania zawartości.</w:t>
            </w:r>
            <w:r w:rsidRPr="00F533BA">
              <w:rPr>
                <w:rStyle w:val="eop"/>
                <w:rFonts w:asciiTheme="minorHAnsi" w:hAnsiTheme="minorHAnsi" w:cstheme="minorHAnsi"/>
                <w:sz w:val="18"/>
                <w:szCs w:val="18"/>
              </w:rPr>
              <w:t> </w:t>
            </w:r>
          </w:p>
          <w:p w14:paraId="169400DB" w14:textId="77777777" w:rsidR="009E45A3" w:rsidRPr="00F533BA" w:rsidRDefault="009E45A3" w:rsidP="009E45A3">
            <w:pPr>
              <w:pStyle w:val="paragraph"/>
              <w:numPr>
                <w:ilvl w:val="0"/>
                <w:numId w:val="8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umożliwia blokowanie i logowanie archiwów, które nie mogą zostać przeskanowane, ponieważ są zaszyfrowane, uszkodzone lub system nie wspiera inspekcji tego typu archiwów.</w:t>
            </w:r>
            <w:r w:rsidRPr="00F533BA">
              <w:rPr>
                <w:rStyle w:val="eop"/>
                <w:rFonts w:asciiTheme="minorHAnsi" w:hAnsiTheme="minorHAnsi" w:cstheme="minorHAnsi"/>
                <w:sz w:val="18"/>
                <w:szCs w:val="18"/>
              </w:rPr>
              <w:t> </w:t>
            </w:r>
          </w:p>
          <w:p w14:paraId="46F19C7D" w14:textId="77777777" w:rsidR="009E45A3" w:rsidRPr="00F533BA" w:rsidRDefault="009E45A3" w:rsidP="009E45A3">
            <w:pPr>
              <w:pStyle w:val="paragraph"/>
              <w:numPr>
                <w:ilvl w:val="0"/>
                <w:numId w:val="8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dysponuje sygnaturami do ochrony urządzeń mobilnych (co najmniej dla systemu operacyjnego Android).</w:t>
            </w:r>
            <w:r w:rsidRPr="00F533BA">
              <w:rPr>
                <w:rStyle w:val="eop"/>
                <w:rFonts w:asciiTheme="minorHAnsi" w:hAnsiTheme="minorHAnsi" w:cstheme="minorHAnsi"/>
                <w:sz w:val="18"/>
                <w:szCs w:val="18"/>
              </w:rPr>
              <w:t> </w:t>
            </w:r>
          </w:p>
          <w:p w14:paraId="3E0D3376" w14:textId="77777777" w:rsidR="009E45A3" w:rsidRPr="00F533BA" w:rsidRDefault="009E45A3" w:rsidP="009E45A3">
            <w:pPr>
              <w:pStyle w:val="paragraph"/>
              <w:numPr>
                <w:ilvl w:val="0"/>
                <w:numId w:val="8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Baza sygnatur musi być aktualizowana automatycznie, zgodnie z harmonogramem definiowanym przez administratora.</w:t>
            </w:r>
            <w:r w:rsidRPr="00F533BA">
              <w:rPr>
                <w:rStyle w:val="eop"/>
                <w:rFonts w:asciiTheme="minorHAnsi" w:hAnsiTheme="minorHAnsi" w:cstheme="minorHAnsi"/>
                <w:sz w:val="18"/>
                <w:szCs w:val="18"/>
              </w:rPr>
              <w:t> </w:t>
            </w:r>
          </w:p>
          <w:p w14:paraId="1B7C1DB8" w14:textId="77777777" w:rsidR="009E45A3" w:rsidRPr="00F533BA" w:rsidRDefault="009E45A3" w:rsidP="009E45A3">
            <w:pPr>
              <w:pStyle w:val="paragraph"/>
              <w:numPr>
                <w:ilvl w:val="0"/>
                <w:numId w:val="8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System współpracuje z dedykowaną platformą typu </w:t>
            </w:r>
            <w:proofErr w:type="spellStart"/>
            <w:r w:rsidRPr="00F533BA">
              <w:rPr>
                <w:rStyle w:val="normaltextrun"/>
                <w:rFonts w:asciiTheme="minorHAnsi" w:hAnsiTheme="minorHAnsi" w:cstheme="minorHAnsi"/>
                <w:sz w:val="18"/>
                <w:szCs w:val="18"/>
              </w:rPr>
              <w:t>Sandbox</w:t>
            </w:r>
            <w:proofErr w:type="spellEnd"/>
            <w:r w:rsidRPr="00F533BA">
              <w:rPr>
                <w:rStyle w:val="normaltextrun"/>
                <w:rFonts w:asciiTheme="minorHAnsi" w:hAnsiTheme="minorHAnsi" w:cstheme="minorHAnsi"/>
                <w:sz w:val="18"/>
                <w:szCs w:val="18"/>
              </w:rPr>
              <w:t xml:space="preserve"> lub usługą typu </w:t>
            </w:r>
            <w:proofErr w:type="spellStart"/>
            <w:r w:rsidRPr="00F533BA">
              <w:rPr>
                <w:rStyle w:val="normaltextrun"/>
                <w:rFonts w:asciiTheme="minorHAnsi" w:hAnsiTheme="minorHAnsi" w:cstheme="minorHAnsi"/>
                <w:sz w:val="18"/>
                <w:szCs w:val="18"/>
              </w:rPr>
              <w:t>Sandbox</w:t>
            </w:r>
            <w:proofErr w:type="spellEnd"/>
            <w:r w:rsidRPr="00F533BA">
              <w:rPr>
                <w:rStyle w:val="normaltextrun"/>
                <w:rFonts w:asciiTheme="minorHAnsi" w:hAnsiTheme="minorHAnsi" w:cstheme="minorHAnsi"/>
                <w:sz w:val="18"/>
                <w:szCs w:val="18"/>
              </w:rPr>
              <w:t xml:space="preserve"> realizowaną w chmurze. Konieczne jest zastosowanie platformy typu </w:t>
            </w:r>
            <w:proofErr w:type="spellStart"/>
            <w:r w:rsidRPr="00F533BA">
              <w:rPr>
                <w:rStyle w:val="normaltextrun"/>
                <w:rFonts w:asciiTheme="minorHAnsi" w:hAnsiTheme="minorHAnsi" w:cstheme="minorHAnsi"/>
                <w:sz w:val="18"/>
                <w:szCs w:val="18"/>
              </w:rPr>
              <w:t>Sandbox</w:t>
            </w:r>
            <w:proofErr w:type="spellEnd"/>
            <w:r w:rsidRPr="00F533BA">
              <w:rPr>
                <w:rStyle w:val="normaltextrun"/>
                <w:rFonts w:asciiTheme="minorHAnsi" w:hAnsiTheme="minorHAnsi" w:cstheme="minorHAnsi"/>
                <w:sz w:val="18"/>
                <w:szCs w:val="18"/>
              </w:rPr>
              <w:t xml:space="preserve"> wraz z niezbędnymi serwisami lub licencjami upoważniającymi do korzystania z usługi typu </w:t>
            </w:r>
            <w:proofErr w:type="spellStart"/>
            <w:r w:rsidRPr="00F533BA">
              <w:rPr>
                <w:rStyle w:val="normaltextrun"/>
                <w:rFonts w:asciiTheme="minorHAnsi" w:hAnsiTheme="minorHAnsi" w:cstheme="minorHAnsi"/>
                <w:sz w:val="18"/>
                <w:szCs w:val="18"/>
              </w:rPr>
              <w:t>Sandbox</w:t>
            </w:r>
            <w:proofErr w:type="spellEnd"/>
            <w:r w:rsidRPr="00F533BA">
              <w:rPr>
                <w:rStyle w:val="normaltextrun"/>
                <w:rFonts w:asciiTheme="minorHAnsi" w:hAnsiTheme="minorHAnsi" w:cstheme="minorHAnsi"/>
                <w:sz w:val="18"/>
                <w:szCs w:val="18"/>
              </w:rPr>
              <w:t xml:space="preserve"> w chmurze.</w:t>
            </w:r>
            <w:r w:rsidRPr="00F533BA">
              <w:rPr>
                <w:rStyle w:val="eop"/>
                <w:rFonts w:asciiTheme="minorHAnsi" w:hAnsiTheme="minorHAnsi" w:cstheme="minorHAnsi"/>
                <w:sz w:val="18"/>
                <w:szCs w:val="18"/>
              </w:rPr>
              <w:t> </w:t>
            </w:r>
          </w:p>
          <w:p w14:paraId="038CEC3F" w14:textId="77777777" w:rsidR="009E45A3" w:rsidRPr="00F533BA" w:rsidRDefault="009E45A3" w:rsidP="009E45A3">
            <w:pPr>
              <w:pStyle w:val="paragraph"/>
              <w:numPr>
                <w:ilvl w:val="0"/>
                <w:numId w:val="8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zapewnia usuwanie aktywnej zawartości plików PDF oraz Microsoft Office bez konieczności blokowania transferu całych plików.</w:t>
            </w:r>
            <w:r w:rsidRPr="00F533BA">
              <w:rPr>
                <w:rStyle w:val="eop"/>
                <w:rFonts w:asciiTheme="minorHAnsi" w:hAnsiTheme="minorHAnsi" w:cstheme="minorHAnsi"/>
                <w:sz w:val="18"/>
                <w:szCs w:val="18"/>
              </w:rPr>
              <w:t> </w:t>
            </w:r>
          </w:p>
          <w:p w14:paraId="504FDC8A" w14:textId="77777777" w:rsidR="009E45A3" w:rsidRPr="00F533BA" w:rsidRDefault="009E45A3" w:rsidP="009E45A3">
            <w:pPr>
              <w:pStyle w:val="paragraph"/>
              <w:numPr>
                <w:ilvl w:val="0"/>
                <w:numId w:val="8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wykorzystania silnika sztucznej inteligencji AI wytrenowanego przez laboratoria producenta.</w:t>
            </w:r>
            <w:r w:rsidRPr="00F533BA">
              <w:rPr>
                <w:rStyle w:val="eop"/>
                <w:rFonts w:asciiTheme="minorHAnsi" w:hAnsiTheme="minorHAnsi" w:cstheme="minorHAnsi"/>
                <w:sz w:val="18"/>
                <w:szCs w:val="18"/>
              </w:rPr>
              <w:t> </w:t>
            </w:r>
          </w:p>
          <w:p w14:paraId="22CC880E" w14:textId="77777777" w:rsidR="009E45A3" w:rsidRPr="00F533BA" w:rsidRDefault="009E45A3" w:rsidP="009E45A3">
            <w:pPr>
              <w:pStyle w:val="paragraph"/>
              <w:numPr>
                <w:ilvl w:val="0"/>
                <w:numId w:val="8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Możliwość uruchomienia ochrony przed </w:t>
            </w:r>
            <w:proofErr w:type="spellStart"/>
            <w:r w:rsidRPr="00F533BA">
              <w:rPr>
                <w:rStyle w:val="normaltextrun"/>
                <w:rFonts w:asciiTheme="minorHAnsi" w:hAnsiTheme="minorHAnsi" w:cstheme="minorHAnsi"/>
                <w:sz w:val="18"/>
                <w:szCs w:val="18"/>
              </w:rPr>
              <w:t>malware</w:t>
            </w:r>
            <w:proofErr w:type="spellEnd"/>
            <w:r w:rsidRPr="00F533BA">
              <w:rPr>
                <w:rStyle w:val="normaltextrun"/>
                <w:rFonts w:asciiTheme="minorHAnsi" w:hAnsiTheme="minorHAnsi" w:cstheme="minorHAnsi"/>
                <w:sz w:val="18"/>
                <w:szCs w:val="18"/>
              </w:rPr>
              <w:t xml:space="preserve"> dla wybranego zakresu ruchu.</w:t>
            </w:r>
            <w:r w:rsidRPr="00F533BA">
              <w:rPr>
                <w:rStyle w:val="eop"/>
                <w:rFonts w:asciiTheme="minorHAnsi" w:hAnsiTheme="minorHAnsi" w:cstheme="minorHAnsi"/>
                <w:sz w:val="18"/>
                <w:szCs w:val="18"/>
              </w:rPr>
              <w:t> </w:t>
            </w:r>
          </w:p>
          <w:p w14:paraId="1B8C4679"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6F784B13" w14:textId="77777777" w:rsidR="009E45A3" w:rsidRPr="002E4029" w:rsidRDefault="009E45A3" w:rsidP="00EE13AA">
            <w:pPr>
              <w:rPr>
                <w:rFonts w:cstheme="minorHAnsi"/>
                <w:color w:val="000000"/>
                <w:sz w:val="18"/>
                <w:szCs w:val="18"/>
              </w:rPr>
            </w:pPr>
          </w:p>
        </w:tc>
      </w:tr>
      <w:tr w:rsidR="009E45A3" w:rsidRPr="002E4029" w14:paraId="271624DD"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9A2E1"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12</w:t>
            </w:r>
          </w:p>
        </w:tc>
        <w:tc>
          <w:tcPr>
            <w:tcW w:w="8086" w:type="dxa"/>
            <w:tcBorders>
              <w:top w:val="single" w:sz="4" w:space="0" w:color="auto"/>
              <w:left w:val="single" w:sz="4" w:space="0" w:color="auto"/>
              <w:bottom w:val="single" w:sz="4" w:space="0" w:color="auto"/>
              <w:right w:val="nil"/>
            </w:tcBorders>
            <w:shd w:val="clear" w:color="auto" w:fill="FFFFFF"/>
          </w:tcPr>
          <w:p w14:paraId="111A3987"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Ochrona przed atakami</w:t>
            </w:r>
            <w:r w:rsidRPr="00F533BA">
              <w:rPr>
                <w:rStyle w:val="eop"/>
                <w:rFonts w:asciiTheme="minorHAnsi" w:hAnsiTheme="minorHAnsi" w:cstheme="minorHAnsi"/>
                <w:b/>
                <w:bCs/>
                <w:color w:val="000000"/>
                <w:sz w:val="18"/>
                <w:szCs w:val="18"/>
              </w:rPr>
              <w:t> </w:t>
            </w:r>
          </w:p>
          <w:p w14:paraId="361DB4D4" w14:textId="77777777" w:rsidR="009E45A3" w:rsidRPr="00F533BA" w:rsidRDefault="009E45A3" w:rsidP="009E45A3">
            <w:pPr>
              <w:pStyle w:val="paragraph"/>
              <w:numPr>
                <w:ilvl w:val="0"/>
                <w:numId w:val="8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Ochrona IPS opiera się co najmniej na analizie sygnaturowej oraz na analizie anomalii w protokołach sieciowych.</w:t>
            </w:r>
            <w:r w:rsidRPr="00F533BA">
              <w:rPr>
                <w:rStyle w:val="eop"/>
                <w:rFonts w:asciiTheme="minorHAnsi" w:hAnsiTheme="minorHAnsi" w:cstheme="minorHAnsi"/>
                <w:sz w:val="18"/>
                <w:szCs w:val="18"/>
              </w:rPr>
              <w:t> </w:t>
            </w:r>
          </w:p>
          <w:p w14:paraId="2CAEF91E" w14:textId="77777777" w:rsidR="009E45A3" w:rsidRPr="00F533BA" w:rsidRDefault="009E45A3" w:rsidP="009E45A3">
            <w:pPr>
              <w:pStyle w:val="paragraph"/>
              <w:numPr>
                <w:ilvl w:val="0"/>
                <w:numId w:val="8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chroni przed atakami na aplikacje pracujące na niestandardowych portach.</w:t>
            </w:r>
            <w:r w:rsidRPr="00F533BA">
              <w:rPr>
                <w:rStyle w:val="eop"/>
                <w:rFonts w:asciiTheme="minorHAnsi" w:hAnsiTheme="minorHAnsi" w:cstheme="minorHAnsi"/>
                <w:sz w:val="18"/>
                <w:szCs w:val="18"/>
              </w:rPr>
              <w:t> </w:t>
            </w:r>
          </w:p>
          <w:p w14:paraId="4F97AE0B" w14:textId="77777777" w:rsidR="009E45A3" w:rsidRPr="00F533BA" w:rsidRDefault="009E45A3" w:rsidP="009E45A3">
            <w:pPr>
              <w:pStyle w:val="paragraph"/>
              <w:numPr>
                <w:ilvl w:val="0"/>
                <w:numId w:val="8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Baza sygnatur ataków zawiera minimum 5000 wpisów i jest aktualizowana automatycznie, zgodnie z harmonogramem definiowanym przez administratora.</w:t>
            </w:r>
            <w:r w:rsidRPr="00F533BA">
              <w:rPr>
                <w:rStyle w:val="eop"/>
                <w:rFonts w:asciiTheme="minorHAnsi" w:hAnsiTheme="minorHAnsi" w:cstheme="minorHAnsi"/>
                <w:sz w:val="18"/>
                <w:szCs w:val="18"/>
              </w:rPr>
              <w:t> </w:t>
            </w:r>
          </w:p>
          <w:p w14:paraId="08FCB40A" w14:textId="77777777" w:rsidR="009E45A3" w:rsidRPr="00F533BA" w:rsidRDefault="009E45A3" w:rsidP="009E45A3">
            <w:pPr>
              <w:pStyle w:val="paragraph"/>
              <w:numPr>
                <w:ilvl w:val="0"/>
                <w:numId w:val="9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Administrator systemu ma możliwość definiowania własnych wyjątków oraz własnych sygnatur.</w:t>
            </w:r>
            <w:r w:rsidRPr="00F533BA">
              <w:rPr>
                <w:rStyle w:val="eop"/>
                <w:rFonts w:asciiTheme="minorHAnsi" w:hAnsiTheme="minorHAnsi" w:cstheme="minorHAnsi"/>
                <w:sz w:val="18"/>
                <w:szCs w:val="18"/>
              </w:rPr>
              <w:t> </w:t>
            </w:r>
          </w:p>
          <w:p w14:paraId="6193A784" w14:textId="77777777" w:rsidR="009E45A3" w:rsidRPr="00F533BA" w:rsidRDefault="009E45A3" w:rsidP="009E45A3">
            <w:pPr>
              <w:pStyle w:val="paragraph"/>
              <w:numPr>
                <w:ilvl w:val="0"/>
                <w:numId w:val="9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System zapewnia wykrywanie anomalii protokołów i ruchu sieciowego, realizując tym samym podstawową ochronę przed atakami typu </w:t>
            </w:r>
            <w:proofErr w:type="spellStart"/>
            <w:r w:rsidRPr="00F533BA">
              <w:rPr>
                <w:rStyle w:val="normaltextrun"/>
                <w:rFonts w:asciiTheme="minorHAnsi" w:hAnsiTheme="minorHAnsi" w:cstheme="minorHAnsi"/>
                <w:sz w:val="18"/>
                <w:szCs w:val="18"/>
              </w:rPr>
              <w:t>DoS</w:t>
            </w:r>
            <w:proofErr w:type="spellEnd"/>
            <w:r w:rsidRPr="00F533BA">
              <w:rPr>
                <w:rStyle w:val="normaltextrun"/>
                <w:rFonts w:asciiTheme="minorHAnsi" w:hAnsiTheme="minorHAnsi" w:cstheme="minorHAnsi"/>
                <w:sz w:val="18"/>
                <w:szCs w:val="18"/>
              </w:rPr>
              <w:t xml:space="preserve"> oraz </w:t>
            </w:r>
            <w:proofErr w:type="spellStart"/>
            <w:r w:rsidRPr="00F533BA">
              <w:rPr>
                <w:rStyle w:val="normaltextrun"/>
                <w:rFonts w:asciiTheme="minorHAnsi" w:hAnsiTheme="minorHAnsi" w:cstheme="minorHAnsi"/>
                <w:sz w:val="18"/>
                <w:szCs w:val="18"/>
              </w:rPr>
              <w:t>DDoS</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788E6285" w14:textId="77777777" w:rsidR="009E45A3" w:rsidRPr="00F533BA" w:rsidRDefault="009E45A3" w:rsidP="009E45A3">
            <w:pPr>
              <w:pStyle w:val="paragraph"/>
              <w:numPr>
                <w:ilvl w:val="0"/>
                <w:numId w:val="9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Mechanizmy ochrony dla aplikacji </w:t>
            </w:r>
            <w:proofErr w:type="spellStart"/>
            <w:r w:rsidRPr="00F533BA">
              <w:rPr>
                <w:rStyle w:val="normaltextrun"/>
                <w:rFonts w:asciiTheme="minorHAnsi" w:hAnsiTheme="minorHAnsi" w:cstheme="minorHAnsi"/>
                <w:sz w:val="18"/>
                <w:szCs w:val="18"/>
              </w:rPr>
              <w:t>Web’owych</w:t>
            </w:r>
            <w:proofErr w:type="spellEnd"/>
            <w:r w:rsidRPr="00F533BA">
              <w:rPr>
                <w:rStyle w:val="normaltextrun"/>
                <w:rFonts w:asciiTheme="minorHAnsi" w:hAnsiTheme="minorHAnsi" w:cstheme="minorHAnsi"/>
                <w:sz w:val="18"/>
                <w:szCs w:val="18"/>
              </w:rPr>
              <w:t xml:space="preserve"> na poziomie sygnaturowym (co najmniej ochrona przed: CSS, SQL </w:t>
            </w:r>
            <w:proofErr w:type="spellStart"/>
            <w:r w:rsidRPr="00F533BA">
              <w:rPr>
                <w:rStyle w:val="normaltextrun"/>
                <w:rFonts w:asciiTheme="minorHAnsi" w:hAnsiTheme="minorHAnsi" w:cstheme="minorHAnsi"/>
                <w:sz w:val="18"/>
                <w:szCs w:val="18"/>
              </w:rPr>
              <w:t>Injecton</w:t>
            </w:r>
            <w:proofErr w:type="spellEnd"/>
            <w:r w:rsidRPr="00F533BA">
              <w:rPr>
                <w:rStyle w:val="normaltextrun"/>
                <w:rFonts w:asciiTheme="minorHAnsi" w:hAnsiTheme="minorHAnsi" w:cstheme="minorHAnsi"/>
                <w:sz w:val="18"/>
                <w:szCs w:val="18"/>
              </w:rPr>
              <w:t xml:space="preserve">, Trojany, </w:t>
            </w:r>
            <w:proofErr w:type="spellStart"/>
            <w:r w:rsidRPr="00F533BA">
              <w:rPr>
                <w:rStyle w:val="normaltextrun"/>
                <w:rFonts w:asciiTheme="minorHAnsi" w:hAnsiTheme="minorHAnsi" w:cstheme="minorHAnsi"/>
                <w:sz w:val="18"/>
                <w:szCs w:val="18"/>
              </w:rPr>
              <w:t>Exploity</w:t>
            </w:r>
            <w:proofErr w:type="spellEnd"/>
            <w:r w:rsidRPr="00F533BA">
              <w:rPr>
                <w:rStyle w:val="normaltextrun"/>
                <w:rFonts w:asciiTheme="minorHAnsi" w:hAnsiTheme="minorHAnsi" w:cstheme="minorHAnsi"/>
                <w:sz w:val="18"/>
                <w:szCs w:val="18"/>
              </w:rPr>
              <w:t>, Roboty).</w:t>
            </w:r>
            <w:r w:rsidRPr="00F533BA">
              <w:rPr>
                <w:rStyle w:val="eop"/>
                <w:rFonts w:asciiTheme="minorHAnsi" w:hAnsiTheme="minorHAnsi" w:cstheme="minorHAnsi"/>
                <w:sz w:val="18"/>
                <w:szCs w:val="18"/>
              </w:rPr>
              <w:t> </w:t>
            </w:r>
          </w:p>
          <w:p w14:paraId="096673EB" w14:textId="77777777" w:rsidR="009E45A3" w:rsidRPr="00F533BA" w:rsidRDefault="009E45A3" w:rsidP="009E45A3">
            <w:pPr>
              <w:pStyle w:val="paragraph"/>
              <w:numPr>
                <w:ilvl w:val="0"/>
                <w:numId w:val="9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Możliwość kontrolowania długości nagłówka, ilości parametrów URL  oraz </w:t>
            </w:r>
            <w:proofErr w:type="spellStart"/>
            <w:r w:rsidRPr="00F533BA">
              <w:rPr>
                <w:rStyle w:val="normaltextrun"/>
                <w:rFonts w:asciiTheme="minorHAnsi" w:hAnsiTheme="minorHAnsi" w:cstheme="minorHAnsi"/>
                <w:sz w:val="18"/>
                <w:szCs w:val="18"/>
              </w:rPr>
              <w:t>Cookies</w:t>
            </w:r>
            <w:proofErr w:type="spellEnd"/>
            <w:r w:rsidRPr="00F533BA">
              <w:rPr>
                <w:rStyle w:val="normaltextrun"/>
                <w:rFonts w:asciiTheme="minorHAnsi" w:hAnsiTheme="minorHAnsi" w:cstheme="minorHAnsi"/>
                <w:sz w:val="18"/>
                <w:szCs w:val="18"/>
              </w:rPr>
              <w:t xml:space="preserve"> dla protokołu http.</w:t>
            </w:r>
            <w:r w:rsidRPr="00F533BA">
              <w:rPr>
                <w:rStyle w:val="eop"/>
                <w:rFonts w:asciiTheme="minorHAnsi" w:hAnsiTheme="minorHAnsi" w:cstheme="minorHAnsi"/>
                <w:sz w:val="18"/>
                <w:szCs w:val="18"/>
              </w:rPr>
              <w:t> </w:t>
            </w:r>
          </w:p>
          <w:p w14:paraId="3A79AB8E" w14:textId="77777777" w:rsidR="009E45A3" w:rsidRPr="00F533BA" w:rsidRDefault="009E45A3" w:rsidP="009E45A3">
            <w:pPr>
              <w:pStyle w:val="paragraph"/>
              <w:numPr>
                <w:ilvl w:val="0"/>
                <w:numId w:val="9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lastRenderedPageBreak/>
              <w:t xml:space="preserve">Wykrywanie i blokowanie komunikacji C&amp;C do sieci </w:t>
            </w:r>
            <w:proofErr w:type="spellStart"/>
            <w:r w:rsidRPr="00F533BA">
              <w:rPr>
                <w:rStyle w:val="normaltextrun"/>
                <w:rFonts w:asciiTheme="minorHAnsi" w:hAnsiTheme="minorHAnsi" w:cstheme="minorHAnsi"/>
                <w:sz w:val="18"/>
                <w:szCs w:val="18"/>
              </w:rPr>
              <w:t>botnet</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68B72E5D" w14:textId="77777777" w:rsidR="009E45A3" w:rsidRPr="00F533BA" w:rsidRDefault="009E45A3" w:rsidP="009E45A3">
            <w:pPr>
              <w:pStyle w:val="paragraph"/>
              <w:numPr>
                <w:ilvl w:val="0"/>
                <w:numId w:val="9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uruchomienia ochrony przed atakami dla wybranych zakresów komunikacji sieciowej. Mechanizmy ochrony IPS nie mogą działać globalnie.</w:t>
            </w:r>
            <w:r w:rsidRPr="00F533BA">
              <w:rPr>
                <w:rStyle w:val="eop"/>
                <w:rFonts w:asciiTheme="minorHAnsi" w:hAnsiTheme="minorHAnsi" w:cstheme="minorHAnsi"/>
                <w:sz w:val="18"/>
                <w:szCs w:val="18"/>
              </w:rPr>
              <w:t> </w:t>
            </w:r>
          </w:p>
          <w:p w14:paraId="567AA670"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3A4FEBCF" w14:textId="77777777" w:rsidR="009E45A3" w:rsidRPr="002E4029" w:rsidRDefault="009E45A3" w:rsidP="00EE13AA">
            <w:pPr>
              <w:rPr>
                <w:rFonts w:cstheme="minorHAnsi"/>
                <w:color w:val="000000"/>
                <w:sz w:val="18"/>
                <w:szCs w:val="18"/>
              </w:rPr>
            </w:pPr>
          </w:p>
        </w:tc>
      </w:tr>
      <w:tr w:rsidR="009E45A3" w:rsidRPr="002E4029" w14:paraId="66CF7FA0"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102C3"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13</w:t>
            </w:r>
          </w:p>
        </w:tc>
        <w:tc>
          <w:tcPr>
            <w:tcW w:w="8086" w:type="dxa"/>
            <w:tcBorders>
              <w:top w:val="single" w:sz="4" w:space="0" w:color="auto"/>
              <w:left w:val="single" w:sz="4" w:space="0" w:color="auto"/>
              <w:bottom w:val="single" w:sz="4" w:space="0" w:color="auto"/>
              <w:right w:val="nil"/>
            </w:tcBorders>
            <w:shd w:val="clear" w:color="auto" w:fill="FFFFFF"/>
          </w:tcPr>
          <w:p w14:paraId="3123A977"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Kontrola aplikacji</w:t>
            </w:r>
            <w:r w:rsidRPr="00F533BA">
              <w:rPr>
                <w:rStyle w:val="eop"/>
                <w:rFonts w:asciiTheme="minorHAnsi" w:hAnsiTheme="minorHAnsi" w:cstheme="minorHAnsi"/>
                <w:b/>
                <w:bCs/>
                <w:color w:val="000000"/>
                <w:sz w:val="18"/>
                <w:szCs w:val="18"/>
              </w:rPr>
              <w:t> </w:t>
            </w:r>
          </w:p>
          <w:p w14:paraId="4028FDAB" w14:textId="77777777" w:rsidR="009E45A3" w:rsidRPr="00F533BA" w:rsidRDefault="009E45A3" w:rsidP="009E45A3">
            <w:pPr>
              <w:pStyle w:val="paragraph"/>
              <w:numPr>
                <w:ilvl w:val="0"/>
                <w:numId w:val="9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Funkcja Kontroli Aplikacji umożliwia kontrolę ruchu na podstawie głębokiej analizy pakietów, nie bazując jedynie na wartościach portów TCP/UDP.</w:t>
            </w:r>
            <w:r w:rsidRPr="00F533BA">
              <w:rPr>
                <w:rStyle w:val="eop"/>
                <w:rFonts w:asciiTheme="minorHAnsi" w:hAnsiTheme="minorHAnsi" w:cstheme="minorHAnsi"/>
                <w:sz w:val="18"/>
                <w:szCs w:val="18"/>
              </w:rPr>
              <w:t> </w:t>
            </w:r>
          </w:p>
          <w:p w14:paraId="7F984EE0" w14:textId="77777777" w:rsidR="009E45A3" w:rsidRPr="00F533BA" w:rsidRDefault="009E45A3" w:rsidP="009E45A3">
            <w:pPr>
              <w:pStyle w:val="paragraph"/>
              <w:numPr>
                <w:ilvl w:val="0"/>
                <w:numId w:val="9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Baza Kontroli Aplikacji zawiera minimum 2000 sygnatur i jest aktualizowana automatycznie, zgodnie z harmonogramem definiowanym przez administratora.</w:t>
            </w:r>
            <w:r w:rsidRPr="00F533BA">
              <w:rPr>
                <w:rStyle w:val="eop"/>
                <w:rFonts w:asciiTheme="minorHAnsi" w:hAnsiTheme="minorHAnsi" w:cstheme="minorHAnsi"/>
                <w:sz w:val="18"/>
                <w:szCs w:val="18"/>
              </w:rPr>
              <w:t> </w:t>
            </w:r>
          </w:p>
          <w:p w14:paraId="1116EBB4" w14:textId="77777777" w:rsidR="009E45A3" w:rsidRPr="00F533BA" w:rsidRDefault="009E45A3" w:rsidP="009E45A3">
            <w:pPr>
              <w:pStyle w:val="paragraph"/>
              <w:numPr>
                <w:ilvl w:val="0"/>
                <w:numId w:val="9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Aplikacje chmurowe (co najmniej: Facebook, Google </w:t>
            </w:r>
            <w:proofErr w:type="spellStart"/>
            <w:r w:rsidRPr="00F533BA">
              <w:rPr>
                <w:rStyle w:val="normaltextrun"/>
                <w:rFonts w:asciiTheme="minorHAnsi" w:hAnsiTheme="minorHAnsi" w:cstheme="minorHAnsi"/>
                <w:sz w:val="18"/>
                <w:szCs w:val="18"/>
              </w:rPr>
              <w:t>Docs</w:t>
            </w:r>
            <w:proofErr w:type="spellEnd"/>
            <w:r w:rsidRPr="00F533BA">
              <w:rPr>
                <w:rStyle w:val="normaltextrun"/>
                <w:rFonts w:asciiTheme="minorHAnsi" w:hAnsiTheme="minorHAnsi" w:cstheme="minorHAnsi"/>
                <w:sz w:val="18"/>
                <w:szCs w:val="18"/>
              </w:rPr>
              <w:t>, Dropbox) są kontrolowane pod względem wykonywanych czynności, np.: pobieranie, wysyłanie plików. </w:t>
            </w:r>
            <w:r w:rsidRPr="00F533BA">
              <w:rPr>
                <w:rStyle w:val="eop"/>
                <w:rFonts w:asciiTheme="minorHAnsi" w:hAnsiTheme="minorHAnsi" w:cstheme="minorHAnsi"/>
                <w:sz w:val="18"/>
                <w:szCs w:val="18"/>
              </w:rPr>
              <w:t> </w:t>
            </w:r>
          </w:p>
          <w:p w14:paraId="375D037A" w14:textId="77777777" w:rsidR="009E45A3" w:rsidRPr="00F533BA" w:rsidRDefault="009E45A3" w:rsidP="009E45A3">
            <w:pPr>
              <w:pStyle w:val="paragraph"/>
              <w:numPr>
                <w:ilvl w:val="0"/>
                <w:numId w:val="9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Baza sygnatur zawiera kategorie aplikacji szczególnie istotne z punktu widzenia bezpieczeństwa: </w:t>
            </w:r>
            <w:proofErr w:type="spellStart"/>
            <w:r w:rsidRPr="00F533BA">
              <w:rPr>
                <w:rStyle w:val="normaltextrun"/>
                <w:rFonts w:asciiTheme="minorHAnsi" w:hAnsiTheme="minorHAnsi" w:cstheme="minorHAnsi"/>
                <w:sz w:val="18"/>
                <w:szCs w:val="18"/>
              </w:rPr>
              <w:t>proxy</w:t>
            </w:r>
            <w:proofErr w:type="spellEnd"/>
            <w:r w:rsidRPr="00F533BA">
              <w:rPr>
                <w:rStyle w:val="normaltextrun"/>
                <w:rFonts w:asciiTheme="minorHAnsi" w:hAnsiTheme="minorHAnsi" w:cstheme="minorHAnsi"/>
                <w:sz w:val="18"/>
                <w:szCs w:val="18"/>
              </w:rPr>
              <w:t>, P2P.</w:t>
            </w:r>
            <w:r w:rsidRPr="00F533BA">
              <w:rPr>
                <w:rStyle w:val="eop"/>
                <w:rFonts w:asciiTheme="minorHAnsi" w:hAnsiTheme="minorHAnsi" w:cstheme="minorHAnsi"/>
                <w:sz w:val="18"/>
                <w:szCs w:val="18"/>
              </w:rPr>
              <w:t> </w:t>
            </w:r>
          </w:p>
          <w:p w14:paraId="065B23CF" w14:textId="77777777" w:rsidR="009E45A3" w:rsidRPr="00F533BA" w:rsidRDefault="009E45A3" w:rsidP="009E45A3">
            <w:pPr>
              <w:pStyle w:val="paragraph"/>
              <w:numPr>
                <w:ilvl w:val="0"/>
                <w:numId w:val="10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Administrator systemu ma możliwość definiowania wyjątków oraz własnych sygnatur.</w:t>
            </w:r>
            <w:r w:rsidRPr="00F533BA">
              <w:rPr>
                <w:rStyle w:val="eop"/>
                <w:rFonts w:asciiTheme="minorHAnsi" w:hAnsiTheme="minorHAnsi" w:cstheme="minorHAnsi"/>
                <w:sz w:val="18"/>
                <w:szCs w:val="18"/>
              </w:rPr>
              <w:t> </w:t>
            </w:r>
          </w:p>
          <w:p w14:paraId="7179706C" w14:textId="77777777" w:rsidR="009E45A3" w:rsidRPr="00F533BA" w:rsidRDefault="009E45A3" w:rsidP="009E45A3">
            <w:pPr>
              <w:pStyle w:val="paragraph"/>
              <w:numPr>
                <w:ilvl w:val="0"/>
                <w:numId w:val="10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Istnieje możliwość blokowania aplikacji działających na niestandardowych portach (np. FTP na porcie 2021).</w:t>
            </w:r>
            <w:r w:rsidRPr="00F533BA">
              <w:rPr>
                <w:rStyle w:val="eop"/>
                <w:rFonts w:asciiTheme="minorHAnsi" w:hAnsiTheme="minorHAnsi" w:cstheme="minorHAnsi"/>
                <w:sz w:val="18"/>
                <w:szCs w:val="18"/>
              </w:rPr>
              <w:t> </w:t>
            </w:r>
          </w:p>
          <w:p w14:paraId="5ADAD03A" w14:textId="77777777" w:rsidR="009E45A3" w:rsidRPr="00F533BA" w:rsidRDefault="009E45A3" w:rsidP="009E45A3">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daje możliwość określenia dopuszczalnych protokołów na danym porcie TCP/UDP i blokowania pozostałych protokołów korzystających z tego portu (np. dopuszczenie tylko HTTP na porcie 80).</w:t>
            </w:r>
            <w:r w:rsidRPr="00F533BA">
              <w:rPr>
                <w:rStyle w:val="eop"/>
                <w:rFonts w:asciiTheme="minorHAnsi" w:hAnsiTheme="minorHAnsi" w:cstheme="minorHAnsi"/>
                <w:sz w:val="18"/>
                <w:szCs w:val="18"/>
              </w:rPr>
              <w:t> </w:t>
            </w:r>
          </w:p>
          <w:p w14:paraId="1773179E"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355DB402" w14:textId="77777777" w:rsidR="009E45A3" w:rsidRPr="002E4029" w:rsidRDefault="009E45A3" w:rsidP="00EE13AA">
            <w:pPr>
              <w:rPr>
                <w:rFonts w:cstheme="minorHAnsi"/>
                <w:color w:val="000000"/>
                <w:sz w:val="18"/>
                <w:szCs w:val="18"/>
              </w:rPr>
            </w:pPr>
          </w:p>
        </w:tc>
      </w:tr>
      <w:tr w:rsidR="009E45A3" w:rsidRPr="002E4029" w14:paraId="5B5E17A4"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0013B"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14</w:t>
            </w:r>
          </w:p>
        </w:tc>
        <w:tc>
          <w:tcPr>
            <w:tcW w:w="8086" w:type="dxa"/>
            <w:tcBorders>
              <w:top w:val="single" w:sz="4" w:space="0" w:color="auto"/>
              <w:left w:val="single" w:sz="4" w:space="0" w:color="auto"/>
              <w:bottom w:val="single" w:sz="4" w:space="0" w:color="auto"/>
              <w:right w:val="nil"/>
            </w:tcBorders>
            <w:shd w:val="clear" w:color="auto" w:fill="FFFFFF"/>
          </w:tcPr>
          <w:p w14:paraId="1B1C01B0"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Kontrola WWW</w:t>
            </w:r>
            <w:r w:rsidRPr="00F533BA">
              <w:rPr>
                <w:rStyle w:val="eop"/>
                <w:rFonts w:asciiTheme="minorHAnsi" w:hAnsiTheme="minorHAnsi" w:cstheme="minorHAnsi"/>
                <w:b/>
                <w:bCs/>
                <w:color w:val="000000"/>
                <w:sz w:val="18"/>
                <w:szCs w:val="18"/>
              </w:rPr>
              <w:t> </w:t>
            </w:r>
          </w:p>
          <w:p w14:paraId="1C797AD5" w14:textId="77777777" w:rsidR="009E45A3" w:rsidRPr="00F533BA" w:rsidRDefault="009E45A3" w:rsidP="009E45A3">
            <w:pPr>
              <w:pStyle w:val="paragraph"/>
              <w:numPr>
                <w:ilvl w:val="0"/>
                <w:numId w:val="10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Moduł kontroli WWW korzysta z bazy zawierającej co najmniej 40 milionów adresów URL  pogrupowanych w kategorie tematyczne.</w:t>
            </w:r>
            <w:r w:rsidRPr="00F533BA">
              <w:rPr>
                <w:rStyle w:val="eop"/>
                <w:rFonts w:asciiTheme="minorHAnsi" w:hAnsiTheme="minorHAnsi" w:cstheme="minorHAnsi"/>
                <w:sz w:val="18"/>
                <w:szCs w:val="18"/>
              </w:rPr>
              <w:t> </w:t>
            </w:r>
          </w:p>
          <w:p w14:paraId="7B69F233" w14:textId="77777777" w:rsidR="009E45A3" w:rsidRPr="00F533BA" w:rsidRDefault="009E45A3" w:rsidP="009E45A3">
            <w:pPr>
              <w:pStyle w:val="paragraph"/>
              <w:numPr>
                <w:ilvl w:val="0"/>
                <w:numId w:val="10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W ramach filtra WWW są dostępne kategorie istotne z punktu widzenia bezpieczeństwa, jak: </w:t>
            </w:r>
            <w:proofErr w:type="spellStart"/>
            <w:r w:rsidRPr="00F533BA">
              <w:rPr>
                <w:rStyle w:val="normaltextrun"/>
                <w:rFonts w:asciiTheme="minorHAnsi" w:hAnsiTheme="minorHAnsi" w:cstheme="minorHAnsi"/>
                <w:sz w:val="18"/>
                <w:szCs w:val="18"/>
              </w:rPr>
              <w:t>malware</w:t>
            </w:r>
            <w:proofErr w:type="spellEnd"/>
            <w:r w:rsidRPr="00F533BA">
              <w:rPr>
                <w:rStyle w:val="normaltextrun"/>
                <w:rFonts w:asciiTheme="minorHAnsi" w:hAnsiTheme="minorHAnsi" w:cstheme="minorHAnsi"/>
                <w:sz w:val="18"/>
                <w:szCs w:val="18"/>
              </w:rPr>
              <w:t xml:space="preserve"> (lub inne będące źródłem złośliwego oprogramowania), </w:t>
            </w:r>
            <w:proofErr w:type="spellStart"/>
            <w:r w:rsidRPr="00F533BA">
              <w:rPr>
                <w:rStyle w:val="normaltextrun"/>
                <w:rFonts w:asciiTheme="minorHAnsi" w:hAnsiTheme="minorHAnsi" w:cstheme="minorHAnsi"/>
                <w:sz w:val="18"/>
                <w:szCs w:val="18"/>
              </w:rPr>
              <w:t>phishing</w:t>
            </w:r>
            <w:proofErr w:type="spellEnd"/>
            <w:r w:rsidRPr="00F533BA">
              <w:rPr>
                <w:rStyle w:val="normaltextrun"/>
                <w:rFonts w:asciiTheme="minorHAnsi" w:hAnsiTheme="minorHAnsi" w:cstheme="minorHAnsi"/>
                <w:sz w:val="18"/>
                <w:szCs w:val="18"/>
              </w:rPr>
              <w:t xml:space="preserve">, spam, </w:t>
            </w:r>
            <w:proofErr w:type="spellStart"/>
            <w:r w:rsidRPr="00F533BA">
              <w:rPr>
                <w:rStyle w:val="normaltextrun"/>
                <w:rFonts w:asciiTheme="minorHAnsi" w:hAnsiTheme="minorHAnsi" w:cstheme="minorHAnsi"/>
                <w:sz w:val="18"/>
                <w:szCs w:val="18"/>
              </w:rPr>
              <w:t>Dynamic</w:t>
            </w:r>
            <w:proofErr w:type="spellEnd"/>
            <w:r w:rsidRPr="00F533BA">
              <w:rPr>
                <w:rStyle w:val="normaltextrun"/>
                <w:rFonts w:asciiTheme="minorHAnsi" w:hAnsiTheme="minorHAnsi" w:cstheme="minorHAnsi"/>
                <w:sz w:val="18"/>
                <w:szCs w:val="18"/>
              </w:rPr>
              <w:t xml:space="preserve"> DNS, </w:t>
            </w:r>
            <w:proofErr w:type="spellStart"/>
            <w:r w:rsidRPr="00F533BA">
              <w:rPr>
                <w:rStyle w:val="normaltextrun"/>
                <w:rFonts w:asciiTheme="minorHAnsi" w:hAnsiTheme="minorHAnsi" w:cstheme="minorHAnsi"/>
                <w:sz w:val="18"/>
                <w:szCs w:val="18"/>
              </w:rPr>
              <w:t>proxy</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2A7D90E7" w14:textId="77777777" w:rsidR="009E45A3" w:rsidRPr="00F533BA" w:rsidRDefault="009E45A3" w:rsidP="009E45A3">
            <w:pPr>
              <w:pStyle w:val="paragraph"/>
              <w:numPr>
                <w:ilvl w:val="0"/>
                <w:numId w:val="10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Filtr WWW dostarcza kategorii stron zabronionych prawem np.: Hazard.</w:t>
            </w:r>
            <w:r w:rsidRPr="00F533BA">
              <w:rPr>
                <w:rStyle w:val="eop"/>
                <w:rFonts w:asciiTheme="minorHAnsi" w:hAnsiTheme="minorHAnsi" w:cstheme="minorHAnsi"/>
                <w:sz w:val="18"/>
                <w:szCs w:val="18"/>
              </w:rPr>
              <w:t> </w:t>
            </w:r>
          </w:p>
          <w:p w14:paraId="2E2CC9DB" w14:textId="77777777" w:rsidR="009E45A3" w:rsidRPr="00F533BA" w:rsidRDefault="009E45A3" w:rsidP="009E45A3">
            <w:pPr>
              <w:pStyle w:val="paragraph"/>
              <w:numPr>
                <w:ilvl w:val="0"/>
                <w:numId w:val="10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Administrator ma możliwość nadpisywania kategorii oraz tworzenia wyjątków – białe/czarne listy dla adresów URL.</w:t>
            </w:r>
            <w:r w:rsidRPr="00F533BA">
              <w:rPr>
                <w:rStyle w:val="eop"/>
                <w:rFonts w:asciiTheme="minorHAnsi" w:hAnsiTheme="minorHAnsi" w:cstheme="minorHAnsi"/>
                <w:sz w:val="18"/>
                <w:szCs w:val="18"/>
              </w:rPr>
              <w:t> </w:t>
            </w:r>
          </w:p>
          <w:p w14:paraId="0748AB88" w14:textId="77777777" w:rsidR="009E45A3" w:rsidRPr="00F533BA" w:rsidRDefault="009E45A3" w:rsidP="009E45A3">
            <w:pPr>
              <w:pStyle w:val="paragraph"/>
              <w:numPr>
                <w:ilvl w:val="0"/>
                <w:numId w:val="10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Filtr WWW umożliwia statyczne dopuszczanie lub blokowanie ruchu do wybranych stron WWW, w tym pozwala definiować strony z zastosowaniem wyrażeń regularnych (</w:t>
            </w:r>
            <w:proofErr w:type="spellStart"/>
            <w:r w:rsidRPr="00F533BA">
              <w:rPr>
                <w:rStyle w:val="normaltextrun"/>
                <w:rFonts w:asciiTheme="minorHAnsi" w:hAnsiTheme="minorHAnsi" w:cstheme="minorHAnsi"/>
                <w:sz w:val="18"/>
                <w:szCs w:val="18"/>
              </w:rPr>
              <w:t>Regex</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09E93323" w14:textId="77777777" w:rsidR="009E45A3" w:rsidRPr="00F533BA" w:rsidRDefault="009E45A3" w:rsidP="009E45A3">
            <w:pPr>
              <w:pStyle w:val="paragraph"/>
              <w:numPr>
                <w:ilvl w:val="0"/>
                <w:numId w:val="10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Filtr WWW daje możliwość wykonania akcji typu „</w:t>
            </w:r>
            <w:proofErr w:type="spellStart"/>
            <w:r w:rsidRPr="00F533BA">
              <w:rPr>
                <w:rStyle w:val="normaltextrun"/>
                <w:rFonts w:asciiTheme="minorHAnsi" w:hAnsiTheme="minorHAnsi" w:cstheme="minorHAnsi"/>
                <w:sz w:val="18"/>
                <w:szCs w:val="18"/>
              </w:rPr>
              <w:t>Warning</w:t>
            </w:r>
            <w:proofErr w:type="spellEnd"/>
            <w:r w:rsidRPr="00F533BA">
              <w:rPr>
                <w:rStyle w:val="normaltextrun"/>
                <w:rFonts w:asciiTheme="minorHAnsi" w:hAnsiTheme="minorHAnsi" w:cstheme="minorHAnsi"/>
                <w:sz w:val="18"/>
                <w:szCs w:val="18"/>
              </w:rPr>
              <w:t>” – ostrzeżenie użytkownika wymagające od niego potwierdzenia przed otwarciem żądanej strony.</w:t>
            </w:r>
            <w:r w:rsidRPr="00F533BA">
              <w:rPr>
                <w:rStyle w:val="eop"/>
                <w:rFonts w:asciiTheme="minorHAnsi" w:hAnsiTheme="minorHAnsi" w:cstheme="minorHAnsi"/>
                <w:sz w:val="18"/>
                <w:szCs w:val="18"/>
              </w:rPr>
              <w:t> </w:t>
            </w:r>
          </w:p>
          <w:p w14:paraId="525B7811" w14:textId="77777777" w:rsidR="009E45A3" w:rsidRPr="00F533BA" w:rsidRDefault="009E45A3" w:rsidP="009E45A3">
            <w:pPr>
              <w:pStyle w:val="paragraph"/>
              <w:numPr>
                <w:ilvl w:val="0"/>
                <w:numId w:val="10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Funkcja </w:t>
            </w:r>
            <w:proofErr w:type="spellStart"/>
            <w:r w:rsidRPr="00F533BA">
              <w:rPr>
                <w:rStyle w:val="normaltextrun"/>
                <w:rFonts w:asciiTheme="minorHAnsi" w:hAnsiTheme="minorHAnsi" w:cstheme="minorHAnsi"/>
                <w:sz w:val="18"/>
                <w:szCs w:val="18"/>
              </w:rPr>
              <w:t>Safe</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Search</w:t>
            </w:r>
            <w:proofErr w:type="spellEnd"/>
            <w:r w:rsidRPr="00F533BA">
              <w:rPr>
                <w:rStyle w:val="normaltextrun"/>
                <w:rFonts w:asciiTheme="minorHAnsi" w:hAnsiTheme="minorHAnsi" w:cstheme="minorHAnsi"/>
                <w:sz w:val="18"/>
                <w:szCs w:val="18"/>
              </w:rPr>
              <w:t xml:space="preserve"> – przeciwdziałająca pojawieniu się niechcianych treści w wynikach wyszukiwarek takich jak: Google oraz Yahoo.</w:t>
            </w:r>
            <w:r w:rsidRPr="00F533BA">
              <w:rPr>
                <w:rStyle w:val="eop"/>
                <w:rFonts w:asciiTheme="minorHAnsi" w:hAnsiTheme="minorHAnsi" w:cstheme="minorHAnsi"/>
                <w:sz w:val="18"/>
                <w:szCs w:val="18"/>
              </w:rPr>
              <w:t> </w:t>
            </w:r>
          </w:p>
          <w:p w14:paraId="1A1A006A" w14:textId="77777777" w:rsidR="009E45A3" w:rsidRPr="00F533BA" w:rsidRDefault="009E45A3" w:rsidP="009E45A3">
            <w:pPr>
              <w:pStyle w:val="paragraph"/>
              <w:numPr>
                <w:ilvl w:val="0"/>
                <w:numId w:val="11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Administrator ma możliwość definiowania komunikatów zwracanych użytkownikowi dla różnych akcji podejmowanych przez moduł filtrowania WWW.</w:t>
            </w:r>
            <w:r w:rsidRPr="00F533BA">
              <w:rPr>
                <w:rStyle w:val="eop"/>
                <w:rFonts w:asciiTheme="minorHAnsi" w:hAnsiTheme="minorHAnsi" w:cstheme="minorHAnsi"/>
                <w:sz w:val="18"/>
                <w:szCs w:val="18"/>
              </w:rPr>
              <w:t> </w:t>
            </w:r>
          </w:p>
          <w:p w14:paraId="728EACFC" w14:textId="77777777" w:rsidR="009E45A3" w:rsidRPr="00F533BA" w:rsidRDefault="009E45A3" w:rsidP="009E45A3">
            <w:pPr>
              <w:pStyle w:val="paragraph"/>
              <w:numPr>
                <w:ilvl w:val="0"/>
                <w:numId w:val="11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pozwala określić, dla których kategorii URL lub wskazanych URL nie będzie realizowana inspekcja szyfrowanej komunikacji.</w:t>
            </w:r>
            <w:r w:rsidRPr="00F533BA">
              <w:rPr>
                <w:rStyle w:val="eop"/>
                <w:rFonts w:asciiTheme="minorHAnsi" w:hAnsiTheme="minorHAnsi" w:cstheme="minorHAnsi"/>
                <w:sz w:val="18"/>
                <w:szCs w:val="18"/>
              </w:rPr>
              <w:t> </w:t>
            </w:r>
          </w:p>
          <w:p w14:paraId="668F2E83"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1DF8583E" w14:textId="77777777" w:rsidR="009E45A3" w:rsidRPr="002E4029" w:rsidRDefault="009E45A3" w:rsidP="00EE13AA">
            <w:pPr>
              <w:rPr>
                <w:rFonts w:cstheme="minorHAnsi"/>
                <w:color w:val="000000"/>
                <w:sz w:val="18"/>
                <w:szCs w:val="18"/>
              </w:rPr>
            </w:pPr>
          </w:p>
        </w:tc>
      </w:tr>
      <w:tr w:rsidR="009E45A3" w:rsidRPr="002E4029" w14:paraId="46425D8C"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BDD59B"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lastRenderedPageBreak/>
              <w:t>15</w:t>
            </w:r>
          </w:p>
        </w:tc>
        <w:tc>
          <w:tcPr>
            <w:tcW w:w="8086" w:type="dxa"/>
            <w:tcBorders>
              <w:top w:val="single" w:sz="4" w:space="0" w:color="auto"/>
              <w:left w:val="single" w:sz="4" w:space="0" w:color="auto"/>
              <w:bottom w:val="single" w:sz="4" w:space="0" w:color="auto"/>
              <w:right w:val="nil"/>
            </w:tcBorders>
            <w:shd w:val="clear" w:color="auto" w:fill="FFFFFF"/>
          </w:tcPr>
          <w:p w14:paraId="64B86BC8"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Uwierzytelnianie użytkowników w ramach sesji</w:t>
            </w:r>
            <w:r w:rsidRPr="00F533BA">
              <w:rPr>
                <w:rStyle w:val="eop"/>
                <w:rFonts w:asciiTheme="minorHAnsi" w:hAnsiTheme="minorHAnsi" w:cstheme="minorHAnsi"/>
                <w:b/>
                <w:bCs/>
                <w:color w:val="000000"/>
                <w:sz w:val="18"/>
                <w:szCs w:val="18"/>
              </w:rPr>
              <w:t> </w:t>
            </w:r>
          </w:p>
          <w:p w14:paraId="120BB4A5" w14:textId="77777777" w:rsidR="009E45A3" w:rsidRPr="00F533BA" w:rsidRDefault="009E45A3" w:rsidP="009E45A3">
            <w:pPr>
              <w:pStyle w:val="paragraph"/>
              <w:numPr>
                <w:ilvl w:val="0"/>
                <w:numId w:val="11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Firewall umożliwia weryfikację tożsamości użytkowników za pomocą:</w:t>
            </w:r>
            <w:r w:rsidRPr="00F533BA">
              <w:rPr>
                <w:rStyle w:val="eop"/>
                <w:rFonts w:asciiTheme="minorHAnsi" w:hAnsiTheme="minorHAnsi" w:cstheme="minorHAnsi"/>
                <w:sz w:val="18"/>
                <w:szCs w:val="18"/>
              </w:rPr>
              <w:t> </w:t>
            </w:r>
          </w:p>
          <w:p w14:paraId="661DE160" w14:textId="77777777" w:rsidR="009E45A3" w:rsidRPr="00F533BA" w:rsidRDefault="009E45A3" w:rsidP="009E45A3">
            <w:pPr>
              <w:pStyle w:val="paragraph"/>
              <w:numPr>
                <w:ilvl w:val="0"/>
                <w:numId w:val="113"/>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Haseł statycznych i definicji użytkowników przechowywanych w lokalnej bazie systemu.</w:t>
            </w:r>
            <w:r w:rsidRPr="00F533BA">
              <w:rPr>
                <w:rStyle w:val="eop"/>
                <w:rFonts w:asciiTheme="minorHAnsi" w:hAnsiTheme="minorHAnsi" w:cstheme="minorHAnsi"/>
                <w:sz w:val="18"/>
                <w:szCs w:val="18"/>
              </w:rPr>
              <w:t> </w:t>
            </w:r>
          </w:p>
          <w:p w14:paraId="235C0C00" w14:textId="77777777" w:rsidR="009E45A3" w:rsidRPr="00F533BA" w:rsidRDefault="009E45A3" w:rsidP="009E45A3">
            <w:pPr>
              <w:pStyle w:val="paragraph"/>
              <w:numPr>
                <w:ilvl w:val="0"/>
                <w:numId w:val="114"/>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Haseł statycznych i definicji użytkowników przechowywanych w bazach zgodnych z LDAP.</w:t>
            </w:r>
            <w:r w:rsidRPr="00F533BA">
              <w:rPr>
                <w:rStyle w:val="eop"/>
                <w:rFonts w:asciiTheme="minorHAnsi" w:hAnsiTheme="minorHAnsi" w:cstheme="minorHAnsi"/>
                <w:sz w:val="18"/>
                <w:szCs w:val="18"/>
              </w:rPr>
              <w:t> </w:t>
            </w:r>
          </w:p>
          <w:p w14:paraId="1D451399" w14:textId="77777777" w:rsidR="009E45A3" w:rsidRPr="00F533BA" w:rsidRDefault="009E45A3" w:rsidP="009E45A3">
            <w:pPr>
              <w:pStyle w:val="paragraph"/>
              <w:numPr>
                <w:ilvl w:val="0"/>
                <w:numId w:val="114"/>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Haseł dynamicznych (RADIUS, RSA </w:t>
            </w:r>
            <w:proofErr w:type="spellStart"/>
            <w:r w:rsidRPr="00F533BA">
              <w:rPr>
                <w:rStyle w:val="normaltextrun"/>
                <w:rFonts w:asciiTheme="minorHAnsi" w:hAnsiTheme="minorHAnsi" w:cstheme="minorHAnsi"/>
                <w:sz w:val="18"/>
                <w:szCs w:val="18"/>
              </w:rPr>
              <w:t>SecurID</w:t>
            </w:r>
            <w:proofErr w:type="spellEnd"/>
            <w:r w:rsidRPr="00F533BA">
              <w:rPr>
                <w:rStyle w:val="normaltextrun"/>
                <w:rFonts w:asciiTheme="minorHAnsi" w:hAnsiTheme="minorHAnsi" w:cstheme="minorHAnsi"/>
                <w:sz w:val="18"/>
                <w:szCs w:val="18"/>
              </w:rPr>
              <w:t>) w oparciu o zewnętrzne bazy danych. </w:t>
            </w:r>
            <w:r w:rsidRPr="00F533BA">
              <w:rPr>
                <w:rStyle w:val="eop"/>
                <w:rFonts w:asciiTheme="minorHAnsi" w:hAnsiTheme="minorHAnsi" w:cstheme="minorHAnsi"/>
                <w:sz w:val="18"/>
                <w:szCs w:val="18"/>
              </w:rPr>
              <w:t> </w:t>
            </w:r>
          </w:p>
          <w:p w14:paraId="7E0DA5E0" w14:textId="77777777" w:rsidR="009E45A3" w:rsidRPr="00F533BA" w:rsidRDefault="009E45A3" w:rsidP="009E45A3">
            <w:pPr>
              <w:pStyle w:val="paragraph"/>
              <w:numPr>
                <w:ilvl w:val="0"/>
                <w:numId w:val="11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daje możliwość zastosowania w tym procesie uwierzytelniania dwuskładnikowego.</w:t>
            </w:r>
            <w:r w:rsidRPr="00F533BA">
              <w:rPr>
                <w:rStyle w:val="eop"/>
                <w:rFonts w:asciiTheme="minorHAnsi" w:hAnsiTheme="minorHAnsi" w:cstheme="minorHAnsi"/>
                <w:sz w:val="18"/>
                <w:szCs w:val="18"/>
              </w:rPr>
              <w:t> </w:t>
            </w:r>
          </w:p>
          <w:p w14:paraId="6CA185A6" w14:textId="77777777" w:rsidR="009E45A3" w:rsidRPr="00F533BA" w:rsidRDefault="009E45A3" w:rsidP="009E45A3">
            <w:pPr>
              <w:pStyle w:val="paragraph"/>
              <w:numPr>
                <w:ilvl w:val="0"/>
                <w:numId w:val="11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System umożliwia budowę architektury uwierzytelniania typu Single </w:t>
            </w:r>
            <w:proofErr w:type="spellStart"/>
            <w:r w:rsidRPr="00F533BA">
              <w:rPr>
                <w:rStyle w:val="normaltextrun"/>
                <w:rFonts w:asciiTheme="minorHAnsi" w:hAnsiTheme="minorHAnsi" w:cstheme="minorHAnsi"/>
                <w:sz w:val="18"/>
                <w:szCs w:val="18"/>
              </w:rPr>
              <w:t>Sign</w:t>
            </w:r>
            <w:proofErr w:type="spellEnd"/>
            <w:r w:rsidRPr="00F533BA">
              <w:rPr>
                <w:rStyle w:val="normaltextrun"/>
                <w:rFonts w:asciiTheme="minorHAnsi" w:hAnsiTheme="minorHAnsi" w:cstheme="minorHAnsi"/>
                <w:sz w:val="18"/>
                <w:szCs w:val="18"/>
              </w:rPr>
              <w:t xml:space="preserve"> On przy integracji ze środowiskiem Active Directory oraz zastosowanie innych mechanizmów: RADIUS, API lub SYSLOG w tym procesie.</w:t>
            </w:r>
            <w:r w:rsidRPr="00F533BA">
              <w:rPr>
                <w:rStyle w:val="eop"/>
                <w:rFonts w:asciiTheme="minorHAnsi" w:hAnsiTheme="minorHAnsi" w:cstheme="minorHAnsi"/>
                <w:sz w:val="18"/>
                <w:szCs w:val="18"/>
              </w:rPr>
              <w:t> </w:t>
            </w:r>
          </w:p>
          <w:p w14:paraId="0B911423" w14:textId="77777777" w:rsidR="009E45A3" w:rsidRPr="00F533BA" w:rsidRDefault="009E45A3" w:rsidP="009E45A3">
            <w:pPr>
              <w:pStyle w:val="paragraph"/>
              <w:numPr>
                <w:ilvl w:val="0"/>
                <w:numId w:val="11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Uwierzytelnianie w oparciu o protokół SAML w politykach bezpieczeństwa systemu dotyczących ruchu HTTP.</w:t>
            </w:r>
            <w:r w:rsidRPr="00F533BA">
              <w:rPr>
                <w:rStyle w:val="eop"/>
                <w:rFonts w:asciiTheme="minorHAnsi" w:hAnsiTheme="minorHAnsi" w:cstheme="minorHAnsi"/>
                <w:sz w:val="18"/>
                <w:szCs w:val="18"/>
              </w:rPr>
              <w:t> </w:t>
            </w:r>
          </w:p>
          <w:p w14:paraId="57BE4CAB"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3A9020AD" w14:textId="77777777" w:rsidR="009E45A3" w:rsidRPr="002E4029" w:rsidRDefault="009E45A3" w:rsidP="00EE13AA">
            <w:pPr>
              <w:rPr>
                <w:rFonts w:cstheme="minorHAnsi"/>
                <w:color w:val="000000"/>
                <w:sz w:val="18"/>
                <w:szCs w:val="18"/>
              </w:rPr>
            </w:pPr>
          </w:p>
        </w:tc>
      </w:tr>
      <w:tr w:rsidR="009E45A3" w:rsidRPr="002E4029" w14:paraId="74CA0A27"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0B8F62"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16</w:t>
            </w:r>
          </w:p>
        </w:tc>
        <w:tc>
          <w:tcPr>
            <w:tcW w:w="8086" w:type="dxa"/>
            <w:tcBorders>
              <w:top w:val="single" w:sz="4" w:space="0" w:color="auto"/>
              <w:left w:val="single" w:sz="4" w:space="0" w:color="auto"/>
              <w:bottom w:val="single" w:sz="4" w:space="0" w:color="auto"/>
              <w:right w:val="nil"/>
            </w:tcBorders>
            <w:shd w:val="clear" w:color="auto" w:fill="FFFFFF"/>
          </w:tcPr>
          <w:p w14:paraId="0588A668"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Zarządzanie</w:t>
            </w:r>
            <w:r w:rsidRPr="00F533BA">
              <w:rPr>
                <w:rStyle w:val="eop"/>
                <w:rFonts w:asciiTheme="minorHAnsi" w:hAnsiTheme="minorHAnsi" w:cstheme="minorHAnsi"/>
                <w:b/>
                <w:bCs/>
                <w:color w:val="000000"/>
                <w:sz w:val="18"/>
                <w:szCs w:val="18"/>
              </w:rPr>
              <w:t> </w:t>
            </w:r>
          </w:p>
          <w:p w14:paraId="6664845F" w14:textId="77777777" w:rsidR="009E45A3" w:rsidRPr="00F533BA" w:rsidRDefault="009E45A3" w:rsidP="009E45A3">
            <w:pPr>
              <w:pStyle w:val="paragraph"/>
              <w:numPr>
                <w:ilvl w:val="0"/>
                <w:numId w:val="11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Elementy systemu bezpieczeństwa muszą mieć możliwość zarządzania lokalnego z wykorzystaniem protokołów: HTTPS oraz SSH, jak i mogą współpracować z dedykowanymi platformami centralnego zarządzania i monitorowania.</w:t>
            </w:r>
            <w:r w:rsidRPr="00F533BA">
              <w:rPr>
                <w:rStyle w:val="eop"/>
                <w:rFonts w:asciiTheme="minorHAnsi" w:hAnsiTheme="minorHAnsi" w:cstheme="minorHAnsi"/>
                <w:sz w:val="18"/>
                <w:szCs w:val="18"/>
              </w:rPr>
              <w:t> </w:t>
            </w:r>
          </w:p>
          <w:p w14:paraId="3937313D" w14:textId="77777777" w:rsidR="009E45A3" w:rsidRPr="00F533BA" w:rsidRDefault="009E45A3" w:rsidP="009E45A3">
            <w:pPr>
              <w:pStyle w:val="paragraph"/>
              <w:numPr>
                <w:ilvl w:val="0"/>
                <w:numId w:val="11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Komunikacja elementów systemu zabezpieczeń z platformami centralnego zarządzania jest  realizowana z wykorzystaniem szyfrowanych protokołów.</w:t>
            </w:r>
            <w:r w:rsidRPr="00F533BA">
              <w:rPr>
                <w:rStyle w:val="eop"/>
                <w:rFonts w:asciiTheme="minorHAnsi" w:hAnsiTheme="minorHAnsi" w:cstheme="minorHAnsi"/>
                <w:sz w:val="18"/>
                <w:szCs w:val="18"/>
              </w:rPr>
              <w:t> </w:t>
            </w:r>
          </w:p>
          <w:p w14:paraId="1568CD40" w14:textId="77777777" w:rsidR="009E45A3" w:rsidRPr="00F533BA" w:rsidRDefault="009E45A3" w:rsidP="009E45A3">
            <w:pPr>
              <w:pStyle w:val="paragraph"/>
              <w:numPr>
                <w:ilvl w:val="0"/>
                <w:numId w:val="12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Istnieje możliwość włączenia mechanizmów uwierzytelniania dwu-składnikowego dla dostępu administracyjnego.</w:t>
            </w:r>
            <w:r w:rsidRPr="00F533BA">
              <w:rPr>
                <w:rStyle w:val="eop"/>
                <w:rFonts w:asciiTheme="minorHAnsi" w:hAnsiTheme="minorHAnsi" w:cstheme="minorHAnsi"/>
                <w:sz w:val="18"/>
                <w:szCs w:val="18"/>
              </w:rPr>
              <w:t> </w:t>
            </w:r>
          </w:p>
          <w:p w14:paraId="7096CCCA" w14:textId="77777777" w:rsidR="009E45A3" w:rsidRPr="00F533BA" w:rsidRDefault="009E45A3" w:rsidP="009E45A3">
            <w:pPr>
              <w:pStyle w:val="paragraph"/>
              <w:numPr>
                <w:ilvl w:val="0"/>
                <w:numId w:val="12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System współpracuje z rozwiązaniami monitorowania poprzez protokoły SNMP w wersjach 2c, 3 oraz umożliwia przekazywanie statystyk ruchu za pomocą protokołów </w:t>
            </w:r>
            <w:proofErr w:type="spellStart"/>
            <w:r w:rsidRPr="00F533BA">
              <w:rPr>
                <w:rStyle w:val="normaltextrun"/>
                <w:rFonts w:asciiTheme="minorHAnsi" w:hAnsiTheme="minorHAnsi" w:cstheme="minorHAnsi"/>
                <w:sz w:val="18"/>
                <w:szCs w:val="18"/>
              </w:rPr>
              <w:t>Netflow</w:t>
            </w:r>
            <w:proofErr w:type="spellEnd"/>
            <w:r w:rsidRPr="00F533BA">
              <w:rPr>
                <w:rStyle w:val="normaltextrun"/>
                <w:rFonts w:asciiTheme="minorHAnsi" w:hAnsiTheme="minorHAnsi" w:cstheme="minorHAnsi"/>
                <w:sz w:val="18"/>
                <w:szCs w:val="18"/>
              </w:rPr>
              <w:t xml:space="preserve"> lub </w:t>
            </w:r>
            <w:proofErr w:type="spellStart"/>
            <w:r w:rsidRPr="00F533BA">
              <w:rPr>
                <w:rStyle w:val="normaltextrun"/>
                <w:rFonts w:asciiTheme="minorHAnsi" w:hAnsiTheme="minorHAnsi" w:cstheme="minorHAnsi"/>
                <w:sz w:val="18"/>
                <w:szCs w:val="18"/>
              </w:rPr>
              <w:t>sFlow</w:t>
            </w:r>
            <w:proofErr w:type="spellEnd"/>
            <w:r w:rsidRPr="00F533BA">
              <w:rPr>
                <w:rStyle w:val="normaltextrun"/>
                <w:rFonts w:asciiTheme="minorHAnsi" w:hAnsiTheme="minorHAnsi" w:cstheme="minorHAnsi"/>
                <w:sz w:val="18"/>
                <w:szCs w:val="18"/>
              </w:rPr>
              <w:t>.</w:t>
            </w:r>
            <w:r w:rsidRPr="00F533BA">
              <w:rPr>
                <w:rStyle w:val="eop"/>
                <w:rFonts w:asciiTheme="minorHAnsi" w:hAnsiTheme="minorHAnsi" w:cstheme="minorHAnsi"/>
                <w:sz w:val="18"/>
                <w:szCs w:val="18"/>
              </w:rPr>
              <w:t> </w:t>
            </w:r>
          </w:p>
          <w:p w14:paraId="643B5898" w14:textId="77777777" w:rsidR="009E45A3" w:rsidRPr="00F533BA" w:rsidRDefault="009E45A3" w:rsidP="009E45A3">
            <w:pPr>
              <w:pStyle w:val="paragraph"/>
              <w:numPr>
                <w:ilvl w:val="0"/>
                <w:numId w:val="12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daje możliwość zarządzania przez systemy firm trzecich poprzez API, do którego producent udostępnia dokumentację.</w:t>
            </w:r>
            <w:r w:rsidRPr="00F533BA">
              <w:rPr>
                <w:rStyle w:val="eop"/>
                <w:rFonts w:asciiTheme="minorHAnsi" w:hAnsiTheme="minorHAnsi" w:cstheme="minorHAnsi"/>
                <w:sz w:val="18"/>
                <w:szCs w:val="18"/>
              </w:rPr>
              <w:t> </w:t>
            </w:r>
          </w:p>
          <w:p w14:paraId="53C298C2" w14:textId="77777777" w:rsidR="009E45A3" w:rsidRPr="00F533BA" w:rsidRDefault="009E45A3" w:rsidP="009E45A3">
            <w:pPr>
              <w:pStyle w:val="paragraph"/>
              <w:numPr>
                <w:ilvl w:val="0"/>
                <w:numId w:val="123"/>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Element systemu pełniący funkcję Firewall posiada wbudowane narzędzia diagnostyczne, przynajmniej: ping, </w:t>
            </w:r>
            <w:proofErr w:type="spellStart"/>
            <w:r w:rsidRPr="00F533BA">
              <w:rPr>
                <w:rStyle w:val="normaltextrun"/>
                <w:rFonts w:asciiTheme="minorHAnsi" w:hAnsiTheme="minorHAnsi" w:cstheme="minorHAnsi"/>
                <w:sz w:val="18"/>
                <w:szCs w:val="18"/>
              </w:rPr>
              <w:t>traceroute</w:t>
            </w:r>
            <w:proofErr w:type="spellEnd"/>
            <w:r w:rsidRPr="00F533BA">
              <w:rPr>
                <w:rStyle w:val="normaltextrun"/>
                <w:rFonts w:asciiTheme="minorHAnsi" w:hAnsiTheme="minorHAnsi" w:cstheme="minorHAnsi"/>
                <w:sz w:val="18"/>
                <w:szCs w:val="18"/>
              </w:rPr>
              <w:t>, podglądu pakietów, monitorowanie procesowania sesji oraz stanu sesji firewall.</w:t>
            </w:r>
            <w:r w:rsidRPr="00F533BA">
              <w:rPr>
                <w:rStyle w:val="eop"/>
                <w:rFonts w:asciiTheme="minorHAnsi" w:hAnsiTheme="minorHAnsi" w:cstheme="minorHAnsi"/>
                <w:sz w:val="18"/>
                <w:szCs w:val="18"/>
              </w:rPr>
              <w:t> </w:t>
            </w:r>
          </w:p>
          <w:p w14:paraId="6B6B26A3" w14:textId="77777777" w:rsidR="009E45A3" w:rsidRPr="00F533BA" w:rsidRDefault="009E45A3" w:rsidP="009E45A3">
            <w:pPr>
              <w:pStyle w:val="paragraph"/>
              <w:numPr>
                <w:ilvl w:val="0"/>
                <w:numId w:val="124"/>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Element systemu realizujący funkcję Firewall umożliwia wykonanie szeregu zmian przez administratora w CLI lub GUI, które nie zostaną zaimplementowane zanim nie zostaną zatwierdzone.</w:t>
            </w:r>
            <w:r w:rsidRPr="00F533BA">
              <w:rPr>
                <w:rStyle w:val="eop"/>
                <w:rFonts w:asciiTheme="minorHAnsi" w:hAnsiTheme="minorHAnsi" w:cstheme="minorHAnsi"/>
                <w:sz w:val="18"/>
                <w:szCs w:val="18"/>
              </w:rPr>
              <w:t> </w:t>
            </w:r>
          </w:p>
          <w:p w14:paraId="08B62518" w14:textId="77777777" w:rsidR="009E45A3" w:rsidRPr="00F533BA" w:rsidRDefault="009E45A3" w:rsidP="009E45A3">
            <w:pPr>
              <w:pStyle w:val="paragraph"/>
              <w:numPr>
                <w:ilvl w:val="0"/>
                <w:numId w:val="125"/>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przypisywania administratorom praw do zarządzania określonymi częściami systemu (RBM).</w:t>
            </w:r>
            <w:r w:rsidRPr="00F533BA">
              <w:rPr>
                <w:rStyle w:val="eop"/>
                <w:rFonts w:asciiTheme="minorHAnsi" w:hAnsiTheme="minorHAnsi" w:cstheme="minorHAnsi"/>
                <w:sz w:val="18"/>
                <w:szCs w:val="18"/>
              </w:rPr>
              <w:t> </w:t>
            </w:r>
          </w:p>
          <w:p w14:paraId="12973DEE" w14:textId="77777777" w:rsidR="009E45A3" w:rsidRDefault="009E45A3" w:rsidP="00EE13AA">
            <w:pPr>
              <w:pStyle w:val="paragraph"/>
              <w:spacing w:before="0" w:beforeAutospacing="0" w:after="0" w:afterAutospacing="0"/>
              <w:ind w:left="1080"/>
              <w:jc w:val="both"/>
              <w:textAlignment w:val="baseline"/>
              <w:rPr>
                <w:rStyle w:val="normaltextrun"/>
                <w:rFonts w:asciiTheme="minorHAnsi" w:hAnsiTheme="minorHAnsi" w:cstheme="minorHAnsi"/>
                <w:b/>
                <w:bCs/>
                <w:color w:val="000000"/>
                <w:sz w:val="18"/>
                <w:szCs w:val="18"/>
              </w:rPr>
            </w:pPr>
          </w:p>
          <w:p w14:paraId="4EB9B028" w14:textId="77777777" w:rsidR="00F533BA" w:rsidRPr="00F533BA" w:rsidRDefault="00F533BA" w:rsidP="00EE13AA">
            <w:pPr>
              <w:pStyle w:val="paragraph"/>
              <w:spacing w:before="0" w:beforeAutospacing="0" w:after="0" w:afterAutospacing="0"/>
              <w:ind w:left="108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44A7CF57" w14:textId="77777777" w:rsidR="009E45A3" w:rsidRPr="002E4029" w:rsidRDefault="009E45A3" w:rsidP="00EE13AA">
            <w:pPr>
              <w:rPr>
                <w:rFonts w:cstheme="minorHAnsi"/>
                <w:color w:val="000000"/>
                <w:sz w:val="18"/>
                <w:szCs w:val="18"/>
              </w:rPr>
            </w:pPr>
          </w:p>
        </w:tc>
      </w:tr>
      <w:tr w:rsidR="009E45A3" w:rsidRPr="002E4029" w14:paraId="7AFC6EC8"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F47A4D"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lastRenderedPageBreak/>
              <w:t>17</w:t>
            </w:r>
          </w:p>
        </w:tc>
        <w:tc>
          <w:tcPr>
            <w:tcW w:w="8086" w:type="dxa"/>
            <w:tcBorders>
              <w:top w:val="single" w:sz="4" w:space="0" w:color="auto"/>
              <w:left w:val="single" w:sz="4" w:space="0" w:color="auto"/>
              <w:bottom w:val="single" w:sz="4" w:space="0" w:color="auto"/>
              <w:right w:val="nil"/>
            </w:tcBorders>
            <w:shd w:val="clear" w:color="auto" w:fill="FFFFFF"/>
          </w:tcPr>
          <w:p w14:paraId="0F048077"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sz w:val="18"/>
                <w:szCs w:val="18"/>
              </w:rPr>
            </w:pPr>
            <w:r w:rsidRPr="00F533BA">
              <w:rPr>
                <w:rStyle w:val="normaltextrun"/>
                <w:rFonts w:asciiTheme="minorHAnsi" w:hAnsiTheme="minorHAnsi" w:cstheme="minorHAnsi"/>
                <w:b/>
                <w:bCs/>
                <w:sz w:val="18"/>
                <w:szCs w:val="18"/>
              </w:rPr>
              <w:t>Zarządzanie</w:t>
            </w:r>
          </w:p>
          <w:p w14:paraId="3AC11A51" w14:textId="2C37CBB5" w:rsidR="009E45A3" w:rsidRPr="00F533BA" w:rsidRDefault="009E45A3" w:rsidP="00EE13AA">
            <w:pPr>
              <w:pStyle w:val="paragraph"/>
              <w:spacing w:before="0" w:beforeAutospacing="0" w:after="0" w:afterAutospacing="0"/>
              <w:ind w:left="72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Możliwość zarządzania systemem tylko z określonych adresów źródłowych IP – </w:t>
            </w:r>
            <w:r w:rsidRPr="00B843BC">
              <w:rPr>
                <w:rStyle w:val="normaltextrun"/>
                <w:rFonts w:asciiTheme="minorHAnsi" w:hAnsiTheme="minorHAnsi" w:cstheme="minorHAnsi"/>
                <w:b/>
                <w:bCs/>
                <w:sz w:val="18"/>
                <w:szCs w:val="18"/>
              </w:rPr>
              <w:t>parametr opcjonalny dodatkowo punktowany</w:t>
            </w:r>
            <w:r w:rsidR="00C85217" w:rsidRPr="00B843BC">
              <w:rPr>
                <w:rFonts w:asciiTheme="minorHAnsi" w:hAnsiTheme="minorHAnsi" w:cstheme="minorHAnsi"/>
                <w:b/>
                <w:bCs/>
                <w:sz w:val="18"/>
                <w:szCs w:val="18"/>
                <w:shd w:val="clear" w:color="auto" w:fill="FFFFFF"/>
              </w:rPr>
              <w:t xml:space="preserve"> w kryterium Parametry techniczne: TAK</w:t>
            </w:r>
            <w:r w:rsidRPr="00B843BC">
              <w:rPr>
                <w:rStyle w:val="normaltextrun"/>
                <w:rFonts w:asciiTheme="minorHAnsi" w:hAnsiTheme="minorHAnsi" w:cstheme="minorHAnsi"/>
                <w:b/>
                <w:bCs/>
                <w:sz w:val="18"/>
                <w:szCs w:val="18"/>
              </w:rPr>
              <w:t xml:space="preserve"> – 5 punktów</w:t>
            </w:r>
            <w:r w:rsidR="00C85217" w:rsidRPr="00B843BC">
              <w:rPr>
                <w:rStyle w:val="normaltextrun"/>
                <w:rFonts w:asciiTheme="minorHAnsi" w:hAnsiTheme="minorHAnsi" w:cstheme="minorHAnsi"/>
                <w:b/>
                <w:bCs/>
                <w:sz w:val="18"/>
                <w:szCs w:val="18"/>
              </w:rPr>
              <w:t>, NIE – 0 punktów.</w:t>
            </w:r>
          </w:p>
          <w:p w14:paraId="1D1B5B09"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3D80384B" w14:textId="77777777" w:rsidR="009E45A3" w:rsidRPr="002E4029" w:rsidRDefault="009E45A3" w:rsidP="00EE13AA">
            <w:pPr>
              <w:rPr>
                <w:rFonts w:cstheme="minorHAnsi"/>
                <w:color w:val="000000"/>
                <w:sz w:val="18"/>
                <w:szCs w:val="18"/>
              </w:rPr>
            </w:pPr>
          </w:p>
        </w:tc>
      </w:tr>
      <w:tr w:rsidR="009E45A3" w:rsidRPr="002E4029" w14:paraId="0BE6375F"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2F12E"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18</w:t>
            </w:r>
          </w:p>
        </w:tc>
        <w:tc>
          <w:tcPr>
            <w:tcW w:w="8086" w:type="dxa"/>
            <w:tcBorders>
              <w:top w:val="single" w:sz="4" w:space="0" w:color="auto"/>
              <w:left w:val="single" w:sz="4" w:space="0" w:color="auto"/>
              <w:bottom w:val="single" w:sz="4" w:space="0" w:color="auto"/>
              <w:right w:val="nil"/>
            </w:tcBorders>
            <w:shd w:val="clear" w:color="auto" w:fill="FFFFFF"/>
          </w:tcPr>
          <w:p w14:paraId="5A5B5BBC"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Logowanie</w:t>
            </w:r>
            <w:r w:rsidRPr="00F533BA">
              <w:rPr>
                <w:rStyle w:val="eop"/>
                <w:rFonts w:asciiTheme="minorHAnsi" w:hAnsiTheme="minorHAnsi" w:cstheme="minorHAnsi"/>
                <w:b/>
                <w:bCs/>
                <w:color w:val="000000"/>
                <w:sz w:val="18"/>
                <w:szCs w:val="18"/>
              </w:rPr>
              <w:t> </w:t>
            </w:r>
          </w:p>
          <w:p w14:paraId="7DDB15F5" w14:textId="77777777" w:rsidR="009E45A3" w:rsidRPr="00F533BA" w:rsidRDefault="009E45A3" w:rsidP="009E45A3">
            <w:pPr>
              <w:pStyle w:val="paragraph"/>
              <w:numPr>
                <w:ilvl w:val="0"/>
                <w:numId w:val="126"/>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r w:rsidRPr="00F533BA">
              <w:rPr>
                <w:rStyle w:val="eop"/>
                <w:rFonts w:asciiTheme="minorHAnsi" w:hAnsiTheme="minorHAnsi" w:cstheme="minorHAnsi"/>
                <w:sz w:val="18"/>
                <w:szCs w:val="18"/>
              </w:rPr>
              <w:t> </w:t>
            </w:r>
          </w:p>
          <w:p w14:paraId="58E64FF7" w14:textId="77777777" w:rsidR="009E45A3" w:rsidRPr="00F533BA" w:rsidRDefault="009E45A3" w:rsidP="009E45A3">
            <w:pPr>
              <w:pStyle w:val="paragraph"/>
              <w:numPr>
                <w:ilvl w:val="0"/>
                <w:numId w:val="127"/>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r w:rsidRPr="00F533BA">
              <w:rPr>
                <w:rStyle w:val="eop"/>
                <w:rFonts w:asciiTheme="minorHAnsi" w:hAnsiTheme="minorHAnsi" w:cstheme="minorHAnsi"/>
                <w:sz w:val="18"/>
                <w:szCs w:val="18"/>
              </w:rPr>
              <w:t> </w:t>
            </w:r>
          </w:p>
          <w:p w14:paraId="1696893B" w14:textId="77777777" w:rsidR="009E45A3" w:rsidRPr="00F533BA" w:rsidRDefault="009E45A3" w:rsidP="009E45A3">
            <w:pPr>
              <w:pStyle w:val="paragraph"/>
              <w:numPr>
                <w:ilvl w:val="0"/>
                <w:numId w:val="128"/>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Logowanie obejmuje zdarzenia dotyczące wszystkich modułów sieciowych i bezpieczeństwa.</w:t>
            </w:r>
            <w:r w:rsidRPr="00F533BA">
              <w:rPr>
                <w:rStyle w:val="eop"/>
                <w:rFonts w:asciiTheme="minorHAnsi" w:hAnsiTheme="minorHAnsi" w:cstheme="minorHAnsi"/>
                <w:sz w:val="18"/>
                <w:szCs w:val="18"/>
              </w:rPr>
              <w:t> </w:t>
            </w:r>
          </w:p>
          <w:p w14:paraId="281B4F63" w14:textId="77777777" w:rsidR="009E45A3" w:rsidRPr="00F533BA" w:rsidRDefault="009E45A3" w:rsidP="009E45A3">
            <w:pPr>
              <w:pStyle w:val="paragraph"/>
              <w:numPr>
                <w:ilvl w:val="0"/>
                <w:numId w:val="129"/>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Możliwość włączenia logowania per reguła w polityce firewall.</w:t>
            </w:r>
            <w:r w:rsidRPr="00F533BA">
              <w:rPr>
                <w:rStyle w:val="eop"/>
                <w:rFonts w:asciiTheme="minorHAnsi" w:hAnsiTheme="minorHAnsi" w:cstheme="minorHAnsi"/>
                <w:sz w:val="18"/>
                <w:szCs w:val="18"/>
              </w:rPr>
              <w:t> </w:t>
            </w:r>
          </w:p>
          <w:p w14:paraId="3AC15039" w14:textId="77777777" w:rsidR="009E45A3" w:rsidRPr="00F533BA" w:rsidRDefault="009E45A3" w:rsidP="009E45A3">
            <w:pPr>
              <w:pStyle w:val="paragraph"/>
              <w:numPr>
                <w:ilvl w:val="0"/>
                <w:numId w:val="130"/>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zapewnia możliwość logowania do serwera SYSLOG.</w:t>
            </w:r>
            <w:r w:rsidRPr="00F533BA">
              <w:rPr>
                <w:rStyle w:val="eop"/>
                <w:rFonts w:asciiTheme="minorHAnsi" w:hAnsiTheme="minorHAnsi" w:cstheme="minorHAnsi"/>
                <w:sz w:val="18"/>
                <w:szCs w:val="18"/>
              </w:rPr>
              <w:t> </w:t>
            </w:r>
          </w:p>
          <w:p w14:paraId="252F6A95" w14:textId="77777777" w:rsidR="009E45A3" w:rsidRPr="00F533BA" w:rsidRDefault="009E45A3" w:rsidP="009E45A3">
            <w:pPr>
              <w:pStyle w:val="paragraph"/>
              <w:numPr>
                <w:ilvl w:val="0"/>
                <w:numId w:val="131"/>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Przesyłanie SYSLOG do zewnętrznych systemów jest możliwe z wykorzystaniem protokołu TCP oraz szyfrowania SSL/TLS.</w:t>
            </w:r>
            <w:r w:rsidRPr="00F533BA">
              <w:rPr>
                <w:rStyle w:val="eop"/>
                <w:rFonts w:asciiTheme="minorHAnsi" w:hAnsiTheme="minorHAnsi" w:cstheme="minorHAnsi"/>
                <w:sz w:val="18"/>
                <w:szCs w:val="18"/>
              </w:rPr>
              <w:t> </w:t>
            </w:r>
          </w:p>
          <w:p w14:paraId="2718A1BC"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77016756" w14:textId="77777777" w:rsidR="009E45A3" w:rsidRPr="002E4029" w:rsidRDefault="009E45A3" w:rsidP="00EE13AA">
            <w:pPr>
              <w:rPr>
                <w:rFonts w:cstheme="minorHAnsi"/>
                <w:color w:val="000000"/>
                <w:sz w:val="18"/>
                <w:szCs w:val="18"/>
              </w:rPr>
            </w:pPr>
          </w:p>
        </w:tc>
      </w:tr>
      <w:tr w:rsidR="009E45A3" w:rsidRPr="002E4029" w14:paraId="0D427E99"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E6E4FF"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19</w:t>
            </w:r>
          </w:p>
        </w:tc>
        <w:tc>
          <w:tcPr>
            <w:tcW w:w="8086" w:type="dxa"/>
            <w:tcBorders>
              <w:top w:val="single" w:sz="4" w:space="0" w:color="auto"/>
              <w:left w:val="single" w:sz="4" w:space="0" w:color="auto"/>
              <w:bottom w:val="single" w:sz="4" w:space="0" w:color="auto"/>
              <w:right w:val="nil"/>
            </w:tcBorders>
            <w:shd w:val="clear" w:color="auto" w:fill="FFFFFF"/>
          </w:tcPr>
          <w:p w14:paraId="49EBC7EE"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Serwisy i licencje</w:t>
            </w:r>
            <w:r w:rsidRPr="00F533BA">
              <w:rPr>
                <w:rStyle w:val="eop"/>
                <w:rFonts w:asciiTheme="minorHAnsi" w:hAnsiTheme="minorHAnsi" w:cstheme="minorHAnsi"/>
                <w:b/>
                <w:bCs/>
                <w:color w:val="000000"/>
                <w:sz w:val="18"/>
                <w:szCs w:val="18"/>
              </w:rPr>
              <w:t> </w:t>
            </w:r>
          </w:p>
          <w:p w14:paraId="7561BF43"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Do korzystania z aktualnych baz funkcji ochronnych producenta i serwisów wymagane są licencje:</w:t>
            </w:r>
            <w:r w:rsidRPr="00F533BA">
              <w:rPr>
                <w:rStyle w:val="eop"/>
                <w:rFonts w:asciiTheme="minorHAnsi" w:hAnsiTheme="minorHAnsi" w:cstheme="minorHAnsi"/>
                <w:sz w:val="18"/>
                <w:szCs w:val="18"/>
              </w:rPr>
              <w:t> </w:t>
            </w:r>
          </w:p>
          <w:p w14:paraId="41F36A52" w14:textId="65BC33B2" w:rsidR="009E45A3" w:rsidRPr="00F533BA" w:rsidRDefault="009E45A3" w:rsidP="00EE13AA">
            <w:pPr>
              <w:pStyle w:val="paragraph"/>
              <w:spacing w:before="0" w:beforeAutospacing="0" w:after="0" w:afterAutospacing="0"/>
              <w:ind w:left="705"/>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 xml:space="preserve">a)     Kontrola Aplikacji, IPS, Antywirus (z uwzględnieniem sygnatur do ochrony urządzeń mobilnych - co najmniej dla systemu operacyjnego Android), Analiza typu </w:t>
            </w:r>
            <w:proofErr w:type="spellStart"/>
            <w:r w:rsidRPr="00F533BA">
              <w:rPr>
                <w:rStyle w:val="normaltextrun"/>
                <w:rFonts w:asciiTheme="minorHAnsi" w:hAnsiTheme="minorHAnsi" w:cstheme="minorHAnsi"/>
                <w:sz w:val="18"/>
                <w:szCs w:val="18"/>
              </w:rPr>
              <w:t>Sandbox</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cloud</w:t>
            </w:r>
            <w:proofErr w:type="spellEnd"/>
            <w:r w:rsidRPr="00F533BA">
              <w:rPr>
                <w:rStyle w:val="normaltextrun"/>
                <w:rFonts w:asciiTheme="minorHAnsi" w:hAnsiTheme="minorHAnsi" w:cstheme="minorHAnsi"/>
                <w:sz w:val="18"/>
                <w:szCs w:val="18"/>
              </w:rPr>
              <w:t xml:space="preserve">, </w:t>
            </w:r>
            <w:proofErr w:type="spellStart"/>
            <w:r w:rsidRPr="00F533BA">
              <w:rPr>
                <w:rStyle w:val="normaltextrun"/>
                <w:rFonts w:asciiTheme="minorHAnsi" w:hAnsiTheme="minorHAnsi" w:cstheme="minorHAnsi"/>
                <w:sz w:val="18"/>
                <w:szCs w:val="18"/>
              </w:rPr>
              <w:t>Antyspam</w:t>
            </w:r>
            <w:proofErr w:type="spellEnd"/>
            <w:r w:rsidRPr="00F533BA">
              <w:rPr>
                <w:rStyle w:val="normaltextrun"/>
                <w:rFonts w:asciiTheme="minorHAnsi" w:hAnsiTheme="minorHAnsi" w:cstheme="minorHAnsi"/>
                <w:sz w:val="18"/>
                <w:szCs w:val="18"/>
              </w:rPr>
              <w:t xml:space="preserve">, Web </w:t>
            </w:r>
            <w:proofErr w:type="spellStart"/>
            <w:r w:rsidRPr="00F533BA">
              <w:rPr>
                <w:rStyle w:val="normaltextrun"/>
                <w:rFonts w:asciiTheme="minorHAnsi" w:hAnsiTheme="minorHAnsi" w:cstheme="minorHAnsi"/>
                <w:sz w:val="18"/>
                <w:szCs w:val="18"/>
              </w:rPr>
              <w:t>Filtering</w:t>
            </w:r>
            <w:proofErr w:type="spellEnd"/>
            <w:r w:rsidRPr="00F533BA">
              <w:rPr>
                <w:rStyle w:val="normaltextrun"/>
                <w:rFonts w:asciiTheme="minorHAnsi" w:hAnsiTheme="minorHAnsi" w:cstheme="minorHAnsi"/>
                <w:sz w:val="18"/>
                <w:szCs w:val="18"/>
              </w:rPr>
              <w:t xml:space="preserve">, bazy </w:t>
            </w:r>
            <w:proofErr w:type="spellStart"/>
            <w:r w:rsidRPr="00F533BA">
              <w:rPr>
                <w:rStyle w:val="normaltextrun"/>
                <w:rFonts w:asciiTheme="minorHAnsi" w:hAnsiTheme="minorHAnsi" w:cstheme="minorHAnsi"/>
                <w:sz w:val="18"/>
                <w:szCs w:val="18"/>
              </w:rPr>
              <w:t>reputacyjne</w:t>
            </w:r>
            <w:proofErr w:type="spellEnd"/>
            <w:r w:rsidRPr="00F533BA">
              <w:rPr>
                <w:rStyle w:val="normaltextrun"/>
                <w:rFonts w:asciiTheme="minorHAnsi" w:hAnsiTheme="minorHAnsi" w:cstheme="minorHAnsi"/>
                <w:sz w:val="18"/>
                <w:szCs w:val="18"/>
              </w:rPr>
              <w:t xml:space="preserve"> adresów IP/domen na okres 36 miesięcy.</w:t>
            </w:r>
          </w:p>
          <w:p w14:paraId="3242A4BB"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41B664B6" w14:textId="77777777" w:rsidR="009E45A3" w:rsidRPr="002E4029" w:rsidRDefault="009E45A3" w:rsidP="00EE13AA">
            <w:pPr>
              <w:rPr>
                <w:rFonts w:cstheme="minorHAnsi"/>
                <w:color w:val="000000"/>
                <w:sz w:val="18"/>
                <w:szCs w:val="18"/>
              </w:rPr>
            </w:pPr>
          </w:p>
        </w:tc>
      </w:tr>
      <w:tr w:rsidR="009E45A3" w:rsidRPr="002E4029" w14:paraId="3918CDDA"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F7D50"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20</w:t>
            </w:r>
          </w:p>
        </w:tc>
        <w:tc>
          <w:tcPr>
            <w:tcW w:w="8086" w:type="dxa"/>
            <w:tcBorders>
              <w:top w:val="single" w:sz="4" w:space="0" w:color="auto"/>
              <w:left w:val="single" w:sz="4" w:space="0" w:color="auto"/>
              <w:bottom w:val="single" w:sz="4" w:space="0" w:color="auto"/>
              <w:right w:val="nil"/>
            </w:tcBorders>
            <w:shd w:val="clear" w:color="auto" w:fill="FFFFFF"/>
          </w:tcPr>
          <w:p w14:paraId="467735B6"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b/>
                <w:bCs/>
                <w:color w:val="365F91"/>
                <w:sz w:val="18"/>
                <w:szCs w:val="18"/>
              </w:rPr>
            </w:pPr>
            <w:r w:rsidRPr="00F533BA">
              <w:rPr>
                <w:rStyle w:val="normaltextrun"/>
                <w:rFonts w:asciiTheme="minorHAnsi" w:hAnsiTheme="minorHAnsi" w:cstheme="minorHAnsi"/>
                <w:b/>
                <w:bCs/>
                <w:color w:val="000000"/>
                <w:sz w:val="18"/>
                <w:szCs w:val="18"/>
              </w:rPr>
              <w:t>Gwarancja oraz wsparcie</w:t>
            </w:r>
            <w:r w:rsidRPr="00F533BA">
              <w:rPr>
                <w:rStyle w:val="eop"/>
                <w:rFonts w:asciiTheme="minorHAnsi" w:hAnsiTheme="minorHAnsi" w:cstheme="minorHAnsi"/>
                <w:b/>
                <w:bCs/>
                <w:color w:val="000000"/>
                <w:sz w:val="18"/>
                <w:szCs w:val="18"/>
              </w:rPr>
              <w:t> </w:t>
            </w:r>
          </w:p>
          <w:p w14:paraId="6654642D" w14:textId="6668F769" w:rsidR="009E45A3" w:rsidRPr="00F533BA" w:rsidRDefault="009E45A3" w:rsidP="009E45A3">
            <w:pPr>
              <w:pStyle w:val="paragraph"/>
              <w:numPr>
                <w:ilvl w:val="0"/>
                <w:numId w:val="132"/>
              </w:numPr>
              <w:spacing w:before="0" w:beforeAutospacing="0" w:after="0" w:afterAutospacing="0"/>
              <w:ind w:left="1080"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System jest objęty serwisem gwarancyjnym producenta przez okres 36 miesięcy, polegającym na naprawie lub wymianie urządzenia w przypadku jego wadliwości w trybie NBD. W ramach tego serwisu producent zapewnia dostęp do aktualizacji oprogramowania oraz wsparcie techniczne w trybie 24x7.</w:t>
            </w:r>
            <w:r w:rsidRPr="00F533BA">
              <w:rPr>
                <w:rStyle w:val="eop"/>
                <w:rFonts w:asciiTheme="minorHAnsi" w:hAnsiTheme="minorHAnsi" w:cstheme="minorHAnsi"/>
                <w:sz w:val="18"/>
                <w:szCs w:val="18"/>
              </w:rPr>
              <w:t> </w:t>
            </w:r>
          </w:p>
          <w:p w14:paraId="4E94031D"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Do zamawianego sprzętu Wykonawca zapewni usługi wsparcia technicznego świadczone przez producenta lub Autoryzowanego Dystrybutora Producenta  w języku polskim w zakresie:</w:t>
            </w:r>
            <w:r w:rsidRPr="00F533BA">
              <w:rPr>
                <w:rStyle w:val="eop"/>
                <w:rFonts w:asciiTheme="minorHAnsi" w:hAnsiTheme="minorHAnsi" w:cstheme="minorHAnsi"/>
                <w:sz w:val="18"/>
                <w:szCs w:val="18"/>
              </w:rPr>
              <w:t> </w:t>
            </w:r>
          </w:p>
          <w:p w14:paraId="1F48578A" w14:textId="77777777" w:rsidR="009E45A3" w:rsidRPr="00F533BA" w:rsidRDefault="009E45A3" w:rsidP="009E45A3">
            <w:pPr>
              <w:pStyle w:val="paragraph"/>
              <w:numPr>
                <w:ilvl w:val="0"/>
                <w:numId w:val="133"/>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obsługa procesu RMA u producenta,</w:t>
            </w:r>
            <w:r w:rsidRPr="00F533BA">
              <w:rPr>
                <w:rStyle w:val="eop"/>
                <w:rFonts w:asciiTheme="minorHAnsi" w:hAnsiTheme="minorHAnsi" w:cstheme="minorHAnsi"/>
                <w:sz w:val="18"/>
                <w:szCs w:val="18"/>
              </w:rPr>
              <w:t> </w:t>
            </w:r>
          </w:p>
          <w:p w14:paraId="3553011B" w14:textId="77777777" w:rsidR="009E45A3" w:rsidRPr="00F533BA" w:rsidRDefault="009E45A3" w:rsidP="009E45A3">
            <w:pPr>
              <w:pStyle w:val="paragraph"/>
              <w:numPr>
                <w:ilvl w:val="0"/>
                <w:numId w:val="133"/>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zdalna pomoc w skonfigurowaniu urządzenia do współpracy z aktualnymi bazami funkcji ochronnych i serwisów producenta,</w:t>
            </w:r>
            <w:r w:rsidRPr="00F533BA">
              <w:rPr>
                <w:rStyle w:val="eop"/>
                <w:rFonts w:asciiTheme="minorHAnsi" w:hAnsiTheme="minorHAnsi" w:cstheme="minorHAnsi"/>
                <w:sz w:val="18"/>
                <w:szCs w:val="18"/>
              </w:rPr>
              <w:t> </w:t>
            </w:r>
          </w:p>
          <w:p w14:paraId="4C5E3695" w14:textId="77777777" w:rsidR="009E45A3" w:rsidRPr="00F533BA" w:rsidRDefault="009E45A3" w:rsidP="009E45A3">
            <w:pPr>
              <w:pStyle w:val="paragraph"/>
              <w:numPr>
                <w:ilvl w:val="0"/>
                <w:numId w:val="134"/>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jednorazowa podstawowa konfiguracja platformy realizowana przez inżyniera z najwyższym dostępnym poziomem certyfikacji technicznej producenta,</w:t>
            </w:r>
            <w:r w:rsidRPr="00F533BA">
              <w:rPr>
                <w:rStyle w:val="eop"/>
                <w:rFonts w:asciiTheme="minorHAnsi" w:hAnsiTheme="minorHAnsi" w:cstheme="minorHAnsi"/>
                <w:sz w:val="18"/>
                <w:szCs w:val="18"/>
              </w:rPr>
              <w:t> </w:t>
            </w:r>
          </w:p>
          <w:p w14:paraId="5560E0CC" w14:textId="77777777" w:rsidR="009E45A3" w:rsidRPr="00F533BA" w:rsidRDefault="009E45A3" w:rsidP="009E45A3">
            <w:pPr>
              <w:pStyle w:val="paragraph"/>
              <w:numPr>
                <w:ilvl w:val="0"/>
                <w:numId w:val="134"/>
              </w:numPr>
              <w:spacing w:before="0" w:beforeAutospacing="0" w:after="0" w:afterAutospacing="0"/>
              <w:ind w:left="1425" w:firstLine="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lastRenderedPageBreak/>
              <w:t>dostęp do szkolenia wideo prezentującego najlepsze praktyki współpracy z suportem producenta systemu realizującego funkcję Firewall.</w:t>
            </w:r>
            <w:r w:rsidRPr="00F533BA">
              <w:rPr>
                <w:rStyle w:val="eop"/>
                <w:rFonts w:asciiTheme="minorHAnsi" w:hAnsiTheme="minorHAnsi" w:cstheme="minorHAnsi"/>
                <w:sz w:val="18"/>
                <w:szCs w:val="18"/>
              </w:rPr>
              <w:t> </w:t>
            </w:r>
          </w:p>
          <w:p w14:paraId="009CD6D1" w14:textId="77777777" w:rsidR="009E45A3" w:rsidRPr="008273A5" w:rsidRDefault="009E45A3" w:rsidP="00EE13AA">
            <w:pPr>
              <w:pStyle w:val="paragraph"/>
              <w:spacing w:before="0" w:beforeAutospacing="0" w:after="0" w:afterAutospacing="0"/>
              <w:jc w:val="both"/>
              <w:textAlignment w:val="baseline"/>
              <w:rPr>
                <w:rFonts w:asciiTheme="minorHAnsi" w:hAnsiTheme="minorHAnsi" w:cstheme="minorHAnsi"/>
                <w:b/>
                <w:bCs/>
                <w:sz w:val="18"/>
                <w:szCs w:val="18"/>
              </w:rPr>
            </w:pPr>
            <w:r w:rsidRPr="00F533BA">
              <w:rPr>
                <w:rStyle w:val="normaltextrun"/>
                <w:rFonts w:asciiTheme="minorHAnsi" w:hAnsiTheme="minorHAnsi" w:cstheme="minorHAnsi"/>
                <w:sz w:val="18"/>
                <w:szCs w:val="18"/>
              </w:rPr>
              <w:t xml:space="preserve">Dostęp do usługi powinien być świadczony przez </w:t>
            </w:r>
            <w:r w:rsidRPr="008273A5">
              <w:rPr>
                <w:rStyle w:val="normaltextrun"/>
                <w:rFonts w:asciiTheme="minorHAnsi" w:hAnsiTheme="minorHAnsi" w:cstheme="minorHAnsi"/>
                <w:b/>
                <w:bCs/>
                <w:sz w:val="18"/>
                <w:szCs w:val="18"/>
              </w:rPr>
              <w:t>dedykowaną infolinię (należy podać numer telefonu)</w:t>
            </w:r>
            <w:r w:rsidRPr="00F533BA">
              <w:rPr>
                <w:rStyle w:val="normaltextrun"/>
                <w:rFonts w:asciiTheme="minorHAnsi" w:hAnsiTheme="minorHAnsi" w:cstheme="minorHAnsi"/>
                <w:sz w:val="18"/>
                <w:szCs w:val="18"/>
              </w:rPr>
              <w:t xml:space="preserve"> oraz przez </w:t>
            </w:r>
            <w:r w:rsidRPr="008273A5">
              <w:rPr>
                <w:rStyle w:val="normaltextrun"/>
                <w:rFonts w:asciiTheme="minorHAnsi" w:hAnsiTheme="minorHAnsi" w:cstheme="minorHAnsi"/>
                <w:b/>
                <w:bCs/>
                <w:sz w:val="18"/>
                <w:szCs w:val="18"/>
              </w:rPr>
              <w:t>dedykowany moduł internetowy (należy podać adres). </w:t>
            </w:r>
            <w:r w:rsidRPr="008273A5">
              <w:rPr>
                <w:rStyle w:val="eop"/>
                <w:rFonts w:asciiTheme="minorHAnsi" w:hAnsiTheme="minorHAnsi" w:cstheme="minorHAnsi"/>
                <w:b/>
                <w:bCs/>
                <w:sz w:val="18"/>
                <w:szCs w:val="18"/>
              </w:rPr>
              <w:t> </w:t>
            </w:r>
          </w:p>
          <w:p w14:paraId="1BE9C833" w14:textId="77777777" w:rsidR="009E45A3" w:rsidRPr="00F533BA" w:rsidRDefault="009E45A3" w:rsidP="00EE13AA">
            <w:pPr>
              <w:pStyle w:val="paragraph"/>
              <w:spacing w:before="0" w:beforeAutospacing="0" w:after="0" w:afterAutospacing="0"/>
              <w:jc w:val="both"/>
              <w:textAlignment w:val="baseline"/>
              <w:rPr>
                <w:rFonts w:asciiTheme="minorHAnsi" w:hAnsiTheme="minorHAnsi" w:cstheme="minorHAnsi"/>
                <w:sz w:val="18"/>
                <w:szCs w:val="18"/>
              </w:rPr>
            </w:pPr>
            <w:r w:rsidRPr="00F533BA">
              <w:rPr>
                <w:rStyle w:val="normaltextrun"/>
                <w:rFonts w:asciiTheme="minorHAnsi" w:hAnsiTheme="minorHAnsi" w:cstheme="minorHAnsi"/>
                <w:sz w:val="18"/>
                <w:szCs w:val="18"/>
              </w:rPr>
              <w:t>Usługa ta ma być świadczona prze podmiot posiadający certyfikat ISO 9001 w zakresie świadczenia usług serwisowych.</w:t>
            </w:r>
          </w:p>
          <w:p w14:paraId="72B20FD0"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34158840" w14:textId="77777777" w:rsidR="009E45A3" w:rsidRPr="002E4029" w:rsidRDefault="009E45A3" w:rsidP="00EE13AA">
            <w:pPr>
              <w:rPr>
                <w:rFonts w:cstheme="minorHAnsi"/>
                <w:color w:val="000000"/>
                <w:sz w:val="18"/>
                <w:szCs w:val="18"/>
              </w:rPr>
            </w:pPr>
          </w:p>
        </w:tc>
      </w:tr>
      <w:tr w:rsidR="009E45A3" w:rsidRPr="002E4029" w14:paraId="71809F67" w14:textId="77777777" w:rsidTr="0016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DEC6E" w14:textId="77777777" w:rsidR="009E45A3" w:rsidRPr="00F533BA" w:rsidRDefault="009E45A3" w:rsidP="00EE13AA">
            <w:pPr>
              <w:widowControl w:val="0"/>
              <w:suppressAutoHyphens/>
              <w:autoSpaceDE w:val="0"/>
              <w:snapToGrid w:val="0"/>
              <w:spacing w:after="0" w:line="240" w:lineRule="auto"/>
              <w:ind w:left="360"/>
              <w:contextualSpacing/>
              <w:rPr>
                <w:rFonts w:cstheme="minorHAnsi"/>
                <w:sz w:val="18"/>
                <w:szCs w:val="18"/>
              </w:rPr>
            </w:pPr>
            <w:r w:rsidRPr="00F533BA">
              <w:rPr>
                <w:rFonts w:cstheme="minorHAnsi"/>
                <w:sz w:val="18"/>
                <w:szCs w:val="18"/>
              </w:rPr>
              <w:t>21</w:t>
            </w:r>
          </w:p>
        </w:tc>
        <w:tc>
          <w:tcPr>
            <w:tcW w:w="8086" w:type="dxa"/>
            <w:tcBorders>
              <w:top w:val="single" w:sz="4" w:space="0" w:color="auto"/>
              <w:left w:val="single" w:sz="4" w:space="0" w:color="auto"/>
              <w:bottom w:val="single" w:sz="4" w:space="0" w:color="auto"/>
              <w:right w:val="nil"/>
            </w:tcBorders>
            <w:shd w:val="clear" w:color="auto" w:fill="FFFFFF"/>
          </w:tcPr>
          <w:p w14:paraId="5083EF55"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F533BA">
              <w:rPr>
                <w:rStyle w:val="normaltextrun"/>
                <w:rFonts w:asciiTheme="minorHAnsi" w:hAnsiTheme="minorHAnsi" w:cstheme="minorHAnsi"/>
                <w:b/>
                <w:bCs/>
                <w:color w:val="000000"/>
                <w:sz w:val="18"/>
                <w:szCs w:val="18"/>
              </w:rPr>
              <w:t>Usługi</w:t>
            </w:r>
          </w:p>
          <w:p w14:paraId="708172A2" w14:textId="77777777" w:rsidR="009E45A3" w:rsidRPr="00F533BA" w:rsidRDefault="009E45A3" w:rsidP="00EE13AA">
            <w:pPr>
              <w:pStyle w:val="paragraph"/>
              <w:spacing w:before="0" w:beforeAutospacing="0" w:after="0" w:afterAutospacing="0"/>
              <w:jc w:val="both"/>
              <w:textAlignment w:val="baseline"/>
              <w:rPr>
                <w:rStyle w:val="normaltextrun"/>
                <w:rFonts w:asciiTheme="minorHAnsi" w:hAnsiTheme="minorHAnsi" w:cstheme="minorHAnsi"/>
                <w:color w:val="000000"/>
                <w:sz w:val="18"/>
                <w:szCs w:val="18"/>
              </w:rPr>
            </w:pPr>
            <w:r w:rsidRPr="00F533BA">
              <w:rPr>
                <w:rStyle w:val="normaltextrun"/>
                <w:rFonts w:asciiTheme="minorHAnsi" w:hAnsiTheme="minorHAnsi" w:cstheme="minorHAnsi"/>
                <w:color w:val="000000"/>
                <w:sz w:val="18"/>
                <w:szCs w:val="18"/>
              </w:rPr>
              <w:t xml:space="preserve">Instalacja i Uruchomienie zestawu UTM w tym szczególnie instalacja i pełna konfiguracja firewalli   według   ustaleń   wytycznych Zamawiającego. </w:t>
            </w:r>
          </w:p>
        </w:tc>
        <w:tc>
          <w:tcPr>
            <w:tcW w:w="3253" w:type="dxa"/>
            <w:tcBorders>
              <w:top w:val="single" w:sz="4" w:space="0" w:color="auto"/>
              <w:left w:val="single" w:sz="4" w:space="0" w:color="auto"/>
              <w:bottom w:val="single" w:sz="4" w:space="0" w:color="auto"/>
              <w:right w:val="single" w:sz="4" w:space="0" w:color="auto"/>
            </w:tcBorders>
            <w:shd w:val="clear" w:color="auto" w:fill="FFFFFF"/>
          </w:tcPr>
          <w:p w14:paraId="31179A21" w14:textId="77777777" w:rsidR="009E45A3" w:rsidRPr="002E4029" w:rsidRDefault="009E45A3" w:rsidP="00EE13AA">
            <w:pPr>
              <w:rPr>
                <w:rFonts w:cstheme="minorHAnsi"/>
                <w:color w:val="000000"/>
                <w:sz w:val="18"/>
                <w:szCs w:val="18"/>
              </w:rPr>
            </w:pPr>
          </w:p>
        </w:tc>
      </w:tr>
    </w:tbl>
    <w:p w14:paraId="7F5D0D64" w14:textId="77777777" w:rsidR="00E3477E" w:rsidRDefault="00E3477E" w:rsidP="00B23707"/>
    <w:p w14:paraId="4A555785" w14:textId="77777777" w:rsidR="00164445" w:rsidRPr="00E3477E" w:rsidRDefault="00EB692D" w:rsidP="00BB5BF9">
      <w:pPr>
        <w:rPr>
          <w:rFonts w:cstheme="minorHAnsi"/>
          <w:b/>
          <w:bCs/>
        </w:rPr>
      </w:pPr>
      <w:r w:rsidRPr="00E3477E">
        <w:rPr>
          <w:rFonts w:cstheme="minorHAnsi"/>
          <w:b/>
          <w:bCs/>
        </w:rPr>
        <w:t>3</w:t>
      </w:r>
      <w:r w:rsidR="00BB5BF9" w:rsidRPr="00E3477E">
        <w:rPr>
          <w:rFonts w:cstheme="minorHAnsi"/>
          <w:b/>
          <w:bCs/>
        </w:rPr>
        <w:t xml:space="preserve">. </w:t>
      </w:r>
      <w:r w:rsidR="00164445" w:rsidRPr="00E3477E">
        <w:rPr>
          <w:rFonts w:cstheme="minorHAnsi"/>
          <w:b/>
          <w:bCs/>
        </w:rPr>
        <w:t xml:space="preserve">Macierz – 1 komplet. </w:t>
      </w:r>
    </w:p>
    <w:p w14:paraId="70534566" w14:textId="00B357C7" w:rsidR="00BB5BF9" w:rsidRPr="00E3477E" w:rsidRDefault="00164445" w:rsidP="00BB5BF9">
      <w:pPr>
        <w:rPr>
          <w:rFonts w:cstheme="minorHAnsi"/>
          <w:b/>
          <w:bCs/>
          <w:color w:val="000000"/>
        </w:rPr>
      </w:pPr>
      <w:r w:rsidRPr="00E3477E">
        <w:rPr>
          <w:rFonts w:cstheme="minorHAnsi"/>
          <w:b/>
          <w:bCs/>
        </w:rPr>
        <w:t>P</w:t>
      </w:r>
      <w:r w:rsidR="00BB5BF9" w:rsidRPr="00E3477E">
        <w:rPr>
          <w:rFonts w:cstheme="minorHAnsi"/>
          <w:b/>
          <w:bCs/>
        </w:rPr>
        <w:t xml:space="preserve">odać producenta i nazwę </w:t>
      </w:r>
      <w:r w:rsidRPr="00E3477E">
        <w:rPr>
          <w:rFonts w:cstheme="minorHAnsi"/>
          <w:b/>
          <w:bCs/>
        </w:rPr>
        <w:t>oferowanego urządzenia</w:t>
      </w:r>
      <w:r w:rsidR="00BB5BF9" w:rsidRPr="00E3477E">
        <w:rPr>
          <w:rFonts w:cstheme="minorHAnsi"/>
          <w:b/>
          <w:bCs/>
        </w:rPr>
        <w:t>:</w:t>
      </w:r>
      <w:r w:rsidR="00983443" w:rsidRPr="00E3477E">
        <w:rPr>
          <w:rFonts w:cstheme="minorHAnsi"/>
          <w:b/>
          <w:bCs/>
        </w:rPr>
        <w:t xml:space="preserve"> </w:t>
      </w:r>
      <w:r w:rsidR="00983443" w:rsidRPr="00E3477E">
        <w:rPr>
          <w:rFonts w:cstheme="minorHAnsi"/>
          <w:b/>
          <w:bCs/>
          <w:color w:val="000000"/>
          <w:highlight w:val="yellow"/>
        </w:rPr>
        <w:t>……………………………………………………….(PROSZĘ WYPEŁNIĆ!!!!)</w:t>
      </w:r>
    </w:p>
    <w:tbl>
      <w:tblPr>
        <w:tblW w:w="12399" w:type="dxa"/>
        <w:tblInd w:w="-72" w:type="dxa"/>
        <w:tblLayout w:type="fixed"/>
        <w:tblCellMar>
          <w:left w:w="70" w:type="dxa"/>
          <w:right w:w="70" w:type="dxa"/>
        </w:tblCellMar>
        <w:tblLook w:val="04A0" w:firstRow="1" w:lastRow="0" w:firstColumn="1" w:lastColumn="0" w:noHBand="0" w:noVBand="1"/>
      </w:tblPr>
      <w:tblGrid>
        <w:gridCol w:w="708"/>
        <w:gridCol w:w="8431"/>
        <w:gridCol w:w="3260"/>
      </w:tblGrid>
      <w:tr w:rsidR="00164445" w:rsidRPr="002E4029" w14:paraId="73400641" w14:textId="77777777" w:rsidTr="00EE13AA">
        <w:trPr>
          <w:trHeight w:val="799"/>
        </w:trPr>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4CC7A0" w14:textId="77777777" w:rsidR="00164445" w:rsidRPr="000F1446" w:rsidRDefault="00164445" w:rsidP="00EE13AA">
            <w:pPr>
              <w:jc w:val="center"/>
              <w:rPr>
                <w:rFonts w:cstheme="minorHAnsi"/>
                <w:b/>
                <w:bCs/>
              </w:rPr>
            </w:pPr>
            <w:r w:rsidRPr="000F1446">
              <w:rPr>
                <w:rFonts w:cstheme="minorHAnsi"/>
                <w:b/>
                <w:bCs/>
              </w:rPr>
              <w:t>Lp. </w:t>
            </w:r>
          </w:p>
        </w:tc>
        <w:tc>
          <w:tcPr>
            <w:tcW w:w="84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30A36" w14:textId="77777777" w:rsidR="00164445" w:rsidRPr="000F1446" w:rsidRDefault="00164445" w:rsidP="00EE13AA">
            <w:pPr>
              <w:jc w:val="center"/>
              <w:rPr>
                <w:rFonts w:cstheme="minorHAnsi"/>
                <w:b/>
                <w:bCs/>
                <w:color w:val="000000"/>
              </w:rPr>
            </w:pPr>
            <w:r w:rsidRPr="000F1446">
              <w:rPr>
                <w:rFonts w:cstheme="minorHAnsi"/>
                <w:b/>
                <w:bCs/>
              </w:rPr>
              <w:t>Wymagane minimalne parametry i właściwości urządzenia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35FB7F3A" w14:textId="77777777" w:rsidR="00164445" w:rsidRPr="000F1446" w:rsidRDefault="00164445" w:rsidP="00EE13AA">
            <w:pPr>
              <w:jc w:val="center"/>
              <w:rPr>
                <w:rFonts w:cstheme="minorHAnsi"/>
                <w:b/>
                <w:bCs/>
              </w:rPr>
            </w:pPr>
            <w:r w:rsidRPr="000F1446">
              <w:rPr>
                <w:rFonts w:cstheme="minorHAnsi"/>
                <w:b/>
                <w:bCs/>
              </w:rPr>
              <w:t xml:space="preserve">Potwierdzenie spełnienia parametru, podać: </w:t>
            </w:r>
          </w:p>
          <w:p w14:paraId="1424D526" w14:textId="77777777" w:rsidR="00164445" w:rsidRPr="000F1446" w:rsidRDefault="00164445" w:rsidP="00EE13AA">
            <w:pPr>
              <w:jc w:val="center"/>
              <w:rPr>
                <w:rFonts w:cstheme="minorHAnsi"/>
                <w:b/>
                <w:bCs/>
              </w:rPr>
            </w:pPr>
            <w:r w:rsidRPr="000F1446">
              <w:rPr>
                <w:rFonts w:cstheme="minorHAnsi"/>
                <w:b/>
                <w:bCs/>
              </w:rPr>
              <w:t xml:space="preserve">TAK/NIE </w:t>
            </w:r>
          </w:p>
          <w:p w14:paraId="0C4CA419" w14:textId="5F40BEF0" w:rsidR="009D6605" w:rsidRPr="000F1446" w:rsidRDefault="009D6605" w:rsidP="00EE13AA">
            <w:pPr>
              <w:jc w:val="center"/>
              <w:rPr>
                <w:rFonts w:cstheme="minorHAnsi"/>
                <w:b/>
                <w:u w:val="single"/>
              </w:rPr>
            </w:pPr>
            <w:r w:rsidRPr="000F1446">
              <w:rPr>
                <w:rFonts w:cstheme="minorHAnsi"/>
                <w:b/>
                <w:bCs/>
                <w:u w:val="single"/>
              </w:rPr>
              <w:t>Dodatkowo w poz. 67 podać adres internetowy</w:t>
            </w:r>
          </w:p>
        </w:tc>
      </w:tr>
      <w:tr w:rsidR="00164445" w:rsidRPr="002E4029" w14:paraId="72EDDA88"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3CEE23"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w:t>
            </w:r>
          </w:p>
        </w:tc>
        <w:tc>
          <w:tcPr>
            <w:tcW w:w="8431" w:type="dxa"/>
            <w:tcBorders>
              <w:top w:val="single" w:sz="4" w:space="0" w:color="auto"/>
              <w:left w:val="single" w:sz="4" w:space="0" w:color="auto"/>
              <w:bottom w:val="single" w:sz="4" w:space="0" w:color="auto"/>
              <w:right w:val="nil"/>
            </w:tcBorders>
            <w:shd w:val="clear" w:color="auto" w:fill="FFFFFF"/>
          </w:tcPr>
          <w:p w14:paraId="0E889EBE" w14:textId="77777777" w:rsidR="00164445" w:rsidRPr="00F533BA" w:rsidRDefault="00164445" w:rsidP="00EE13AA">
            <w:pPr>
              <w:pStyle w:val="NormalnyWeb"/>
              <w:shd w:val="clear" w:color="auto" w:fill="FFFFFF"/>
              <w:spacing w:before="0" w:beforeAutospacing="0" w:after="0" w:afterAutospacing="0"/>
              <w:jc w:val="both"/>
              <w:rPr>
                <w:rFonts w:asciiTheme="minorHAnsi" w:hAnsiTheme="minorHAnsi" w:cstheme="minorHAnsi"/>
                <w:color w:val="00000A"/>
                <w:sz w:val="18"/>
                <w:szCs w:val="18"/>
              </w:rPr>
            </w:pPr>
            <w:r w:rsidRPr="00F533BA">
              <w:rPr>
                <w:rFonts w:asciiTheme="minorHAnsi" w:hAnsiTheme="minorHAnsi" w:cstheme="minorHAnsi"/>
                <w:color w:val="00000A"/>
                <w:sz w:val="18"/>
                <w:szCs w:val="18"/>
              </w:rPr>
              <w:t xml:space="preserve">Do obowiązków Wykonawcy należy dostawa </w:t>
            </w:r>
            <w:r w:rsidRPr="00F533BA">
              <w:rPr>
                <w:rFonts w:asciiTheme="minorHAnsi" w:hAnsiTheme="minorHAnsi" w:cstheme="minorHAnsi"/>
                <w:b/>
                <w:bCs/>
                <w:color w:val="00000A"/>
                <w:sz w:val="18"/>
                <w:szCs w:val="18"/>
              </w:rPr>
              <w:t>Macierzy</w:t>
            </w:r>
            <w:r w:rsidRPr="00F533BA">
              <w:rPr>
                <w:rFonts w:asciiTheme="minorHAnsi" w:hAnsiTheme="minorHAnsi" w:cstheme="minorHAnsi"/>
                <w:color w:val="00000A"/>
                <w:sz w:val="18"/>
                <w:szCs w:val="18"/>
              </w:rPr>
              <w:t xml:space="preserve"> do siedziby Zamawiającego, spełniającej minimalne wymagania techniczne i funkcjonalne określone poniżej oraz jej instalacja i konfiguracja do działania z oprogramowaniem Zamawiającego.</w:t>
            </w:r>
          </w:p>
          <w:p w14:paraId="2A3E9366" w14:textId="77777777" w:rsidR="00164445" w:rsidRPr="00F533BA" w:rsidRDefault="00164445" w:rsidP="00EE13AA">
            <w:pPr>
              <w:pStyle w:val="NormalnyWeb"/>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shd w:val="clear" w:color="auto" w:fill="FFFFFF"/>
              </w:rPr>
              <w:t>Przez macierz dyskową Zamawiający rozumie się zestaw dysków twardych HDD i/lub dysków SSD kontrolowanych przez minimum pojedynczą parę kontrolerów macierzowych kontrolujących wszystkie zasoby dyskowe macierzy bez korzystania z zewnętrznych połączeń kablowych pomiędzy dowolnymi kontrolerami.</w:t>
            </w:r>
          </w:p>
          <w:p w14:paraId="3DA9889F" w14:textId="77777777" w:rsidR="00164445" w:rsidRPr="00F533BA" w:rsidRDefault="00164445" w:rsidP="00EE13AA">
            <w:pPr>
              <w:pStyle w:val="Default"/>
              <w:rPr>
                <w:rFonts w:asciiTheme="minorHAnsi" w:hAnsiTheme="minorHAnsi" w:cstheme="minorHAnsi"/>
                <w:color w:val="auto"/>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BEB0A10" w14:textId="77777777" w:rsidR="00164445" w:rsidRPr="00F533BA" w:rsidRDefault="00164445" w:rsidP="00EE13AA">
            <w:pPr>
              <w:rPr>
                <w:rFonts w:cstheme="minorHAnsi"/>
                <w:color w:val="000000"/>
                <w:sz w:val="18"/>
                <w:szCs w:val="18"/>
              </w:rPr>
            </w:pPr>
          </w:p>
        </w:tc>
      </w:tr>
      <w:tr w:rsidR="00164445" w:rsidRPr="002E4029" w14:paraId="534A36DF"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E581A1"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w:t>
            </w:r>
          </w:p>
        </w:tc>
        <w:tc>
          <w:tcPr>
            <w:tcW w:w="8431" w:type="dxa"/>
            <w:tcBorders>
              <w:top w:val="single" w:sz="4" w:space="0" w:color="auto"/>
              <w:left w:val="single" w:sz="4" w:space="0" w:color="auto"/>
              <w:bottom w:val="single" w:sz="4" w:space="0" w:color="auto"/>
              <w:right w:val="nil"/>
            </w:tcBorders>
            <w:shd w:val="clear" w:color="auto" w:fill="FFFFFF"/>
          </w:tcPr>
          <w:p w14:paraId="64AAB874"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posiadać architekturę modułową w zakresie obudowy dla instalacji kontrolerów oraz obsługiwanych dysków, z dopuszczeniem współdzielenia jednego z modułów przez zainstalowane kontrolery i dyski.</w:t>
            </w:r>
            <w:r w:rsidRPr="00F533BA">
              <w:rPr>
                <w:rFonts w:asciiTheme="minorHAnsi" w:hAnsiTheme="minorHAnsi" w:cstheme="minorHAnsi"/>
                <w:sz w:val="18"/>
                <w:szCs w:val="18"/>
                <w:shd w:val="clear" w:color="auto" w:fill="FFFFFF"/>
              </w:rPr>
              <w:t xml:space="preserve"> </w:t>
            </w:r>
            <w:r w:rsidRPr="00F533BA">
              <w:rPr>
                <w:rFonts w:asciiTheme="minorHAnsi" w:hAnsiTheme="minorHAnsi" w:cstheme="minorHAnsi"/>
                <w:color w:val="00000A"/>
                <w:sz w:val="18"/>
                <w:szCs w:val="18"/>
                <w:shd w:val="clear" w:color="auto" w:fill="FFFFFF"/>
              </w:rPr>
              <w:t xml:space="preserve">Macierz będzie dostarczona ze wszystkimi komponentami do instalacji w standardowej szafie </w:t>
            </w:r>
            <w:proofErr w:type="spellStart"/>
            <w:r w:rsidRPr="00F533BA">
              <w:rPr>
                <w:rFonts w:asciiTheme="minorHAnsi" w:hAnsiTheme="minorHAnsi" w:cstheme="minorHAnsi"/>
                <w:color w:val="00000A"/>
                <w:sz w:val="18"/>
                <w:szCs w:val="18"/>
                <w:shd w:val="clear" w:color="auto" w:fill="FFFFFF"/>
              </w:rPr>
              <w:t>rack</w:t>
            </w:r>
            <w:proofErr w:type="spellEnd"/>
            <w:r w:rsidRPr="00F533BA">
              <w:rPr>
                <w:rFonts w:asciiTheme="minorHAnsi" w:hAnsiTheme="minorHAnsi" w:cstheme="minorHAnsi"/>
                <w:color w:val="00000A"/>
                <w:sz w:val="18"/>
                <w:szCs w:val="18"/>
                <w:shd w:val="clear" w:color="auto" w:fill="FFFFFF"/>
              </w:rPr>
              <w:t xml:space="preserve"> 19” z zajętością maksymalnie 4U w tej szafie.</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4733879" w14:textId="77777777" w:rsidR="00164445" w:rsidRPr="00F533BA" w:rsidRDefault="00164445" w:rsidP="00EE13AA">
            <w:pPr>
              <w:rPr>
                <w:rFonts w:cstheme="minorHAnsi"/>
                <w:color w:val="000000"/>
                <w:sz w:val="18"/>
                <w:szCs w:val="18"/>
              </w:rPr>
            </w:pPr>
          </w:p>
        </w:tc>
      </w:tr>
      <w:tr w:rsidR="00164445" w:rsidRPr="002E4029" w14:paraId="08B50FD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127FCB3"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w:t>
            </w:r>
          </w:p>
        </w:tc>
        <w:tc>
          <w:tcPr>
            <w:tcW w:w="8431" w:type="dxa"/>
            <w:tcBorders>
              <w:top w:val="single" w:sz="4" w:space="0" w:color="auto"/>
              <w:left w:val="single" w:sz="4" w:space="0" w:color="auto"/>
              <w:bottom w:val="single" w:sz="4" w:space="0" w:color="auto"/>
              <w:right w:val="nil"/>
            </w:tcBorders>
            <w:shd w:val="clear" w:color="auto" w:fill="FFFFFF"/>
          </w:tcPr>
          <w:p w14:paraId="56164A40"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Każdy skonfigurowany moduł/obudowa musi posiadać układ nadmiarowy zasilania i chłodzenia zapewniający bezprzerwową pracę macierzy bez ograniczeń czasowych w przypadku utraty redundancji w danym układzie (zasilania lub chłodzenia).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02B5051" w14:textId="77777777" w:rsidR="00164445" w:rsidRPr="00F533BA" w:rsidRDefault="00164445" w:rsidP="00EE13AA">
            <w:pPr>
              <w:rPr>
                <w:rFonts w:cstheme="minorHAnsi"/>
                <w:color w:val="000000"/>
                <w:sz w:val="18"/>
                <w:szCs w:val="18"/>
              </w:rPr>
            </w:pPr>
          </w:p>
        </w:tc>
      </w:tr>
      <w:tr w:rsidR="00164445" w:rsidRPr="002E4029" w14:paraId="205719C3"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52C76FB"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lastRenderedPageBreak/>
              <w:t>4</w:t>
            </w:r>
          </w:p>
        </w:tc>
        <w:tc>
          <w:tcPr>
            <w:tcW w:w="8431" w:type="dxa"/>
            <w:tcBorders>
              <w:top w:val="single" w:sz="4" w:space="0" w:color="auto"/>
              <w:left w:val="single" w:sz="4" w:space="0" w:color="auto"/>
              <w:bottom w:val="single" w:sz="4" w:space="0" w:color="auto"/>
              <w:right w:val="nil"/>
            </w:tcBorders>
            <w:shd w:val="clear" w:color="auto" w:fill="FFFFFF"/>
          </w:tcPr>
          <w:p w14:paraId="35DD3B8C"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Macierz musi umożliwiać rozbudowę i jednoczesne podłączenie i używanie modułów (tzw. „półek dyskowych”) w rozmiarze 2U pozwalająca umieścić do 24 dysków 2,5” typu </w:t>
            </w:r>
            <w:proofErr w:type="spellStart"/>
            <w:r w:rsidRPr="00F533BA">
              <w:rPr>
                <w:rFonts w:asciiTheme="minorHAnsi" w:hAnsiTheme="minorHAnsi" w:cstheme="minorHAnsi"/>
                <w:sz w:val="18"/>
                <w:szCs w:val="18"/>
                <w:shd w:val="clear" w:color="auto" w:fill="FFFFFF"/>
              </w:rPr>
              <w:t>hotplug</w:t>
            </w:r>
            <w:proofErr w:type="spellEnd"/>
            <w:r w:rsidRPr="00F533BA">
              <w:rPr>
                <w:rFonts w:asciiTheme="minorHAnsi" w:hAnsiTheme="minorHAnsi" w:cstheme="minorHAnsi"/>
                <w:sz w:val="18"/>
                <w:szCs w:val="18"/>
                <w:shd w:val="clear" w:color="auto" w:fill="FFFFFF"/>
              </w:rPr>
              <w:t xml:space="preserve"> dla dysków SAS i SSD oraz w rozmiarze 2U dla 12 dysków 3,5” typu </w:t>
            </w:r>
            <w:proofErr w:type="spellStart"/>
            <w:r w:rsidRPr="00F533BA">
              <w:rPr>
                <w:rFonts w:asciiTheme="minorHAnsi" w:hAnsiTheme="minorHAnsi" w:cstheme="minorHAnsi"/>
                <w:sz w:val="18"/>
                <w:szCs w:val="18"/>
                <w:shd w:val="clear" w:color="auto" w:fill="FFFFFF"/>
              </w:rPr>
              <w:t>hotplug</w:t>
            </w:r>
            <w:proofErr w:type="spellEnd"/>
            <w:r w:rsidRPr="00F533BA">
              <w:rPr>
                <w:rFonts w:asciiTheme="minorHAnsi" w:hAnsiTheme="minorHAnsi" w:cstheme="minorHAnsi"/>
                <w:sz w:val="18"/>
                <w:szCs w:val="18"/>
                <w:shd w:val="clear" w:color="auto" w:fill="FFFFFF"/>
              </w:rPr>
              <w:t xml:space="preserve"> NL-SAS i SSD. Wymaga się aby macierz umożliwiała jednoczesne podłączenie i użycie dowolnego rodzaju i kombinacji wyżej wymienionych półek dyskowych (tj. 2,5” + 3,5”).</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34244D4" w14:textId="77777777" w:rsidR="00164445" w:rsidRPr="00F533BA" w:rsidRDefault="00164445" w:rsidP="00EE13AA">
            <w:pPr>
              <w:rPr>
                <w:rFonts w:cstheme="minorHAnsi"/>
                <w:color w:val="000000"/>
                <w:sz w:val="18"/>
                <w:szCs w:val="18"/>
              </w:rPr>
            </w:pPr>
          </w:p>
        </w:tc>
      </w:tr>
      <w:tr w:rsidR="00164445" w:rsidRPr="002E4029" w14:paraId="7E84FDBF"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840FC7"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w:t>
            </w:r>
          </w:p>
        </w:tc>
        <w:tc>
          <w:tcPr>
            <w:tcW w:w="8431" w:type="dxa"/>
            <w:tcBorders>
              <w:top w:val="single" w:sz="4" w:space="0" w:color="auto"/>
              <w:left w:val="single" w:sz="4" w:space="0" w:color="auto"/>
              <w:bottom w:val="single" w:sz="4" w:space="0" w:color="auto"/>
              <w:right w:val="nil"/>
            </w:tcBorders>
            <w:shd w:val="clear" w:color="auto" w:fill="FFFFFF"/>
          </w:tcPr>
          <w:p w14:paraId="0D5E3025"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W przypadku konfiguracji macierzy z dwoma kontrolerami wszystkie zewnętrzne połączenia kablowe pomiędzy modułami muszą zapewniać komunikację nawet w przypadku awarii jednej z półek ze wszystkimi pozostałymi półkami/dyskami. Połączenia kablowe pomiędzy modułami zapewniają przepustowość minimum 48Gb/s w ramach pojedynczego połączenia.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169AFAA" w14:textId="77777777" w:rsidR="00164445" w:rsidRPr="00F533BA" w:rsidRDefault="00164445" w:rsidP="00EE13AA">
            <w:pPr>
              <w:rPr>
                <w:rFonts w:cstheme="minorHAnsi"/>
                <w:color w:val="000000"/>
                <w:sz w:val="18"/>
                <w:szCs w:val="18"/>
              </w:rPr>
            </w:pPr>
          </w:p>
        </w:tc>
      </w:tr>
      <w:tr w:rsidR="00164445" w:rsidRPr="002E4029" w14:paraId="49A67FAB"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07854B"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w:t>
            </w:r>
          </w:p>
        </w:tc>
        <w:tc>
          <w:tcPr>
            <w:tcW w:w="8431" w:type="dxa"/>
            <w:tcBorders>
              <w:top w:val="single" w:sz="4" w:space="0" w:color="auto"/>
              <w:left w:val="single" w:sz="4" w:space="0" w:color="auto"/>
              <w:bottom w:val="single" w:sz="4" w:space="0" w:color="auto"/>
              <w:right w:val="nil"/>
            </w:tcBorders>
            <w:shd w:val="clear" w:color="auto" w:fill="FFFFFF"/>
          </w:tcPr>
          <w:p w14:paraId="6E91604A"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 xml:space="preserve">Model oferowanej macierzy musi obsługiwać przestrzeń dyskową w trybie surowym (tzw. RAW) minimum 2400 TB </w:t>
            </w:r>
            <w:r w:rsidRPr="00F533BA">
              <w:rPr>
                <w:rFonts w:asciiTheme="minorHAnsi" w:hAnsiTheme="minorHAnsi" w:cstheme="minorHAnsi"/>
                <w:sz w:val="18"/>
                <w:szCs w:val="18"/>
                <w:shd w:val="clear" w:color="auto" w:fill="FFFFFF"/>
              </w:rPr>
              <w:t>bez konieczności wymiany zainstalowanych kontrolerów i z zaoferowaną ilością kontrolerów.</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27F31D" w14:textId="77777777" w:rsidR="00164445" w:rsidRPr="00F533BA" w:rsidRDefault="00164445" w:rsidP="00EE13AA">
            <w:pPr>
              <w:rPr>
                <w:rFonts w:cstheme="minorHAnsi"/>
                <w:color w:val="000000"/>
                <w:sz w:val="18"/>
                <w:szCs w:val="18"/>
              </w:rPr>
            </w:pPr>
          </w:p>
        </w:tc>
      </w:tr>
      <w:tr w:rsidR="00164445" w:rsidRPr="002E4029" w14:paraId="6377E9D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7C9EB0"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7</w:t>
            </w:r>
          </w:p>
        </w:tc>
        <w:tc>
          <w:tcPr>
            <w:tcW w:w="8431" w:type="dxa"/>
            <w:tcBorders>
              <w:top w:val="single" w:sz="4" w:space="0" w:color="auto"/>
              <w:left w:val="single" w:sz="4" w:space="0" w:color="auto"/>
              <w:bottom w:val="single" w:sz="4" w:space="0" w:color="auto"/>
              <w:right w:val="nil"/>
            </w:tcBorders>
            <w:shd w:val="clear" w:color="auto" w:fill="FFFFFF"/>
          </w:tcPr>
          <w:p w14:paraId="2EE07811" w14:textId="77777777" w:rsidR="00164445" w:rsidRPr="00F533BA" w:rsidRDefault="00164445" w:rsidP="00EE13AA">
            <w:pPr>
              <w:pStyle w:val="docxakapitzlist"/>
              <w:shd w:val="clear" w:color="auto" w:fill="FFFFFF"/>
              <w:spacing w:before="0" w:beforeAutospacing="0" w:after="0" w:afterAutospacing="0"/>
              <w:ind w:left="360" w:hanging="360"/>
              <w:jc w:val="both"/>
              <w:rPr>
                <w:rFonts w:asciiTheme="minorHAnsi" w:hAnsiTheme="minorHAnsi" w:cstheme="minorHAnsi"/>
                <w:color w:val="000000"/>
                <w:sz w:val="18"/>
                <w:szCs w:val="18"/>
              </w:rPr>
            </w:pPr>
            <w:r w:rsidRPr="00F533BA">
              <w:rPr>
                <w:rFonts w:asciiTheme="minorHAnsi" w:hAnsiTheme="minorHAnsi" w:cstheme="minorHAnsi"/>
                <w:color w:val="000000"/>
                <w:sz w:val="18"/>
                <w:szCs w:val="18"/>
              </w:rPr>
              <w:t>Macierz musi być wyposażona w minimum:</w:t>
            </w:r>
          </w:p>
          <w:p w14:paraId="746AEB81" w14:textId="77777777" w:rsidR="00164445" w:rsidRPr="00F533BA" w:rsidRDefault="00164445" w:rsidP="00164445">
            <w:pPr>
              <w:pStyle w:val="docxdefault"/>
              <w:numPr>
                <w:ilvl w:val="0"/>
                <w:numId w:val="135"/>
              </w:numPr>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0"/>
                <w:sz w:val="18"/>
                <w:szCs w:val="18"/>
              </w:rPr>
              <w:t>Min.</w:t>
            </w:r>
            <w:r w:rsidRPr="00F533BA">
              <w:rPr>
                <w:rFonts w:asciiTheme="minorHAnsi" w:hAnsiTheme="minorHAnsi" w:cstheme="minorHAnsi"/>
                <w:color w:val="00000A"/>
                <w:sz w:val="18"/>
                <w:szCs w:val="18"/>
              </w:rPr>
              <w:t>5 dysków 2,5” SSD SAS o pojemności 3,84 TB każdy i parametrze DWPD min. 1. Wymaga się skonfigurowania dysków w RAID6 min.3:2.</w:t>
            </w:r>
          </w:p>
          <w:p w14:paraId="44D9B112" w14:textId="77777777" w:rsidR="00164445" w:rsidRPr="00F533BA" w:rsidRDefault="00164445" w:rsidP="00164445">
            <w:pPr>
              <w:pStyle w:val="docxdefault"/>
              <w:numPr>
                <w:ilvl w:val="0"/>
                <w:numId w:val="135"/>
              </w:numPr>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0"/>
                <w:sz w:val="18"/>
                <w:szCs w:val="18"/>
              </w:rPr>
              <w:t>Min.</w:t>
            </w:r>
            <w:r w:rsidRPr="00F533BA">
              <w:rPr>
                <w:rFonts w:asciiTheme="minorHAnsi" w:hAnsiTheme="minorHAnsi" w:cstheme="minorHAnsi"/>
                <w:color w:val="00000A"/>
                <w:sz w:val="18"/>
                <w:szCs w:val="18"/>
              </w:rPr>
              <w:t xml:space="preserve">12 dysków 3,5” NL-SAS 12G o pojemności minimum 18 TB każdy i prędkości obrotowej min 7,2 </w:t>
            </w:r>
            <w:proofErr w:type="spellStart"/>
            <w:r w:rsidRPr="00F533BA">
              <w:rPr>
                <w:rFonts w:asciiTheme="minorHAnsi" w:hAnsiTheme="minorHAnsi" w:cstheme="minorHAnsi"/>
                <w:color w:val="00000A"/>
                <w:sz w:val="18"/>
                <w:szCs w:val="18"/>
              </w:rPr>
              <w:t>krpm</w:t>
            </w:r>
            <w:proofErr w:type="spellEnd"/>
            <w:r w:rsidRPr="00F533BA">
              <w:rPr>
                <w:rFonts w:asciiTheme="minorHAnsi" w:hAnsiTheme="minorHAnsi" w:cstheme="minorHAnsi"/>
                <w:color w:val="00000A"/>
                <w:sz w:val="18"/>
                <w:szCs w:val="18"/>
              </w:rPr>
              <w:t xml:space="preserve"> Wymaga się skonfigurowania dysków w RAID6 </w:t>
            </w:r>
            <w:r w:rsidRPr="00F533BA">
              <w:rPr>
                <w:rFonts w:asciiTheme="minorHAnsi" w:hAnsiTheme="minorHAnsi" w:cstheme="minorHAnsi"/>
                <w:color w:val="000000"/>
                <w:sz w:val="18"/>
                <w:szCs w:val="18"/>
              </w:rPr>
              <w:t>min.</w:t>
            </w:r>
            <w:r w:rsidRPr="00F533BA">
              <w:rPr>
                <w:rFonts w:asciiTheme="minorHAnsi" w:hAnsiTheme="minorHAnsi" w:cstheme="minorHAnsi"/>
                <w:color w:val="00000A"/>
                <w:sz w:val="18"/>
                <w:szCs w:val="18"/>
              </w:rPr>
              <w:t>9:2 oraz dysk hot-</w:t>
            </w:r>
            <w:proofErr w:type="spellStart"/>
            <w:r w:rsidRPr="00F533BA">
              <w:rPr>
                <w:rFonts w:asciiTheme="minorHAnsi" w:hAnsiTheme="minorHAnsi" w:cstheme="minorHAnsi"/>
                <w:color w:val="00000A"/>
                <w:sz w:val="18"/>
                <w:szCs w:val="18"/>
              </w:rPr>
              <w:t>spare</w:t>
            </w:r>
            <w:proofErr w:type="spellEnd"/>
            <w:r w:rsidRPr="00F533BA">
              <w:rPr>
                <w:rFonts w:asciiTheme="minorHAnsi" w:hAnsiTheme="minorHAnsi" w:cstheme="minorHAnsi"/>
                <w:color w:val="00000A"/>
                <w:sz w:val="18"/>
                <w:szCs w:val="18"/>
              </w:rPr>
              <w:t>.</w:t>
            </w:r>
          </w:p>
          <w:p w14:paraId="6E6AC718" w14:textId="77777777" w:rsidR="00164445" w:rsidRPr="00F533BA" w:rsidRDefault="00164445" w:rsidP="00EE13AA">
            <w:pPr>
              <w:pStyle w:val="Default"/>
              <w:rPr>
                <w:rFonts w:asciiTheme="minorHAnsi" w:hAnsiTheme="minorHAnsi" w:cstheme="minorHAnsi"/>
                <w:color w:val="auto"/>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164CF78" w14:textId="77777777" w:rsidR="00164445" w:rsidRPr="00F533BA" w:rsidRDefault="00164445" w:rsidP="00EE13AA">
            <w:pPr>
              <w:rPr>
                <w:rFonts w:cstheme="minorHAnsi"/>
                <w:color w:val="000000"/>
                <w:sz w:val="18"/>
                <w:szCs w:val="18"/>
              </w:rPr>
            </w:pPr>
          </w:p>
        </w:tc>
      </w:tr>
      <w:tr w:rsidR="00164445" w:rsidRPr="002E4029" w14:paraId="3DC09BC5"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5390C4"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8</w:t>
            </w:r>
          </w:p>
        </w:tc>
        <w:tc>
          <w:tcPr>
            <w:tcW w:w="8431" w:type="dxa"/>
            <w:tcBorders>
              <w:top w:val="single" w:sz="4" w:space="0" w:color="auto"/>
              <w:left w:val="single" w:sz="4" w:space="0" w:color="auto"/>
              <w:bottom w:val="single" w:sz="4" w:space="0" w:color="auto"/>
              <w:right w:val="nil"/>
            </w:tcBorders>
            <w:shd w:val="clear" w:color="auto" w:fill="FFFFFF"/>
          </w:tcPr>
          <w:p w14:paraId="42E55BA3"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rPr>
              <w:t xml:space="preserve">Kontrolery macierzy muszą obsługiwać tryb pracy w układzie </w:t>
            </w:r>
            <w:proofErr w:type="spellStart"/>
            <w:r w:rsidRPr="00F533BA">
              <w:rPr>
                <w:rFonts w:asciiTheme="minorHAnsi" w:hAnsiTheme="minorHAnsi" w:cstheme="minorHAnsi"/>
                <w:color w:val="00000A"/>
                <w:sz w:val="18"/>
                <w:szCs w:val="18"/>
              </w:rPr>
              <w:t>active-active</w:t>
            </w:r>
            <w:proofErr w:type="spellEnd"/>
            <w:r w:rsidRPr="00F533BA">
              <w:rPr>
                <w:rFonts w:asciiTheme="minorHAnsi" w:hAnsiTheme="minorHAnsi" w:cstheme="minorHAnsi"/>
                <w:color w:val="00000A"/>
                <w:sz w:val="18"/>
                <w:szCs w:val="18"/>
              </w:rPr>
              <w:t xml:space="preserve"> lub </w:t>
            </w:r>
            <w:proofErr w:type="spellStart"/>
            <w:r w:rsidRPr="00F533BA">
              <w:rPr>
                <w:rFonts w:asciiTheme="minorHAnsi" w:hAnsiTheme="minorHAnsi" w:cstheme="minorHAnsi"/>
                <w:color w:val="00000A"/>
                <w:sz w:val="18"/>
                <w:szCs w:val="18"/>
              </w:rPr>
              <w:t>mesh-active</w:t>
            </w:r>
            <w:proofErr w:type="spellEnd"/>
            <w:r w:rsidRPr="00F533BA">
              <w:rPr>
                <w:rFonts w:asciiTheme="minorHAnsi" w:hAnsiTheme="minorHAnsi" w:cstheme="minorHAnsi"/>
                <w:color w:val="00000A"/>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3F94B09" w14:textId="77777777" w:rsidR="00164445" w:rsidRPr="00F533BA" w:rsidRDefault="00164445" w:rsidP="00EE13AA">
            <w:pPr>
              <w:rPr>
                <w:rFonts w:cstheme="minorHAnsi"/>
                <w:color w:val="000000"/>
                <w:sz w:val="18"/>
                <w:szCs w:val="18"/>
              </w:rPr>
            </w:pPr>
          </w:p>
        </w:tc>
      </w:tr>
      <w:tr w:rsidR="00164445" w:rsidRPr="002E4029" w14:paraId="527ACCE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24A604"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9</w:t>
            </w:r>
          </w:p>
        </w:tc>
        <w:tc>
          <w:tcPr>
            <w:tcW w:w="8431" w:type="dxa"/>
            <w:tcBorders>
              <w:top w:val="single" w:sz="4" w:space="0" w:color="auto"/>
              <w:left w:val="single" w:sz="4" w:space="0" w:color="auto"/>
              <w:bottom w:val="single" w:sz="4" w:space="0" w:color="auto"/>
              <w:right w:val="nil"/>
            </w:tcBorders>
            <w:shd w:val="clear" w:color="auto" w:fill="FFFFFF"/>
          </w:tcPr>
          <w:p w14:paraId="1601ABF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rPr>
              <w:t xml:space="preserve">Macierz musi być dostarczona z zainstalowanymi minimum 2 kontrolerami.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2DF0C6" w14:textId="77777777" w:rsidR="00164445" w:rsidRPr="00F533BA" w:rsidRDefault="00164445" w:rsidP="00EE13AA">
            <w:pPr>
              <w:rPr>
                <w:rFonts w:cstheme="minorHAnsi"/>
                <w:color w:val="000000"/>
                <w:sz w:val="18"/>
                <w:szCs w:val="18"/>
              </w:rPr>
            </w:pPr>
          </w:p>
        </w:tc>
      </w:tr>
      <w:tr w:rsidR="00164445" w:rsidRPr="002E4029" w14:paraId="68E8EC8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145047"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10</w:t>
            </w:r>
          </w:p>
        </w:tc>
        <w:tc>
          <w:tcPr>
            <w:tcW w:w="8431" w:type="dxa"/>
            <w:tcBorders>
              <w:top w:val="single" w:sz="4" w:space="0" w:color="auto"/>
              <w:left w:val="single" w:sz="4" w:space="0" w:color="auto"/>
              <w:bottom w:val="single" w:sz="4" w:space="0" w:color="auto"/>
              <w:right w:val="nil"/>
            </w:tcBorders>
            <w:shd w:val="clear" w:color="auto" w:fill="FFFFFF"/>
          </w:tcPr>
          <w:p w14:paraId="425885C4"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rPr>
              <w:t>Kontrolery macierzy muszą być wyposażone w procesor wykonany w technologii wielordzeniowej.</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107F1A" w14:textId="77777777" w:rsidR="00164445" w:rsidRPr="00F533BA" w:rsidRDefault="00164445" w:rsidP="00EE13AA">
            <w:pPr>
              <w:rPr>
                <w:rFonts w:cstheme="minorHAnsi"/>
                <w:color w:val="000000"/>
                <w:sz w:val="18"/>
                <w:szCs w:val="18"/>
              </w:rPr>
            </w:pPr>
          </w:p>
        </w:tc>
      </w:tr>
      <w:tr w:rsidR="00164445" w:rsidRPr="002E4029" w14:paraId="4B33ACD9"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AC7AA79"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11</w:t>
            </w:r>
          </w:p>
        </w:tc>
        <w:tc>
          <w:tcPr>
            <w:tcW w:w="8431" w:type="dxa"/>
            <w:tcBorders>
              <w:top w:val="single" w:sz="4" w:space="0" w:color="auto"/>
              <w:left w:val="single" w:sz="4" w:space="0" w:color="auto"/>
              <w:bottom w:val="single" w:sz="4" w:space="0" w:color="auto"/>
              <w:right w:val="nil"/>
            </w:tcBorders>
            <w:shd w:val="clear" w:color="auto" w:fill="FFFFFF"/>
          </w:tcPr>
          <w:p w14:paraId="68E3C835"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rPr>
              <w:t>Model oferowanej macierzy musi obsługiwać min. 140 dysków wykonanych w technologii hot-plug bez konieczności wymiany lub dodawania dodatkowych kontrolerów.</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5849ACF" w14:textId="77777777" w:rsidR="00164445" w:rsidRPr="00F533BA" w:rsidRDefault="00164445" w:rsidP="00EE13AA">
            <w:pPr>
              <w:rPr>
                <w:rFonts w:cstheme="minorHAnsi"/>
                <w:color w:val="000000"/>
                <w:sz w:val="18"/>
                <w:szCs w:val="18"/>
              </w:rPr>
            </w:pPr>
          </w:p>
        </w:tc>
      </w:tr>
      <w:tr w:rsidR="00164445" w:rsidRPr="002E4029" w14:paraId="7386A6A2"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7ADCC6"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12</w:t>
            </w:r>
          </w:p>
        </w:tc>
        <w:tc>
          <w:tcPr>
            <w:tcW w:w="8431" w:type="dxa"/>
            <w:tcBorders>
              <w:top w:val="single" w:sz="4" w:space="0" w:color="auto"/>
              <w:left w:val="single" w:sz="4" w:space="0" w:color="auto"/>
              <w:bottom w:val="single" w:sz="4" w:space="0" w:color="auto"/>
              <w:right w:val="nil"/>
            </w:tcBorders>
            <w:shd w:val="clear" w:color="auto" w:fill="FFFFFF"/>
          </w:tcPr>
          <w:p w14:paraId="3C744689"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rPr>
              <w:t>Każdy z kontrolerów macierzy musi posiadać po min 16 GB pamięci podręcznej Cache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3C2CEDC" w14:textId="77777777" w:rsidR="00164445" w:rsidRPr="00F533BA" w:rsidRDefault="00164445" w:rsidP="00EE13AA">
            <w:pPr>
              <w:rPr>
                <w:rFonts w:cstheme="minorHAnsi"/>
                <w:color w:val="000000"/>
                <w:sz w:val="18"/>
                <w:szCs w:val="18"/>
              </w:rPr>
            </w:pPr>
          </w:p>
        </w:tc>
      </w:tr>
      <w:tr w:rsidR="00164445" w:rsidRPr="002E4029" w14:paraId="4B7C8567"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B39774"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13</w:t>
            </w:r>
          </w:p>
        </w:tc>
        <w:tc>
          <w:tcPr>
            <w:tcW w:w="8431" w:type="dxa"/>
            <w:tcBorders>
              <w:top w:val="single" w:sz="4" w:space="0" w:color="auto"/>
              <w:left w:val="single" w:sz="4" w:space="0" w:color="auto"/>
              <w:bottom w:val="single" w:sz="4" w:space="0" w:color="auto"/>
              <w:right w:val="nil"/>
            </w:tcBorders>
            <w:shd w:val="clear" w:color="auto" w:fill="FFFFFF"/>
          </w:tcPr>
          <w:p w14:paraId="77C607B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rPr>
              <w:t xml:space="preserve">Zawartość pamięci Cache z danymi do zapisu na dyskach musi być identyczna dla wszystkich kontrolerów macierzy.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322073E" w14:textId="77777777" w:rsidR="00164445" w:rsidRPr="00F533BA" w:rsidRDefault="00164445" w:rsidP="00EE13AA">
            <w:pPr>
              <w:rPr>
                <w:rFonts w:cstheme="minorHAnsi"/>
                <w:color w:val="000000"/>
                <w:sz w:val="18"/>
                <w:szCs w:val="18"/>
              </w:rPr>
            </w:pPr>
          </w:p>
        </w:tc>
      </w:tr>
      <w:tr w:rsidR="00164445" w:rsidRPr="002E4029" w14:paraId="7C67D96B"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169CE3"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14</w:t>
            </w:r>
          </w:p>
        </w:tc>
        <w:tc>
          <w:tcPr>
            <w:tcW w:w="8431" w:type="dxa"/>
            <w:tcBorders>
              <w:top w:val="single" w:sz="4" w:space="0" w:color="auto"/>
              <w:left w:val="single" w:sz="4" w:space="0" w:color="auto"/>
              <w:bottom w:val="single" w:sz="4" w:space="0" w:color="auto"/>
              <w:right w:val="nil"/>
            </w:tcBorders>
            <w:shd w:val="clear" w:color="auto" w:fill="FFFFFF"/>
          </w:tcPr>
          <w:p w14:paraId="158D5A2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obsługiwać rozbudowę pamięci podręcznej cache dla operacji odczytu do minimum 1600 GB poprzez instalację dodatkowych modułów pamięci w kontrolerach lub wykorzystanie pojemności dysków SSD.</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AC7572A" w14:textId="77777777" w:rsidR="00164445" w:rsidRPr="00F533BA" w:rsidRDefault="00164445" w:rsidP="00EE13AA">
            <w:pPr>
              <w:rPr>
                <w:rFonts w:cstheme="minorHAnsi"/>
                <w:color w:val="000000"/>
                <w:sz w:val="18"/>
                <w:szCs w:val="18"/>
              </w:rPr>
            </w:pPr>
          </w:p>
        </w:tc>
      </w:tr>
      <w:tr w:rsidR="00164445" w:rsidRPr="002E4029" w14:paraId="08E146ED"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0CE51E"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15</w:t>
            </w:r>
          </w:p>
        </w:tc>
        <w:tc>
          <w:tcPr>
            <w:tcW w:w="8431" w:type="dxa"/>
            <w:tcBorders>
              <w:top w:val="single" w:sz="4" w:space="0" w:color="auto"/>
              <w:left w:val="single" w:sz="4" w:space="0" w:color="auto"/>
              <w:bottom w:val="single" w:sz="4" w:space="0" w:color="auto"/>
              <w:right w:val="nil"/>
            </w:tcBorders>
            <w:shd w:val="clear" w:color="auto" w:fill="FFFFFF"/>
          </w:tcPr>
          <w:p w14:paraId="04BE847F"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Kontrolery muszą umożliwiać ich wymianę w przypadku awarii lub planowych zadań utrzymaniowych bez konieczności wyłączania zasilania całego urządzenia.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BEDB263" w14:textId="77777777" w:rsidR="00164445" w:rsidRPr="00F533BA" w:rsidRDefault="00164445" w:rsidP="00EE13AA">
            <w:pPr>
              <w:rPr>
                <w:rFonts w:cstheme="minorHAnsi"/>
                <w:color w:val="000000"/>
                <w:sz w:val="18"/>
                <w:szCs w:val="18"/>
              </w:rPr>
            </w:pPr>
          </w:p>
        </w:tc>
      </w:tr>
      <w:tr w:rsidR="00164445" w:rsidRPr="002E4029" w14:paraId="75DC80E3"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AA619"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16</w:t>
            </w:r>
          </w:p>
        </w:tc>
        <w:tc>
          <w:tcPr>
            <w:tcW w:w="8431" w:type="dxa"/>
            <w:tcBorders>
              <w:top w:val="single" w:sz="4" w:space="0" w:color="auto"/>
              <w:left w:val="single" w:sz="4" w:space="0" w:color="auto"/>
              <w:bottom w:val="single" w:sz="4" w:space="0" w:color="auto"/>
              <w:right w:val="nil"/>
            </w:tcBorders>
            <w:shd w:val="clear" w:color="auto" w:fill="FFFFFF"/>
          </w:tcPr>
          <w:p w14:paraId="2772E92C"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dyskowa musi posiadać dedykowane 4 interfejsy RJ-45 Ethernet obsługujące połączenia z prędkością 100Mb/s i 1Gb/s - dla zdalnej  komunikacji z oprogramowaniem zarządzającym i konfiguracyjnym macierzy.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E67F986" w14:textId="77777777" w:rsidR="00164445" w:rsidRPr="00F533BA" w:rsidRDefault="00164445" w:rsidP="00EE13AA">
            <w:pPr>
              <w:rPr>
                <w:rFonts w:cstheme="minorHAnsi"/>
                <w:color w:val="000000"/>
                <w:sz w:val="18"/>
                <w:szCs w:val="18"/>
              </w:rPr>
            </w:pPr>
          </w:p>
        </w:tc>
      </w:tr>
      <w:tr w:rsidR="00164445" w:rsidRPr="002E4029" w14:paraId="48489405"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49845F"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17</w:t>
            </w:r>
          </w:p>
        </w:tc>
        <w:tc>
          <w:tcPr>
            <w:tcW w:w="8431" w:type="dxa"/>
            <w:tcBorders>
              <w:top w:val="single" w:sz="4" w:space="0" w:color="auto"/>
              <w:left w:val="single" w:sz="4" w:space="0" w:color="auto"/>
              <w:bottom w:val="single" w:sz="4" w:space="0" w:color="auto"/>
              <w:right w:val="nil"/>
            </w:tcBorders>
            <w:shd w:val="clear" w:color="auto" w:fill="FFFFFF"/>
          </w:tcPr>
          <w:p w14:paraId="4A67E663"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Każdy kontroler macierzy musi pozwalać na dołożenie interfejsów niezbędnych dla współpracy w sieci IP/FC SAN oraz NAS</w:t>
            </w:r>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EFE2E72" w14:textId="77777777" w:rsidR="00164445" w:rsidRPr="00F533BA" w:rsidRDefault="00164445" w:rsidP="00EE13AA">
            <w:pPr>
              <w:rPr>
                <w:rFonts w:cstheme="minorHAnsi"/>
                <w:color w:val="000000"/>
                <w:sz w:val="18"/>
                <w:szCs w:val="18"/>
              </w:rPr>
            </w:pPr>
          </w:p>
        </w:tc>
      </w:tr>
      <w:tr w:rsidR="00164445" w:rsidRPr="002E4029" w14:paraId="4A3EE0E5"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635E08"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18</w:t>
            </w:r>
          </w:p>
        </w:tc>
        <w:tc>
          <w:tcPr>
            <w:tcW w:w="8431" w:type="dxa"/>
            <w:tcBorders>
              <w:top w:val="single" w:sz="4" w:space="0" w:color="auto"/>
              <w:left w:val="single" w:sz="4" w:space="0" w:color="auto"/>
              <w:bottom w:val="single" w:sz="4" w:space="0" w:color="auto"/>
              <w:right w:val="nil"/>
            </w:tcBorders>
            <w:shd w:val="clear" w:color="auto" w:fill="FFFFFF"/>
          </w:tcPr>
          <w:p w14:paraId="361B270F"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 xml:space="preserve">Dla obsługi operacji blokowych I/O w sieci IP/FC SAN kontrolery macierzy muszą wspierać protokoły transmisji: FC, </w:t>
            </w:r>
            <w:proofErr w:type="spellStart"/>
            <w:r w:rsidRPr="00F533BA">
              <w:rPr>
                <w:rFonts w:asciiTheme="minorHAnsi" w:hAnsiTheme="minorHAnsi" w:cstheme="minorHAnsi"/>
                <w:color w:val="00000A"/>
                <w:sz w:val="18"/>
                <w:szCs w:val="18"/>
                <w:shd w:val="clear" w:color="auto" w:fill="FFFFFF"/>
              </w:rPr>
              <w:t>iSCSI</w:t>
            </w:r>
            <w:proofErr w:type="spellEnd"/>
            <w:r w:rsidRPr="00F533BA">
              <w:rPr>
                <w:rFonts w:asciiTheme="minorHAnsi" w:hAnsiTheme="minorHAnsi" w:cstheme="minorHAnsi"/>
                <w:color w:val="00000A"/>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AB62F3C" w14:textId="77777777" w:rsidR="00164445" w:rsidRPr="00F533BA" w:rsidRDefault="00164445" w:rsidP="00EE13AA">
            <w:pPr>
              <w:rPr>
                <w:rFonts w:cstheme="minorHAnsi"/>
                <w:color w:val="000000"/>
                <w:sz w:val="18"/>
                <w:szCs w:val="18"/>
              </w:rPr>
            </w:pPr>
          </w:p>
        </w:tc>
      </w:tr>
      <w:tr w:rsidR="00164445" w:rsidRPr="002E4029" w14:paraId="1E4C14CE"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94691B2"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19</w:t>
            </w:r>
          </w:p>
        </w:tc>
        <w:tc>
          <w:tcPr>
            <w:tcW w:w="8431" w:type="dxa"/>
            <w:tcBorders>
              <w:top w:val="single" w:sz="4" w:space="0" w:color="auto"/>
              <w:left w:val="single" w:sz="4" w:space="0" w:color="auto"/>
              <w:bottom w:val="single" w:sz="4" w:space="0" w:color="auto"/>
              <w:right w:val="nil"/>
            </w:tcBorders>
            <w:shd w:val="clear" w:color="auto" w:fill="FFFFFF"/>
          </w:tcPr>
          <w:p w14:paraId="5350581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 xml:space="preserve">Dla obsługi operacji plikowych I/O w sieci NAS Ethernet kontrolery macierzy muszą wspierać minimum protokoły dostępu: CIFS, NFS przy czym </w:t>
            </w:r>
            <w:r w:rsidRPr="00F533BA">
              <w:rPr>
                <w:rFonts w:asciiTheme="minorHAnsi" w:hAnsiTheme="minorHAnsi" w:cstheme="minorHAnsi"/>
                <w:sz w:val="18"/>
                <w:szCs w:val="18"/>
                <w:shd w:val="clear" w:color="auto" w:fill="FFFFFF"/>
              </w:rPr>
              <w:t>obsługa protokołów CIFS i NFS musi odbywać się jednocześnie.</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C4F6E6C" w14:textId="77777777" w:rsidR="00164445" w:rsidRPr="00F533BA" w:rsidRDefault="00164445" w:rsidP="00EE13AA">
            <w:pPr>
              <w:rPr>
                <w:rFonts w:cstheme="minorHAnsi"/>
                <w:color w:val="000000"/>
                <w:sz w:val="18"/>
                <w:szCs w:val="18"/>
              </w:rPr>
            </w:pPr>
          </w:p>
        </w:tc>
      </w:tr>
      <w:tr w:rsidR="00164445" w:rsidRPr="002E4029" w14:paraId="26142B38"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C6E811"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lastRenderedPageBreak/>
              <w:t>20</w:t>
            </w:r>
          </w:p>
        </w:tc>
        <w:tc>
          <w:tcPr>
            <w:tcW w:w="8431" w:type="dxa"/>
            <w:tcBorders>
              <w:top w:val="single" w:sz="4" w:space="0" w:color="auto"/>
              <w:left w:val="single" w:sz="4" w:space="0" w:color="auto"/>
              <w:bottom w:val="single" w:sz="4" w:space="0" w:color="auto"/>
              <w:right w:val="nil"/>
            </w:tcBorders>
            <w:shd w:val="clear" w:color="auto" w:fill="FFFFFF"/>
          </w:tcPr>
          <w:p w14:paraId="54C1CE15"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Dla obsługi protokołów NFS i CIFS macierz musi pozwalać na instalację minimum 4 interfejsów Ethernet 10Gb lub minimum 8 portów Ethernet 1Gb/s z portami wyprowadzonymi na kontrolerach macierzy.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A0BE9C6" w14:textId="77777777" w:rsidR="00164445" w:rsidRPr="00F533BA" w:rsidRDefault="00164445" w:rsidP="00EE13AA">
            <w:pPr>
              <w:rPr>
                <w:rFonts w:cstheme="minorHAnsi"/>
                <w:color w:val="000000"/>
                <w:sz w:val="18"/>
                <w:szCs w:val="18"/>
              </w:rPr>
            </w:pPr>
          </w:p>
        </w:tc>
      </w:tr>
      <w:tr w:rsidR="00164445" w:rsidRPr="002E4029" w14:paraId="2EE868B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CAD876"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21</w:t>
            </w:r>
          </w:p>
        </w:tc>
        <w:tc>
          <w:tcPr>
            <w:tcW w:w="8431" w:type="dxa"/>
            <w:tcBorders>
              <w:top w:val="single" w:sz="4" w:space="0" w:color="auto"/>
              <w:left w:val="single" w:sz="4" w:space="0" w:color="auto"/>
              <w:bottom w:val="single" w:sz="4" w:space="0" w:color="auto"/>
              <w:right w:val="nil"/>
            </w:tcBorders>
            <w:shd w:val="clear" w:color="auto" w:fill="FFFFFF"/>
          </w:tcPr>
          <w:p w14:paraId="76DF0DE4"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być wyposażona w nadmiarowe mechanizmy badania integralności składowanych danych.</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624DABD" w14:textId="77777777" w:rsidR="00164445" w:rsidRPr="00F533BA" w:rsidRDefault="00164445" w:rsidP="00EE13AA">
            <w:pPr>
              <w:rPr>
                <w:rFonts w:cstheme="minorHAnsi"/>
                <w:color w:val="000000"/>
                <w:sz w:val="18"/>
                <w:szCs w:val="18"/>
              </w:rPr>
            </w:pPr>
          </w:p>
        </w:tc>
      </w:tr>
      <w:tr w:rsidR="00164445" w:rsidRPr="002E4029" w14:paraId="7F815F6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5051496"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22</w:t>
            </w:r>
          </w:p>
        </w:tc>
        <w:tc>
          <w:tcPr>
            <w:tcW w:w="8431" w:type="dxa"/>
            <w:tcBorders>
              <w:top w:val="single" w:sz="4" w:space="0" w:color="auto"/>
              <w:left w:val="single" w:sz="4" w:space="0" w:color="auto"/>
              <w:bottom w:val="single" w:sz="4" w:space="0" w:color="auto"/>
              <w:right w:val="nil"/>
            </w:tcBorders>
            <w:shd w:val="clear" w:color="auto" w:fill="FFFFFF"/>
          </w:tcPr>
          <w:p w14:paraId="4EF3808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Zamawiający wymaga aby macierz posiadała aktywne porty dla obsługi operacji blokowych.</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E95AFAD" w14:textId="77777777" w:rsidR="00164445" w:rsidRPr="00F533BA" w:rsidRDefault="00164445" w:rsidP="00EE13AA">
            <w:pPr>
              <w:rPr>
                <w:rFonts w:cstheme="minorHAnsi"/>
                <w:color w:val="000000"/>
                <w:sz w:val="18"/>
                <w:szCs w:val="18"/>
              </w:rPr>
            </w:pPr>
          </w:p>
        </w:tc>
      </w:tr>
      <w:tr w:rsidR="00164445" w:rsidRPr="002E4029" w14:paraId="3B570186"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34FCD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23</w:t>
            </w:r>
          </w:p>
        </w:tc>
        <w:tc>
          <w:tcPr>
            <w:tcW w:w="8431" w:type="dxa"/>
            <w:tcBorders>
              <w:top w:val="single" w:sz="4" w:space="0" w:color="auto"/>
              <w:left w:val="single" w:sz="4" w:space="0" w:color="auto"/>
              <w:bottom w:val="single" w:sz="4" w:space="0" w:color="auto"/>
              <w:right w:val="nil"/>
            </w:tcBorders>
            <w:shd w:val="clear" w:color="auto" w:fill="FFFFFF"/>
          </w:tcPr>
          <w:p w14:paraId="08D537B3"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Oferowana macierz musi mieć minimum 2 aktywne porty ISCSI 10Gb/s, do dołączenia serwerów bezpośrednio lub do dołączenia do sieci SAN, wyprowadzone na każdy kontroler RAID.</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6C69535" w14:textId="77777777" w:rsidR="00164445" w:rsidRPr="00F533BA" w:rsidRDefault="00164445" w:rsidP="00EE13AA">
            <w:pPr>
              <w:rPr>
                <w:rFonts w:cstheme="minorHAnsi"/>
                <w:color w:val="000000"/>
                <w:sz w:val="18"/>
                <w:szCs w:val="18"/>
              </w:rPr>
            </w:pPr>
          </w:p>
        </w:tc>
      </w:tr>
      <w:tr w:rsidR="00164445" w:rsidRPr="002E4029" w14:paraId="4545A207"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E2417B"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24</w:t>
            </w:r>
          </w:p>
        </w:tc>
        <w:tc>
          <w:tcPr>
            <w:tcW w:w="8431" w:type="dxa"/>
            <w:tcBorders>
              <w:top w:val="single" w:sz="4" w:space="0" w:color="auto"/>
              <w:left w:val="single" w:sz="4" w:space="0" w:color="auto"/>
              <w:bottom w:val="single" w:sz="4" w:space="0" w:color="auto"/>
              <w:right w:val="nil"/>
            </w:tcBorders>
            <w:shd w:val="clear" w:color="auto" w:fill="FFFFFF"/>
          </w:tcPr>
          <w:p w14:paraId="69F6D05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 xml:space="preserve">Macierz musi umożliwiać dołożenie dodatkowych portów do transmisji danych: FC 16Gb/s, FC 32Gb/s, </w:t>
            </w:r>
            <w:proofErr w:type="spellStart"/>
            <w:r w:rsidRPr="00F533BA">
              <w:rPr>
                <w:rFonts w:asciiTheme="minorHAnsi" w:hAnsiTheme="minorHAnsi" w:cstheme="minorHAnsi"/>
                <w:color w:val="00000A"/>
                <w:sz w:val="18"/>
                <w:szCs w:val="18"/>
                <w:shd w:val="clear" w:color="auto" w:fill="FFFFFF"/>
              </w:rPr>
              <w:t>iSCSI</w:t>
            </w:r>
            <w:proofErr w:type="spellEnd"/>
            <w:r w:rsidRPr="00F533BA">
              <w:rPr>
                <w:rFonts w:asciiTheme="minorHAnsi" w:hAnsiTheme="minorHAnsi" w:cstheme="minorHAnsi"/>
                <w:color w:val="00000A"/>
                <w:sz w:val="18"/>
                <w:szCs w:val="18"/>
                <w:shd w:val="clear" w:color="auto" w:fill="FFFFFF"/>
              </w:rPr>
              <w:t xml:space="preserve"> 1 </w:t>
            </w:r>
            <w:proofErr w:type="spellStart"/>
            <w:r w:rsidRPr="00F533BA">
              <w:rPr>
                <w:rFonts w:asciiTheme="minorHAnsi" w:hAnsiTheme="minorHAnsi" w:cstheme="minorHAnsi"/>
                <w:color w:val="00000A"/>
                <w:sz w:val="18"/>
                <w:szCs w:val="18"/>
                <w:shd w:val="clear" w:color="auto" w:fill="FFFFFF"/>
              </w:rPr>
              <w:t>Gb</w:t>
            </w:r>
            <w:proofErr w:type="spellEnd"/>
            <w:r w:rsidRPr="00F533BA">
              <w:rPr>
                <w:rFonts w:asciiTheme="minorHAnsi" w:hAnsiTheme="minorHAnsi" w:cstheme="minorHAnsi"/>
                <w:color w:val="00000A"/>
                <w:sz w:val="18"/>
                <w:szCs w:val="18"/>
                <w:shd w:val="clear" w:color="auto" w:fill="FFFFFF"/>
              </w:rPr>
              <w:t>/s, SAS 12Gb/s oraz porty 1/10Gb Ethernet dla dostępu plikowego. Wymiana portów nie może powodować wymiany samych kontrolerów RAID w oferowanym rozwiązaniu.</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CA29BF4" w14:textId="77777777" w:rsidR="00164445" w:rsidRPr="00F533BA" w:rsidRDefault="00164445" w:rsidP="00EE13AA">
            <w:pPr>
              <w:rPr>
                <w:rFonts w:cstheme="minorHAnsi"/>
                <w:color w:val="000000"/>
                <w:sz w:val="18"/>
                <w:szCs w:val="18"/>
              </w:rPr>
            </w:pPr>
          </w:p>
        </w:tc>
      </w:tr>
      <w:tr w:rsidR="00164445" w:rsidRPr="002E4029" w14:paraId="1619E69F"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65BDD6"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25</w:t>
            </w:r>
          </w:p>
        </w:tc>
        <w:tc>
          <w:tcPr>
            <w:tcW w:w="8431" w:type="dxa"/>
            <w:tcBorders>
              <w:top w:val="single" w:sz="4" w:space="0" w:color="auto"/>
              <w:left w:val="single" w:sz="4" w:space="0" w:color="auto"/>
              <w:bottom w:val="single" w:sz="4" w:space="0" w:color="auto"/>
              <w:right w:val="nil"/>
            </w:tcBorders>
            <w:shd w:val="clear" w:color="auto" w:fill="FFFFFF"/>
          </w:tcPr>
          <w:p w14:paraId="293085AC"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zapewniać poziom zabezpieczenia danych na dyskach definiowany poziomami RAID: 0, 1, 10, 5, 50, 6.</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584E389" w14:textId="77777777" w:rsidR="00164445" w:rsidRPr="00F533BA" w:rsidRDefault="00164445" w:rsidP="00EE13AA">
            <w:pPr>
              <w:rPr>
                <w:rFonts w:cstheme="minorHAnsi"/>
                <w:color w:val="000000"/>
                <w:sz w:val="18"/>
                <w:szCs w:val="18"/>
              </w:rPr>
            </w:pPr>
          </w:p>
        </w:tc>
      </w:tr>
      <w:tr w:rsidR="00164445" w:rsidRPr="002E4029" w14:paraId="6A923C22"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B13228"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26</w:t>
            </w:r>
          </w:p>
        </w:tc>
        <w:tc>
          <w:tcPr>
            <w:tcW w:w="8431" w:type="dxa"/>
            <w:tcBorders>
              <w:top w:val="single" w:sz="4" w:space="0" w:color="auto"/>
              <w:left w:val="single" w:sz="4" w:space="0" w:color="auto"/>
              <w:bottom w:val="single" w:sz="4" w:space="0" w:color="auto"/>
              <w:right w:val="nil"/>
            </w:tcBorders>
            <w:shd w:val="clear" w:color="auto" w:fill="FFFFFF"/>
          </w:tcPr>
          <w:p w14:paraId="7ADE24E9"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 xml:space="preserve">Wszystkie dyski wspierane przez oferowany model macierzy muszą być wykonane są w technologii hot-plug i posiadać podwójne porty SAS obsługujące tryb pracy </w:t>
            </w:r>
            <w:proofErr w:type="spellStart"/>
            <w:r w:rsidRPr="00F533BA">
              <w:rPr>
                <w:rFonts w:asciiTheme="minorHAnsi" w:hAnsiTheme="minorHAnsi" w:cstheme="minorHAnsi"/>
                <w:color w:val="00000A"/>
                <w:sz w:val="18"/>
                <w:szCs w:val="18"/>
                <w:shd w:val="clear" w:color="auto" w:fill="FFFFFF"/>
              </w:rPr>
              <w:t>full</w:t>
            </w:r>
            <w:proofErr w:type="spellEnd"/>
            <w:r w:rsidRPr="00F533BA">
              <w:rPr>
                <w:rFonts w:asciiTheme="minorHAnsi" w:hAnsiTheme="minorHAnsi" w:cstheme="minorHAnsi"/>
                <w:color w:val="00000A"/>
                <w:sz w:val="18"/>
                <w:szCs w:val="18"/>
                <w:shd w:val="clear" w:color="auto" w:fill="FFFFFF"/>
              </w:rPr>
              <w:t>-duplex.</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73AEC91" w14:textId="77777777" w:rsidR="00164445" w:rsidRPr="00F533BA" w:rsidRDefault="00164445" w:rsidP="00EE13AA">
            <w:pPr>
              <w:rPr>
                <w:rFonts w:cstheme="minorHAnsi"/>
                <w:color w:val="000000"/>
                <w:sz w:val="18"/>
                <w:szCs w:val="18"/>
              </w:rPr>
            </w:pPr>
          </w:p>
        </w:tc>
      </w:tr>
      <w:tr w:rsidR="00164445" w:rsidRPr="002E4029" w14:paraId="6421C926"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719CCCE"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27</w:t>
            </w:r>
          </w:p>
        </w:tc>
        <w:tc>
          <w:tcPr>
            <w:tcW w:w="8431" w:type="dxa"/>
            <w:tcBorders>
              <w:top w:val="single" w:sz="4" w:space="0" w:color="auto"/>
              <w:left w:val="single" w:sz="4" w:space="0" w:color="auto"/>
              <w:bottom w:val="single" w:sz="4" w:space="0" w:color="auto"/>
              <w:right w:val="nil"/>
            </w:tcBorders>
            <w:shd w:val="clear" w:color="auto" w:fill="FFFFFF"/>
          </w:tcPr>
          <w:p w14:paraId="03D2B642" w14:textId="77777777" w:rsidR="00164445" w:rsidRPr="00F533BA" w:rsidRDefault="00164445" w:rsidP="00EE13AA">
            <w:pPr>
              <w:pStyle w:val="docxdefault"/>
              <w:shd w:val="clear" w:color="auto" w:fill="FFFFFF"/>
              <w:spacing w:before="0" w:beforeAutospacing="0" w:after="0" w:afterAutospacing="0"/>
              <w:ind w:left="360" w:hanging="36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rPr>
              <w:t>Oferowana macierz musi wspierać poniższe dyski hot-plug:</w:t>
            </w:r>
          </w:p>
          <w:p w14:paraId="45A6B707" w14:textId="77777777" w:rsidR="00164445" w:rsidRPr="00F533BA" w:rsidRDefault="00164445" w:rsidP="00164445">
            <w:pPr>
              <w:pStyle w:val="docxdefault"/>
              <w:numPr>
                <w:ilvl w:val="0"/>
                <w:numId w:val="136"/>
              </w:numPr>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rPr>
              <w:t>dyski elektroniczne: SSD SAS oraz SSD SAS SED.</w:t>
            </w:r>
          </w:p>
          <w:p w14:paraId="27C85219" w14:textId="77777777" w:rsidR="00164445" w:rsidRPr="00F533BA" w:rsidRDefault="00164445" w:rsidP="00164445">
            <w:pPr>
              <w:pStyle w:val="docxdefault"/>
              <w:numPr>
                <w:ilvl w:val="0"/>
                <w:numId w:val="136"/>
              </w:numPr>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rPr>
              <w:t>dyski mechaniczne: HDD SAS oraz HDD NL-SAS.</w:t>
            </w:r>
          </w:p>
          <w:p w14:paraId="4B0258A8" w14:textId="77777777" w:rsidR="00164445" w:rsidRPr="00F533BA" w:rsidRDefault="00164445" w:rsidP="00EE13AA">
            <w:pPr>
              <w:pStyle w:val="Default"/>
              <w:rPr>
                <w:rFonts w:asciiTheme="minorHAnsi" w:hAnsiTheme="minorHAnsi" w:cstheme="minorHAnsi"/>
                <w:color w:val="auto"/>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40FFB20" w14:textId="77777777" w:rsidR="00164445" w:rsidRPr="00F533BA" w:rsidRDefault="00164445" w:rsidP="00EE13AA">
            <w:pPr>
              <w:rPr>
                <w:rFonts w:cstheme="minorHAnsi"/>
                <w:color w:val="000000"/>
                <w:sz w:val="18"/>
                <w:szCs w:val="18"/>
              </w:rPr>
            </w:pPr>
          </w:p>
        </w:tc>
      </w:tr>
      <w:tr w:rsidR="00164445" w:rsidRPr="002E4029" w14:paraId="05F55BE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F2E9E6D"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28</w:t>
            </w:r>
          </w:p>
        </w:tc>
        <w:tc>
          <w:tcPr>
            <w:tcW w:w="8431" w:type="dxa"/>
            <w:tcBorders>
              <w:top w:val="single" w:sz="4" w:space="0" w:color="auto"/>
              <w:left w:val="single" w:sz="4" w:space="0" w:color="auto"/>
              <w:bottom w:val="single" w:sz="4" w:space="0" w:color="auto"/>
              <w:right w:val="nil"/>
            </w:tcBorders>
            <w:shd w:val="clear" w:color="auto" w:fill="FFFFFF"/>
          </w:tcPr>
          <w:p w14:paraId="3A80C3D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obsługiwać dyski hot-plug SSD i HDD wyposażone w porty SAS 12Gb/s zainstalowane w dowolnym module rozwiązania.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8E50B74" w14:textId="77777777" w:rsidR="00164445" w:rsidRPr="00F533BA" w:rsidRDefault="00164445" w:rsidP="00EE13AA">
            <w:pPr>
              <w:rPr>
                <w:rFonts w:cstheme="minorHAnsi"/>
                <w:color w:val="000000"/>
                <w:sz w:val="18"/>
                <w:szCs w:val="18"/>
              </w:rPr>
            </w:pPr>
          </w:p>
        </w:tc>
      </w:tr>
      <w:tr w:rsidR="00164445" w:rsidRPr="002E4029" w14:paraId="718E6602"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D2683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29</w:t>
            </w:r>
          </w:p>
        </w:tc>
        <w:tc>
          <w:tcPr>
            <w:tcW w:w="8431" w:type="dxa"/>
            <w:tcBorders>
              <w:top w:val="single" w:sz="4" w:space="0" w:color="auto"/>
              <w:left w:val="single" w:sz="4" w:space="0" w:color="auto"/>
              <w:bottom w:val="single" w:sz="4" w:space="0" w:color="auto"/>
              <w:right w:val="nil"/>
            </w:tcBorders>
            <w:shd w:val="clear" w:color="auto" w:fill="FFFFFF"/>
          </w:tcPr>
          <w:p w14:paraId="12F580B2"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Model macierzy musi pozwalać na instalację dysków hot-plug w formacie 2,5” i 3,5”.</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F56D74C" w14:textId="77777777" w:rsidR="00164445" w:rsidRPr="00F533BA" w:rsidRDefault="00164445" w:rsidP="00EE13AA">
            <w:pPr>
              <w:rPr>
                <w:rFonts w:cstheme="minorHAnsi"/>
                <w:color w:val="000000"/>
                <w:sz w:val="18"/>
                <w:szCs w:val="18"/>
              </w:rPr>
            </w:pPr>
          </w:p>
        </w:tc>
      </w:tr>
      <w:tr w:rsidR="00164445" w:rsidRPr="002E4029" w14:paraId="49025922"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EC4E0A"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30</w:t>
            </w:r>
          </w:p>
        </w:tc>
        <w:tc>
          <w:tcPr>
            <w:tcW w:w="8431" w:type="dxa"/>
            <w:tcBorders>
              <w:top w:val="single" w:sz="4" w:space="0" w:color="auto"/>
              <w:left w:val="single" w:sz="4" w:space="0" w:color="auto"/>
              <w:bottom w:val="single" w:sz="4" w:space="0" w:color="auto"/>
              <w:right w:val="nil"/>
            </w:tcBorders>
            <w:shd w:val="clear" w:color="auto" w:fill="FFFFFF"/>
          </w:tcPr>
          <w:p w14:paraId="4A7AC474"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obsługiwać minimum 140 dysków SAS SSD w całym rozwiązaniu,</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2CF627E" w14:textId="77777777" w:rsidR="00164445" w:rsidRPr="00F533BA" w:rsidRDefault="00164445" w:rsidP="00EE13AA">
            <w:pPr>
              <w:rPr>
                <w:rFonts w:cstheme="minorHAnsi"/>
                <w:color w:val="000000"/>
                <w:sz w:val="18"/>
                <w:szCs w:val="18"/>
              </w:rPr>
            </w:pPr>
          </w:p>
        </w:tc>
      </w:tr>
      <w:tr w:rsidR="00164445" w:rsidRPr="002E4029" w14:paraId="4AED65A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2253A0"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31</w:t>
            </w:r>
          </w:p>
        </w:tc>
        <w:tc>
          <w:tcPr>
            <w:tcW w:w="8431" w:type="dxa"/>
            <w:tcBorders>
              <w:top w:val="single" w:sz="4" w:space="0" w:color="auto"/>
              <w:left w:val="single" w:sz="4" w:space="0" w:color="auto"/>
              <w:bottom w:val="single" w:sz="4" w:space="0" w:color="auto"/>
              <w:right w:val="nil"/>
            </w:tcBorders>
            <w:shd w:val="clear" w:color="auto" w:fill="FFFFFF"/>
          </w:tcPr>
          <w:p w14:paraId="11EF1F02" w14:textId="77777777" w:rsidR="00164445" w:rsidRPr="00F533BA" w:rsidRDefault="00164445" w:rsidP="00EE13AA">
            <w:pPr>
              <w:pStyle w:val="docxdefault"/>
              <w:shd w:val="clear" w:color="auto" w:fill="FFFFFF"/>
              <w:spacing w:before="0" w:beforeAutospacing="0" w:after="0" w:afterAutospacing="0"/>
              <w:ind w:left="360" w:hanging="36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rPr>
              <w:t>Macierz musi umożliwiać skonfigurowanie każdego zainstalowanego dysku hot-plug jako dysk hot-</w:t>
            </w:r>
            <w:proofErr w:type="spellStart"/>
            <w:r w:rsidRPr="00F533BA">
              <w:rPr>
                <w:rFonts w:asciiTheme="minorHAnsi" w:hAnsiTheme="minorHAnsi" w:cstheme="minorHAnsi"/>
                <w:color w:val="00000A"/>
                <w:sz w:val="18"/>
                <w:szCs w:val="18"/>
              </w:rPr>
              <w:t>spare</w:t>
            </w:r>
            <w:proofErr w:type="spellEnd"/>
            <w:r w:rsidRPr="00F533BA">
              <w:rPr>
                <w:rFonts w:asciiTheme="minorHAnsi" w:hAnsiTheme="minorHAnsi" w:cstheme="minorHAnsi"/>
                <w:color w:val="00000A"/>
                <w:sz w:val="18"/>
                <w:szCs w:val="18"/>
              </w:rPr>
              <w:t xml:space="preserve"> (dysk zapasowy) w trybach:</w:t>
            </w:r>
          </w:p>
          <w:p w14:paraId="1D854933" w14:textId="77777777" w:rsidR="00164445" w:rsidRPr="00F533BA" w:rsidRDefault="00164445" w:rsidP="00164445">
            <w:pPr>
              <w:pStyle w:val="docxdefault"/>
              <w:numPr>
                <w:ilvl w:val="0"/>
                <w:numId w:val="137"/>
              </w:numPr>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rPr>
              <w:t>dysk hot-</w:t>
            </w:r>
            <w:proofErr w:type="spellStart"/>
            <w:r w:rsidRPr="00F533BA">
              <w:rPr>
                <w:rFonts w:asciiTheme="minorHAnsi" w:hAnsiTheme="minorHAnsi" w:cstheme="minorHAnsi"/>
                <w:color w:val="00000A"/>
                <w:sz w:val="18"/>
                <w:szCs w:val="18"/>
              </w:rPr>
              <w:t>spare</w:t>
            </w:r>
            <w:proofErr w:type="spellEnd"/>
            <w:r w:rsidRPr="00F533BA">
              <w:rPr>
                <w:rFonts w:asciiTheme="minorHAnsi" w:hAnsiTheme="minorHAnsi" w:cstheme="minorHAnsi"/>
                <w:color w:val="00000A"/>
                <w:sz w:val="18"/>
                <w:szCs w:val="18"/>
              </w:rPr>
              <w:t xml:space="preserve"> dedykowany dla zabezpieczenia tylko wybranej grupy dyskowej RAID</w:t>
            </w:r>
          </w:p>
          <w:p w14:paraId="1D55E938" w14:textId="77777777" w:rsidR="00164445" w:rsidRPr="00F533BA" w:rsidRDefault="00164445" w:rsidP="00164445">
            <w:pPr>
              <w:pStyle w:val="docxdefault"/>
              <w:numPr>
                <w:ilvl w:val="0"/>
                <w:numId w:val="137"/>
              </w:numPr>
              <w:shd w:val="clear" w:color="auto" w:fill="FFFFFF"/>
              <w:spacing w:before="0" w:beforeAutospacing="0" w:after="0" w:afterAutospacing="0"/>
              <w:jc w:val="both"/>
              <w:rPr>
                <w:rFonts w:asciiTheme="minorHAnsi" w:hAnsiTheme="minorHAnsi" w:cstheme="minorHAnsi"/>
                <w:color w:val="000000"/>
                <w:sz w:val="18"/>
                <w:szCs w:val="18"/>
              </w:rPr>
            </w:pPr>
            <w:r w:rsidRPr="00F533BA">
              <w:rPr>
                <w:rFonts w:asciiTheme="minorHAnsi" w:hAnsiTheme="minorHAnsi" w:cstheme="minorHAnsi"/>
                <w:color w:val="00000A"/>
                <w:sz w:val="18"/>
                <w:szCs w:val="18"/>
              </w:rPr>
              <w:t>dysk hot-</w:t>
            </w:r>
            <w:proofErr w:type="spellStart"/>
            <w:r w:rsidRPr="00F533BA">
              <w:rPr>
                <w:rFonts w:asciiTheme="minorHAnsi" w:hAnsiTheme="minorHAnsi" w:cstheme="minorHAnsi"/>
                <w:color w:val="00000A"/>
                <w:sz w:val="18"/>
                <w:szCs w:val="18"/>
              </w:rPr>
              <w:t>spare</w:t>
            </w:r>
            <w:proofErr w:type="spellEnd"/>
            <w:r w:rsidRPr="00F533BA">
              <w:rPr>
                <w:rFonts w:asciiTheme="minorHAnsi" w:hAnsiTheme="minorHAnsi" w:cstheme="minorHAnsi"/>
                <w:color w:val="00000A"/>
                <w:sz w:val="18"/>
                <w:szCs w:val="18"/>
              </w:rPr>
              <w:t xml:space="preserve"> dla zabezpieczenia dowolnej grupy dyskowej RAID </w:t>
            </w:r>
          </w:p>
          <w:p w14:paraId="03E0CBF6" w14:textId="77777777" w:rsidR="00164445" w:rsidRPr="00F533BA" w:rsidRDefault="00164445" w:rsidP="00EE13AA">
            <w:pPr>
              <w:pStyle w:val="Default"/>
              <w:rPr>
                <w:rFonts w:asciiTheme="minorHAnsi" w:hAnsiTheme="minorHAnsi" w:cstheme="minorHAnsi"/>
                <w:color w:val="auto"/>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1FD3BD6" w14:textId="77777777" w:rsidR="00164445" w:rsidRPr="00F533BA" w:rsidRDefault="00164445" w:rsidP="00EE13AA">
            <w:pPr>
              <w:rPr>
                <w:rFonts w:cstheme="minorHAnsi"/>
                <w:color w:val="000000"/>
                <w:sz w:val="18"/>
                <w:szCs w:val="18"/>
              </w:rPr>
            </w:pPr>
          </w:p>
        </w:tc>
      </w:tr>
      <w:tr w:rsidR="00164445" w:rsidRPr="002E4029" w14:paraId="35A9B7F4"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6244AA"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32</w:t>
            </w:r>
          </w:p>
        </w:tc>
        <w:tc>
          <w:tcPr>
            <w:tcW w:w="8431" w:type="dxa"/>
            <w:tcBorders>
              <w:top w:val="single" w:sz="4" w:space="0" w:color="auto"/>
              <w:left w:val="single" w:sz="4" w:space="0" w:color="auto"/>
              <w:bottom w:val="single" w:sz="4" w:space="0" w:color="auto"/>
              <w:right w:val="nil"/>
            </w:tcBorders>
            <w:shd w:val="clear" w:color="auto" w:fill="FFFFFF"/>
          </w:tcPr>
          <w:p w14:paraId="24F0E4AF"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W przypadku awarii dysku fizycznego i wykorzystania wcześniej skonfigurowanego dysku zapasowego wymiana uszkodzonego dysku na sprawny nie może powodować powrotnego kopiowania danych z dysku hot-</w:t>
            </w:r>
            <w:proofErr w:type="spellStart"/>
            <w:r w:rsidRPr="00F533BA">
              <w:rPr>
                <w:rFonts w:asciiTheme="minorHAnsi" w:hAnsiTheme="minorHAnsi" w:cstheme="minorHAnsi"/>
                <w:color w:val="00000A"/>
                <w:sz w:val="18"/>
                <w:szCs w:val="18"/>
                <w:shd w:val="clear" w:color="auto" w:fill="FFFFFF"/>
              </w:rPr>
              <w:t>spare</w:t>
            </w:r>
            <w:proofErr w:type="spellEnd"/>
            <w:r w:rsidRPr="00F533BA">
              <w:rPr>
                <w:rFonts w:asciiTheme="minorHAnsi" w:hAnsiTheme="minorHAnsi" w:cstheme="minorHAnsi"/>
                <w:color w:val="00000A"/>
                <w:sz w:val="18"/>
                <w:szCs w:val="18"/>
                <w:shd w:val="clear" w:color="auto" w:fill="FFFFFF"/>
              </w:rPr>
              <w:t xml:space="preserve"> na wymieniony dysk.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881C685" w14:textId="77777777" w:rsidR="00164445" w:rsidRPr="00F533BA" w:rsidRDefault="00164445" w:rsidP="00EE13AA">
            <w:pPr>
              <w:rPr>
                <w:rFonts w:cstheme="minorHAnsi"/>
                <w:color w:val="000000"/>
                <w:sz w:val="18"/>
                <w:szCs w:val="18"/>
              </w:rPr>
            </w:pPr>
          </w:p>
        </w:tc>
      </w:tr>
      <w:tr w:rsidR="00164445" w:rsidRPr="002E4029" w14:paraId="70404E35"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2EB19"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33</w:t>
            </w:r>
          </w:p>
        </w:tc>
        <w:tc>
          <w:tcPr>
            <w:tcW w:w="8431" w:type="dxa"/>
            <w:tcBorders>
              <w:top w:val="single" w:sz="4" w:space="0" w:color="auto"/>
              <w:left w:val="single" w:sz="4" w:space="0" w:color="auto"/>
              <w:bottom w:val="single" w:sz="4" w:space="0" w:color="auto"/>
              <w:right w:val="nil"/>
            </w:tcBorders>
            <w:shd w:val="clear" w:color="auto" w:fill="FFFFFF"/>
          </w:tcPr>
          <w:p w14:paraId="4A0207A8"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umożliwiać wyjęcie dysk hot-</w:t>
            </w:r>
            <w:proofErr w:type="spellStart"/>
            <w:r w:rsidRPr="00F533BA">
              <w:rPr>
                <w:rFonts w:asciiTheme="minorHAnsi" w:hAnsiTheme="minorHAnsi" w:cstheme="minorHAnsi"/>
                <w:color w:val="00000A"/>
                <w:sz w:val="18"/>
                <w:szCs w:val="18"/>
                <w:shd w:val="clear" w:color="auto" w:fill="FFFFFF"/>
              </w:rPr>
              <w:t>spare</w:t>
            </w:r>
            <w:proofErr w:type="spellEnd"/>
            <w:r w:rsidRPr="00F533BA">
              <w:rPr>
                <w:rFonts w:asciiTheme="minorHAnsi" w:hAnsiTheme="minorHAnsi" w:cstheme="minorHAnsi"/>
                <w:color w:val="00000A"/>
                <w:sz w:val="18"/>
                <w:szCs w:val="18"/>
                <w:shd w:val="clear" w:color="auto" w:fill="FFFFFF"/>
              </w:rPr>
              <w:t xml:space="preserve"> bez przebudowy skonfigurowanej wcześniej grupy dyskowej RAID.</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AEC8F3F" w14:textId="77777777" w:rsidR="00164445" w:rsidRPr="00F533BA" w:rsidRDefault="00164445" w:rsidP="00EE13AA">
            <w:pPr>
              <w:rPr>
                <w:rFonts w:cstheme="minorHAnsi"/>
                <w:color w:val="000000"/>
                <w:sz w:val="18"/>
                <w:szCs w:val="18"/>
              </w:rPr>
            </w:pPr>
          </w:p>
        </w:tc>
      </w:tr>
      <w:tr w:rsidR="00164445" w:rsidRPr="002E4029" w14:paraId="74455054"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053DCA"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34</w:t>
            </w:r>
          </w:p>
        </w:tc>
        <w:tc>
          <w:tcPr>
            <w:tcW w:w="8431" w:type="dxa"/>
            <w:tcBorders>
              <w:top w:val="single" w:sz="4" w:space="0" w:color="auto"/>
              <w:left w:val="single" w:sz="4" w:space="0" w:color="auto"/>
              <w:bottom w:val="single" w:sz="4" w:space="0" w:color="auto"/>
              <w:right w:val="nil"/>
            </w:tcBorders>
            <w:shd w:val="clear" w:color="auto" w:fill="FFFFFF"/>
          </w:tcPr>
          <w:p w14:paraId="5A205602" w14:textId="77777777" w:rsidR="00164445" w:rsidRPr="00F533BA" w:rsidRDefault="00164445" w:rsidP="00EE13AA">
            <w:pPr>
              <w:pStyle w:val="Default"/>
              <w:rPr>
                <w:rFonts w:asciiTheme="minorHAnsi" w:hAnsiTheme="minorHAnsi" w:cstheme="minorHAnsi"/>
                <w:color w:val="auto"/>
                <w:sz w:val="18"/>
                <w:szCs w:val="18"/>
                <w:shd w:val="clear" w:color="auto" w:fill="FFFFFF"/>
              </w:rPr>
            </w:pPr>
            <w:r w:rsidRPr="00F533BA">
              <w:rPr>
                <w:rFonts w:asciiTheme="minorHAnsi" w:hAnsiTheme="minorHAnsi" w:cstheme="minorHAnsi"/>
                <w:color w:val="auto"/>
                <w:sz w:val="18"/>
                <w:szCs w:val="18"/>
                <w:shd w:val="clear" w:color="auto" w:fill="FFFFFF"/>
              </w:rPr>
              <w:t>Macierz musi pozwalać na zaszyfrowanie danych zapisanych na wszystkich obsługiwanych dyskach SSD-SAS, HDD-SAS oraz HDD NL-SAS minimum kluczem AES256-bit dla danych blokowych – jeżeli w tym celu niezbędne jest zakupienie dodatkowych licencji bądź komponentów sprzętowych to należy je dostarczyć wraz z macierzą.</w:t>
            </w:r>
          </w:p>
          <w:p w14:paraId="25906CA9" w14:textId="77777777" w:rsidR="00164445" w:rsidRPr="00F533BA" w:rsidRDefault="00164445" w:rsidP="00EE13AA">
            <w:pPr>
              <w:pStyle w:val="Default"/>
              <w:rPr>
                <w:rFonts w:asciiTheme="minorHAnsi" w:hAnsiTheme="minorHAnsi" w:cstheme="minorHAnsi"/>
                <w:color w:val="auto"/>
                <w:sz w:val="18"/>
                <w:szCs w:val="18"/>
                <w:shd w:val="clear" w:color="auto" w:fill="FFFFFF"/>
              </w:rPr>
            </w:pPr>
          </w:p>
          <w:p w14:paraId="30A55262" w14:textId="0A83F043" w:rsidR="00164445" w:rsidRPr="00F2409E" w:rsidRDefault="00164445" w:rsidP="00EE13AA">
            <w:pPr>
              <w:pStyle w:val="Default"/>
              <w:rPr>
                <w:rFonts w:asciiTheme="minorHAnsi" w:hAnsiTheme="minorHAnsi" w:cstheme="minorHAnsi"/>
                <w:b/>
                <w:bCs/>
                <w:color w:val="auto"/>
                <w:sz w:val="18"/>
                <w:szCs w:val="18"/>
              </w:rPr>
            </w:pPr>
            <w:r w:rsidRPr="00F2409E">
              <w:rPr>
                <w:rFonts w:asciiTheme="minorHAnsi" w:hAnsiTheme="minorHAnsi" w:cstheme="minorHAnsi"/>
                <w:b/>
                <w:bCs/>
                <w:color w:val="auto"/>
                <w:sz w:val="18"/>
                <w:szCs w:val="18"/>
                <w:shd w:val="clear" w:color="auto" w:fill="FFFFFF"/>
              </w:rPr>
              <w:t>Parametr opcjonalny dodatkowo punktowany</w:t>
            </w:r>
            <w:r w:rsidR="00C85217" w:rsidRPr="00F2409E">
              <w:rPr>
                <w:rFonts w:asciiTheme="minorHAnsi" w:hAnsiTheme="minorHAnsi" w:cstheme="minorHAnsi"/>
                <w:b/>
                <w:bCs/>
                <w:color w:val="auto"/>
                <w:sz w:val="18"/>
                <w:szCs w:val="18"/>
                <w:shd w:val="clear" w:color="auto" w:fill="FFFFFF"/>
              </w:rPr>
              <w:t xml:space="preserve"> w kryterium Parametry techniczne: TAK</w:t>
            </w:r>
            <w:r w:rsidRPr="00F2409E">
              <w:rPr>
                <w:rFonts w:asciiTheme="minorHAnsi" w:hAnsiTheme="minorHAnsi" w:cstheme="minorHAnsi"/>
                <w:b/>
                <w:bCs/>
                <w:color w:val="auto"/>
                <w:sz w:val="18"/>
                <w:szCs w:val="18"/>
                <w:shd w:val="clear" w:color="auto" w:fill="FFFFFF"/>
              </w:rPr>
              <w:t xml:space="preserve"> – 15 punktów</w:t>
            </w:r>
            <w:r w:rsidR="00C85217" w:rsidRPr="00F2409E">
              <w:rPr>
                <w:rFonts w:asciiTheme="minorHAnsi" w:hAnsiTheme="minorHAnsi" w:cstheme="minorHAnsi"/>
                <w:b/>
                <w:bCs/>
                <w:color w:val="auto"/>
                <w:sz w:val="18"/>
                <w:szCs w:val="18"/>
                <w:shd w:val="clear" w:color="auto" w:fill="FFFFFF"/>
              </w:rPr>
              <w:t>, NIE – 0 punktów</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1563BEA" w14:textId="77777777" w:rsidR="00164445" w:rsidRPr="00F533BA" w:rsidRDefault="00164445" w:rsidP="00EE13AA">
            <w:pPr>
              <w:rPr>
                <w:rFonts w:cstheme="minorHAnsi"/>
                <w:color w:val="000000"/>
                <w:sz w:val="18"/>
                <w:szCs w:val="18"/>
              </w:rPr>
            </w:pPr>
          </w:p>
        </w:tc>
      </w:tr>
      <w:tr w:rsidR="00164445" w:rsidRPr="002E4029" w14:paraId="183489E4"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2279BEE"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lastRenderedPageBreak/>
              <w:t>35</w:t>
            </w:r>
          </w:p>
        </w:tc>
        <w:tc>
          <w:tcPr>
            <w:tcW w:w="8431" w:type="dxa"/>
            <w:tcBorders>
              <w:top w:val="single" w:sz="4" w:space="0" w:color="auto"/>
              <w:left w:val="single" w:sz="4" w:space="0" w:color="auto"/>
              <w:bottom w:val="single" w:sz="4" w:space="0" w:color="auto"/>
              <w:right w:val="nil"/>
            </w:tcBorders>
            <w:shd w:val="clear" w:color="auto" w:fill="FFFFFF"/>
          </w:tcPr>
          <w:p w14:paraId="6495C536"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Macierz musi umożliwiać zaszyfrowanie całej dostępnej powierzchni użytkowej minimum kluczem AES256-bit.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0BB9AF5" w14:textId="77777777" w:rsidR="00164445" w:rsidRPr="00F533BA" w:rsidRDefault="00164445" w:rsidP="00EE13AA">
            <w:pPr>
              <w:rPr>
                <w:rFonts w:cstheme="minorHAnsi"/>
                <w:color w:val="000000"/>
                <w:sz w:val="18"/>
                <w:szCs w:val="18"/>
              </w:rPr>
            </w:pPr>
          </w:p>
        </w:tc>
      </w:tr>
      <w:tr w:rsidR="00164445" w:rsidRPr="002E4029" w14:paraId="79E71DE0"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9A9DF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36</w:t>
            </w:r>
          </w:p>
        </w:tc>
        <w:tc>
          <w:tcPr>
            <w:tcW w:w="8431" w:type="dxa"/>
            <w:tcBorders>
              <w:top w:val="single" w:sz="4" w:space="0" w:color="auto"/>
              <w:left w:val="single" w:sz="4" w:space="0" w:color="auto"/>
              <w:bottom w:val="single" w:sz="4" w:space="0" w:color="auto"/>
              <w:right w:val="nil"/>
            </w:tcBorders>
            <w:shd w:val="clear" w:color="auto" w:fill="FFFFFF"/>
          </w:tcPr>
          <w:p w14:paraId="70ABA230"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 xml:space="preserve">Oprogramowanie do zarządzania musi być zintegrowane z systemem operacyjnym systemu pamięci masowej zarówno przy obsłudze transmisji danych protokołami blokowymi (FC, </w:t>
            </w:r>
            <w:proofErr w:type="spellStart"/>
            <w:r w:rsidRPr="00F533BA">
              <w:rPr>
                <w:rFonts w:asciiTheme="minorHAnsi" w:hAnsiTheme="minorHAnsi" w:cstheme="minorHAnsi"/>
                <w:color w:val="00000A"/>
                <w:sz w:val="18"/>
                <w:szCs w:val="18"/>
                <w:shd w:val="clear" w:color="auto" w:fill="FFFFFF"/>
              </w:rPr>
              <w:t>iSCSI</w:t>
            </w:r>
            <w:proofErr w:type="spellEnd"/>
            <w:r w:rsidRPr="00F533BA">
              <w:rPr>
                <w:rFonts w:asciiTheme="minorHAnsi" w:hAnsiTheme="minorHAnsi" w:cstheme="minorHAnsi"/>
                <w:color w:val="00000A"/>
                <w:sz w:val="18"/>
                <w:szCs w:val="18"/>
                <w:shd w:val="clear" w:color="auto" w:fill="FFFFFF"/>
              </w:rPr>
              <w:t>) jak i obsługi transmisji protokołami CIFS i NFS.</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379FCE2" w14:textId="77777777" w:rsidR="00164445" w:rsidRPr="00F533BA" w:rsidRDefault="00164445" w:rsidP="00EE13AA">
            <w:pPr>
              <w:rPr>
                <w:rFonts w:cstheme="minorHAnsi"/>
                <w:color w:val="000000"/>
                <w:sz w:val="18"/>
                <w:szCs w:val="18"/>
              </w:rPr>
            </w:pPr>
          </w:p>
        </w:tc>
      </w:tr>
      <w:tr w:rsidR="00164445" w:rsidRPr="002E4029" w14:paraId="767A31C8"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207E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37</w:t>
            </w:r>
          </w:p>
        </w:tc>
        <w:tc>
          <w:tcPr>
            <w:tcW w:w="8431" w:type="dxa"/>
            <w:tcBorders>
              <w:top w:val="single" w:sz="4" w:space="0" w:color="auto"/>
              <w:left w:val="single" w:sz="4" w:space="0" w:color="auto"/>
              <w:bottom w:val="single" w:sz="4" w:space="0" w:color="auto"/>
              <w:right w:val="nil"/>
            </w:tcBorders>
            <w:shd w:val="clear" w:color="auto" w:fill="FFFFFF"/>
          </w:tcPr>
          <w:p w14:paraId="5BA6B1CA"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Komunikacja z wbudowanym oprogramowaniem zarządzającym macierzą musi odbywać się w trybie graficznym np. poprzez przeglądarkę WWW oraz w trybie tekstowym, a zdalne zarządzanie macierzą odbywać się bez konieczności instalacji  żadnych dodatkowych aplikacji na stacji administratora.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4FF700C" w14:textId="77777777" w:rsidR="00164445" w:rsidRPr="00F533BA" w:rsidRDefault="00164445" w:rsidP="00EE13AA">
            <w:pPr>
              <w:rPr>
                <w:rFonts w:cstheme="minorHAnsi"/>
                <w:color w:val="000000"/>
                <w:sz w:val="18"/>
                <w:szCs w:val="18"/>
              </w:rPr>
            </w:pPr>
          </w:p>
        </w:tc>
      </w:tr>
      <w:tr w:rsidR="00164445" w:rsidRPr="002E4029" w14:paraId="256A560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D4B30D"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38</w:t>
            </w:r>
          </w:p>
        </w:tc>
        <w:tc>
          <w:tcPr>
            <w:tcW w:w="8431" w:type="dxa"/>
            <w:tcBorders>
              <w:top w:val="single" w:sz="4" w:space="0" w:color="auto"/>
              <w:left w:val="single" w:sz="4" w:space="0" w:color="auto"/>
              <w:bottom w:val="single" w:sz="4" w:space="0" w:color="auto"/>
              <w:right w:val="nil"/>
            </w:tcBorders>
            <w:shd w:val="clear" w:color="auto" w:fill="FFFFFF"/>
          </w:tcPr>
          <w:p w14:paraId="22E5DB0E"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umożliwiać wykonanie kopii migawkowych.</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711800D" w14:textId="77777777" w:rsidR="00164445" w:rsidRPr="00F533BA" w:rsidRDefault="00164445" w:rsidP="00EE13AA">
            <w:pPr>
              <w:rPr>
                <w:rFonts w:cstheme="minorHAnsi"/>
                <w:color w:val="000000"/>
                <w:sz w:val="18"/>
                <w:szCs w:val="18"/>
              </w:rPr>
            </w:pPr>
          </w:p>
        </w:tc>
      </w:tr>
      <w:tr w:rsidR="00164445" w:rsidRPr="002E4029" w14:paraId="0E17A0A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7231B0"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39</w:t>
            </w:r>
          </w:p>
        </w:tc>
        <w:tc>
          <w:tcPr>
            <w:tcW w:w="8431" w:type="dxa"/>
            <w:tcBorders>
              <w:top w:val="single" w:sz="4" w:space="0" w:color="auto"/>
              <w:left w:val="single" w:sz="4" w:space="0" w:color="auto"/>
              <w:bottom w:val="single" w:sz="4" w:space="0" w:color="auto"/>
              <w:right w:val="nil"/>
            </w:tcBorders>
            <w:shd w:val="clear" w:color="auto" w:fill="FFFFFF"/>
          </w:tcPr>
          <w:p w14:paraId="66E91828"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umożliwiać zdefiniowanie minimum 4000 woluminów tzw. LUN.</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750B40A" w14:textId="77777777" w:rsidR="00164445" w:rsidRPr="00F533BA" w:rsidRDefault="00164445" w:rsidP="00EE13AA">
            <w:pPr>
              <w:rPr>
                <w:rFonts w:cstheme="minorHAnsi"/>
                <w:color w:val="000000"/>
                <w:sz w:val="18"/>
                <w:szCs w:val="18"/>
              </w:rPr>
            </w:pPr>
          </w:p>
        </w:tc>
      </w:tr>
      <w:tr w:rsidR="00164445" w:rsidRPr="002E4029" w14:paraId="7AADC86B"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B79EE6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40</w:t>
            </w:r>
          </w:p>
        </w:tc>
        <w:tc>
          <w:tcPr>
            <w:tcW w:w="8431" w:type="dxa"/>
            <w:tcBorders>
              <w:top w:val="single" w:sz="4" w:space="0" w:color="auto"/>
              <w:left w:val="single" w:sz="4" w:space="0" w:color="auto"/>
              <w:bottom w:val="single" w:sz="4" w:space="0" w:color="auto"/>
              <w:right w:val="nil"/>
            </w:tcBorders>
            <w:shd w:val="clear" w:color="auto" w:fill="FFFFFF"/>
          </w:tcPr>
          <w:p w14:paraId="4FBC65F9"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Macierz musi umożliwiać aktualizację oprogramowania wewnętrznego, kontrolerów RAID i dysków bez konieczności wyłączania macierzy i bez konieczności wyłączania ścieżek logicznych </w:t>
            </w:r>
            <w:proofErr w:type="spellStart"/>
            <w:r w:rsidRPr="00F533BA">
              <w:rPr>
                <w:rFonts w:asciiTheme="minorHAnsi" w:hAnsiTheme="minorHAnsi" w:cstheme="minorHAnsi"/>
                <w:sz w:val="18"/>
                <w:szCs w:val="18"/>
                <w:shd w:val="clear" w:color="auto" w:fill="FFFFFF"/>
              </w:rPr>
              <w:t>iSCSI</w:t>
            </w:r>
            <w:proofErr w:type="spellEnd"/>
            <w:r w:rsidRPr="00F533BA">
              <w:rPr>
                <w:rFonts w:asciiTheme="minorHAnsi" w:hAnsiTheme="minorHAnsi" w:cstheme="minorHAnsi"/>
                <w:sz w:val="18"/>
                <w:szCs w:val="18"/>
                <w:shd w:val="clear" w:color="auto" w:fill="FFFFFF"/>
              </w:rPr>
              <w:t xml:space="preserve"> dla podłączonych serwerów.</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9A0D8E7" w14:textId="77777777" w:rsidR="00164445" w:rsidRPr="00F533BA" w:rsidRDefault="00164445" w:rsidP="00EE13AA">
            <w:pPr>
              <w:rPr>
                <w:rFonts w:cstheme="minorHAnsi"/>
                <w:color w:val="000000"/>
                <w:sz w:val="18"/>
                <w:szCs w:val="18"/>
              </w:rPr>
            </w:pPr>
          </w:p>
        </w:tc>
      </w:tr>
      <w:tr w:rsidR="00164445" w:rsidRPr="002E4029" w14:paraId="237BB71F"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7EE9B0B"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41</w:t>
            </w:r>
          </w:p>
        </w:tc>
        <w:tc>
          <w:tcPr>
            <w:tcW w:w="8431" w:type="dxa"/>
            <w:tcBorders>
              <w:top w:val="single" w:sz="4" w:space="0" w:color="auto"/>
              <w:left w:val="single" w:sz="4" w:space="0" w:color="auto"/>
              <w:bottom w:val="single" w:sz="4" w:space="0" w:color="auto"/>
              <w:right w:val="nil"/>
            </w:tcBorders>
            <w:shd w:val="clear" w:color="auto" w:fill="FFFFFF"/>
          </w:tcPr>
          <w:p w14:paraId="17BEDDAC"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umożliwiać dokonywanie w trybie on-line (tj. bez wyłączania zasilania i bez przerywania przetwarzania danych w macierzy) operacje: powiększanie grup dyskowych, zwiększanie rozmiaru woluminu, alokowanie woluminu na inną grupę dyskową.</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04ADFE3" w14:textId="77777777" w:rsidR="00164445" w:rsidRPr="00F533BA" w:rsidRDefault="00164445" w:rsidP="00EE13AA">
            <w:pPr>
              <w:rPr>
                <w:rFonts w:cstheme="minorHAnsi"/>
                <w:color w:val="000000"/>
                <w:sz w:val="18"/>
                <w:szCs w:val="18"/>
              </w:rPr>
            </w:pPr>
          </w:p>
        </w:tc>
      </w:tr>
      <w:tr w:rsidR="00164445" w:rsidRPr="002E4029" w14:paraId="7D23FCA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2CE7D1"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42</w:t>
            </w:r>
          </w:p>
        </w:tc>
        <w:tc>
          <w:tcPr>
            <w:tcW w:w="8431" w:type="dxa"/>
            <w:tcBorders>
              <w:top w:val="single" w:sz="4" w:space="0" w:color="auto"/>
              <w:left w:val="single" w:sz="4" w:space="0" w:color="auto"/>
              <w:bottom w:val="single" w:sz="4" w:space="0" w:color="auto"/>
              <w:right w:val="nil"/>
            </w:tcBorders>
            <w:shd w:val="clear" w:color="auto" w:fill="FFFFFF"/>
          </w:tcPr>
          <w:p w14:paraId="41C628AC"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Macierz musi posiadać wsparcie dla systemów operacyjnych: MS Windows Server 2019, 2022, Oracle Linux 8, </w:t>
            </w:r>
            <w:proofErr w:type="spellStart"/>
            <w:r w:rsidRPr="00F533BA">
              <w:rPr>
                <w:rFonts w:asciiTheme="minorHAnsi" w:hAnsiTheme="minorHAnsi" w:cstheme="minorHAnsi"/>
                <w:sz w:val="18"/>
                <w:szCs w:val="18"/>
                <w:shd w:val="clear" w:color="auto" w:fill="FFFFFF"/>
              </w:rPr>
              <w:t>RedHat</w:t>
            </w:r>
            <w:proofErr w:type="spellEnd"/>
            <w:r w:rsidRPr="00F533BA">
              <w:rPr>
                <w:rFonts w:asciiTheme="minorHAnsi" w:hAnsiTheme="minorHAnsi" w:cstheme="minorHAnsi"/>
                <w:sz w:val="18"/>
                <w:szCs w:val="18"/>
                <w:shd w:val="clear" w:color="auto" w:fill="FFFFFF"/>
              </w:rPr>
              <w:t xml:space="preserve"> </w:t>
            </w:r>
            <w:proofErr w:type="spellStart"/>
            <w:r w:rsidRPr="00F533BA">
              <w:rPr>
                <w:rFonts w:asciiTheme="minorHAnsi" w:hAnsiTheme="minorHAnsi" w:cstheme="minorHAnsi"/>
                <w:sz w:val="18"/>
                <w:szCs w:val="18"/>
                <w:shd w:val="clear" w:color="auto" w:fill="FFFFFF"/>
              </w:rPr>
              <w:t>Ent</w:t>
            </w:r>
            <w:proofErr w:type="spellEnd"/>
            <w:r w:rsidRPr="00F533BA">
              <w:rPr>
                <w:rFonts w:asciiTheme="minorHAnsi" w:hAnsiTheme="minorHAnsi" w:cstheme="minorHAnsi"/>
                <w:sz w:val="18"/>
                <w:szCs w:val="18"/>
                <w:shd w:val="clear" w:color="auto" w:fill="FFFFFF"/>
              </w:rPr>
              <w:t xml:space="preserve"> Linux 8, </w:t>
            </w:r>
            <w:proofErr w:type="spellStart"/>
            <w:r w:rsidRPr="00F533BA">
              <w:rPr>
                <w:rFonts w:asciiTheme="minorHAnsi" w:hAnsiTheme="minorHAnsi" w:cstheme="minorHAnsi"/>
                <w:sz w:val="18"/>
                <w:szCs w:val="18"/>
                <w:shd w:val="clear" w:color="auto" w:fill="FFFFFF"/>
              </w:rPr>
              <w:t>VMWare</w:t>
            </w:r>
            <w:proofErr w:type="spellEnd"/>
            <w:r w:rsidRPr="00F533BA">
              <w:rPr>
                <w:rFonts w:asciiTheme="minorHAnsi" w:hAnsiTheme="minorHAnsi" w:cstheme="minorHAnsi"/>
                <w:sz w:val="18"/>
                <w:szCs w:val="18"/>
                <w:shd w:val="clear" w:color="auto" w:fill="FFFFFF"/>
              </w:rPr>
              <w:t xml:space="preserve"> 6.7/7.0 , </w:t>
            </w:r>
            <w:proofErr w:type="spellStart"/>
            <w:r w:rsidRPr="00F533BA">
              <w:rPr>
                <w:rFonts w:asciiTheme="minorHAnsi" w:hAnsiTheme="minorHAnsi" w:cstheme="minorHAnsi"/>
                <w:sz w:val="18"/>
                <w:szCs w:val="18"/>
                <w:shd w:val="clear" w:color="auto" w:fill="FFFFFF"/>
              </w:rPr>
              <w:t>Citrix</w:t>
            </w:r>
            <w:proofErr w:type="spellEnd"/>
            <w:r w:rsidRPr="00F533BA">
              <w:rPr>
                <w:rFonts w:asciiTheme="minorHAnsi" w:hAnsiTheme="minorHAnsi" w:cstheme="minorHAnsi"/>
                <w:sz w:val="18"/>
                <w:szCs w:val="18"/>
                <w:shd w:val="clear" w:color="auto" w:fill="FFFFFF"/>
              </w:rPr>
              <w:t xml:space="preserve"> XEN Server.</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A132FF7" w14:textId="77777777" w:rsidR="00164445" w:rsidRPr="00F533BA" w:rsidRDefault="00164445" w:rsidP="00EE13AA">
            <w:pPr>
              <w:rPr>
                <w:rFonts w:cstheme="minorHAnsi"/>
                <w:color w:val="000000"/>
                <w:sz w:val="18"/>
                <w:szCs w:val="18"/>
              </w:rPr>
            </w:pPr>
          </w:p>
        </w:tc>
      </w:tr>
      <w:tr w:rsidR="00164445" w:rsidRPr="002E4029" w14:paraId="65245031"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89FADE3"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43</w:t>
            </w:r>
          </w:p>
        </w:tc>
        <w:tc>
          <w:tcPr>
            <w:tcW w:w="8431" w:type="dxa"/>
            <w:tcBorders>
              <w:top w:val="single" w:sz="4" w:space="0" w:color="auto"/>
              <w:left w:val="single" w:sz="4" w:space="0" w:color="auto"/>
              <w:bottom w:val="single" w:sz="4" w:space="0" w:color="auto"/>
              <w:right w:val="nil"/>
            </w:tcBorders>
            <w:shd w:val="clear" w:color="auto" w:fill="FFFFFF"/>
          </w:tcPr>
          <w:p w14:paraId="50DED1FA"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Macierz musi być dostarczona z licencją na oprogramowanie wspierające technologię typu </w:t>
            </w:r>
            <w:proofErr w:type="spellStart"/>
            <w:r w:rsidRPr="00F533BA">
              <w:rPr>
                <w:rFonts w:asciiTheme="minorHAnsi" w:hAnsiTheme="minorHAnsi" w:cstheme="minorHAnsi"/>
                <w:sz w:val="18"/>
                <w:szCs w:val="18"/>
                <w:shd w:val="clear" w:color="auto" w:fill="FFFFFF"/>
              </w:rPr>
              <w:t>multipath</w:t>
            </w:r>
            <w:proofErr w:type="spellEnd"/>
            <w:r w:rsidRPr="00F533BA">
              <w:rPr>
                <w:rFonts w:asciiTheme="minorHAnsi" w:hAnsiTheme="minorHAnsi" w:cstheme="minorHAnsi"/>
                <w:sz w:val="18"/>
                <w:szCs w:val="18"/>
                <w:shd w:val="clear" w:color="auto" w:fill="FFFFFF"/>
              </w:rPr>
              <w:t xml:space="preserve"> (obsługa nadmiarowości dla ścieżek transmisji danych pomiędzy macierzą i serwerem) dla połączeń FC i </w:t>
            </w:r>
            <w:proofErr w:type="spellStart"/>
            <w:r w:rsidRPr="00F533BA">
              <w:rPr>
                <w:rFonts w:asciiTheme="minorHAnsi" w:hAnsiTheme="minorHAnsi" w:cstheme="minorHAnsi"/>
                <w:sz w:val="18"/>
                <w:szCs w:val="18"/>
                <w:shd w:val="clear" w:color="auto" w:fill="FFFFFF"/>
              </w:rPr>
              <w:t>iSCSI</w:t>
            </w:r>
            <w:proofErr w:type="spellEnd"/>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F2A4EF9" w14:textId="77777777" w:rsidR="00164445" w:rsidRPr="00F533BA" w:rsidRDefault="00164445" w:rsidP="00EE13AA">
            <w:pPr>
              <w:rPr>
                <w:rFonts w:cstheme="minorHAnsi"/>
                <w:color w:val="000000"/>
                <w:sz w:val="18"/>
                <w:szCs w:val="18"/>
              </w:rPr>
            </w:pPr>
          </w:p>
        </w:tc>
      </w:tr>
      <w:tr w:rsidR="00164445" w:rsidRPr="002E4029" w14:paraId="12E385DA"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D25484F"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44</w:t>
            </w:r>
          </w:p>
        </w:tc>
        <w:tc>
          <w:tcPr>
            <w:tcW w:w="8431" w:type="dxa"/>
            <w:tcBorders>
              <w:top w:val="single" w:sz="4" w:space="0" w:color="auto"/>
              <w:left w:val="single" w:sz="4" w:space="0" w:color="auto"/>
              <w:bottom w:val="single" w:sz="4" w:space="0" w:color="auto"/>
              <w:right w:val="nil"/>
            </w:tcBorders>
            <w:shd w:val="clear" w:color="auto" w:fill="FFFFFF"/>
          </w:tcPr>
          <w:p w14:paraId="5A53D6BD"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obsługiwać woluminy logiczne o maksymalnej pojemności minimum 128TB.</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D61FAE8" w14:textId="77777777" w:rsidR="00164445" w:rsidRPr="00F533BA" w:rsidRDefault="00164445" w:rsidP="00EE13AA">
            <w:pPr>
              <w:rPr>
                <w:rFonts w:cstheme="minorHAnsi"/>
                <w:color w:val="000000"/>
                <w:sz w:val="18"/>
                <w:szCs w:val="18"/>
              </w:rPr>
            </w:pPr>
          </w:p>
        </w:tc>
      </w:tr>
      <w:tr w:rsidR="00164445" w:rsidRPr="002E4029" w14:paraId="0BB34A05"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D92C16E"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45</w:t>
            </w:r>
          </w:p>
        </w:tc>
        <w:tc>
          <w:tcPr>
            <w:tcW w:w="8431" w:type="dxa"/>
            <w:tcBorders>
              <w:top w:val="single" w:sz="4" w:space="0" w:color="auto"/>
              <w:left w:val="single" w:sz="4" w:space="0" w:color="auto"/>
              <w:bottom w:val="single" w:sz="4" w:space="0" w:color="auto"/>
              <w:right w:val="nil"/>
            </w:tcBorders>
            <w:shd w:val="clear" w:color="auto" w:fill="FFFFFF"/>
          </w:tcPr>
          <w:p w14:paraId="42136C82"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Macierz musi obsługiwać </w:t>
            </w:r>
            <w:proofErr w:type="spellStart"/>
            <w:r w:rsidRPr="00F533BA">
              <w:rPr>
                <w:rFonts w:asciiTheme="minorHAnsi" w:hAnsiTheme="minorHAnsi" w:cstheme="minorHAnsi"/>
                <w:sz w:val="18"/>
                <w:szCs w:val="18"/>
                <w:shd w:val="clear" w:color="auto" w:fill="FFFFFF"/>
              </w:rPr>
              <w:t>Quality</w:t>
            </w:r>
            <w:proofErr w:type="spellEnd"/>
            <w:r w:rsidRPr="00F533BA">
              <w:rPr>
                <w:rFonts w:asciiTheme="minorHAnsi" w:hAnsiTheme="minorHAnsi" w:cstheme="minorHAnsi"/>
                <w:sz w:val="18"/>
                <w:szCs w:val="18"/>
                <w:shd w:val="clear" w:color="auto" w:fill="FFFFFF"/>
              </w:rPr>
              <w:t xml:space="preserve"> of Services czyli nadawanie priorytetów obsługi transmisji I/O dla skonfigurowanych hostów, LUN-ów, portów do hostów. Jeżeli funkcjonalność ta wymaga odrębnej licencji należy dostarczyć ją wraz z macierzą dla zaoferowanej pojemności macierzy.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E367F01" w14:textId="77777777" w:rsidR="00164445" w:rsidRPr="00F533BA" w:rsidRDefault="00164445" w:rsidP="00EE13AA">
            <w:pPr>
              <w:rPr>
                <w:rFonts w:cstheme="minorHAnsi"/>
                <w:color w:val="000000"/>
                <w:sz w:val="18"/>
                <w:szCs w:val="18"/>
              </w:rPr>
            </w:pPr>
          </w:p>
        </w:tc>
      </w:tr>
      <w:tr w:rsidR="00164445" w:rsidRPr="002E4029" w14:paraId="0DFE117F"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82B50A5"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46</w:t>
            </w:r>
          </w:p>
        </w:tc>
        <w:tc>
          <w:tcPr>
            <w:tcW w:w="8431" w:type="dxa"/>
            <w:tcBorders>
              <w:top w:val="single" w:sz="4" w:space="0" w:color="auto"/>
              <w:left w:val="single" w:sz="4" w:space="0" w:color="auto"/>
              <w:bottom w:val="single" w:sz="4" w:space="0" w:color="auto"/>
              <w:right w:val="nil"/>
            </w:tcBorders>
            <w:shd w:val="clear" w:color="auto" w:fill="FFFFFF"/>
          </w:tcPr>
          <w:p w14:paraId="30C1B7F0"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Wraz z macierzą należy zapewnić wsparcie dla mechanizmów </w:t>
            </w:r>
            <w:proofErr w:type="spellStart"/>
            <w:r w:rsidRPr="00F533BA">
              <w:rPr>
                <w:rFonts w:asciiTheme="minorHAnsi" w:hAnsiTheme="minorHAnsi" w:cstheme="minorHAnsi"/>
                <w:sz w:val="18"/>
                <w:szCs w:val="18"/>
                <w:shd w:val="clear" w:color="auto" w:fill="FFFFFF"/>
              </w:rPr>
              <w:t>Offloaded</w:t>
            </w:r>
            <w:proofErr w:type="spellEnd"/>
            <w:r w:rsidRPr="00F533BA">
              <w:rPr>
                <w:rFonts w:asciiTheme="minorHAnsi" w:hAnsiTheme="minorHAnsi" w:cstheme="minorHAnsi"/>
                <w:sz w:val="18"/>
                <w:szCs w:val="18"/>
                <w:shd w:val="clear" w:color="auto" w:fill="FFFFFF"/>
              </w:rPr>
              <w:t xml:space="preserve"> Data Transfer i Space </w:t>
            </w:r>
            <w:proofErr w:type="spellStart"/>
            <w:r w:rsidRPr="00F533BA">
              <w:rPr>
                <w:rFonts w:asciiTheme="minorHAnsi" w:hAnsiTheme="minorHAnsi" w:cstheme="minorHAnsi"/>
                <w:sz w:val="18"/>
                <w:szCs w:val="18"/>
                <w:shd w:val="clear" w:color="auto" w:fill="FFFFFF"/>
              </w:rPr>
              <w:t>Reclamation</w:t>
            </w:r>
            <w:proofErr w:type="spellEnd"/>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2BA3E8B" w14:textId="77777777" w:rsidR="00164445" w:rsidRPr="00F533BA" w:rsidRDefault="00164445" w:rsidP="00EE13AA">
            <w:pPr>
              <w:rPr>
                <w:rFonts w:cstheme="minorHAnsi"/>
                <w:color w:val="000000"/>
                <w:sz w:val="18"/>
                <w:szCs w:val="18"/>
              </w:rPr>
            </w:pPr>
          </w:p>
        </w:tc>
      </w:tr>
      <w:tr w:rsidR="00164445" w:rsidRPr="002E4029" w14:paraId="0F847067"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F1F50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47</w:t>
            </w:r>
          </w:p>
        </w:tc>
        <w:tc>
          <w:tcPr>
            <w:tcW w:w="8431" w:type="dxa"/>
            <w:tcBorders>
              <w:top w:val="single" w:sz="4" w:space="0" w:color="auto"/>
              <w:left w:val="single" w:sz="4" w:space="0" w:color="auto"/>
              <w:bottom w:val="single" w:sz="4" w:space="0" w:color="auto"/>
              <w:right w:val="nil"/>
            </w:tcBorders>
            <w:shd w:val="clear" w:color="auto" w:fill="FFFFFF"/>
          </w:tcPr>
          <w:p w14:paraId="6B52CB3D"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Macierz musi obsługiwać mechanizmy </w:t>
            </w:r>
            <w:proofErr w:type="spellStart"/>
            <w:r w:rsidRPr="00F533BA">
              <w:rPr>
                <w:rFonts w:asciiTheme="minorHAnsi" w:hAnsiTheme="minorHAnsi" w:cstheme="minorHAnsi"/>
                <w:sz w:val="18"/>
                <w:szCs w:val="18"/>
                <w:shd w:val="clear" w:color="auto" w:fill="FFFFFF"/>
              </w:rPr>
              <w:t>Thin</w:t>
            </w:r>
            <w:proofErr w:type="spellEnd"/>
            <w:r w:rsidRPr="00F533BA">
              <w:rPr>
                <w:rFonts w:asciiTheme="minorHAnsi" w:hAnsiTheme="minorHAnsi" w:cstheme="minorHAnsi"/>
                <w:sz w:val="18"/>
                <w:szCs w:val="18"/>
                <w:shd w:val="clear" w:color="auto" w:fill="FFFFFF"/>
              </w:rPr>
              <w:t xml:space="preserve"> </w:t>
            </w:r>
            <w:proofErr w:type="spellStart"/>
            <w:r w:rsidRPr="00F533BA">
              <w:rPr>
                <w:rFonts w:asciiTheme="minorHAnsi" w:hAnsiTheme="minorHAnsi" w:cstheme="minorHAnsi"/>
                <w:sz w:val="18"/>
                <w:szCs w:val="18"/>
                <w:shd w:val="clear" w:color="auto" w:fill="FFFFFF"/>
              </w:rPr>
              <w:t>Provisioning</w:t>
            </w:r>
            <w:proofErr w:type="spellEnd"/>
            <w:r w:rsidRPr="00F533BA">
              <w:rPr>
                <w:rFonts w:asciiTheme="minorHAnsi" w:hAnsiTheme="minorHAnsi" w:cstheme="minorHAnsi"/>
                <w:sz w:val="18"/>
                <w:szCs w:val="18"/>
                <w:shd w:val="clear" w:color="auto" w:fill="FFFFFF"/>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24BC2FE" w14:textId="77777777" w:rsidR="00164445" w:rsidRPr="00F533BA" w:rsidRDefault="00164445" w:rsidP="00EE13AA">
            <w:pPr>
              <w:rPr>
                <w:rFonts w:cstheme="minorHAnsi"/>
                <w:color w:val="000000"/>
                <w:sz w:val="18"/>
                <w:szCs w:val="18"/>
              </w:rPr>
            </w:pPr>
          </w:p>
        </w:tc>
      </w:tr>
      <w:tr w:rsidR="00164445" w:rsidRPr="002E4029" w14:paraId="18DBADE4"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D8E8FF"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48</w:t>
            </w:r>
          </w:p>
        </w:tc>
        <w:tc>
          <w:tcPr>
            <w:tcW w:w="8431" w:type="dxa"/>
            <w:tcBorders>
              <w:top w:val="single" w:sz="4" w:space="0" w:color="auto"/>
              <w:left w:val="single" w:sz="4" w:space="0" w:color="auto"/>
              <w:bottom w:val="single" w:sz="4" w:space="0" w:color="auto"/>
              <w:right w:val="nil"/>
            </w:tcBorders>
            <w:shd w:val="clear" w:color="auto" w:fill="FFFFFF"/>
          </w:tcPr>
          <w:p w14:paraId="2A6F66B7"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Macierz musi być wyposażona w mechanizm „wysokiej dostępności” tj. zapewnienia wysokiej dostępności zasobów dyskowych macierzy dla podłączonych platform software’owych i sprzętowych z wykorzystaniem synchronicznej replikacji danych po FC lub </w:t>
            </w:r>
            <w:proofErr w:type="spellStart"/>
            <w:r w:rsidRPr="00F533BA">
              <w:rPr>
                <w:rFonts w:asciiTheme="minorHAnsi" w:hAnsiTheme="minorHAnsi" w:cstheme="minorHAnsi"/>
                <w:sz w:val="18"/>
                <w:szCs w:val="18"/>
                <w:shd w:val="clear" w:color="auto" w:fill="FFFFFF"/>
              </w:rPr>
              <w:t>iSCSI</w:t>
            </w:r>
            <w:proofErr w:type="spellEnd"/>
            <w:r w:rsidRPr="00F533BA">
              <w:rPr>
                <w:rFonts w:asciiTheme="minorHAnsi" w:hAnsiTheme="minorHAnsi" w:cstheme="minorHAnsi"/>
                <w:sz w:val="18"/>
                <w:szCs w:val="18"/>
                <w:shd w:val="clear" w:color="auto" w:fill="FFFFFF"/>
              </w:rPr>
              <w:t xml:space="preserve">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macierzy, powodujących dla danego środowiska brak dostępu do zasobów macierzy podstawowej. Nie jest wymagane dostarczanie tej funkcjonalności, ale musi być możliwa jej rozbudowa w przyszłości.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EC4396C" w14:textId="77777777" w:rsidR="00164445" w:rsidRPr="00F533BA" w:rsidRDefault="00164445" w:rsidP="00EE13AA">
            <w:pPr>
              <w:rPr>
                <w:rFonts w:cstheme="minorHAnsi"/>
                <w:color w:val="000000"/>
                <w:sz w:val="18"/>
                <w:szCs w:val="18"/>
              </w:rPr>
            </w:pPr>
          </w:p>
        </w:tc>
      </w:tr>
      <w:tr w:rsidR="00164445" w:rsidRPr="002E4029" w14:paraId="72E4BA92" w14:textId="77777777" w:rsidTr="00E3477E">
        <w:trPr>
          <w:trHeight w:val="98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AACC82"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lastRenderedPageBreak/>
              <w:t>49</w:t>
            </w:r>
          </w:p>
        </w:tc>
        <w:tc>
          <w:tcPr>
            <w:tcW w:w="8431" w:type="dxa"/>
            <w:tcBorders>
              <w:top w:val="single" w:sz="4" w:space="0" w:color="auto"/>
              <w:left w:val="single" w:sz="4" w:space="0" w:color="auto"/>
              <w:bottom w:val="single" w:sz="4" w:space="0" w:color="auto"/>
              <w:right w:val="nil"/>
            </w:tcBorders>
            <w:shd w:val="clear" w:color="auto" w:fill="FFFFFF"/>
          </w:tcPr>
          <w:p w14:paraId="2E026CCE" w14:textId="4F16D75A" w:rsidR="00164445" w:rsidRPr="00F533BA" w:rsidRDefault="00164445" w:rsidP="00E3477E">
            <w:pPr>
              <w:jc w:val="both"/>
              <w:rPr>
                <w:rFonts w:cstheme="minorHAnsi"/>
                <w:color w:val="000000"/>
                <w:sz w:val="18"/>
                <w:szCs w:val="18"/>
              </w:rPr>
            </w:pPr>
            <w:r w:rsidRPr="00F533BA">
              <w:rPr>
                <w:rFonts w:cstheme="minorHAnsi"/>
                <w:color w:val="000000"/>
                <w:sz w:val="18"/>
                <w:szCs w:val="18"/>
              </w:rPr>
              <w:t xml:space="preserve">Macierz w zaoferowanej konfiguracji musi umożliwiać  uruchamianie mechanizmów zdalnej replikacji danych, w trybie synchronicznym i asynchronicznym, po protokołach FC oraz </w:t>
            </w:r>
            <w:proofErr w:type="spellStart"/>
            <w:r w:rsidRPr="00F533BA">
              <w:rPr>
                <w:rFonts w:cstheme="minorHAnsi"/>
                <w:color w:val="000000"/>
                <w:sz w:val="18"/>
                <w:szCs w:val="18"/>
              </w:rPr>
              <w:t>iSCSI</w:t>
            </w:r>
            <w:proofErr w:type="spellEnd"/>
            <w:r w:rsidRPr="00F533BA">
              <w:rPr>
                <w:rFonts w:cstheme="minorHAnsi"/>
                <w:color w:val="000000"/>
                <w:sz w:val="18"/>
                <w:szCs w:val="18"/>
              </w:rPr>
              <w:t xml:space="preserve">, bez konieczności stosowania zewnętrznych urządzeń konwersji wymienionych protokołów transmisji. Funkcjonalność replikacji danych musi być zapewniona z poziomu oprogramowania wewnętrznego macierzy jako tzw. </w:t>
            </w:r>
            <w:proofErr w:type="spellStart"/>
            <w:r w:rsidRPr="00F533BA">
              <w:rPr>
                <w:rFonts w:cstheme="minorHAnsi"/>
                <w:color w:val="000000"/>
                <w:sz w:val="18"/>
                <w:szCs w:val="18"/>
              </w:rPr>
              <w:t>storage-based</w:t>
            </w:r>
            <w:proofErr w:type="spellEnd"/>
            <w:r w:rsidRPr="00F533BA">
              <w:rPr>
                <w:rFonts w:cstheme="minorHAnsi"/>
                <w:color w:val="000000"/>
                <w:sz w:val="18"/>
                <w:szCs w:val="18"/>
              </w:rPr>
              <w:t xml:space="preserve"> data </w:t>
            </w:r>
            <w:proofErr w:type="spellStart"/>
            <w:r w:rsidRPr="00F533BA">
              <w:rPr>
                <w:rFonts w:cstheme="minorHAnsi"/>
                <w:color w:val="000000"/>
                <w:sz w:val="18"/>
                <w:szCs w:val="18"/>
              </w:rPr>
              <w:t>replication</w:t>
            </w:r>
            <w:proofErr w:type="spellEnd"/>
            <w:r w:rsidRPr="00F533BA">
              <w:rPr>
                <w:rFonts w:cstheme="minorHAnsi"/>
                <w:color w:val="000000"/>
                <w:sz w:val="18"/>
                <w:szCs w:val="18"/>
              </w:rPr>
              <w:t>. Replikacja danych musi być obsługiwana w połączeniu z każdą macierzą z tej samej rodziny  urządzeń wspierającą obsługę zdalnej replikacji danych</w:t>
            </w:r>
            <w:r w:rsidRPr="00F533BA">
              <w:rPr>
                <w:rFonts w:cstheme="minorHAnsi"/>
                <w:b/>
                <w:bCs/>
                <w:color w:val="000000"/>
                <w:sz w:val="18"/>
                <w:szCs w:val="18"/>
              </w:rPr>
              <w:t xml:space="preserve"> </w:t>
            </w:r>
            <w:r w:rsidRPr="00F533BA">
              <w:rPr>
                <w:rFonts w:cstheme="minorHAnsi"/>
                <w:color w:val="000000"/>
                <w:sz w:val="18"/>
                <w:szCs w:val="18"/>
              </w:rPr>
              <w:t>– opcja rozbudowy - Nie jest wymagane dostarczanie tej funkcjonalności, ale musi być możliwa jej rozbudowa w przyszłości.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E14E6BD" w14:textId="77777777" w:rsidR="00164445" w:rsidRPr="00F533BA" w:rsidRDefault="00164445" w:rsidP="00EE13AA">
            <w:pPr>
              <w:rPr>
                <w:rFonts w:cstheme="minorHAnsi"/>
                <w:color w:val="000000"/>
                <w:sz w:val="18"/>
                <w:szCs w:val="18"/>
              </w:rPr>
            </w:pPr>
          </w:p>
        </w:tc>
      </w:tr>
      <w:tr w:rsidR="00164445" w:rsidRPr="002E4029" w14:paraId="42CAF05B"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D6720B"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50</w:t>
            </w:r>
          </w:p>
        </w:tc>
        <w:tc>
          <w:tcPr>
            <w:tcW w:w="8431" w:type="dxa"/>
            <w:tcBorders>
              <w:top w:val="single" w:sz="4" w:space="0" w:color="auto"/>
              <w:left w:val="single" w:sz="4" w:space="0" w:color="auto"/>
              <w:bottom w:val="single" w:sz="4" w:space="0" w:color="auto"/>
              <w:right w:val="nil"/>
            </w:tcBorders>
            <w:shd w:val="clear" w:color="auto" w:fill="FFFFFF"/>
          </w:tcPr>
          <w:p w14:paraId="7CE1E556" w14:textId="77777777" w:rsidR="00164445" w:rsidRPr="00F533BA" w:rsidRDefault="00164445" w:rsidP="00EE13AA">
            <w:pPr>
              <w:jc w:val="both"/>
              <w:rPr>
                <w:rFonts w:cstheme="minorHAnsi"/>
                <w:sz w:val="18"/>
                <w:szCs w:val="18"/>
                <w:shd w:val="clear" w:color="auto" w:fill="FFFFFF"/>
              </w:rPr>
            </w:pPr>
            <w:r w:rsidRPr="00F533BA">
              <w:rPr>
                <w:rFonts w:cstheme="minorHAnsi"/>
                <w:sz w:val="18"/>
                <w:szCs w:val="18"/>
                <w:shd w:val="clear" w:color="auto" w:fill="FFFFFF"/>
              </w:rPr>
              <w:t>Możliwość replikacji sprzętowej oferowanej macierzy z posiadaną przez Zamawiającego macierzą Fujitsu DX 200 S5. Nie jest wymagane dostarczanie tej funkcjonalności, ale musi być możliwa jej rozbudowa w przyszłości.</w:t>
            </w:r>
          </w:p>
          <w:p w14:paraId="0128102E" w14:textId="428F1072" w:rsidR="00164445" w:rsidRPr="00F2409E" w:rsidRDefault="00164445" w:rsidP="00EE13AA">
            <w:pPr>
              <w:jc w:val="both"/>
              <w:rPr>
                <w:rFonts w:cstheme="minorHAnsi"/>
                <w:b/>
                <w:bCs/>
                <w:color w:val="000000"/>
                <w:sz w:val="18"/>
                <w:szCs w:val="18"/>
              </w:rPr>
            </w:pPr>
            <w:r w:rsidRPr="00F2409E">
              <w:rPr>
                <w:rFonts w:cstheme="minorHAnsi"/>
                <w:b/>
                <w:bCs/>
                <w:sz w:val="18"/>
                <w:szCs w:val="18"/>
                <w:shd w:val="clear" w:color="auto" w:fill="FFFFFF"/>
              </w:rPr>
              <w:t>Parametr opcjonalny dodatkowo punktowany</w:t>
            </w:r>
            <w:r w:rsidR="00C85217" w:rsidRPr="00F2409E">
              <w:rPr>
                <w:rFonts w:cstheme="minorHAnsi"/>
                <w:b/>
                <w:bCs/>
                <w:sz w:val="18"/>
                <w:szCs w:val="18"/>
                <w:shd w:val="clear" w:color="auto" w:fill="FFFFFF"/>
              </w:rPr>
              <w:t xml:space="preserve"> w kryterium Parametry techniczne:</w:t>
            </w:r>
            <w:r w:rsidRPr="00F2409E">
              <w:rPr>
                <w:rFonts w:cstheme="minorHAnsi"/>
                <w:b/>
                <w:bCs/>
                <w:sz w:val="18"/>
                <w:szCs w:val="18"/>
                <w:shd w:val="clear" w:color="auto" w:fill="FFFFFF"/>
              </w:rPr>
              <w:t xml:space="preserve"> </w:t>
            </w:r>
            <w:r w:rsidR="00C85217" w:rsidRPr="00F2409E">
              <w:rPr>
                <w:rFonts w:cstheme="minorHAnsi"/>
                <w:b/>
                <w:bCs/>
                <w:sz w:val="18"/>
                <w:szCs w:val="18"/>
                <w:shd w:val="clear" w:color="auto" w:fill="FFFFFF"/>
              </w:rPr>
              <w:t xml:space="preserve">TAK - </w:t>
            </w:r>
            <w:r w:rsidRPr="00F2409E">
              <w:rPr>
                <w:rFonts w:cstheme="minorHAnsi"/>
                <w:b/>
                <w:bCs/>
                <w:sz w:val="18"/>
                <w:szCs w:val="18"/>
                <w:shd w:val="clear" w:color="auto" w:fill="FFFFFF"/>
              </w:rPr>
              <w:t>20 punk</w:t>
            </w:r>
            <w:r w:rsidR="00C85217" w:rsidRPr="00F2409E">
              <w:rPr>
                <w:rFonts w:cstheme="minorHAnsi"/>
                <w:b/>
                <w:bCs/>
                <w:sz w:val="18"/>
                <w:szCs w:val="18"/>
                <w:shd w:val="clear" w:color="auto" w:fill="FFFFFF"/>
              </w:rPr>
              <w:t>tów, NIE – 0 punktów.</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01529B" w14:textId="77777777" w:rsidR="00164445" w:rsidRPr="00F533BA" w:rsidRDefault="00164445" w:rsidP="00EE13AA">
            <w:pPr>
              <w:rPr>
                <w:rFonts w:cstheme="minorHAnsi"/>
                <w:color w:val="000000"/>
                <w:sz w:val="18"/>
                <w:szCs w:val="18"/>
              </w:rPr>
            </w:pPr>
          </w:p>
        </w:tc>
      </w:tr>
      <w:tr w:rsidR="00164445" w:rsidRPr="002E4029" w14:paraId="75AF635A"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73B596"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51</w:t>
            </w:r>
          </w:p>
        </w:tc>
        <w:tc>
          <w:tcPr>
            <w:tcW w:w="8431" w:type="dxa"/>
            <w:tcBorders>
              <w:top w:val="single" w:sz="4" w:space="0" w:color="auto"/>
              <w:left w:val="single" w:sz="4" w:space="0" w:color="auto"/>
              <w:bottom w:val="single" w:sz="4" w:space="0" w:color="auto"/>
              <w:right w:val="nil"/>
            </w:tcBorders>
            <w:shd w:val="clear" w:color="auto" w:fill="FFFFFF"/>
          </w:tcPr>
          <w:p w14:paraId="380A363A"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Replikacja danych pomiędzy macierzami podstawową i zapasową, wykorzystanych w układzie „wysokiej dostępności”, musi wspierać poziomy RAID1, RAID10, RAID5, RAID6 bez konieczności stosowania lustrzanej konfiguracji grup dyskowych pomiędzy macierzami podstawową i główną.</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ACF16EC" w14:textId="77777777" w:rsidR="00164445" w:rsidRPr="00F533BA" w:rsidRDefault="00164445" w:rsidP="00EE13AA">
            <w:pPr>
              <w:rPr>
                <w:rFonts w:cstheme="minorHAnsi"/>
                <w:color w:val="000000"/>
                <w:sz w:val="18"/>
                <w:szCs w:val="18"/>
              </w:rPr>
            </w:pPr>
          </w:p>
        </w:tc>
      </w:tr>
      <w:tr w:rsidR="00164445" w:rsidRPr="002E4029" w14:paraId="3D8E4176"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4836B34"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52</w:t>
            </w:r>
          </w:p>
        </w:tc>
        <w:tc>
          <w:tcPr>
            <w:tcW w:w="8431" w:type="dxa"/>
            <w:tcBorders>
              <w:top w:val="single" w:sz="4" w:space="0" w:color="auto"/>
              <w:left w:val="single" w:sz="4" w:space="0" w:color="auto"/>
              <w:bottom w:val="single" w:sz="4" w:space="0" w:color="auto"/>
              <w:right w:val="nil"/>
            </w:tcBorders>
            <w:shd w:val="clear" w:color="auto" w:fill="FFFFFF"/>
          </w:tcPr>
          <w:p w14:paraId="20B49F4E"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Funkcjonalność „wysokiej dostępności” musi pozwalać na automatyczne przełączanie obsługi środowisk produkcyjnych z macierzy podstawowej na zapasową w przypadku awarii macierzy podstawowej (tzw. </w:t>
            </w:r>
            <w:proofErr w:type="spellStart"/>
            <w:r w:rsidRPr="00F533BA">
              <w:rPr>
                <w:rFonts w:asciiTheme="minorHAnsi" w:hAnsiTheme="minorHAnsi" w:cstheme="minorHAnsi"/>
                <w:sz w:val="18"/>
                <w:szCs w:val="18"/>
                <w:shd w:val="clear" w:color="auto" w:fill="FFFFFF"/>
              </w:rPr>
              <w:t>automated</w:t>
            </w:r>
            <w:proofErr w:type="spellEnd"/>
            <w:r w:rsidRPr="00F533BA">
              <w:rPr>
                <w:rFonts w:asciiTheme="minorHAnsi" w:hAnsiTheme="minorHAnsi" w:cstheme="minorHAnsi"/>
                <w:sz w:val="18"/>
                <w:szCs w:val="18"/>
                <w:shd w:val="clear" w:color="auto" w:fill="FFFFFF"/>
              </w:rPr>
              <w:t xml:space="preserve"> </w:t>
            </w:r>
            <w:proofErr w:type="spellStart"/>
            <w:r w:rsidRPr="00F533BA">
              <w:rPr>
                <w:rFonts w:asciiTheme="minorHAnsi" w:hAnsiTheme="minorHAnsi" w:cstheme="minorHAnsi"/>
                <w:sz w:val="18"/>
                <w:szCs w:val="18"/>
                <w:shd w:val="clear" w:color="auto" w:fill="FFFFFF"/>
              </w:rPr>
              <w:t>failover</w:t>
            </w:r>
            <w:proofErr w:type="spellEnd"/>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C503F03" w14:textId="77777777" w:rsidR="00164445" w:rsidRPr="00F533BA" w:rsidRDefault="00164445" w:rsidP="00EE13AA">
            <w:pPr>
              <w:rPr>
                <w:rFonts w:cstheme="minorHAnsi"/>
                <w:color w:val="000000"/>
                <w:sz w:val="18"/>
                <w:szCs w:val="18"/>
              </w:rPr>
            </w:pPr>
          </w:p>
        </w:tc>
      </w:tr>
      <w:tr w:rsidR="00164445" w:rsidRPr="002E4029" w14:paraId="6A770E58"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57230E0"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53</w:t>
            </w:r>
          </w:p>
        </w:tc>
        <w:tc>
          <w:tcPr>
            <w:tcW w:w="8431" w:type="dxa"/>
            <w:tcBorders>
              <w:top w:val="single" w:sz="4" w:space="0" w:color="auto"/>
              <w:left w:val="single" w:sz="4" w:space="0" w:color="auto"/>
              <w:bottom w:val="single" w:sz="4" w:space="0" w:color="auto"/>
              <w:right w:val="nil"/>
            </w:tcBorders>
            <w:shd w:val="clear" w:color="auto" w:fill="FFFFFF"/>
          </w:tcPr>
          <w:p w14:paraId="58C9AF28"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Funkcjonalność „wysokiej dostępności” musi pozwalać na ręczne (zaplanowane) przełączanie obsługi środowisk produkcyjnych z macierzy podstawowej na zapasową (tzw. manual </w:t>
            </w:r>
            <w:proofErr w:type="spellStart"/>
            <w:r w:rsidRPr="00F533BA">
              <w:rPr>
                <w:rFonts w:asciiTheme="minorHAnsi" w:hAnsiTheme="minorHAnsi" w:cstheme="minorHAnsi"/>
                <w:sz w:val="18"/>
                <w:szCs w:val="18"/>
                <w:shd w:val="clear" w:color="auto" w:fill="FFFFFF"/>
              </w:rPr>
              <w:t>failover</w:t>
            </w:r>
            <w:proofErr w:type="spellEnd"/>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C516AB2" w14:textId="77777777" w:rsidR="00164445" w:rsidRPr="00F533BA" w:rsidRDefault="00164445" w:rsidP="00EE13AA">
            <w:pPr>
              <w:rPr>
                <w:rFonts w:cstheme="minorHAnsi"/>
                <w:color w:val="000000"/>
                <w:sz w:val="18"/>
                <w:szCs w:val="18"/>
              </w:rPr>
            </w:pPr>
          </w:p>
        </w:tc>
      </w:tr>
      <w:tr w:rsidR="00164445" w:rsidRPr="002E4029" w14:paraId="5D92A5AA"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6E4472"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54</w:t>
            </w:r>
          </w:p>
        </w:tc>
        <w:tc>
          <w:tcPr>
            <w:tcW w:w="8431" w:type="dxa"/>
            <w:tcBorders>
              <w:top w:val="single" w:sz="4" w:space="0" w:color="auto"/>
              <w:left w:val="single" w:sz="4" w:space="0" w:color="auto"/>
              <w:bottom w:val="single" w:sz="4" w:space="0" w:color="auto"/>
              <w:right w:val="nil"/>
            </w:tcBorders>
            <w:shd w:val="clear" w:color="auto" w:fill="FFFFFF"/>
          </w:tcPr>
          <w:p w14:paraId="4544BAA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Funkcjonalność „wysokiej dostępności” musi pozwalać na minimum ręczne przełączanie obsługi środowisk produkcyjnych z macierzy zapasowej na podstawowej po usunięciu awarii macierzy podstawowej (tzw. </w:t>
            </w:r>
            <w:proofErr w:type="spellStart"/>
            <w:r w:rsidRPr="00F533BA">
              <w:rPr>
                <w:rFonts w:asciiTheme="minorHAnsi" w:hAnsiTheme="minorHAnsi" w:cstheme="minorHAnsi"/>
                <w:sz w:val="18"/>
                <w:szCs w:val="18"/>
                <w:shd w:val="clear" w:color="auto" w:fill="FFFFFF"/>
              </w:rPr>
              <w:t>failback</w:t>
            </w:r>
            <w:proofErr w:type="spellEnd"/>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8B89E02" w14:textId="77777777" w:rsidR="00164445" w:rsidRPr="00F533BA" w:rsidRDefault="00164445" w:rsidP="00EE13AA">
            <w:pPr>
              <w:rPr>
                <w:rFonts w:cstheme="minorHAnsi"/>
                <w:color w:val="000000"/>
                <w:sz w:val="18"/>
                <w:szCs w:val="18"/>
              </w:rPr>
            </w:pPr>
          </w:p>
        </w:tc>
      </w:tr>
      <w:tr w:rsidR="00164445" w:rsidRPr="002E4029" w14:paraId="2139DD1A"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EA5D2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55</w:t>
            </w:r>
          </w:p>
        </w:tc>
        <w:tc>
          <w:tcPr>
            <w:tcW w:w="8431" w:type="dxa"/>
            <w:tcBorders>
              <w:top w:val="single" w:sz="4" w:space="0" w:color="auto"/>
              <w:left w:val="single" w:sz="4" w:space="0" w:color="auto"/>
              <w:bottom w:val="single" w:sz="4" w:space="0" w:color="auto"/>
              <w:right w:val="nil"/>
            </w:tcBorders>
            <w:shd w:val="clear" w:color="auto" w:fill="FFFFFF"/>
          </w:tcPr>
          <w:p w14:paraId="030548D7"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Funkcjonalność „wysokiej dostępności” musi wspierać konfiguracje z macierzą zapasową zainstalowaną w innej fizycznej lokalizacji o ile nadal spełnione są warunki dla realizacji synchronicznej replikacji danych pomiędzy lokalizacjami.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CC80A23" w14:textId="77777777" w:rsidR="00164445" w:rsidRPr="00F533BA" w:rsidRDefault="00164445" w:rsidP="00EE13AA">
            <w:pPr>
              <w:rPr>
                <w:rFonts w:cstheme="minorHAnsi"/>
                <w:color w:val="000000"/>
                <w:sz w:val="18"/>
                <w:szCs w:val="18"/>
              </w:rPr>
            </w:pPr>
          </w:p>
        </w:tc>
      </w:tr>
      <w:tr w:rsidR="00164445" w:rsidRPr="002E4029" w14:paraId="4AB91230"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3E3E6B7"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56</w:t>
            </w:r>
          </w:p>
        </w:tc>
        <w:tc>
          <w:tcPr>
            <w:tcW w:w="8431" w:type="dxa"/>
            <w:tcBorders>
              <w:top w:val="single" w:sz="4" w:space="0" w:color="auto"/>
              <w:left w:val="single" w:sz="4" w:space="0" w:color="auto"/>
              <w:bottom w:val="single" w:sz="4" w:space="0" w:color="auto"/>
              <w:right w:val="nil"/>
            </w:tcBorders>
            <w:shd w:val="clear" w:color="auto" w:fill="FFFFFF"/>
          </w:tcPr>
          <w:p w14:paraId="1916E422"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Funkcjonalność „wysokiej dostępności” musi wspierać dwukierunkowe przełączanie macierzy podstawowej na zapasową tj. przypadek, gdy każda z tych macierzy obsługuje własne środowisko produkcyjne, a rolę jej macierzy zapasowej pełni druga z macierzy.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E3AA42D" w14:textId="77777777" w:rsidR="00164445" w:rsidRPr="00F533BA" w:rsidRDefault="00164445" w:rsidP="00EE13AA">
            <w:pPr>
              <w:rPr>
                <w:rFonts w:cstheme="minorHAnsi"/>
                <w:color w:val="000000"/>
                <w:sz w:val="18"/>
                <w:szCs w:val="18"/>
              </w:rPr>
            </w:pPr>
          </w:p>
        </w:tc>
      </w:tr>
      <w:tr w:rsidR="00164445" w:rsidRPr="002E4029" w14:paraId="4444C4D8"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8FB8BFC"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57</w:t>
            </w:r>
          </w:p>
        </w:tc>
        <w:tc>
          <w:tcPr>
            <w:tcW w:w="8431" w:type="dxa"/>
            <w:tcBorders>
              <w:top w:val="single" w:sz="4" w:space="0" w:color="auto"/>
              <w:left w:val="single" w:sz="4" w:space="0" w:color="auto"/>
              <w:bottom w:val="single" w:sz="4" w:space="0" w:color="auto"/>
              <w:right w:val="nil"/>
            </w:tcBorders>
            <w:shd w:val="clear" w:color="auto" w:fill="FFFFFF"/>
          </w:tcPr>
          <w:p w14:paraId="2536268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obsługiwać mechanizmy typu AST (</w:t>
            </w:r>
            <w:proofErr w:type="spellStart"/>
            <w:r w:rsidRPr="00F533BA">
              <w:rPr>
                <w:rFonts w:asciiTheme="minorHAnsi" w:hAnsiTheme="minorHAnsi" w:cstheme="minorHAnsi"/>
                <w:sz w:val="18"/>
                <w:szCs w:val="18"/>
                <w:shd w:val="clear" w:color="auto" w:fill="FFFFFF"/>
              </w:rPr>
              <w:t>Automated</w:t>
            </w:r>
            <w:proofErr w:type="spellEnd"/>
            <w:r w:rsidRPr="00F533BA">
              <w:rPr>
                <w:rFonts w:asciiTheme="minorHAnsi" w:hAnsiTheme="minorHAnsi" w:cstheme="minorHAnsi"/>
                <w:sz w:val="18"/>
                <w:szCs w:val="18"/>
                <w:shd w:val="clear" w:color="auto" w:fill="FFFFFF"/>
              </w:rPr>
              <w:t xml:space="preserve"> Storage </w:t>
            </w:r>
            <w:proofErr w:type="spellStart"/>
            <w:r w:rsidRPr="00F533BA">
              <w:rPr>
                <w:rFonts w:asciiTheme="minorHAnsi" w:hAnsiTheme="minorHAnsi" w:cstheme="minorHAnsi"/>
                <w:sz w:val="18"/>
                <w:szCs w:val="18"/>
                <w:shd w:val="clear" w:color="auto" w:fill="FFFFFF"/>
              </w:rPr>
              <w:t>Tiering</w:t>
            </w:r>
            <w:proofErr w:type="spellEnd"/>
            <w:r w:rsidRPr="00F533BA">
              <w:rPr>
                <w:rFonts w:asciiTheme="minorHAnsi" w:hAnsiTheme="minorHAnsi" w:cstheme="minorHAnsi"/>
                <w:sz w:val="18"/>
                <w:szCs w:val="18"/>
                <w:shd w:val="clear" w:color="auto" w:fill="FFFFFF"/>
              </w:rPr>
              <w:t>)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SAS, NL-SAS. Macierz musi pozwalać na definiowanie różnych polityk i zasad migrowania danych w obrębie tej samej macierzy.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4 godziny. Mechanizm AST musi pozwalać na wykluczanie wybranych godzin i dni z pomiarów wydajności operacji I/O. – nie jest wymagane dostarczenie tej funkcjonalności – opcja rozbudowy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96FE22E" w14:textId="77777777" w:rsidR="00164445" w:rsidRPr="00F533BA" w:rsidRDefault="00164445" w:rsidP="00EE13AA">
            <w:pPr>
              <w:rPr>
                <w:rFonts w:cstheme="minorHAnsi"/>
                <w:color w:val="000000"/>
                <w:sz w:val="18"/>
                <w:szCs w:val="18"/>
              </w:rPr>
            </w:pPr>
          </w:p>
        </w:tc>
      </w:tr>
      <w:tr w:rsidR="00164445" w:rsidRPr="002E4029" w14:paraId="508C92C4"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406CE9"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lastRenderedPageBreak/>
              <w:t>58</w:t>
            </w:r>
          </w:p>
        </w:tc>
        <w:tc>
          <w:tcPr>
            <w:tcW w:w="8431" w:type="dxa"/>
            <w:tcBorders>
              <w:top w:val="single" w:sz="4" w:space="0" w:color="auto"/>
              <w:left w:val="single" w:sz="4" w:space="0" w:color="auto"/>
              <w:bottom w:val="single" w:sz="4" w:space="0" w:color="auto"/>
              <w:right w:val="nil"/>
            </w:tcBorders>
            <w:shd w:val="clear" w:color="auto" w:fill="FFFFFF"/>
          </w:tcPr>
          <w:p w14:paraId="4B9EE356"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Mechanizm AST musi być obsługiwać funkcję </w:t>
            </w:r>
            <w:proofErr w:type="spellStart"/>
            <w:r w:rsidRPr="00F533BA">
              <w:rPr>
                <w:rFonts w:asciiTheme="minorHAnsi" w:hAnsiTheme="minorHAnsi" w:cstheme="minorHAnsi"/>
                <w:sz w:val="18"/>
                <w:szCs w:val="18"/>
                <w:shd w:val="clear" w:color="auto" w:fill="FFFFFF"/>
              </w:rPr>
              <w:t>Quality</w:t>
            </w:r>
            <w:proofErr w:type="spellEnd"/>
            <w:r w:rsidRPr="00F533BA">
              <w:rPr>
                <w:rFonts w:asciiTheme="minorHAnsi" w:hAnsiTheme="minorHAnsi" w:cstheme="minorHAnsi"/>
                <w:sz w:val="18"/>
                <w:szCs w:val="18"/>
                <w:shd w:val="clear" w:color="auto" w:fill="FFFFFF"/>
              </w:rPr>
              <w:t>-of-Services pozwalająca na zagwarantowaniu wydajności dla wybranych zasobów macierzy (woluminów) mierzonej jako maksymalny czas opóźnień operacji I/O wykonywanych przez serwer/środowisko/aplikację. – nie jest wymagane dostarczenie tej funkcjonalności – opcja rozbudowy</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9843907" w14:textId="77777777" w:rsidR="00164445" w:rsidRPr="00F533BA" w:rsidRDefault="00164445" w:rsidP="00EE13AA">
            <w:pPr>
              <w:rPr>
                <w:rFonts w:cstheme="minorHAnsi"/>
                <w:color w:val="000000"/>
                <w:sz w:val="18"/>
                <w:szCs w:val="18"/>
              </w:rPr>
            </w:pPr>
          </w:p>
        </w:tc>
      </w:tr>
      <w:tr w:rsidR="00164445" w:rsidRPr="002E4029" w14:paraId="48A2D845"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BE73F25"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59</w:t>
            </w:r>
          </w:p>
        </w:tc>
        <w:tc>
          <w:tcPr>
            <w:tcW w:w="8431" w:type="dxa"/>
            <w:tcBorders>
              <w:top w:val="single" w:sz="4" w:space="0" w:color="auto"/>
              <w:left w:val="single" w:sz="4" w:space="0" w:color="auto"/>
              <w:bottom w:val="single" w:sz="4" w:space="0" w:color="auto"/>
              <w:right w:val="nil"/>
            </w:tcBorders>
            <w:shd w:val="clear" w:color="auto" w:fill="FFFFFF"/>
          </w:tcPr>
          <w:p w14:paraId="316E5565"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color w:val="00000A"/>
                <w:sz w:val="18"/>
                <w:szCs w:val="18"/>
                <w:shd w:val="clear" w:color="auto" w:fill="FFFFFF"/>
              </w:rPr>
              <w:t>System musi zapewniać możliwość samodzielnego i automatycznego powiadamiania producenta i administratorów Zamawiającego o usterkach za pomocą wiadomości wysyłanych poprzez protokół SNMP (wersja: 1 ,2c, 3) lub SMTP.</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0CECD32" w14:textId="77777777" w:rsidR="00164445" w:rsidRPr="00F533BA" w:rsidRDefault="00164445" w:rsidP="00EE13AA">
            <w:pPr>
              <w:rPr>
                <w:rFonts w:cstheme="minorHAnsi"/>
                <w:color w:val="000000"/>
                <w:sz w:val="18"/>
                <w:szCs w:val="18"/>
              </w:rPr>
            </w:pPr>
          </w:p>
        </w:tc>
      </w:tr>
      <w:tr w:rsidR="00164445" w:rsidRPr="002E4029" w14:paraId="2AE9F24F"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4FB87E"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60</w:t>
            </w:r>
          </w:p>
        </w:tc>
        <w:tc>
          <w:tcPr>
            <w:tcW w:w="8431" w:type="dxa"/>
            <w:tcBorders>
              <w:top w:val="single" w:sz="4" w:space="0" w:color="auto"/>
              <w:left w:val="single" w:sz="4" w:space="0" w:color="auto"/>
              <w:bottom w:val="single" w:sz="4" w:space="0" w:color="auto"/>
              <w:right w:val="nil"/>
            </w:tcBorders>
            <w:shd w:val="clear" w:color="auto" w:fill="FFFFFF"/>
          </w:tcPr>
          <w:p w14:paraId="4F65830D"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Całe rozwiązanie musi być objęte 36 miesięcznym okresem gwarancji z naprawą miejscu instalacji urządzenia i z gwarantowaną wizytą technika serwisu do końca następnego dnia roboczego od dnia zgłoszenia awarii do organizacji serwisowej producenta macierzy. Uszkodzone dyski twarde nie podlegają zwrotowi organizacji serwisowej.</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4617C4B" w14:textId="77777777" w:rsidR="00164445" w:rsidRPr="00F533BA" w:rsidRDefault="00164445" w:rsidP="00EE13AA">
            <w:pPr>
              <w:rPr>
                <w:rFonts w:cstheme="minorHAnsi"/>
                <w:color w:val="000000"/>
                <w:sz w:val="18"/>
                <w:szCs w:val="18"/>
              </w:rPr>
            </w:pPr>
          </w:p>
        </w:tc>
      </w:tr>
      <w:tr w:rsidR="00164445" w:rsidRPr="002E4029" w14:paraId="005AE030"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C0188DA"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61</w:t>
            </w:r>
          </w:p>
        </w:tc>
        <w:tc>
          <w:tcPr>
            <w:tcW w:w="8431" w:type="dxa"/>
            <w:tcBorders>
              <w:top w:val="single" w:sz="4" w:space="0" w:color="auto"/>
              <w:left w:val="single" w:sz="4" w:space="0" w:color="auto"/>
              <w:bottom w:val="single" w:sz="4" w:space="0" w:color="auto"/>
              <w:right w:val="nil"/>
            </w:tcBorders>
            <w:shd w:val="clear" w:color="auto" w:fill="FFFFFF"/>
          </w:tcPr>
          <w:p w14:paraId="11EC1054"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Serwis gwarancyjny musi obejmować dostęp do poprawek i nowych wersji oprogramowania wbudowanego.</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83B272E" w14:textId="77777777" w:rsidR="00164445" w:rsidRPr="00F533BA" w:rsidRDefault="00164445" w:rsidP="00EE13AA">
            <w:pPr>
              <w:rPr>
                <w:rFonts w:cstheme="minorHAnsi"/>
                <w:color w:val="000000"/>
                <w:sz w:val="18"/>
                <w:szCs w:val="18"/>
              </w:rPr>
            </w:pPr>
          </w:p>
        </w:tc>
      </w:tr>
      <w:tr w:rsidR="00164445" w:rsidRPr="002E4029" w14:paraId="744373DA"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574810"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62</w:t>
            </w:r>
          </w:p>
        </w:tc>
        <w:tc>
          <w:tcPr>
            <w:tcW w:w="8431" w:type="dxa"/>
            <w:tcBorders>
              <w:top w:val="single" w:sz="4" w:space="0" w:color="auto"/>
              <w:left w:val="single" w:sz="4" w:space="0" w:color="auto"/>
              <w:bottom w:val="single" w:sz="4" w:space="0" w:color="auto"/>
              <w:right w:val="nil"/>
            </w:tcBorders>
            <w:shd w:val="clear" w:color="auto" w:fill="FFFFFF"/>
          </w:tcPr>
          <w:p w14:paraId="6474513F"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Po zakończeniu okresu gwarancji musi być zapewniony przez producenta rozwiązania bezpłatny dostęp do aktualizacji oprogramowania wewnętrznego oferowanej macierzy oraz do kolejnych wersji oprogramowania zarządzającego w okresie minimum 2 lat.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D5DD865" w14:textId="77777777" w:rsidR="00164445" w:rsidRPr="00F533BA" w:rsidRDefault="00164445" w:rsidP="00EE13AA">
            <w:pPr>
              <w:rPr>
                <w:rFonts w:cstheme="minorHAnsi"/>
                <w:color w:val="000000"/>
                <w:sz w:val="18"/>
                <w:szCs w:val="18"/>
              </w:rPr>
            </w:pPr>
          </w:p>
        </w:tc>
      </w:tr>
      <w:tr w:rsidR="00164445" w:rsidRPr="002E4029" w14:paraId="76E8014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C0783E"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63</w:t>
            </w:r>
          </w:p>
        </w:tc>
        <w:tc>
          <w:tcPr>
            <w:tcW w:w="8431" w:type="dxa"/>
            <w:tcBorders>
              <w:top w:val="single" w:sz="4" w:space="0" w:color="auto"/>
              <w:left w:val="single" w:sz="4" w:space="0" w:color="auto"/>
              <w:bottom w:val="single" w:sz="4" w:space="0" w:color="auto"/>
              <w:right w:val="nil"/>
            </w:tcBorders>
            <w:shd w:val="clear" w:color="auto" w:fill="FFFFFF"/>
          </w:tcPr>
          <w:p w14:paraId="24D1BAB7"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CF4D04E" w14:textId="77777777" w:rsidR="00164445" w:rsidRPr="00F533BA" w:rsidRDefault="00164445" w:rsidP="00EE13AA">
            <w:pPr>
              <w:rPr>
                <w:rFonts w:cstheme="minorHAnsi"/>
                <w:color w:val="000000"/>
                <w:sz w:val="18"/>
                <w:szCs w:val="18"/>
              </w:rPr>
            </w:pPr>
          </w:p>
        </w:tc>
      </w:tr>
      <w:tr w:rsidR="00164445" w:rsidRPr="002E4029" w14:paraId="6E6F4DD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D86ACF5"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64</w:t>
            </w:r>
          </w:p>
        </w:tc>
        <w:tc>
          <w:tcPr>
            <w:tcW w:w="8431" w:type="dxa"/>
            <w:tcBorders>
              <w:top w:val="single" w:sz="4" w:space="0" w:color="auto"/>
              <w:left w:val="single" w:sz="4" w:space="0" w:color="auto"/>
              <w:bottom w:val="single" w:sz="4" w:space="0" w:color="auto"/>
              <w:right w:val="nil"/>
            </w:tcBorders>
            <w:shd w:val="clear" w:color="auto" w:fill="FFFFFF"/>
          </w:tcPr>
          <w:p w14:paraId="72A5FFA7"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Macierz musi pochodzić z oficjalnego kanału sprzedaży producenta w UE. Nie dopuszcza się użycia macierzy odnawianych, demonstracyjnych lub powystawowych</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54DA2E6" w14:textId="77777777" w:rsidR="00164445" w:rsidRPr="00F533BA" w:rsidRDefault="00164445" w:rsidP="00EE13AA">
            <w:pPr>
              <w:rPr>
                <w:rFonts w:cstheme="minorHAnsi"/>
                <w:color w:val="000000"/>
                <w:sz w:val="18"/>
                <w:szCs w:val="18"/>
              </w:rPr>
            </w:pPr>
          </w:p>
        </w:tc>
      </w:tr>
      <w:tr w:rsidR="00164445" w:rsidRPr="002E4029" w14:paraId="603C30AC"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0AD7E0"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65</w:t>
            </w:r>
          </w:p>
        </w:tc>
        <w:tc>
          <w:tcPr>
            <w:tcW w:w="8431" w:type="dxa"/>
            <w:tcBorders>
              <w:top w:val="single" w:sz="4" w:space="0" w:color="auto"/>
              <w:left w:val="single" w:sz="4" w:space="0" w:color="auto"/>
              <w:bottom w:val="single" w:sz="4" w:space="0" w:color="auto"/>
              <w:right w:val="nil"/>
            </w:tcBorders>
            <w:shd w:val="clear" w:color="auto" w:fill="FFFFFF"/>
          </w:tcPr>
          <w:p w14:paraId="1E087608"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Urządzenie musi być wykonane zgodnie z europejskimi dyrektywami </w:t>
            </w:r>
            <w:proofErr w:type="spellStart"/>
            <w:r w:rsidRPr="00F533BA">
              <w:rPr>
                <w:rFonts w:asciiTheme="minorHAnsi" w:hAnsiTheme="minorHAnsi" w:cstheme="minorHAnsi"/>
                <w:sz w:val="18"/>
                <w:szCs w:val="18"/>
                <w:shd w:val="clear" w:color="auto" w:fill="FFFFFF"/>
              </w:rPr>
              <w:t>RoHS</w:t>
            </w:r>
            <w:proofErr w:type="spellEnd"/>
            <w:r w:rsidRPr="00F533BA">
              <w:rPr>
                <w:rFonts w:asciiTheme="minorHAnsi" w:hAnsiTheme="minorHAnsi" w:cstheme="minorHAnsi"/>
                <w:sz w:val="18"/>
                <w:szCs w:val="18"/>
                <w:shd w:val="clear" w:color="auto" w:fill="FFFFFF"/>
              </w:rPr>
              <w:t xml:space="preserve"> i WEEE stanowiącymi o unikaniu i ograniczaniu stosowania substancji szkodliwych dla zdrowia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5A4D996" w14:textId="77777777" w:rsidR="00164445" w:rsidRPr="00F533BA" w:rsidRDefault="00164445" w:rsidP="00EE13AA">
            <w:pPr>
              <w:rPr>
                <w:rFonts w:cstheme="minorHAnsi"/>
                <w:color w:val="000000"/>
                <w:sz w:val="18"/>
                <w:szCs w:val="18"/>
              </w:rPr>
            </w:pPr>
          </w:p>
        </w:tc>
      </w:tr>
      <w:tr w:rsidR="00164445" w:rsidRPr="002E4029" w14:paraId="3CC5C0A0"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2426E2"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66</w:t>
            </w:r>
          </w:p>
        </w:tc>
        <w:tc>
          <w:tcPr>
            <w:tcW w:w="8431" w:type="dxa"/>
            <w:tcBorders>
              <w:top w:val="single" w:sz="4" w:space="0" w:color="auto"/>
              <w:left w:val="single" w:sz="4" w:space="0" w:color="auto"/>
              <w:bottom w:val="single" w:sz="4" w:space="0" w:color="auto"/>
              <w:right w:val="nil"/>
            </w:tcBorders>
            <w:shd w:val="clear" w:color="auto" w:fill="FFFFFF"/>
          </w:tcPr>
          <w:p w14:paraId="05F44AE7"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 xml:space="preserve">Możliwość odpłatnego wydłużenia gwarancji producenta do 7 lat w trybie </w:t>
            </w:r>
            <w:proofErr w:type="spellStart"/>
            <w:r w:rsidRPr="00F533BA">
              <w:rPr>
                <w:rFonts w:asciiTheme="minorHAnsi" w:hAnsiTheme="minorHAnsi" w:cstheme="minorHAnsi"/>
                <w:sz w:val="18"/>
                <w:szCs w:val="18"/>
                <w:shd w:val="clear" w:color="auto" w:fill="FFFFFF"/>
              </w:rPr>
              <w:t>onsite</w:t>
            </w:r>
            <w:proofErr w:type="spellEnd"/>
            <w:r w:rsidRPr="00F533BA">
              <w:rPr>
                <w:rFonts w:asciiTheme="minorHAnsi" w:hAnsiTheme="minorHAnsi" w:cstheme="minorHAnsi"/>
                <w:sz w:val="18"/>
                <w:szCs w:val="18"/>
                <w:shd w:val="clear" w:color="auto" w:fill="FFFFFF"/>
              </w:rPr>
              <w:t xml:space="preserve"> z gwarantowanym skutecznym zakończeniem naprawy serwera najpóźniej w następnym dniu roboczym od zgłoszenia usterki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7EA2623" w14:textId="77777777" w:rsidR="00164445" w:rsidRPr="00F533BA" w:rsidRDefault="00164445" w:rsidP="00EE13AA">
            <w:pPr>
              <w:rPr>
                <w:rFonts w:cstheme="minorHAnsi"/>
                <w:color w:val="000000"/>
                <w:sz w:val="18"/>
                <w:szCs w:val="18"/>
              </w:rPr>
            </w:pPr>
          </w:p>
        </w:tc>
      </w:tr>
      <w:tr w:rsidR="00164445" w:rsidRPr="002E4029" w14:paraId="6A2F4177"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97B9EB8"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67</w:t>
            </w:r>
          </w:p>
        </w:tc>
        <w:tc>
          <w:tcPr>
            <w:tcW w:w="8431" w:type="dxa"/>
            <w:tcBorders>
              <w:top w:val="single" w:sz="4" w:space="0" w:color="auto"/>
              <w:left w:val="single" w:sz="4" w:space="0" w:color="auto"/>
              <w:bottom w:val="single" w:sz="4" w:space="0" w:color="auto"/>
              <w:right w:val="nil"/>
            </w:tcBorders>
            <w:shd w:val="clear" w:color="auto" w:fill="FFFFFF"/>
          </w:tcPr>
          <w:p w14:paraId="6684B9E1" w14:textId="77777777" w:rsidR="00164445" w:rsidRPr="00F533BA" w:rsidRDefault="00164445" w:rsidP="00EE13AA">
            <w:pPr>
              <w:pStyle w:val="Default"/>
              <w:rPr>
                <w:rFonts w:asciiTheme="minorHAnsi" w:hAnsiTheme="minorHAnsi" w:cstheme="minorHAnsi"/>
                <w:color w:val="auto"/>
                <w:sz w:val="18"/>
                <w:szCs w:val="18"/>
              </w:rPr>
            </w:pPr>
            <w:r w:rsidRPr="00F533BA">
              <w:rPr>
                <w:rFonts w:asciiTheme="minorHAnsi" w:hAnsiTheme="minorHAnsi" w:cstheme="minorHAnsi"/>
                <w:sz w:val="18"/>
                <w:szCs w:val="18"/>
                <w:shd w:val="clear" w:color="auto" w:fill="FFFFFF"/>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w:t>
            </w:r>
            <w:r w:rsidRPr="00F533BA">
              <w:rPr>
                <w:rFonts w:asciiTheme="minorHAnsi" w:hAnsiTheme="minorHAnsi" w:cstheme="minorHAnsi"/>
                <w:b/>
                <w:bCs/>
                <w:sz w:val="18"/>
                <w:szCs w:val="18"/>
                <w:shd w:val="clear" w:color="auto" w:fill="FFFFFF"/>
              </w:rPr>
              <w:t>należy podać adres internetowy strony producenta macierzy, gdzie można zweryfikować wymagane informacje</w:t>
            </w:r>
            <w:r w:rsidRPr="00F533BA">
              <w:rPr>
                <w:rFonts w:asciiTheme="minorHAnsi" w:hAnsiTheme="minorHAnsi" w:cstheme="minorHAnsi"/>
                <w:sz w:val="18"/>
                <w:szCs w:val="18"/>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CDBE00E" w14:textId="2E76F91D" w:rsidR="00164445" w:rsidRPr="00F533BA" w:rsidRDefault="00164445" w:rsidP="00EE13AA">
            <w:pPr>
              <w:rPr>
                <w:rFonts w:cstheme="minorHAnsi"/>
                <w:color w:val="000000"/>
                <w:sz w:val="18"/>
                <w:szCs w:val="18"/>
              </w:rPr>
            </w:pPr>
          </w:p>
        </w:tc>
      </w:tr>
      <w:tr w:rsidR="00164445" w:rsidRPr="002E4029" w14:paraId="3EC38FB8" w14:textId="77777777" w:rsidTr="00EE13AA">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EF5DE7" w14:textId="77777777" w:rsidR="00164445" w:rsidRPr="00F533BA" w:rsidRDefault="00164445" w:rsidP="00EE13AA">
            <w:pPr>
              <w:widowControl w:val="0"/>
              <w:suppressAutoHyphens/>
              <w:autoSpaceDE w:val="0"/>
              <w:snapToGrid w:val="0"/>
              <w:spacing w:after="0" w:line="240" w:lineRule="auto"/>
              <w:contextualSpacing/>
              <w:jc w:val="center"/>
              <w:rPr>
                <w:rFonts w:cstheme="minorHAnsi"/>
                <w:sz w:val="18"/>
                <w:szCs w:val="18"/>
              </w:rPr>
            </w:pPr>
            <w:r w:rsidRPr="00F533BA">
              <w:rPr>
                <w:rFonts w:cstheme="minorHAnsi"/>
                <w:sz w:val="18"/>
                <w:szCs w:val="18"/>
              </w:rPr>
              <w:t>68</w:t>
            </w:r>
          </w:p>
        </w:tc>
        <w:tc>
          <w:tcPr>
            <w:tcW w:w="8431" w:type="dxa"/>
            <w:tcBorders>
              <w:top w:val="single" w:sz="4" w:space="0" w:color="auto"/>
              <w:left w:val="single" w:sz="4" w:space="0" w:color="auto"/>
              <w:bottom w:val="single" w:sz="4" w:space="0" w:color="auto"/>
              <w:right w:val="nil"/>
            </w:tcBorders>
            <w:shd w:val="clear" w:color="auto" w:fill="FFFFFF"/>
          </w:tcPr>
          <w:p w14:paraId="46F2416E" w14:textId="77777777" w:rsidR="00164445" w:rsidRPr="00F533BA" w:rsidRDefault="00164445" w:rsidP="00EE13AA">
            <w:pPr>
              <w:pStyle w:val="Default"/>
              <w:rPr>
                <w:rFonts w:asciiTheme="minorHAnsi" w:hAnsiTheme="minorHAnsi" w:cstheme="minorHAnsi"/>
                <w:b/>
                <w:bCs/>
                <w:sz w:val="18"/>
                <w:szCs w:val="18"/>
                <w:shd w:val="clear" w:color="auto" w:fill="FFFFFF"/>
              </w:rPr>
            </w:pPr>
            <w:r w:rsidRPr="00F533BA">
              <w:rPr>
                <w:rFonts w:asciiTheme="minorHAnsi" w:hAnsiTheme="minorHAnsi" w:cstheme="minorHAnsi"/>
                <w:b/>
                <w:bCs/>
                <w:sz w:val="18"/>
                <w:szCs w:val="18"/>
                <w:shd w:val="clear" w:color="auto" w:fill="FFFFFF"/>
              </w:rPr>
              <w:t>Usługi</w:t>
            </w:r>
          </w:p>
          <w:p w14:paraId="56C502FC"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Instalacja  macierzy w szafie </w:t>
            </w:r>
            <w:proofErr w:type="spellStart"/>
            <w:r w:rsidRPr="00F533BA">
              <w:rPr>
                <w:rFonts w:asciiTheme="minorHAnsi" w:hAnsiTheme="minorHAnsi" w:cstheme="minorHAnsi"/>
                <w:sz w:val="18"/>
                <w:szCs w:val="18"/>
                <w:shd w:val="clear" w:color="auto" w:fill="FFFFFF"/>
              </w:rPr>
              <w:t>rack</w:t>
            </w:r>
            <w:proofErr w:type="spellEnd"/>
            <w:r w:rsidRPr="00F533BA">
              <w:rPr>
                <w:rFonts w:asciiTheme="minorHAnsi" w:hAnsiTheme="minorHAnsi" w:cstheme="minorHAnsi"/>
                <w:sz w:val="18"/>
                <w:szCs w:val="18"/>
                <w:shd w:val="clear" w:color="auto" w:fill="FFFFFF"/>
              </w:rPr>
              <w:t>.</w:t>
            </w:r>
          </w:p>
          <w:p w14:paraId="5F105835"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Podłączenie macierzy do sieci LAN oraz SAN wraz z konfiguracją stref przełączników.</w:t>
            </w:r>
          </w:p>
          <w:p w14:paraId="1114E138" w14:textId="77777777" w:rsidR="00164445" w:rsidRPr="00F533BA" w:rsidRDefault="00164445" w:rsidP="00EE13AA">
            <w:pPr>
              <w:pStyle w:val="Default"/>
              <w:rPr>
                <w:rFonts w:asciiTheme="minorHAnsi" w:hAnsiTheme="minorHAnsi" w:cstheme="minorHAnsi"/>
                <w:sz w:val="18"/>
                <w:szCs w:val="18"/>
                <w:shd w:val="clear" w:color="auto" w:fill="FFFFFF"/>
              </w:rPr>
            </w:pPr>
            <w:proofErr w:type="spellStart"/>
            <w:r w:rsidRPr="00F533BA">
              <w:rPr>
                <w:rFonts w:asciiTheme="minorHAnsi" w:hAnsiTheme="minorHAnsi" w:cstheme="minorHAnsi"/>
                <w:sz w:val="18"/>
                <w:szCs w:val="18"/>
                <w:shd w:val="clear" w:color="auto" w:fill="FFFFFF"/>
              </w:rPr>
              <w:t>Udostęnienie</w:t>
            </w:r>
            <w:proofErr w:type="spellEnd"/>
            <w:r w:rsidRPr="00F533BA">
              <w:rPr>
                <w:rFonts w:asciiTheme="minorHAnsi" w:hAnsiTheme="minorHAnsi" w:cstheme="minorHAnsi"/>
                <w:sz w:val="18"/>
                <w:szCs w:val="18"/>
                <w:shd w:val="clear" w:color="auto" w:fill="FFFFFF"/>
              </w:rPr>
              <w:t xml:space="preserve"> zasobów dyskowych  na potrzeby rozbudowywanego środowiska backupu zgodnie z wytycznymi systemu </w:t>
            </w:r>
            <w:proofErr w:type="spellStart"/>
            <w:r w:rsidRPr="00F533BA">
              <w:rPr>
                <w:rFonts w:asciiTheme="minorHAnsi" w:hAnsiTheme="minorHAnsi" w:cstheme="minorHAnsi"/>
                <w:sz w:val="18"/>
                <w:szCs w:val="18"/>
                <w:shd w:val="clear" w:color="auto" w:fill="FFFFFF"/>
              </w:rPr>
              <w:t>Commvault</w:t>
            </w:r>
            <w:proofErr w:type="spellEnd"/>
            <w:r w:rsidRPr="00F533BA">
              <w:rPr>
                <w:rFonts w:asciiTheme="minorHAnsi" w:hAnsiTheme="minorHAnsi" w:cstheme="minorHAnsi"/>
                <w:sz w:val="18"/>
                <w:szCs w:val="18"/>
                <w:shd w:val="clear" w:color="auto" w:fill="FFFFFF"/>
              </w:rPr>
              <w:t xml:space="preserve"> Backup oraz Zamawiającego.</w:t>
            </w:r>
          </w:p>
          <w:p w14:paraId="6910CD66"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Dodanie macierzy do posiadanego systemu kopii zapasowych </w:t>
            </w:r>
            <w:proofErr w:type="spellStart"/>
            <w:r w:rsidRPr="00F533BA">
              <w:rPr>
                <w:rFonts w:asciiTheme="minorHAnsi" w:hAnsiTheme="minorHAnsi" w:cstheme="minorHAnsi"/>
                <w:sz w:val="18"/>
                <w:szCs w:val="18"/>
                <w:shd w:val="clear" w:color="auto" w:fill="FFFFFF"/>
              </w:rPr>
              <w:t>Commvault</w:t>
            </w:r>
            <w:proofErr w:type="spellEnd"/>
            <w:r w:rsidRPr="00F533BA">
              <w:rPr>
                <w:rFonts w:asciiTheme="minorHAnsi" w:hAnsiTheme="minorHAnsi" w:cstheme="minorHAnsi"/>
                <w:sz w:val="18"/>
                <w:szCs w:val="18"/>
                <w:shd w:val="clear" w:color="auto" w:fill="FFFFFF"/>
              </w:rPr>
              <w:t xml:space="preserve"> Backup.</w:t>
            </w:r>
          </w:p>
          <w:p w14:paraId="44A4BAC4"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Migracja baz </w:t>
            </w:r>
            <w:proofErr w:type="spellStart"/>
            <w:r w:rsidRPr="00F533BA">
              <w:rPr>
                <w:rFonts w:asciiTheme="minorHAnsi" w:hAnsiTheme="minorHAnsi" w:cstheme="minorHAnsi"/>
                <w:sz w:val="18"/>
                <w:szCs w:val="18"/>
                <w:shd w:val="clear" w:color="auto" w:fill="FFFFFF"/>
              </w:rPr>
              <w:t>deduplikacji</w:t>
            </w:r>
            <w:proofErr w:type="spellEnd"/>
            <w:r w:rsidRPr="00F533BA">
              <w:rPr>
                <w:rFonts w:asciiTheme="minorHAnsi" w:hAnsiTheme="minorHAnsi" w:cstheme="minorHAnsi"/>
                <w:sz w:val="18"/>
                <w:szCs w:val="18"/>
                <w:shd w:val="clear" w:color="auto" w:fill="FFFFFF"/>
              </w:rPr>
              <w:t xml:space="preserve"> systemu kopii zapasowych </w:t>
            </w:r>
            <w:proofErr w:type="spellStart"/>
            <w:r w:rsidRPr="00F533BA">
              <w:rPr>
                <w:rFonts w:asciiTheme="minorHAnsi" w:hAnsiTheme="minorHAnsi" w:cstheme="minorHAnsi"/>
                <w:sz w:val="18"/>
                <w:szCs w:val="18"/>
                <w:shd w:val="clear" w:color="auto" w:fill="FFFFFF"/>
              </w:rPr>
              <w:t>Commvault</w:t>
            </w:r>
            <w:proofErr w:type="spellEnd"/>
            <w:r w:rsidRPr="00F533BA">
              <w:rPr>
                <w:rFonts w:asciiTheme="minorHAnsi" w:hAnsiTheme="minorHAnsi" w:cstheme="minorHAnsi"/>
                <w:sz w:val="18"/>
                <w:szCs w:val="18"/>
                <w:shd w:val="clear" w:color="auto" w:fill="FFFFFF"/>
              </w:rPr>
              <w:t xml:space="preserve"> Backup. </w:t>
            </w:r>
          </w:p>
          <w:p w14:paraId="7E9DBC94"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lastRenderedPageBreak/>
              <w:t xml:space="preserve">Po procesie migracji system kopii zapasowych powinien pracować na nowo dostarczonej macierzy z zachowaniem wszystkich </w:t>
            </w:r>
            <w:proofErr w:type="spellStart"/>
            <w:r w:rsidRPr="00F533BA">
              <w:rPr>
                <w:rFonts w:asciiTheme="minorHAnsi" w:hAnsiTheme="minorHAnsi" w:cstheme="minorHAnsi"/>
                <w:sz w:val="18"/>
                <w:szCs w:val="18"/>
                <w:shd w:val="clear" w:color="auto" w:fill="FFFFFF"/>
              </w:rPr>
              <w:t>ustawieńi</w:t>
            </w:r>
            <w:proofErr w:type="spellEnd"/>
            <w:r w:rsidRPr="00F533BA">
              <w:rPr>
                <w:rFonts w:asciiTheme="minorHAnsi" w:hAnsiTheme="minorHAnsi" w:cstheme="minorHAnsi"/>
                <w:sz w:val="18"/>
                <w:szCs w:val="18"/>
                <w:shd w:val="clear" w:color="auto" w:fill="FFFFFF"/>
              </w:rPr>
              <w:t xml:space="preserve"> konfiguracji polityk kopii zapasowych.</w:t>
            </w:r>
          </w:p>
          <w:p w14:paraId="04586FA2"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Rekonfiguracja zasobów dyskowych systemu kopii zapasowych </w:t>
            </w:r>
            <w:proofErr w:type="spellStart"/>
            <w:r w:rsidRPr="00F533BA">
              <w:rPr>
                <w:rFonts w:asciiTheme="minorHAnsi" w:hAnsiTheme="minorHAnsi" w:cstheme="minorHAnsi"/>
                <w:sz w:val="18"/>
                <w:szCs w:val="18"/>
                <w:shd w:val="clear" w:color="auto" w:fill="FFFFFF"/>
              </w:rPr>
              <w:t>Commvault</w:t>
            </w:r>
            <w:proofErr w:type="spellEnd"/>
            <w:r w:rsidRPr="00F533BA">
              <w:rPr>
                <w:rFonts w:asciiTheme="minorHAnsi" w:hAnsiTheme="minorHAnsi" w:cstheme="minorHAnsi"/>
                <w:sz w:val="18"/>
                <w:szCs w:val="18"/>
                <w:shd w:val="clear" w:color="auto" w:fill="FFFFFF"/>
              </w:rPr>
              <w:t xml:space="preserve"> Backup.</w:t>
            </w:r>
          </w:p>
          <w:p w14:paraId="4FBF42B0"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Wyłączenie posiadanych zasobów dyskowych podłączonych do systemu kopii zapasowych </w:t>
            </w:r>
            <w:proofErr w:type="spellStart"/>
            <w:r w:rsidRPr="00F533BA">
              <w:rPr>
                <w:rFonts w:asciiTheme="minorHAnsi" w:hAnsiTheme="minorHAnsi" w:cstheme="minorHAnsi"/>
                <w:sz w:val="18"/>
                <w:szCs w:val="18"/>
                <w:shd w:val="clear" w:color="auto" w:fill="FFFFFF"/>
              </w:rPr>
              <w:t>Commvault</w:t>
            </w:r>
            <w:proofErr w:type="spellEnd"/>
            <w:r w:rsidRPr="00F533BA">
              <w:rPr>
                <w:rFonts w:asciiTheme="minorHAnsi" w:hAnsiTheme="minorHAnsi" w:cstheme="minorHAnsi"/>
                <w:sz w:val="18"/>
                <w:szCs w:val="18"/>
                <w:shd w:val="clear" w:color="auto" w:fill="FFFFFF"/>
              </w:rPr>
              <w:t xml:space="preserve"> Backup.</w:t>
            </w:r>
          </w:p>
          <w:p w14:paraId="776E338C"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Aktualizacja systemu kopii zapasowych </w:t>
            </w:r>
            <w:proofErr w:type="spellStart"/>
            <w:r w:rsidRPr="00F533BA">
              <w:rPr>
                <w:rFonts w:asciiTheme="minorHAnsi" w:hAnsiTheme="minorHAnsi" w:cstheme="minorHAnsi"/>
                <w:sz w:val="18"/>
                <w:szCs w:val="18"/>
                <w:shd w:val="clear" w:color="auto" w:fill="FFFFFF"/>
              </w:rPr>
              <w:t>Commvault</w:t>
            </w:r>
            <w:proofErr w:type="spellEnd"/>
            <w:r w:rsidRPr="00F533BA">
              <w:rPr>
                <w:rFonts w:asciiTheme="minorHAnsi" w:hAnsiTheme="minorHAnsi" w:cstheme="minorHAnsi"/>
                <w:sz w:val="18"/>
                <w:szCs w:val="18"/>
                <w:shd w:val="clear" w:color="auto" w:fill="FFFFFF"/>
              </w:rPr>
              <w:t xml:space="preserve"> Backup do najnowszej dostępnej wersji.</w:t>
            </w:r>
          </w:p>
          <w:p w14:paraId="59BC8B5A" w14:textId="77777777"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 xml:space="preserve">Weryfikacja dostępności do wszystkich dotychczasowych kopii </w:t>
            </w:r>
            <w:proofErr w:type="spellStart"/>
            <w:r w:rsidRPr="00F533BA">
              <w:rPr>
                <w:rFonts w:asciiTheme="minorHAnsi" w:hAnsiTheme="minorHAnsi" w:cstheme="minorHAnsi"/>
                <w:sz w:val="18"/>
                <w:szCs w:val="18"/>
                <w:shd w:val="clear" w:color="auto" w:fill="FFFFFF"/>
              </w:rPr>
              <w:t>kopii</w:t>
            </w:r>
            <w:proofErr w:type="spellEnd"/>
            <w:r w:rsidRPr="00F533BA">
              <w:rPr>
                <w:rFonts w:asciiTheme="minorHAnsi" w:hAnsiTheme="minorHAnsi" w:cstheme="minorHAnsi"/>
                <w:sz w:val="18"/>
                <w:szCs w:val="18"/>
                <w:shd w:val="clear" w:color="auto" w:fill="FFFFFF"/>
              </w:rPr>
              <w:t xml:space="preserve"> zapasowych po dokonaniu migracji.</w:t>
            </w:r>
          </w:p>
          <w:p w14:paraId="313AE186" w14:textId="4079415C" w:rsidR="00164445" w:rsidRPr="00F533BA" w:rsidRDefault="00164445" w:rsidP="00EE13AA">
            <w:pPr>
              <w:pStyle w:val="Default"/>
              <w:rPr>
                <w:rFonts w:asciiTheme="minorHAnsi" w:hAnsiTheme="minorHAnsi" w:cstheme="minorHAnsi"/>
                <w:sz w:val="18"/>
                <w:szCs w:val="18"/>
                <w:shd w:val="clear" w:color="auto" w:fill="FFFFFF"/>
              </w:rPr>
            </w:pPr>
            <w:r w:rsidRPr="00F533BA">
              <w:rPr>
                <w:rFonts w:asciiTheme="minorHAnsi" w:hAnsiTheme="minorHAnsi" w:cstheme="minorHAnsi"/>
                <w:sz w:val="18"/>
                <w:szCs w:val="18"/>
                <w:shd w:val="clear" w:color="auto" w:fill="FFFFFF"/>
              </w:rPr>
              <w:t>Przeprowadzenie testów środowiska.</w:t>
            </w:r>
          </w:p>
          <w:p w14:paraId="3AEAA5C0" w14:textId="77777777" w:rsidR="00164445" w:rsidRPr="00F533BA" w:rsidRDefault="00164445" w:rsidP="00EE13AA">
            <w:pPr>
              <w:pStyle w:val="Default"/>
              <w:rPr>
                <w:rFonts w:asciiTheme="minorHAnsi" w:hAnsiTheme="minorHAnsi" w:cstheme="minorHAnsi"/>
                <w:sz w:val="18"/>
                <w:szCs w:val="18"/>
                <w:shd w:val="clear" w:color="auto" w:fill="FFFFFF"/>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6E588F2" w14:textId="77777777" w:rsidR="00164445" w:rsidRPr="00F533BA" w:rsidRDefault="00164445" w:rsidP="00EE13AA">
            <w:pPr>
              <w:rPr>
                <w:rFonts w:cstheme="minorHAnsi"/>
                <w:color w:val="000000"/>
                <w:sz w:val="18"/>
                <w:szCs w:val="18"/>
              </w:rPr>
            </w:pPr>
          </w:p>
        </w:tc>
      </w:tr>
    </w:tbl>
    <w:p w14:paraId="0103AAFC" w14:textId="77777777" w:rsidR="00164445" w:rsidRDefault="00164445" w:rsidP="00BB5BF9">
      <w:pPr>
        <w:rPr>
          <w:rFonts w:asciiTheme="majorHAnsi" w:hAnsiTheme="majorHAnsi" w:cstheme="majorHAnsi"/>
          <w:b/>
          <w:bCs/>
          <w:color w:val="000000"/>
          <w:sz w:val="18"/>
          <w:szCs w:val="18"/>
        </w:rPr>
      </w:pPr>
    </w:p>
    <w:p w14:paraId="6E7959DC" w14:textId="71F436F8" w:rsidR="00F533BA" w:rsidRDefault="008E7C70" w:rsidP="00BB5BF9">
      <w:pPr>
        <w:rPr>
          <w:rFonts w:asciiTheme="majorHAnsi" w:hAnsiTheme="majorHAnsi" w:cstheme="majorHAnsi"/>
          <w:b/>
          <w:bCs/>
          <w:color w:val="000000"/>
          <w:sz w:val="18"/>
          <w:szCs w:val="18"/>
        </w:rPr>
      </w:pPr>
      <w:r>
        <w:rPr>
          <w:rFonts w:asciiTheme="majorHAnsi" w:hAnsiTheme="majorHAnsi" w:cstheme="majorHAnsi"/>
          <w:b/>
          <w:bCs/>
          <w:color w:val="000000"/>
          <w:sz w:val="18"/>
          <w:szCs w:val="18"/>
        </w:rPr>
        <w:t>W przypadku, gdy Wykonawca nie wpisz</w:t>
      </w:r>
      <w:r w:rsidR="001770C7">
        <w:rPr>
          <w:rFonts w:asciiTheme="majorHAnsi" w:hAnsiTheme="majorHAnsi" w:cstheme="majorHAnsi"/>
          <w:b/>
          <w:bCs/>
          <w:color w:val="000000"/>
          <w:sz w:val="18"/>
          <w:szCs w:val="18"/>
        </w:rPr>
        <w:t>e</w:t>
      </w:r>
      <w:r>
        <w:rPr>
          <w:rFonts w:asciiTheme="majorHAnsi" w:hAnsiTheme="majorHAnsi" w:cstheme="majorHAnsi"/>
          <w:b/>
          <w:bCs/>
          <w:color w:val="000000"/>
          <w:sz w:val="18"/>
          <w:szCs w:val="18"/>
        </w:rPr>
        <w:t xml:space="preserve"> </w:t>
      </w:r>
      <w:r w:rsidR="002C414E">
        <w:rPr>
          <w:rFonts w:asciiTheme="majorHAnsi" w:hAnsiTheme="majorHAnsi" w:cstheme="majorHAnsi"/>
          <w:b/>
          <w:bCs/>
          <w:color w:val="000000"/>
          <w:sz w:val="18"/>
          <w:szCs w:val="18"/>
        </w:rPr>
        <w:t xml:space="preserve">w poz. 17 w części dotyczącej UTM oraz poz. 34 i 50 w części dotyczącej Macierzy </w:t>
      </w:r>
      <w:r w:rsidR="00DC1101">
        <w:rPr>
          <w:rFonts w:asciiTheme="majorHAnsi" w:hAnsiTheme="majorHAnsi" w:cstheme="majorHAnsi"/>
          <w:b/>
          <w:bCs/>
          <w:color w:val="000000"/>
          <w:sz w:val="18"/>
          <w:szCs w:val="18"/>
        </w:rPr>
        <w:t xml:space="preserve">w Parametrach Technicznych Przedmiotu Zamówienia </w:t>
      </w:r>
      <w:r w:rsidR="002C414E">
        <w:rPr>
          <w:rFonts w:asciiTheme="majorHAnsi" w:hAnsiTheme="majorHAnsi" w:cstheme="majorHAnsi"/>
          <w:b/>
          <w:bCs/>
          <w:color w:val="000000"/>
          <w:sz w:val="18"/>
          <w:szCs w:val="18"/>
        </w:rPr>
        <w:t xml:space="preserve">wymaganej informacji Zamawiający uzna, iż Wykonawca nie oferuje </w:t>
      </w:r>
      <w:r w:rsidR="00C85217">
        <w:rPr>
          <w:rFonts w:asciiTheme="majorHAnsi" w:hAnsiTheme="majorHAnsi" w:cstheme="majorHAnsi"/>
          <w:b/>
          <w:bCs/>
          <w:color w:val="000000"/>
          <w:sz w:val="18"/>
          <w:szCs w:val="18"/>
        </w:rPr>
        <w:t xml:space="preserve">opcjonalnych parametrów technicznych i otrzyma </w:t>
      </w:r>
      <w:r w:rsidR="002C414E">
        <w:rPr>
          <w:rFonts w:asciiTheme="majorHAnsi" w:hAnsiTheme="majorHAnsi" w:cstheme="majorHAnsi"/>
          <w:b/>
          <w:bCs/>
          <w:color w:val="000000"/>
          <w:sz w:val="18"/>
          <w:szCs w:val="18"/>
        </w:rPr>
        <w:t>0 pkt</w:t>
      </w:r>
      <w:r w:rsidR="00C85217">
        <w:rPr>
          <w:rFonts w:asciiTheme="majorHAnsi" w:hAnsiTheme="majorHAnsi" w:cstheme="majorHAnsi"/>
          <w:b/>
          <w:bCs/>
          <w:color w:val="000000"/>
          <w:sz w:val="18"/>
          <w:szCs w:val="18"/>
        </w:rPr>
        <w:t xml:space="preserve"> w kryterium Parametry techniczne. </w:t>
      </w:r>
      <w:r w:rsidR="002C414E">
        <w:rPr>
          <w:rFonts w:asciiTheme="majorHAnsi" w:hAnsiTheme="majorHAnsi" w:cstheme="majorHAnsi"/>
          <w:b/>
          <w:bCs/>
          <w:color w:val="000000"/>
          <w:sz w:val="18"/>
          <w:szCs w:val="18"/>
        </w:rPr>
        <w:t xml:space="preserve"> </w:t>
      </w:r>
    </w:p>
    <w:sectPr w:rsidR="00F533BA" w:rsidSect="00B2370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B8E2" w14:textId="77777777" w:rsidR="00CC10E7" w:rsidRDefault="00CC10E7" w:rsidP="004C2645">
      <w:pPr>
        <w:spacing w:after="0" w:line="240" w:lineRule="auto"/>
      </w:pPr>
      <w:r>
        <w:separator/>
      </w:r>
    </w:p>
  </w:endnote>
  <w:endnote w:type="continuationSeparator" w:id="0">
    <w:p w14:paraId="4F3EFC33" w14:textId="77777777" w:rsidR="00CC10E7" w:rsidRDefault="00CC10E7" w:rsidP="004C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392436"/>
      <w:docPartObj>
        <w:docPartGallery w:val="Page Numbers (Bottom of Page)"/>
        <w:docPartUnique/>
      </w:docPartObj>
    </w:sdtPr>
    <w:sdtContent>
      <w:p w14:paraId="04D3CAAC" w14:textId="41B87314" w:rsidR="004C2645" w:rsidRDefault="004C2645" w:rsidP="00B23707">
        <w:pPr>
          <w:pStyle w:val="Stopka"/>
          <w:pBdr>
            <w:top w:val="single" w:sz="4" w:space="1" w:color="auto"/>
          </w:pBdr>
        </w:pPr>
        <w:r>
          <w:t>PCZ/ZP/3330/</w:t>
        </w:r>
        <w:r w:rsidR="0034022D">
          <w:t>15</w:t>
        </w:r>
        <w:r>
          <w:t>/2023</w:t>
        </w:r>
        <w:r>
          <w:tab/>
        </w:r>
        <w:r w:rsidR="00B23707">
          <w:tab/>
        </w:r>
        <w:r w:rsidR="00B23707">
          <w:tab/>
        </w:r>
        <w:r w:rsidR="00B23707">
          <w:tab/>
        </w:r>
        <w:r w:rsidR="00B23707">
          <w:tab/>
        </w:r>
        <w:r w:rsidR="00B23707">
          <w:tab/>
        </w:r>
        <w:r w:rsidR="00B23707">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CC75" w14:textId="77777777" w:rsidR="00CC10E7" w:rsidRDefault="00CC10E7" w:rsidP="004C2645">
      <w:pPr>
        <w:spacing w:after="0" w:line="240" w:lineRule="auto"/>
      </w:pPr>
      <w:r>
        <w:separator/>
      </w:r>
    </w:p>
  </w:footnote>
  <w:footnote w:type="continuationSeparator" w:id="0">
    <w:p w14:paraId="5597C152" w14:textId="77777777" w:rsidR="00CC10E7" w:rsidRDefault="00CC10E7" w:rsidP="004C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AECC" w14:textId="1EEBA78E" w:rsidR="004C2645" w:rsidRDefault="004C2645" w:rsidP="0016759B">
    <w:pPr>
      <w:pStyle w:val="Nagwek"/>
      <w:pBdr>
        <w:bottom w:val="single" w:sz="4" w:space="1" w:color="auto"/>
      </w:pBdr>
      <w:jc w:val="right"/>
    </w:pPr>
    <w:r>
      <w:t>Załącznik nr 2 do SWZ – Formularz cenowy oraz parametry techniczne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74F"/>
    <w:multiLevelType w:val="multilevel"/>
    <w:tmpl w:val="87843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F5871"/>
    <w:multiLevelType w:val="multilevel"/>
    <w:tmpl w:val="581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50A59"/>
    <w:multiLevelType w:val="multilevel"/>
    <w:tmpl w:val="4C90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51930"/>
    <w:multiLevelType w:val="multilevel"/>
    <w:tmpl w:val="F724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C18FF"/>
    <w:multiLevelType w:val="multilevel"/>
    <w:tmpl w:val="3E70B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159A0"/>
    <w:multiLevelType w:val="hybridMultilevel"/>
    <w:tmpl w:val="0FAA472C"/>
    <w:lvl w:ilvl="0" w:tplc="04B4EFB8">
      <w:start w:val="6"/>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771C0"/>
    <w:multiLevelType w:val="multilevel"/>
    <w:tmpl w:val="62105A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F02BB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4D0A44"/>
    <w:multiLevelType w:val="multilevel"/>
    <w:tmpl w:val="0D248E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A22F6F"/>
    <w:multiLevelType w:val="hybridMultilevel"/>
    <w:tmpl w:val="7E1C8A1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0" w15:restartNumberingAfterBreak="0">
    <w:nsid w:val="0BA61B51"/>
    <w:multiLevelType w:val="multilevel"/>
    <w:tmpl w:val="5840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5C5481"/>
    <w:multiLevelType w:val="multilevel"/>
    <w:tmpl w:val="6538B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76BF4"/>
    <w:multiLevelType w:val="multilevel"/>
    <w:tmpl w:val="892E4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483D9A"/>
    <w:multiLevelType w:val="multilevel"/>
    <w:tmpl w:val="1D0E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4F0E7A"/>
    <w:multiLevelType w:val="multilevel"/>
    <w:tmpl w:val="15968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C1095"/>
    <w:multiLevelType w:val="multilevel"/>
    <w:tmpl w:val="D3ACF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DC0647"/>
    <w:multiLevelType w:val="multilevel"/>
    <w:tmpl w:val="EB4C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722A49"/>
    <w:multiLevelType w:val="multilevel"/>
    <w:tmpl w:val="E9AAD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66457A"/>
    <w:multiLevelType w:val="multilevel"/>
    <w:tmpl w:val="3AE600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032EC9"/>
    <w:multiLevelType w:val="multilevel"/>
    <w:tmpl w:val="4252B7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81760B"/>
    <w:multiLevelType w:val="multilevel"/>
    <w:tmpl w:val="8A2C5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300CB9"/>
    <w:multiLevelType w:val="multilevel"/>
    <w:tmpl w:val="81BEE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81773B"/>
    <w:multiLevelType w:val="multilevel"/>
    <w:tmpl w:val="C1EAC7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CC2AB7"/>
    <w:multiLevelType w:val="multilevel"/>
    <w:tmpl w:val="D8049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EA03DB"/>
    <w:multiLevelType w:val="multilevel"/>
    <w:tmpl w:val="2BDCD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3D12C3"/>
    <w:multiLevelType w:val="multilevel"/>
    <w:tmpl w:val="D8DCE9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7A3373"/>
    <w:multiLevelType w:val="multilevel"/>
    <w:tmpl w:val="F0B0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B50B4C"/>
    <w:multiLevelType w:val="multilevel"/>
    <w:tmpl w:val="08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A27CAF"/>
    <w:multiLevelType w:val="multilevel"/>
    <w:tmpl w:val="3460D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054ED0"/>
    <w:multiLevelType w:val="multilevel"/>
    <w:tmpl w:val="92B0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C52654"/>
    <w:multiLevelType w:val="hybridMultilevel"/>
    <w:tmpl w:val="2FEE213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F4D0442"/>
    <w:multiLevelType w:val="multilevel"/>
    <w:tmpl w:val="03BA3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B204B8"/>
    <w:multiLevelType w:val="multilevel"/>
    <w:tmpl w:val="87AC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5D00A1"/>
    <w:multiLevelType w:val="multilevel"/>
    <w:tmpl w:val="7BF8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9037E9"/>
    <w:multiLevelType w:val="multilevel"/>
    <w:tmpl w:val="2AAED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A76F6B"/>
    <w:multiLevelType w:val="hybridMultilevel"/>
    <w:tmpl w:val="51F4648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6" w15:restartNumberingAfterBreak="0">
    <w:nsid w:val="24917CEE"/>
    <w:multiLevelType w:val="multilevel"/>
    <w:tmpl w:val="EF5414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F968D6"/>
    <w:multiLevelType w:val="multilevel"/>
    <w:tmpl w:val="5D9211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1B12CC"/>
    <w:multiLevelType w:val="multilevel"/>
    <w:tmpl w:val="7DA48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7632D6"/>
    <w:multiLevelType w:val="hybridMultilevel"/>
    <w:tmpl w:val="F5E05D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71F7FE8"/>
    <w:multiLevelType w:val="multilevel"/>
    <w:tmpl w:val="815AD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412D34"/>
    <w:multiLevelType w:val="multilevel"/>
    <w:tmpl w:val="DA2ED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A03EC3"/>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94E46C7"/>
    <w:multiLevelType w:val="multilevel"/>
    <w:tmpl w:val="1F30C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5B0374"/>
    <w:multiLevelType w:val="hybridMultilevel"/>
    <w:tmpl w:val="6E5E7F1E"/>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BCB3EED"/>
    <w:multiLevelType w:val="multilevel"/>
    <w:tmpl w:val="789C7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D54000"/>
    <w:multiLevelType w:val="multilevel"/>
    <w:tmpl w:val="E17AC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8A5451"/>
    <w:multiLevelType w:val="multilevel"/>
    <w:tmpl w:val="F79A97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C118CB"/>
    <w:multiLevelType w:val="multilevel"/>
    <w:tmpl w:val="CEBC8A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4C7143"/>
    <w:multiLevelType w:val="multilevel"/>
    <w:tmpl w:val="B2785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535E39"/>
    <w:multiLevelType w:val="multilevel"/>
    <w:tmpl w:val="DF78C0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F64B73"/>
    <w:multiLevelType w:val="multilevel"/>
    <w:tmpl w:val="6DA6E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AD7AAD"/>
    <w:multiLevelType w:val="multilevel"/>
    <w:tmpl w:val="0024BB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C22616"/>
    <w:multiLevelType w:val="multilevel"/>
    <w:tmpl w:val="AC664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046496"/>
    <w:multiLevelType w:val="multilevel"/>
    <w:tmpl w:val="32B8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3F3A25"/>
    <w:multiLevelType w:val="multilevel"/>
    <w:tmpl w:val="A0B26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5501DD"/>
    <w:multiLevelType w:val="multilevel"/>
    <w:tmpl w:val="780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8524B1"/>
    <w:multiLevelType w:val="multilevel"/>
    <w:tmpl w:val="CB6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3AE665B"/>
    <w:multiLevelType w:val="multilevel"/>
    <w:tmpl w:val="FAE4C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4F7F35"/>
    <w:multiLevelType w:val="multilevel"/>
    <w:tmpl w:val="D66EFA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FD0A99"/>
    <w:multiLevelType w:val="multilevel"/>
    <w:tmpl w:val="6CDCC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322C81"/>
    <w:multiLevelType w:val="multilevel"/>
    <w:tmpl w:val="147EA9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85190F"/>
    <w:multiLevelType w:val="hybridMultilevel"/>
    <w:tmpl w:val="F5A42B0E"/>
    <w:lvl w:ilvl="0" w:tplc="0415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391E0310"/>
    <w:multiLevelType w:val="multilevel"/>
    <w:tmpl w:val="64245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940076A"/>
    <w:multiLevelType w:val="multilevel"/>
    <w:tmpl w:val="4F4C9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4F7985"/>
    <w:multiLevelType w:val="multilevel"/>
    <w:tmpl w:val="64B88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961399"/>
    <w:multiLevelType w:val="multilevel"/>
    <w:tmpl w:val="1A4655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925BDA"/>
    <w:multiLevelType w:val="multilevel"/>
    <w:tmpl w:val="0EC4E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C363D2"/>
    <w:multiLevelType w:val="multilevel"/>
    <w:tmpl w:val="894ED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CF3C8C"/>
    <w:multiLevelType w:val="multilevel"/>
    <w:tmpl w:val="0BA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1A6A3B"/>
    <w:multiLevelType w:val="multilevel"/>
    <w:tmpl w:val="2A5A0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2C2BCA"/>
    <w:multiLevelType w:val="multilevel"/>
    <w:tmpl w:val="30DE3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8279B3"/>
    <w:multiLevelType w:val="multilevel"/>
    <w:tmpl w:val="12385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D91E14"/>
    <w:multiLevelType w:val="multilevel"/>
    <w:tmpl w:val="317004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6519F"/>
    <w:multiLevelType w:val="multilevel"/>
    <w:tmpl w:val="F5D69D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D26889"/>
    <w:multiLevelType w:val="multilevel"/>
    <w:tmpl w:val="20EE8C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DD092B"/>
    <w:multiLevelType w:val="multilevel"/>
    <w:tmpl w:val="F502E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B53807"/>
    <w:multiLevelType w:val="multilevel"/>
    <w:tmpl w:val="36BC4F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B456419"/>
    <w:multiLevelType w:val="multilevel"/>
    <w:tmpl w:val="D2C0A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CBA3CEA"/>
    <w:multiLevelType w:val="multilevel"/>
    <w:tmpl w:val="48BCD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E23289"/>
    <w:multiLevelType w:val="multilevel"/>
    <w:tmpl w:val="DFC8A2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6D7CDB"/>
    <w:multiLevelType w:val="multilevel"/>
    <w:tmpl w:val="4040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692731"/>
    <w:multiLevelType w:val="multilevel"/>
    <w:tmpl w:val="8654B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A528C6"/>
    <w:multiLevelType w:val="multilevel"/>
    <w:tmpl w:val="C7DE2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1A2B47"/>
    <w:multiLevelType w:val="multilevel"/>
    <w:tmpl w:val="16B2F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1B3325"/>
    <w:multiLevelType w:val="multilevel"/>
    <w:tmpl w:val="B7D8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15903D3"/>
    <w:multiLevelType w:val="multilevel"/>
    <w:tmpl w:val="DCF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2C6447E"/>
    <w:multiLevelType w:val="multilevel"/>
    <w:tmpl w:val="D680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150DA1"/>
    <w:multiLevelType w:val="multilevel"/>
    <w:tmpl w:val="F420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3925DF5"/>
    <w:multiLevelType w:val="hybridMultilevel"/>
    <w:tmpl w:val="94D64DA0"/>
    <w:lvl w:ilvl="0" w:tplc="0415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50D1BF7"/>
    <w:multiLevelType w:val="multilevel"/>
    <w:tmpl w:val="0AA8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5AB4682"/>
    <w:multiLevelType w:val="multilevel"/>
    <w:tmpl w:val="6B96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B76CE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6F54418"/>
    <w:multiLevelType w:val="multilevel"/>
    <w:tmpl w:val="2BEC42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6E5CE5"/>
    <w:multiLevelType w:val="hybridMultilevel"/>
    <w:tmpl w:val="183C0318"/>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79E0013"/>
    <w:multiLevelType w:val="multilevel"/>
    <w:tmpl w:val="04406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7B038BB"/>
    <w:multiLevelType w:val="multilevel"/>
    <w:tmpl w:val="3EBA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95266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974030C"/>
    <w:multiLevelType w:val="multilevel"/>
    <w:tmpl w:val="262A65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EC7CE7"/>
    <w:multiLevelType w:val="multilevel"/>
    <w:tmpl w:val="0506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A855B37"/>
    <w:multiLevelType w:val="hybridMultilevel"/>
    <w:tmpl w:val="24B8236A"/>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C9632AE"/>
    <w:multiLevelType w:val="multilevel"/>
    <w:tmpl w:val="0E4CD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0253EE"/>
    <w:multiLevelType w:val="multilevel"/>
    <w:tmpl w:val="3D96F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F1274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F1B6BC3"/>
    <w:multiLevelType w:val="multilevel"/>
    <w:tmpl w:val="DB0C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2A6522A"/>
    <w:multiLevelType w:val="multilevel"/>
    <w:tmpl w:val="CFFEF8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D07518"/>
    <w:multiLevelType w:val="multilevel"/>
    <w:tmpl w:val="D7F2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E92C33"/>
    <w:multiLevelType w:val="multilevel"/>
    <w:tmpl w:val="AE520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E15979"/>
    <w:multiLevelType w:val="multilevel"/>
    <w:tmpl w:val="994EC3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53D2B4D"/>
    <w:multiLevelType w:val="multilevel"/>
    <w:tmpl w:val="AAF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5C33F6F"/>
    <w:multiLevelType w:val="multilevel"/>
    <w:tmpl w:val="799C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6B27F91"/>
    <w:multiLevelType w:val="multilevel"/>
    <w:tmpl w:val="4F8E6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C0285A"/>
    <w:multiLevelType w:val="multilevel"/>
    <w:tmpl w:val="61B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85552C6"/>
    <w:multiLevelType w:val="hybridMultilevel"/>
    <w:tmpl w:val="454008C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14" w15:restartNumberingAfterBreak="0">
    <w:nsid w:val="6A4657B5"/>
    <w:multiLevelType w:val="multilevel"/>
    <w:tmpl w:val="EC4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A9A6491"/>
    <w:multiLevelType w:val="multilevel"/>
    <w:tmpl w:val="96969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FC1CCC"/>
    <w:multiLevelType w:val="multilevel"/>
    <w:tmpl w:val="D214F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2149FA"/>
    <w:multiLevelType w:val="multilevel"/>
    <w:tmpl w:val="A10A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D546F3E"/>
    <w:multiLevelType w:val="multilevel"/>
    <w:tmpl w:val="DE30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8263DC"/>
    <w:multiLevelType w:val="multilevel"/>
    <w:tmpl w:val="85C8C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F575C5"/>
    <w:multiLevelType w:val="multilevel"/>
    <w:tmpl w:val="8B26D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0C57E55"/>
    <w:multiLevelType w:val="multilevel"/>
    <w:tmpl w:val="D1625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2C7494"/>
    <w:multiLevelType w:val="multilevel"/>
    <w:tmpl w:val="6B3EC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E24E32"/>
    <w:multiLevelType w:val="multilevel"/>
    <w:tmpl w:val="51208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583DF3"/>
    <w:multiLevelType w:val="multilevel"/>
    <w:tmpl w:val="CC3221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4A018B"/>
    <w:multiLevelType w:val="multilevel"/>
    <w:tmpl w:val="CC2EA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C458B4"/>
    <w:multiLevelType w:val="multilevel"/>
    <w:tmpl w:val="99E8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482B7C"/>
    <w:multiLevelType w:val="multilevel"/>
    <w:tmpl w:val="FCFCE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9BA28D7"/>
    <w:multiLevelType w:val="multilevel"/>
    <w:tmpl w:val="0BC61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E21148"/>
    <w:multiLevelType w:val="multilevel"/>
    <w:tmpl w:val="3B046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C38330A"/>
    <w:multiLevelType w:val="multilevel"/>
    <w:tmpl w:val="84982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C8E2576"/>
    <w:multiLevelType w:val="multilevel"/>
    <w:tmpl w:val="CBECA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D28453D"/>
    <w:multiLevelType w:val="multilevel"/>
    <w:tmpl w:val="0B4CCE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E44476B"/>
    <w:multiLevelType w:val="multilevel"/>
    <w:tmpl w:val="1214D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E8F18D7"/>
    <w:multiLevelType w:val="multilevel"/>
    <w:tmpl w:val="2AEE5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EC94236"/>
    <w:multiLevelType w:val="multilevel"/>
    <w:tmpl w:val="B6B24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F5B2905"/>
    <w:multiLevelType w:val="hybridMultilevel"/>
    <w:tmpl w:val="DD1AB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2319434">
    <w:abstractNumId w:val="30"/>
  </w:num>
  <w:num w:numId="2" w16cid:durableId="1179736591">
    <w:abstractNumId w:val="92"/>
  </w:num>
  <w:num w:numId="3" w16cid:durableId="879977253">
    <w:abstractNumId w:val="42"/>
  </w:num>
  <w:num w:numId="4" w16cid:durableId="1167138266">
    <w:abstractNumId w:val="103"/>
  </w:num>
  <w:num w:numId="5" w16cid:durableId="1906600305">
    <w:abstractNumId w:val="7"/>
  </w:num>
  <w:num w:numId="6" w16cid:durableId="1860314288">
    <w:abstractNumId w:val="94"/>
  </w:num>
  <w:num w:numId="7" w16cid:durableId="993290106">
    <w:abstractNumId w:val="44"/>
  </w:num>
  <w:num w:numId="8" w16cid:durableId="285744417">
    <w:abstractNumId w:val="97"/>
  </w:num>
  <w:num w:numId="9" w16cid:durableId="1151797962">
    <w:abstractNumId w:val="100"/>
  </w:num>
  <w:num w:numId="10" w16cid:durableId="634801819">
    <w:abstractNumId w:val="89"/>
  </w:num>
  <w:num w:numId="11" w16cid:durableId="1674143543">
    <w:abstractNumId w:val="39"/>
  </w:num>
  <w:num w:numId="12" w16cid:durableId="71439041">
    <w:abstractNumId w:val="62"/>
  </w:num>
  <w:num w:numId="13" w16cid:durableId="72825415">
    <w:abstractNumId w:val="5"/>
  </w:num>
  <w:num w:numId="14" w16cid:durableId="1979064994">
    <w:abstractNumId w:val="136"/>
  </w:num>
  <w:num w:numId="15" w16cid:durableId="1385250720">
    <w:abstractNumId w:val="109"/>
  </w:num>
  <w:num w:numId="16" w16cid:durableId="654263208">
    <w:abstractNumId w:val="33"/>
  </w:num>
  <w:num w:numId="17" w16cid:durableId="1218710643">
    <w:abstractNumId w:val="38"/>
  </w:num>
  <w:num w:numId="18" w16cid:durableId="1545946846">
    <w:abstractNumId w:val="60"/>
  </w:num>
  <w:num w:numId="19" w16cid:durableId="1885286188">
    <w:abstractNumId w:val="21"/>
  </w:num>
  <w:num w:numId="20" w16cid:durableId="1912688279">
    <w:abstractNumId w:val="2"/>
  </w:num>
  <w:num w:numId="21" w16cid:durableId="80416383">
    <w:abstractNumId w:val="3"/>
  </w:num>
  <w:num w:numId="22" w16cid:durableId="1560677047">
    <w:abstractNumId w:val="117"/>
  </w:num>
  <w:num w:numId="23" w16cid:durableId="973870776">
    <w:abstractNumId w:val="28"/>
  </w:num>
  <w:num w:numId="24" w16cid:durableId="1081368698">
    <w:abstractNumId w:val="119"/>
  </w:num>
  <w:num w:numId="25" w16cid:durableId="20202620">
    <w:abstractNumId w:val="31"/>
  </w:num>
  <w:num w:numId="26" w16cid:durableId="141123402">
    <w:abstractNumId w:val="27"/>
  </w:num>
  <w:num w:numId="27" w16cid:durableId="1503155807">
    <w:abstractNumId w:val="40"/>
  </w:num>
  <w:num w:numId="28" w16cid:durableId="1325430148">
    <w:abstractNumId w:val="55"/>
  </w:num>
  <w:num w:numId="29" w16cid:durableId="368264059">
    <w:abstractNumId w:val="76"/>
  </w:num>
  <w:num w:numId="30" w16cid:durableId="103158008">
    <w:abstractNumId w:val="121"/>
  </w:num>
  <w:num w:numId="31" w16cid:durableId="618488392">
    <w:abstractNumId w:val="61"/>
  </w:num>
  <w:num w:numId="32" w16cid:durableId="881402054">
    <w:abstractNumId w:val="47"/>
  </w:num>
  <w:num w:numId="33" w16cid:durableId="126289710">
    <w:abstractNumId w:val="13"/>
  </w:num>
  <w:num w:numId="34" w16cid:durableId="567149516">
    <w:abstractNumId w:val="71"/>
  </w:num>
  <w:num w:numId="35" w16cid:durableId="1723479927">
    <w:abstractNumId w:val="122"/>
  </w:num>
  <w:num w:numId="36" w16cid:durableId="246228955">
    <w:abstractNumId w:val="84"/>
  </w:num>
  <w:num w:numId="37" w16cid:durableId="667245779">
    <w:abstractNumId w:val="53"/>
  </w:num>
  <w:num w:numId="38" w16cid:durableId="1691762591">
    <w:abstractNumId w:val="93"/>
  </w:num>
  <w:num w:numId="39" w16cid:durableId="29452997">
    <w:abstractNumId w:val="50"/>
  </w:num>
  <w:num w:numId="40" w16cid:durableId="1176111775">
    <w:abstractNumId w:val="8"/>
  </w:num>
  <w:num w:numId="41" w16cid:durableId="922950521">
    <w:abstractNumId w:val="23"/>
  </w:num>
  <w:num w:numId="42" w16cid:durableId="622885296">
    <w:abstractNumId w:val="36"/>
  </w:num>
  <w:num w:numId="43" w16cid:durableId="412049291">
    <w:abstractNumId w:val="132"/>
  </w:num>
  <w:num w:numId="44" w16cid:durableId="370420183">
    <w:abstractNumId w:val="22"/>
  </w:num>
  <w:num w:numId="45" w16cid:durableId="1454401030">
    <w:abstractNumId w:val="18"/>
  </w:num>
  <w:num w:numId="46" w16cid:durableId="706878315">
    <w:abstractNumId w:val="81"/>
  </w:num>
  <w:num w:numId="47" w16cid:durableId="18512092">
    <w:abstractNumId w:val="45"/>
  </w:num>
  <w:num w:numId="48" w16cid:durableId="1537356329">
    <w:abstractNumId w:val="54"/>
  </w:num>
  <w:num w:numId="49" w16cid:durableId="272594259">
    <w:abstractNumId w:val="57"/>
  </w:num>
  <w:num w:numId="50" w16cid:durableId="823545669">
    <w:abstractNumId w:val="11"/>
  </w:num>
  <w:num w:numId="51" w16cid:durableId="1372876830">
    <w:abstractNumId w:val="58"/>
  </w:num>
  <w:num w:numId="52" w16cid:durableId="6055611">
    <w:abstractNumId w:val="17"/>
  </w:num>
  <w:num w:numId="53" w16cid:durableId="1430157092">
    <w:abstractNumId w:val="98"/>
  </w:num>
  <w:num w:numId="54" w16cid:durableId="2092963687">
    <w:abstractNumId w:val="105"/>
  </w:num>
  <w:num w:numId="55" w16cid:durableId="247231105">
    <w:abstractNumId w:val="114"/>
  </w:num>
  <w:num w:numId="56" w16cid:durableId="163201870">
    <w:abstractNumId w:val="29"/>
  </w:num>
  <w:num w:numId="57" w16cid:durableId="1609461261">
    <w:abstractNumId w:val="69"/>
  </w:num>
  <w:num w:numId="58" w16cid:durableId="750354046">
    <w:abstractNumId w:val="86"/>
  </w:num>
  <w:num w:numId="59" w16cid:durableId="131217006">
    <w:abstractNumId w:val="96"/>
  </w:num>
  <w:num w:numId="60" w16cid:durableId="1468087965">
    <w:abstractNumId w:val="1"/>
  </w:num>
  <w:num w:numId="61" w16cid:durableId="1234463950">
    <w:abstractNumId w:val="49"/>
  </w:num>
  <w:num w:numId="62" w16cid:durableId="1811314782">
    <w:abstractNumId w:val="110"/>
  </w:num>
  <w:num w:numId="63" w16cid:durableId="240793247">
    <w:abstractNumId w:val="104"/>
  </w:num>
  <w:num w:numId="64" w16cid:durableId="806168234">
    <w:abstractNumId w:val="26"/>
  </w:num>
  <w:num w:numId="65" w16cid:durableId="2104498015">
    <w:abstractNumId w:val="128"/>
  </w:num>
  <w:num w:numId="66" w16cid:durableId="1504661366">
    <w:abstractNumId w:val="63"/>
  </w:num>
  <w:num w:numId="67" w16cid:durableId="956987305">
    <w:abstractNumId w:val="120"/>
  </w:num>
  <w:num w:numId="68" w16cid:durableId="1512797864">
    <w:abstractNumId w:val="68"/>
  </w:num>
  <w:num w:numId="69" w16cid:durableId="1768112376">
    <w:abstractNumId w:val="41"/>
  </w:num>
  <w:num w:numId="70" w16cid:durableId="669721581">
    <w:abstractNumId w:val="123"/>
  </w:num>
  <w:num w:numId="71" w16cid:durableId="1892687365">
    <w:abstractNumId w:val="106"/>
  </w:num>
  <w:num w:numId="72" w16cid:durableId="1455637316">
    <w:abstractNumId w:val="101"/>
  </w:num>
  <w:num w:numId="73" w16cid:durableId="1347295501">
    <w:abstractNumId w:val="32"/>
  </w:num>
  <w:num w:numId="74" w16cid:durableId="1070617739">
    <w:abstractNumId w:val="107"/>
  </w:num>
  <w:num w:numId="75" w16cid:durableId="519666567">
    <w:abstractNumId w:val="95"/>
  </w:num>
  <w:num w:numId="76" w16cid:durableId="781998968">
    <w:abstractNumId w:val="4"/>
  </w:num>
  <w:num w:numId="77" w16cid:durableId="1182859597">
    <w:abstractNumId w:val="16"/>
  </w:num>
  <w:num w:numId="78" w16cid:durableId="81033296">
    <w:abstractNumId w:val="24"/>
  </w:num>
  <w:num w:numId="79" w16cid:durableId="1831944581">
    <w:abstractNumId w:val="130"/>
  </w:num>
  <w:num w:numId="80" w16cid:durableId="1476022425">
    <w:abstractNumId w:val="20"/>
  </w:num>
  <w:num w:numId="81" w16cid:durableId="1291596140">
    <w:abstractNumId w:val="102"/>
  </w:num>
  <w:num w:numId="82" w16cid:durableId="781268421">
    <w:abstractNumId w:val="80"/>
  </w:num>
  <w:num w:numId="83" w16cid:durableId="2145544301">
    <w:abstractNumId w:val="70"/>
  </w:num>
  <w:num w:numId="84" w16cid:durableId="1542093073">
    <w:abstractNumId w:val="74"/>
  </w:num>
  <w:num w:numId="85" w16cid:durableId="1141078939">
    <w:abstractNumId w:val="52"/>
  </w:num>
  <w:num w:numId="86" w16cid:durableId="726606764">
    <w:abstractNumId w:val="6"/>
  </w:num>
  <w:num w:numId="87" w16cid:durableId="1207762985">
    <w:abstractNumId w:val="85"/>
  </w:num>
  <w:num w:numId="88" w16cid:durableId="1187452121">
    <w:abstractNumId w:val="83"/>
  </w:num>
  <w:num w:numId="89" w16cid:durableId="258637145">
    <w:abstractNumId w:val="34"/>
  </w:num>
  <w:num w:numId="90" w16cid:durableId="122234679">
    <w:abstractNumId w:val="75"/>
  </w:num>
  <w:num w:numId="91" w16cid:durableId="661472279">
    <w:abstractNumId w:val="116"/>
  </w:num>
  <w:num w:numId="92" w16cid:durableId="1531532010">
    <w:abstractNumId w:val="82"/>
  </w:num>
  <w:num w:numId="93" w16cid:durableId="627277286">
    <w:abstractNumId w:val="37"/>
  </w:num>
  <w:num w:numId="94" w16cid:durableId="1100104132">
    <w:abstractNumId w:val="124"/>
  </w:num>
  <w:num w:numId="95" w16cid:durableId="940797040">
    <w:abstractNumId w:val="59"/>
  </w:num>
  <w:num w:numId="96" w16cid:durableId="1474368156">
    <w:abstractNumId w:val="90"/>
  </w:num>
  <w:num w:numId="97" w16cid:durableId="627902020">
    <w:abstractNumId w:val="125"/>
  </w:num>
  <w:num w:numId="98" w16cid:durableId="160656898">
    <w:abstractNumId w:val="51"/>
  </w:num>
  <w:num w:numId="99" w16cid:durableId="334455902">
    <w:abstractNumId w:val="134"/>
  </w:num>
  <w:num w:numId="100" w16cid:durableId="1214921695">
    <w:abstractNumId w:val="46"/>
  </w:num>
  <w:num w:numId="101" w16cid:durableId="480969179">
    <w:abstractNumId w:val="48"/>
  </w:num>
  <w:num w:numId="102" w16cid:durableId="1827474199">
    <w:abstractNumId w:val="77"/>
  </w:num>
  <w:num w:numId="103" w16cid:durableId="759764914">
    <w:abstractNumId w:val="10"/>
  </w:num>
  <w:num w:numId="104" w16cid:durableId="1296791418">
    <w:abstractNumId w:val="131"/>
  </w:num>
  <w:num w:numId="105" w16cid:durableId="1665357392">
    <w:abstractNumId w:val="115"/>
  </w:num>
  <w:num w:numId="106" w16cid:durableId="168450106">
    <w:abstractNumId w:val="72"/>
  </w:num>
  <w:num w:numId="107" w16cid:durableId="1685283101">
    <w:abstractNumId w:val="73"/>
  </w:num>
  <w:num w:numId="108" w16cid:durableId="1914391220">
    <w:abstractNumId w:val="12"/>
  </w:num>
  <w:num w:numId="109" w16cid:durableId="815150053">
    <w:abstractNumId w:val="64"/>
  </w:num>
  <w:num w:numId="110" w16cid:durableId="646471269">
    <w:abstractNumId w:val="19"/>
  </w:num>
  <w:num w:numId="111" w16cid:durableId="425150192">
    <w:abstractNumId w:val="66"/>
  </w:num>
  <w:num w:numId="112" w16cid:durableId="894319369">
    <w:abstractNumId w:val="91"/>
  </w:num>
  <w:num w:numId="113" w16cid:durableId="398984058">
    <w:abstractNumId w:val="88"/>
  </w:num>
  <w:num w:numId="114" w16cid:durableId="427626674">
    <w:abstractNumId w:val="99"/>
  </w:num>
  <w:num w:numId="115" w16cid:durableId="821893119">
    <w:abstractNumId w:val="67"/>
  </w:num>
  <w:num w:numId="116" w16cid:durableId="1133795732">
    <w:abstractNumId w:val="135"/>
  </w:num>
  <w:num w:numId="117" w16cid:durableId="1260529751">
    <w:abstractNumId w:val="79"/>
  </w:num>
  <w:num w:numId="118" w16cid:durableId="1498570164">
    <w:abstractNumId w:val="87"/>
  </w:num>
  <w:num w:numId="119" w16cid:durableId="43718435">
    <w:abstractNumId w:val="133"/>
  </w:num>
  <w:num w:numId="120" w16cid:durableId="1460221252">
    <w:abstractNumId w:val="129"/>
  </w:num>
  <w:num w:numId="121" w16cid:durableId="1075394124">
    <w:abstractNumId w:val="43"/>
  </w:num>
  <w:num w:numId="122" w16cid:durableId="1277643434">
    <w:abstractNumId w:val="0"/>
  </w:num>
  <w:num w:numId="123" w16cid:durableId="754597123">
    <w:abstractNumId w:val="78"/>
  </w:num>
  <w:num w:numId="124" w16cid:durableId="1562062073">
    <w:abstractNumId w:val="108"/>
  </w:num>
  <w:num w:numId="125" w16cid:durableId="2083941894">
    <w:abstractNumId w:val="14"/>
  </w:num>
  <w:num w:numId="126" w16cid:durableId="549195234">
    <w:abstractNumId w:val="126"/>
  </w:num>
  <w:num w:numId="127" w16cid:durableId="956716854">
    <w:abstractNumId w:val="65"/>
  </w:num>
  <w:num w:numId="128" w16cid:durableId="2093426182">
    <w:abstractNumId w:val="111"/>
  </w:num>
  <w:num w:numId="129" w16cid:durableId="1956129929">
    <w:abstractNumId w:val="25"/>
  </w:num>
  <w:num w:numId="130" w16cid:durableId="1318917221">
    <w:abstractNumId w:val="127"/>
  </w:num>
  <w:num w:numId="131" w16cid:durableId="535388011">
    <w:abstractNumId w:val="15"/>
  </w:num>
  <w:num w:numId="132" w16cid:durableId="1604533747">
    <w:abstractNumId w:val="118"/>
  </w:num>
  <w:num w:numId="133" w16cid:durableId="1489322105">
    <w:abstractNumId w:val="112"/>
  </w:num>
  <w:num w:numId="134" w16cid:durableId="677318105">
    <w:abstractNumId w:val="56"/>
  </w:num>
  <w:num w:numId="135" w16cid:durableId="1544517028">
    <w:abstractNumId w:val="113"/>
  </w:num>
  <w:num w:numId="136" w16cid:durableId="1845782687">
    <w:abstractNumId w:val="35"/>
  </w:num>
  <w:num w:numId="137" w16cid:durableId="1689988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F8"/>
    <w:rsid w:val="00065577"/>
    <w:rsid w:val="000B558D"/>
    <w:rsid w:val="000F1446"/>
    <w:rsid w:val="001408A3"/>
    <w:rsid w:val="00156DD5"/>
    <w:rsid w:val="00163CFB"/>
    <w:rsid w:val="00164445"/>
    <w:rsid w:val="0016759B"/>
    <w:rsid w:val="001770C7"/>
    <w:rsid w:val="00192422"/>
    <w:rsid w:val="00194E94"/>
    <w:rsid w:val="001D743D"/>
    <w:rsid w:val="00220CCE"/>
    <w:rsid w:val="00231787"/>
    <w:rsid w:val="00257011"/>
    <w:rsid w:val="00282AED"/>
    <w:rsid w:val="00297CD4"/>
    <w:rsid w:val="002C414E"/>
    <w:rsid w:val="002F06CB"/>
    <w:rsid w:val="00301EA9"/>
    <w:rsid w:val="0030371C"/>
    <w:rsid w:val="00323F21"/>
    <w:rsid w:val="00336551"/>
    <w:rsid w:val="0034022D"/>
    <w:rsid w:val="00342650"/>
    <w:rsid w:val="0037240D"/>
    <w:rsid w:val="003A2460"/>
    <w:rsid w:val="00427203"/>
    <w:rsid w:val="004530D5"/>
    <w:rsid w:val="004A3731"/>
    <w:rsid w:val="004A6BAC"/>
    <w:rsid w:val="004C2645"/>
    <w:rsid w:val="004E2A48"/>
    <w:rsid w:val="00524254"/>
    <w:rsid w:val="005348BD"/>
    <w:rsid w:val="00580985"/>
    <w:rsid w:val="005E0E2E"/>
    <w:rsid w:val="00677F6F"/>
    <w:rsid w:val="0070413B"/>
    <w:rsid w:val="00722F00"/>
    <w:rsid w:val="00765BA4"/>
    <w:rsid w:val="00777BD8"/>
    <w:rsid w:val="00786356"/>
    <w:rsid w:val="007B5E4B"/>
    <w:rsid w:val="008273A5"/>
    <w:rsid w:val="008E6C92"/>
    <w:rsid w:val="008E7C70"/>
    <w:rsid w:val="00900F22"/>
    <w:rsid w:val="00935313"/>
    <w:rsid w:val="00952674"/>
    <w:rsid w:val="00954933"/>
    <w:rsid w:val="00966E3D"/>
    <w:rsid w:val="00983443"/>
    <w:rsid w:val="009C758A"/>
    <w:rsid w:val="009D6605"/>
    <w:rsid w:val="009E45A3"/>
    <w:rsid w:val="00A35D1D"/>
    <w:rsid w:val="00AB2896"/>
    <w:rsid w:val="00B032A0"/>
    <w:rsid w:val="00B23707"/>
    <w:rsid w:val="00B403F8"/>
    <w:rsid w:val="00B50A31"/>
    <w:rsid w:val="00B843BC"/>
    <w:rsid w:val="00BB5BF9"/>
    <w:rsid w:val="00BB6F95"/>
    <w:rsid w:val="00BE22A3"/>
    <w:rsid w:val="00C45A71"/>
    <w:rsid w:val="00C56767"/>
    <w:rsid w:val="00C85217"/>
    <w:rsid w:val="00CC10E7"/>
    <w:rsid w:val="00D32F60"/>
    <w:rsid w:val="00D83F8D"/>
    <w:rsid w:val="00DA483A"/>
    <w:rsid w:val="00DC1101"/>
    <w:rsid w:val="00DD5E5F"/>
    <w:rsid w:val="00E22498"/>
    <w:rsid w:val="00E3477E"/>
    <w:rsid w:val="00E62398"/>
    <w:rsid w:val="00E72A63"/>
    <w:rsid w:val="00EB692D"/>
    <w:rsid w:val="00F2409E"/>
    <w:rsid w:val="00F533BA"/>
    <w:rsid w:val="00F80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2CD8"/>
  <w15:chartTrackingRefBased/>
  <w15:docId w15:val="{FD10A25A-76A5-448F-B558-6E4DB9CB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2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2645"/>
  </w:style>
  <w:style w:type="paragraph" w:styleId="Stopka">
    <w:name w:val="footer"/>
    <w:basedOn w:val="Normalny"/>
    <w:link w:val="StopkaZnak"/>
    <w:uiPriority w:val="99"/>
    <w:unhideWhenUsed/>
    <w:rsid w:val="004C2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2645"/>
  </w:style>
  <w:style w:type="table" w:styleId="Tabela-Siatka">
    <w:name w:val="Table Grid"/>
    <w:basedOn w:val="Standardowy"/>
    <w:uiPriority w:val="39"/>
    <w:rsid w:val="00B2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92422"/>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paragraph" w:styleId="Bezodstpw">
    <w:name w:val="No Spacing"/>
    <w:basedOn w:val="Normalny"/>
    <w:uiPriority w:val="1"/>
    <w:qFormat/>
    <w:rsid w:val="00BB5BF9"/>
    <w:pPr>
      <w:spacing w:after="0" w:line="240" w:lineRule="auto"/>
    </w:pPr>
    <w:rPr>
      <w:rFonts w:ascii="Calibri" w:hAnsi="Calibri" w:cs="Calibri"/>
      <w:kern w:val="0"/>
      <w:lang w:eastAsia="pl-PL"/>
      <w14:ligatures w14:val="none"/>
    </w:rPr>
  </w:style>
  <w:style w:type="paragraph" w:styleId="Akapitzlist">
    <w:name w:val="List Paragraph"/>
    <w:basedOn w:val="Normalny"/>
    <w:link w:val="AkapitzlistZnak"/>
    <w:uiPriority w:val="34"/>
    <w:qFormat/>
    <w:rsid w:val="00BB5BF9"/>
    <w:pPr>
      <w:ind w:left="720"/>
      <w:contextualSpacing/>
    </w:pPr>
    <w:rPr>
      <w:kern w:val="0"/>
      <w14:ligatures w14:val="none"/>
    </w:rPr>
  </w:style>
  <w:style w:type="character" w:customStyle="1" w:styleId="AkapitzlistZnak">
    <w:name w:val="Akapit z listą Znak"/>
    <w:basedOn w:val="Domylnaczcionkaakapitu"/>
    <w:link w:val="Akapitzlist"/>
    <w:uiPriority w:val="34"/>
    <w:locked/>
    <w:rsid w:val="00BB5BF9"/>
    <w:rPr>
      <w:kern w:val="0"/>
      <w14:ligatures w14:val="none"/>
    </w:rPr>
  </w:style>
  <w:style w:type="character" w:styleId="Odwoaniedokomentarza">
    <w:name w:val="annotation reference"/>
    <w:basedOn w:val="Domylnaczcionkaakapitu"/>
    <w:uiPriority w:val="99"/>
    <w:semiHidden/>
    <w:unhideWhenUsed/>
    <w:rsid w:val="00A35D1D"/>
    <w:rPr>
      <w:sz w:val="16"/>
      <w:szCs w:val="16"/>
    </w:rPr>
  </w:style>
  <w:style w:type="paragraph" w:styleId="Tekstkomentarza">
    <w:name w:val="annotation text"/>
    <w:basedOn w:val="Normalny"/>
    <w:link w:val="TekstkomentarzaZnak"/>
    <w:uiPriority w:val="99"/>
    <w:semiHidden/>
    <w:unhideWhenUsed/>
    <w:rsid w:val="00A35D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5D1D"/>
    <w:rPr>
      <w:sz w:val="20"/>
      <w:szCs w:val="20"/>
    </w:rPr>
  </w:style>
  <w:style w:type="paragraph" w:styleId="Tematkomentarza">
    <w:name w:val="annotation subject"/>
    <w:basedOn w:val="Tekstkomentarza"/>
    <w:next w:val="Tekstkomentarza"/>
    <w:link w:val="TematkomentarzaZnak"/>
    <w:uiPriority w:val="99"/>
    <w:semiHidden/>
    <w:unhideWhenUsed/>
    <w:rsid w:val="00A35D1D"/>
    <w:rPr>
      <w:b/>
      <w:bCs/>
    </w:rPr>
  </w:style>
  <w:style w:type="character" w:customStyle="1" w:styleId="TematkomentarzaZnak">
    <w:name w:val="Temat komentarza Znak"/>
    <w:basedOn w:val="TekstkomentarzaZnak"/>
    <w:link w:val="Tematkomentarza"/>
    <w:uiPriority w:val="99"/>
    <w:semiHidden/>
    <w:rsid w:val="00A35D1D"/>
    <w:rPr>
      <w:b/>
      <w:bCs/>
      <w:sz w:val="20"/>
      <w:szCs w:val="20"/>
    </w:rPr>
  </w:style>
  <w:style w:type="paragraph" w:customStyle="1" w:styleId="paragraph">
    <w:name w:val="paragraph"/>
    <w:basedOn w:val="Normalny"/>
    <w:rsid w:val="009E45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9E45A3"/>
  </w:style>
  <w:style w:type="character" w:customStyle="1" w:styleId="eop">
    <w:name w:val="eop"/>
    <w:basedOn w:val="Domylnaczcionkaakapitu"/>
    <w:rsid w:val="009E45A3"/>
  </w:style>
  <w:style w:type="paragraph" w:styleId="NormalnyWeb">
    <w:name w:val="Normal (Web)"/>
    <w:basedOn w:val="Normalny"/>
    <w:uiPriority w:val="99"/>
    <w:semiHidden/>
    <w:unhideWhenUsed/>
    <w:rsid w:val="0016444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cxakapitzlist">
    <w:name w:val="docx_akapitzlist"/>
    <w:basedOn w:val="Normalny"/>
    <w:rsid w:val="0016444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cxdefault">
    <w:name w:val="docx_default"/>
    <w:basedOn w:val="Normalny"/>
    <w:rsid w:val="0016444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17</Pages>
  <Words>5601</Words>
  <Characters>33611</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Jolanta Kępińska</cp:lastModifiedBy>
  <cp:revision>72</cp:revision>
  <cp:lastPrinted>2023-09-14T08:12:00Z</cp:lastPrinted>
  <dcterms:created xsi:type="dcterms:W3CDTF">2023-05-02T09:03:00Z</dcterms:created>
  <dcterms:modified xsi:type="dcterms:W3CDTF">2023-09-14T08:12:00Z</dcterms:modified>
</cp:coreProperties>
</file>