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95" w:rsidRPr="00A22A95" w:rsidRDefault="00A22A95" w:rsidP="00A22A95">
      <w:pPr>
        <w:spacing w:after="0"/>
        <w:rPr>
          <w:rFonts w:ascii="CG Omega" w:hAnsi="CG Omega" w:cs="Arial"/>
          <w:b/>
        </w:rPr>
      </w:pPr>
      <w:r w:rsidRPr="00A22A95">
        <w:rPr>
          <w:rFonts w:ascii="CG Omega" w:hAnsi="CG Omega" w:cs="Gautami"/>
          <w:b/>
        </w:rPr>
        <w:t>Znak</w:t>
      </w:r>
      <w:r w:rsidRPr="00A22A95">
        <w:rPr>
          <w:rFonts w:ascii="CG Omega" w:hAnsi="CG Omega" w:cs="Tahoma"/>
          <w:b/>
          <w:spacing w:val="1"/>
          <w:lang w:eastAsia="ar-SA"/>
        </w:rPr>
        <w:t xml:space="preserve"> RG3.271.27.2023</w:t>
      </w:r>
      <w:r w:rsidRPr="00A22A95">
        <w:rPr>
          <w:rFonts w:ascii="CG Omega" w:hAnsi="CG Omega" w:cs="Arial"/>
          <w:b/>
        </w:rPr>
        <w:t xml:space="preserve">  </w:t>
      </w:r>
    </w:p>
    <w:p w:rsidR="000F6999" w:rsidRPr="00A22A95" w:rsidRDefault="00F25D48" w:rsidP="00A22A95">
      <w:pPr>
        <w:ind w:left="4956" w:firstLine="708"/>
        <w:rPr>
          <w:rFonts w:ascii="CG Omega" w:hAnsi="CG Omega" w:cs="Arial"/>
          <w:b/>
          <w:bCs/>
        </w:rPr>
      </w:pPr>
      <w:r w:rsidRPr="00A22A95">
        <w:rPr>
          <w:rFonts w:ascii="CG Omega" w:hAnsi="CG Omega" w:cs="Arial"/>
          <w:b/>
          <w:bCs/>
        </w:rPr>
        <w:t>Załącznik</w:t>
      </w:r>
      <w:r w:rsidR="00FB38E2" w:rsidRPr="00A22A95">
        <w:rPr>
          <w:rFonts w:ascii="CG Omega" w:hAnsi="CG Omega" w:cs="Arial"/>
          <w:b/>
          <w:bCs/>
        </w:rPr>
        <w:t xml:space="preserve"> 2</w:t>
      </w:r>
      <w:r w:rsidRPr="00A22A95">
        <w:rPr>
          <w:rFonts w:ascii="CG Omega" w:hAnsi="CG Omega" w:cs="Arial"/>
          <w:b/>
          <w:bCs/>
        </w:rPr>
        <w:t xml:space="preserve"> do SWZ</w:t>
      </w:r>
    </w:p>
    <w:p w:rsidR="000F6999" w:rsidRPr="00A22A95" w:rsidRDefault="000F6999" w:rsidP="000F6999">
      <w:pPr>
        <w:rPr>
          <w:rFonts w:ascii="CG Omega" w:hAnsi="CG Omega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21"/>
        <w:gridCol w:w="5812"/>
        <w:gridCol w:w="10"/>
        <w:gridCol w:w="1869"/>
      </w:tblGrid>
      <w:tr w:rsidR="000F6999" w:rsidRPr="00A22A95" w:rsidTr="004E212B">
        <w:tc>
          <w:tcPr>
            <w:tcW w:w="81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F6999" w:rsidRPr="00A22A95" w:rsidRDefault="00FB38E2" w:rsidP="004E212B">
            <w:pPr>
              <w:jc w:val="center"/>
              <w:rPr>
                <w:rFonts w:ascii="CG Omega" w:hAnsi="CG Omega" w:cs="Arial"/>
                <w:b/>
                <w:sz w:val="28"/>
                <w:szCs w:val="28"/>
              </w:rPr>
            </w:pPr>
            <w:r w:rsidRPr="00A22A95">
              <w:rPr>
                <w:rFonts w:ascii="CG Omega" w:hAnsi="CG Omega" w:cs="Arial"/>
                <w:b/>
                <w:sz w:val="28"/>
                <w:szCs w:val="28"/>
              </w:rPr>
              <w:t>Szczegółowy o</w:t>
            </w:r>
            <w:r w:rsidR="000F6999" w:rsidRPr="00A22A95">
              <w:rPr>
                <w:rFonts w:ascii="CG Omega" w:hAnsi="CG Omega" w:cs="Arial"/>
                <w:b/>
                <w:sz w:val="28"/>
                <w:szCs w:val="28"/>
              </w:rPr>
              <w:t>pis przedmiotu zam</w:t>
            </w:r>
            <w:r w:rsidR="00F25D48" w:rsidRPr="00A22A95">
              <w:rPr>
                <w:rFonts w:ascii="CG Omega" w:hAnsi="CG Omega" w:cs="Arial"/>
                <w:b/>
                <w:sz w:val="28"/>
                <w:szCs w:val="28"/>
              </w:rPr>
              <w:t xml:space="preserve">ówienia </w:t>
            </w:r>
          </w:p>
          <w:p w:rsidR="000F6999" w:rsidRPr="00A22A95" w:rsidRDefault="000F6999" w:rsidP="004E212B">
            <w:pPr>
              <w:rPr>
                <w:rFonts w:ascii="CG Omega" w:hAnsi="CG Omega" w:cs="Arial"/>
                <w:b/>
                <w:sz w:val="24"/>
                <w:szCs w:val="24"/>
              </w:rPr>
            </w:pPr>
          </w:p>
        </w:tc>
      </w:tr>
      <w:tr w:rsidR="000F6999" w:rsidRPr="00A22A95" w:rsidTr="004E212B">
        <w:tc>
          <w:tcPr>
            <w:tcW w:w="421" w:type="dxa"/>
            <w:tcBorders>
              <w:top w:val="single" w:sz="4" w:space="0" w:color="auto"/>
            </w:tcBorders>
            <w:shd w:val="clear" w:color="auto" w:fill="CDCDCD"/>
          </w:tcPr>
          <w:p w:rsidR="000F6999" w:rsidRPr="00A22A95" w:rsidRDefault="000F6999" w:rsidP="004E212B">
            <w:pPr>
              <w:ind w:right="-190"/>
              <w:rPr>
                <w:rFonts w:ascii="CG Omega" w:hAnsi="CG Omega"/>
              </w:rPr>
            </w:pPr>
            <w:r w:rsidRPr="00A22A95">
              <w:rPr>
                <w:rFonts w:ascii="CG Omega" w:hAnsi="CG Omega"/>
              </w:rPr>
              <w:t>L</w:t>
            </w:r>
            <w:r w:rsidRPr="00A22A95">
              <w:rPr>
                <w:rFonts w:ascii="CG Omega" w:hAnsi="CG Omega"/>
                <w:bdr w:val="single" w:sz="4" w:space="0" w:color="auto"/>
              </w:rPr>
              <w:t>p</w:t>
            </w:r>
            <w:r w:rsidRPr="00A22A95">
              <w:rPr>
                <w:rFonts w:ascii="CG Omega" w:hAnsi="CG Omega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CDCDCD"/>
          </w:tcPr>
          <w:p w:rsidR="000F6999" w:rsidRPr="00A22A95" w:rsidRDefault="000F6999" w:rsidP="004E212B">
            <w:pPr>
              <w:rPr>
                <w:rFonts w:ascii="CG Omega" w:hAnsi="CG Omega" w:cs="Arial"/>
                <w:b/>
                <w:sz w:val="24"/>
                <w:szCs w:val="24"/>
              </w:rPr>
            </w:pPr>
            <w:r w:rsidRPr="00A22A95">
              <w:rPr>
                <w:rFonts w:ascii="CG Omega" w:hAnsi="CG Omega" w:cs="Arial"/>
                <w:b/>
                <w:sz w:val="24"/>
                <w:szCs w:val="24"/>
              </w:rPr>
              <w:t>WARUNKI ZAMAWIAJĄCEGO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</w:tcBorders>
            <w:shd w:val="clear" w:color="auto" w:fill="CDCDCD"/>
          </w:tcPr>
          <w:p w:rsidR="000F6999" w:rsidRPr="00A22A95" w:rsidRDefault="000F6999" w:rsidP="004E212B">
            <w:pPr>
              <w:rPr>
                <w:rFonts w:ascii="CG Omega" w:hAnsi="CG Omega" w:cs="Arial"/>
                <w:b/>
                <w:sz w:val="24"/>
                <w:szCs w:val="24"/>
              </w:rPr>
            </w:pPr>
            <w:r w:rsidRPr="00A22A95">
              <w:rPr>
                <w:rFonts w:ascii="CG Omega" w:hAnsi="CG Omega" w:cs="Arial"/>
                <w:b/>
                <w:sz w:val="24"/>
                <w:szCs w:val="24"/>
              </w:rPr>
              <w:t>PROPOZYCJE WYKONAWCY</w:t>
            </w:r>
          </w:p>
        </w:tc>
      </w:tr>
      <w:tr w:rsidR="000F6999" w:rsidRPr="00A22A95" w:rsidTr="004E212B">
        <w:trPr>
          <w:trHeight w:val="346"/>
        </w:trPr>
        <w:tc>
          <w:tcPr>
            <w:tcW w:w="421" w:type="dxa"/>
            <w:shd w:val="clear" w:color="auto" w:fill="7F7F7F" w:themeFill="text1" w:themeFillTint="80"/>
          </w:tcPr>
          <w:p w:rsidR="000F6999" w:rsidRPr="00A22A95" w:rsidRDefault="000F6999" w:rsidP="004E212B">
            <w:pPr>
              <w:ind w:right="-190"/>
              <w:rPr>
                <w:rFonts w:ascii="CG Omega" w:hAnsi="CG Omega"/>
                <w:b/>
              </w:rPr>
            </w:pPr>
            <w:r w:rsidRPr="00A22A95">
              <w:rPr>
                <w:rFonts w:ascii="CG Omega" w:hAnsi="CG Omega"/>
                <w:b/>
              </w:rPr>
              <w:t>1.</w:t>
            </w:r>
          </w:p>
        </w:tc>
        <w:tc>
          <w:tcPr>
            <w:tcW w:w="5812" w:type="dxa"/>
            <w:shd w:val="clear" w:color="auto" w:fill="7F7F7F" w:themeFill="text1" w:themeFillTint="80"/>
          </w:tcPr>
          <w:p w:rsidR="000F6999" w:rsidRPr="00A22A95" w:rsidRDefault="000F6999" w:rsidP="004E212B">
            <w:pPr>
              <w:rPr>
                <w:rFonts w:ascii="CG Omega" w:hAnsi="CG Omega"/>
                <w:b/>
              </w:rPr>
            </w:pPr>
            <w:r w:rsidRPr="00A22A95">
              <w:rPr>
                <w:rFonts w:ascii="CG Omega" w:hAnsi="CG Omega"/>
                <w:b/>
              </w:rPr>
              <w:t xml:space="preserve">    Warunki ogólne ubrania zgodnego z norma PN-EN 469</w:t>
            </w:r>
          </w:p>
        </w:tc>
        <w:tc>
          <w:tcPr>
            <w:tcW w:w="1879" w:type="dxa"/>
            <w:gridSpan w:val="2"/>
            <w:shd w:val="clear" w:color="auto" w:fill="7F7F7F" w:themeFill="text1" w:themeFillTint="80"/>
          </w:tcPr>
          <w:p w:rsidR="000F6999" w:rsidRPr="00A22A95" w:rsidRDefault="000F6999" w:rsidP="004E212B">
            <w:pPr>
              <w:rPr>
                <w:rFonts w:ascii="CG Omega" w:hAnsi="CG Omega"/>
              </w:rPr>
            </w:pPr>
          </w:p>
        </w:tc>
      </w:tr>
      <w:tr w:rsidR="000F6999" w:rsidRPr="00A22A95" w:rsidTr="004E212B">
        <w:trPr>
          <w:trHeight w:val="880"/>
        </w:trPr>
        <w:tc>
          <w:tcPr>
            <w:tcW w:w="421" w:type="dxa"/>
            <w:vMerge w:val="restart"/>
          </w:tcPr>
          <w:p w:rsidR="000F6999" w:rsidRPr="00A22A95" w:rsidRDefault="000F6999" w:rsidP="004E212B">
            <w:pPr>
              <w:ind w:left="-113" w:right="-176"/>
              <w:rPr>
                <w:rFonts w:ascii="CG Omega" w:hAnsi="CG Omega"/>
              </w:rPr>
            </w:pPr>
            <w:r w:rsidRPr="00A22A95">
              <w:rPr>
                <w:rFonts w:ascii="CG Omega" w:hAnsi="CG Omega"/>
              </w:rPr>
              <w:t>1.1</w:t>
            </w:r>
          </w:p>
        </w:tc>
        <w:tc>
          <w:tcPr>
            <w:tcW w:w="5812" w:type="dxa"/>
          </w:tcPr>
          <w:p w:rsidR="000F6999" w:rsidRPr="00A22A95" w:rsidRDefault="000F6999" w:rsidP="004E212B">
            <w:pPr>
              <w:spacing w:line="276" w:lineRule="auto"/>
              <w:jc w:val="both"/>
              <w:rPr>
                <w:rFonts w:ascii="CG Omega" w:hAnsi="CG Omega" w:cs="Arial"/>
                <w:sz w:val="18"/>
                <w:szCs w:val="18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>Ubranie musi posiadać świadectwo dopuszczenia CNBOP-PIB, certyfikat oceny typu UE potwierdzający zgodność z PN-EN 469.</w:t>
            </w:r>
          </w:p>
          <w:p w:rsidR="000F6999" w:rsidRPr="00A22A95" w:rsidRDefault="000F6999" w:rsidP="004E212B">
            <w:pPr>
              <w:spacing w:line="276" w:lineRule="auto"/>
              <w:jc w:val="both"/>
              <w:rPr>
                <w:rFonts w:ascii="CG Omega" w:hAnsi="CG Omega" w:cs="Arial"/>
                <w:sz w:val="18"/>
                <w:szCs w:val="18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>Dokumenty mogą być dostarczone najpóźniej w dniu odbioru ubrań specjalnych.</w:t>
            </w:r>
          </w:p>
        </w:tc>
        <w:tc>
          <w:tcPr>
            <w:tcW w:w="1879" w:type="dxa"/>
            <w:gridSpan w:val="2"/>
          </w:tcPr>
          <w:p w:rsidR="000F6999" w:rsidRPr="00A22A95" w:rsidRDefault="000F6999" w:rsidP="004E212B">
            <w:pPr>
              <w:rPr>
                <w:rFonts w:ascii="CG Omega" w:hAnsi="CG Omega" w:cs="Arial"/>
                <w:sz w:val="18"/>
                <w:szCs w:val="18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>Spełnia/ nie spełnia</w:t>
            </w:r>
          </w:p>
          <w:p w:rsidR="000F6999" w:rsidRPr="00A22A95" w:rsidRDefault="000F6999" w:rsidP="004E212B">
            <w:pPr>
              <w:rPr>
                <w:rFonts w:ascii="CG Omega" w:hAnsi="CG Omega"/>
              </w:rPr>
            </w:pPr>
          </w:p>
        </w:tc>
      </w:tr>
      <w:tr w:rsidR="00FB7FCE" w:rsidRPr="00A22A95" w:rsidTr="00FB7FCE">
        <w:trPr>
          <w:trHeight w:val="2700"/>
        </w:trPr>
        <w:tc>
          <w:tcPr>
            <w:tcW w:w="421" w:type="dxa"/>
            <w:vMerge/>
          </w:tcPr>
          <w:p w:rsidR="00FB7FCE" w:rsidRPr="00A22A95" w:rsidRDefault="00FB7FCE" w:rsidP="004E212B">
            <w:pPr>
              <w:rPr>
                <w:rFonts w:ascii="CG Omega" w:hAnsi="CG Omega"/>
              </w:rPr>
            </w:pPr>
          </w:p>
        </w:tc>
        <w:tc>
          <w:tcPr>
            <w:tcW w:w="5822" w:type="dxa"/>
            <w:gridSpan w:val="2"/>
          </w:tcPr>
          <w:p w:rsidR="00FB7FCE" w:rsidRPr="00A22A95" w:rsidRDefault="00FB7FCE" w:rsidP="004E212B">
            <w:pPr>
              <w:spacing w:line="276" w:lineRule="auto"/>
              <w:rPr>
                <w:rFonts w:ascii="CG Omega" w:hAnsi="CG Omega" w:cs="Arial"/>
                <w:sz w:val="18"/>
                <w:szCs w:val="18"/>
              </w:rPr>
            </w:pPr>
            <w:r w:rsidRPr="00A22A95">
              <w:rPr>
                <w:rFonts w:ascii="CG Omega" w:eastAsia="Times New Roman" w:hAnsi="CG Omega" w:cs="Arial"/>
                <w:sz w:val="18"/>
                <w:szCs w:val="18"/>
                <w:lang w:eastAsia="pl-PL"/>
              </w:rPr>
              <w:t>Ubranie składa się z kurtki ciężkiej,  spodni  i kurtki lekkiej.</w:t>
            </w:r>
          </w:p>
          <w:p w:rsidR="00FB7FCE" w:rsidRPr="00A22A95" w:rsidRDefault="00FB7FCE" w:rsidP="004E212B">
            <w:pPr>
              <w:spacing w:line="276" w:lineRule="auto"/>
              <w:jc w:val="both"/>
              <w:rPr>
                <w:rFonts w:ascii="CG Omega" w:eastAsia="Times New Roman" w:hAnsi="CG Omega" w:cs="Arial"/>
                <w:sz w:val="18"/>
                <w:szCs w:val="18"/>
                <w:lang w:eastAsia="pl-PL"/>
              </w:rPr>
            </w:pPr>
            <w:r w:rsidRPr="00A22A95">
              <w:rPr>
                <w:rFonts w:ascii="CG Omega" w:eastAsia="Times New Roman" w:hAnsi="CG Omega" w:cs="Arial"/>
                <w:sz w:val="18"/>
                <w:szCs w:val="18"/>
                <w:lang w:eastAsia="pl-PL"/>
              </w:rPr>
              <w:t>Warstwa zewnętrzna kurtki w kolorze piaskowym żółtym o składzie:</w:t>
            </w:r>
          </w:p>
          <w:p w:rsidR="00FB7FCE" w:rsidRPr="00A22A95" w:rsidRDefault="00FB7FCE" w:rsidP="004E212B">
            <w:pPr>
              <w:spacing w:line="276" w:lineRule="auto"/>
              <w:jc w:val="both"/>
              <w:rPr>
                <w:rFonts w:ascii="CG Omega" w:eastAsia="Times New Roman" w:hAnsi="CG Omega" w:cs="Arial"/>
                <w:sz w:val="18"/>
                <w:szCs w:val="18"/>
                <w:lang w:eastAsia="pl-PL"/>
              </w:rPr>
            </w:pPr>
            <w:r w:rsidRPr="00A22A95">
              <w:rPr>
                <w:rFonts w:ascii="CG Omega" w:eastAsia="Times New Roman" w:hAnsi="CG Omega" w:cs="Arial"/>
                <w:sz w:val="18"/>
                <w:szCs w:val="18"/>
                <w:lang w:eastAsia="pl-PL"/>
              </w:rPr>
              <w:t xml:space="preserve">93% </w:t>
            </w:r>
            <w:proofErr w:type="spellStart"/>
            <w:r w:rsidRPr="00A22A95">
              <w:rPr>
                <w:rFonts w:ascii="CG Omega" w:eastAsia="Times New Roman" w:hAnsi="CG Omega" w:cs="Arial"/>
                <w:sz w:val="18"/>
                <w:szCs w:val="18"/>
                <w:lang w:eastAsia="pl-PL"/>
              </w:rPr>
              <w:t>metaaradid</w:t>
            </w:r>
            <w:proofErr w:type="spellEnd"/>
            <w:r w:rsidRPr="00A22A95">
              <w:rPr>
                <w:rFonts w:ascii="CG Omega" w:eastAsia="Times New Roman" w:hAnsi="CG Omega" w:cs="Arial"/>
                <w:sz w:val="18"/>
                <w:szCs w:val="18"/>
                <w:lang w:eastAsia="pl-PL"/>
              </w:rPr>
              <w:t xml:space="preserve">, </w:t>
            </w:r>
          </w:p>
          <w:p w:rsidR="00FB7FCE" w:rsidRPr="00A22A95" w:rsidRDefault="00FB7FCE" w:rsidP="004E212B">
            <w:pPr>
              <w:spacing w:line="276" w:lineRule="auto"/>
              <w:jc w:val="both"/>
              <w:rPr>
                <w:rFonts w:ascii="CG Omega" w:eastAsia="Times New Roman" w:hAnsi="CG Omega" w:cs="Arial"/>
                <w:sz w:val="18"/>
                <w:szCs w:val="18"/>
                <w:lang w:eastAsia="pl-PL"/>
              </w:rPr>
            </w:pPr>
            <w:r w:rsidRPr="00A22A95">
              <w:rPr>
                <w:rFonts w:ascii="CG Omega" w:eastAsia="Times New Roman" w:hAnsi="CG Omega" w:cs="Arial"/>
                <w:sz w:val="18"/>
                <w:szCs w:val="18"/>
                <w:lang w:eastAsia="pl-PL"/>
              </w:rPr>
              <w:t xml:space="preserve">5% </w:t>
            </w:r>
            <w:proofErr w:type="spellStart"/>
            <w:r w:rsidRPr="00A22A95">
              <w:rPr>
                <w:rFonts w:ascii="CG Omega" w:eastAsia="Times New Roman" w:hAnsi="CG Omega" w:cs="Arial"/>
                <w:sz w:val="18"/>
                <w:szCs w:val="18"/>
                <w:lang w:eastAsia="pl-PL"/>
              </w:rPr>
              <w:t>paraaramid</w:t>
            </w:r>
            <w:proofErr w:type="spellEnd"/>
            <w:r w:rsidRPr="00A22A95">
              <w:rPr>
                <w:rFonts w:ascii="CG Omega" w:eastAsia="Times New Roman" w:hAnsi="CG Omega" w:cs="Arial"/>
                <w:sz w:val="18"/>
                <w:szCs w:val="18"/>
                <w:lang w:eastAsia="pl-PL"/>
              </w:rPr>
              <w:t xml:space="preserve">,  </w:t>
            </w:r>
          </w:p>
          <w:p w:rsidR="00FB7FCE" w:rsidRPr="00A22A95" w:rsidRDefault="00FB7FCE" w:rsidP="004E212B">
            <w:pPr>
              <w:spacing w:line="276" w:lineRule="auto"/>
              <w:jc w:val="both"/>
              <w:rPr>
                <w:rFonts w:ascii="CG Omega" w:eastAsia="Times New Roman" w:hAnsi="CG Omega" w:cs="Arial"/>
                <w:sz w:val="18"/>
                <w:szCs w:val="18"/>
                <w:lang w:eastAsia="pl-PL"/>
              </w:rPr>
            </w:pPr>
            <w:r w:rsidRPr="00A22A95">
              <w:rPr>
                <w:rFonts w:ascii="CG Omega" w:eastAsia="Times New Roman" w:hAnsi="CG Omega" w:cs="Arial"/>
                <w:sz w:val="18"/>
                <w:szCs w:val="18"/>
                <w:lang w:eastAsia="pl-PL"/>
              </w:rPr>
              <w:t xml:space="preserve">2% </w:t>
            </w:r>
            <w:proofErr w:type="spellStart"/>
            <w:r w:rsidRPr="00A22A95">
              <w:rPr>
                <w:rFonts w:ascii="CG Omega" w:eastAsia="Times New Roman" w:hAnsi="CG Omega" w:cs="Arial"/>
                <w:sz w:val="18"/>
                <w:szCs w:val="18"/>
                <w:lang w:eastAsia="pl-PL"/>
              </w:rPr>
              <w:t>antystatyk</w:t>
            </w:r>
            <w:proofErr w:type="spellEnd"/>
            <w:r w:rsidRPr="00A22A95">
              <w:rPr>
                <w:rFonts w:ascii="CG Omega" w:eastAsia="Times New Roman" w:hAnsi="CG Omega" w:cs="Arial"/>
                <w:sz w:val="18"/>
                <w:szCs w:val="18"/>
                <w:lang w:eastAsia="pl-PL"/>
              </w:rPr>
              <w:t xml:space="preserve">  </w:t>
            </w:r>
          </w:p>
          <w:p w:rsidR="00FB7FCE" w:rsidRPr="00A22A95" w:rsidRDefault="00FB7FCE" w:rsidP="004E212B">
            <w:pPr>
              <w:spacing w:line="276" w:lineRule="auto"/>
              <w:jc w:val="both"/>
              <w:rPr>
                <w:rFonts w:ascii="CG Omega" w:eastAsia="Times New Roman" w:hAnsi="CG Omega" w:cs="Arial"/>
                <w:sz w:val="18"/>
                <w:szCs w:val="18"/>
                <w:lang w:eastAsia="pl-PL"/>
              </w:rPr>
            </w:pPr>
            <w:r w:rsidRPr="00A22A95">
              <w:rPr>
                <w:rFonts w:ascii="CG Omega" w:eastAsia="Times New Roman" w:hAnsi="CG Omega" w:cs="Arial"/>
                <w:sz w:val="18"/>
                <w:szCs w:val="18"/>
                <w:lang w:eastAsia="pl-PL"/>
              </w:rPr>
              <w:t>o gramaturze 210 g/m2</w:t>
            </w:r>
          </w:p>
          <w:p w:rsidR="00FB7FCE" w:rsidRPr="00A22A95" w:rsidRDefault="00FB7FCE" w:rsidP="004E212B">
            <w:pPr>
              <w:spacing w:line="276" w:lineRule="auto"/>
              <w:jc w:val="both"/>
              <w:rPr>
                <w:rFonts w:ascii="CG Omega" w:hAnsi="CG Omega" w:cs="Arial"/>
                <w:sz w:val="18"/>
                <w:szCs w:val="18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 xml:space="preserve">Warstwa wewnętrzna kurtki - membrana PTFE na nośniku z włókniny o składzie 100% </w:t>
            </w:r>
            <w:proofErr w:type="spellStart"/>
            <w:r w:rsidRPr="00A22A95">
              <w:rPr>
                <w:rFonts w:ascii="CG Omega" w:hAnsi="CG Omega" w:cs="Arial"/>
                <w:sz w:val="18"/>
                <w:szCs w:val="18"/>
              </w:rPr>
              <w:t>aramid</w:t>
            </w:r>
            <w:proofErr w:type="spellEnd"/>
            <w:r w:rsidRPr="00A22A95">
              <w:rPr>
                <w:rFonts w:ascii="CG Omega" w:hAnsi="CG Omega" w:cs="Arial"/>
                <w:sz w:val="18"/>
                <w:szCs w:val="18"/>
              </w:rPr>
              <w:t xml:space="preserve"> o gramaturze 125 g/m2</w:t>
            </w:r>
          </w:p>
          <w:p w:rsidR="00FB7FCE" w:rsidRPr="00A22A95" w:rsidRDefault="00FB7FCE" w:rsidP="004E212B">
            <w:pPr>
              <w:spacing w:line="276" w:lineRule="auto"/>
              <w:jc w:val="both"/>
              <w:rPr>
                <w:rFonts w:ascii="CG Omega" w:hAnsi="CG Omega" w:cs="Arial"/>
                <w:sz w:val="18"/>
                <w:szCs w:val="18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 xml:space="preserve">Wkład termoizolacyjny – podszewka 50% </w:t>
            </w:r>
            <w:proofErr w:type="spellStart"/>
            <w:r w:rsidRPr="00A22A95">
              <w:rPr>
                <w:rFonts w:ascii="CG Omega" w:hAnsi="CG Omega" w:cs="Arial"/>
                <w:sz w:val="18"/>
                <w:szCs w:val="18"/>
              </w:rPr>
              <w:t>aramid</w:t>
            </w:r>
            <w:proofErr w:type="spellEnd"/>
            <w:r w:rsidRPr="00A22A95">
              <w:rPr>
                <w:rFonts w:ascii="CG Omega" w:hAnsi="CG Omega" w:cs="Arial"/>
                <w:sz w:val="18"/>
                <w:szCs w:val="18"/>
              </w:rPr>
              <w:t>, 50% wiskoza FR, filc 100% włókna aramidowe.</w:t>
            </w:r>
          </w:p>
          <w:p w:rsidR="00FB7FCE" w:rsidRPr="00A22A95" w:rsidRDefault="00FB7FCE" w:rsidP="004E212B">
            <w:pPr>
              <w:spacing w:line="276" w:lineRule="auto"/>
              <w:jc w:val="both"/>
              <w:rPr>
                <w:rFonts w:ascii="CG Omega" w:hAnsi="CG Omega" w:cs="Arial"/>
                <w:sz w:val="18"/>
                <w:szCs w:val="18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>Łączna gramatura wkładu termoizolacyjnego 195 g/m2.</w:t>
            </w:r>
          </w:p>
        </w:tc>
        <w:tc>
          <w:tcPr>
            <w:tcW w:w="1869" w:type="dxa"/>
          </w:tcPr>
          <w:p w:rsidR="00FB7FCE" w:rsidRPr="00A22A95" w:rsidRDefault="00FB7FCE" w:rsidP="004E212B">
            <w:pPr>
              <w:rPr>
                <w:rFonts w:ascii="CG Omega" w:hAnsi="CG Omega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>Spełnia/ nie spełnia</w:t>
            </w:r>
          </w:p>
          <w:p w:rsidR="00FB7FCE" w:rsidRPr="00A22A95" w:rsidRDefault="00FB7FCE" w:rsidP="004E212B">
            <w:pPr>
              <w:rPr>
                <w:rFonts w:ascii="CG Omega" w:hAnsi="CG Omega"/>
              </w:rPr>
            </w:pPr>
          </w:p>
        </w:tc>
      </w:tr>
      <w:tr w:rsidR="000F6999" w:rsidRPr="00A22A95" w:rsidTr="004E212B">
        <w:tc>
          <w:tcPr>
            <w:tcW w:w="421" w:type="dxa"/>
            <w:vMerge/>
          </w:tcPr>
          <w:p w:rsidR="000F6999" w:rsidRPr="00A22A95" w:rsidRDefault="000F6999" w:rsidP="004E212B">
            <w:pPr>
              <w:rPr>
                <w:rFonts w:ascii="CG Omega" w:hAnsi="CG Omega"/>
              </w:rPr>
            </w:pPr>
          </w:p>
        </w:tc>
        <w:tc>
          <w:tcPr>
            <w:tcW w:w="5812" w:type="dxa"/>
          </w:tcPr>
          <w:p w:rsidR="000F6999" w:rsidRPr="00A22A95" w:rsidRDefault="000F6999" w:rsidP="004E212B">
            <w:pPr>
              <w:spacing w:line="276" w:lineRule="auto"/>
              <w:jc w:val="both"/>
              <w:rPr>
                <w:rFonts w:ascii="CG Omega" w:hAnsi="CG Omega" w:cs="Arial"/>
                <w:sz w:val="18"/>
                <w:szCs w:val="18"/>
              </w:rPr>
            </w:pPr>
            <w:r w:rsidRPr="00A22A95">
              <w:rPr>
                <w:rFonts w:ascii="CG Omega" w:eastAsia="Times New Roman" w:hAnsi="CG Omega" w:cs="Arial"/>
                <w:sz w:val="18"/>
                <w:szCs w:val="18"/>
                <w:lang w:eastAsia="pl-PL"/>
              </w:rPr>
              <w:t xml:space="preserve">Wszystkie warstwy konstrukcyjne kurtki i spodni powinny być ze sobą związane na stałe. </w:t>
            </w:r>
            <w:r w:rsidRPr="00A22A95">
              <w:rPr>
                <w:rFonts w:ascii="CG Omega" w:hAnsi="CG Omega" w:cs="Arial"/>
                <w:sz w:val="18"/>
                <w:szCs w:val="18"/>
              </w:rPr>
              <w:t>W przypadku gdy układ wielowarstwowy uniemożliwia oględziny poszczególnych warstw, kurtka i spodnie muszą posiadać taką ilość otworów rewizyjnych o minimalnej długości 40 cm każdy, aby umożliwić okresową inspekcję każdej</w:t>
            </w:r>
            <w:r w:rsidRPr="00A22A95">
              <w:rPr>
                <w:rFonts w:ascii="CG Omega" w:hAnsi="CG Omega" w:cs="Arial"/>
                <w:sz w:val="18"/>
                <w:szCs w:val="18"/>
              </w:rPr>
              <w:br/>
              <w:t xml:space="preserve"> z wewnętrznych warstw ubrania.</w:t>
            </w:r>
          </w:p>
        </w:tc>
        <w:tc>
          <w:tcPr>
            <w:tcW w:w="1879" w:type="dxa"/>
            <w:gridSpan w:val="2"/>
          </w:tcPr>
          <w:p w:rsidR="000F6999" w:rsidRPr="00A22A95" w:rsidRDefault="000F6999" w:rsidP="004E212B">
            <w:pPr>
              <w:rPr>
                <w:rFonts w:ascii="CG Omega" w:hAnsi="CG Omega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>Spełnia/ nie spełnia</w:t>
            </w:r>
          </w:p>
        </w:tc>
      </w:tr>
      <w:tr w:rsidR="000F6999" w:rsidRPr="00A22A95" w:rsidTr="004E212B">
        <w:tc>
          <w:tcPr>
            <w:tcW w:w="421" w:type="dxa"/>
            <w:shd w:val="clear" w:color="auto" w:fill="7F7F7F" w:themeFill="text1" w:themeFillTint="80"/>
          </w:tcPr>
          <w:p w:rsidR="000F6999" w:rsidRPr="00A22A95" w:rsidRDefault="000F6999" w:rsidP="004E212B">
            <w:pPr>
              <w:rPr>
                <w:rFonts w:ascii="CG Omega" w:hAnsi="CG Omega"/>
              </w:rPr>
            </w:pPr>
            <w:r w:rsidRPr="00A22A95">
              <w:rPr>
                <w:rFonts w:ascii="CG Omega" w:hAnsi="CG Omega"/>
              </w:rPr>
              <w:t>2</w:t>
            </w:r>
          </w:p>
        </w:tc>
        <w:tc>
          <w:tcPr>
            <w:tcW w:w="5812" w:type="dxa"/>
            <w:shd w:val="clear" w:color="auto" w:fill="7F7F7F" w:themeFill="text1" w:themeFillTint="80"/>
          </w:tcPr>
          <w:p w:rsidR="000F6999" w:rsidRPr="00A22A95" w:rsidRDefault="00FB7FCE" w:rsidP="00FB7FCE">
            <w:pPr>
              <w:spacing w:line="276" w:lineRule="auto"/>
              <w:rPr>
                <w:rFonts w:ascii="CG Omega" w:hAnsi="CG Omega" w:cs="Arial"/>
                <w:b/>
                <w:sz w:val="18"/>
                <w:szCs w:val="18"/>
              </w:rPr>
            </w:pPr>
            <w:r w:rsidRPr="00A22A95">
              <w:rPr>
                <w:rFonts w:ascii="CG Omega" w:hAnsi="CG Omega" w:cs="Arial"/>
                <w:b/>
                <w:sz w:val="18"/>
                <w:szCs w:val="18"/>
              </w:rPr>
              <w:t>Kurtka ciężka</w:t>
            </w:r>
          </w:p>
        </w:tc>
        <w:tc>
          <w:tcPr>
            <w:tcW w:w="1879" w:type="dxa"/>
            <w:gridSpan w:val="2"/>
            <w:shd w:val="clear" w:color="auto" w:fill="7F7F7F" w:themeFill="text1" w:themeFillTint="80"/>
          </w:tcPr>
          <w:p w:rsidR="000F6999" w:rsidRPr="00A22A95" w:rsidRDefault="000F6999" w:rsidP="004E212B">
            <w:pPr>
              <w:rPr>
                <w:rFonts w:ascii="CG Omega" w:hAnsi="CG Omega"/>
              </w:rPr>
            </w:pPr>
          </w:p>
        </w:tc>
      </w:tr>
      <w:tr w:rsidR="000F6999" w:rsidRPr="00A22A95" w:rsidTr="004E212B">
        <w:tc>
          <w:tcPr>
            <w:tcW w:w="421" w:type="dxa"/>
          </w:tcPr>
          <w:p w:rsidR="000F6999" w:rsidRPr="00A22A95" w:rsidRDefault="000F6999" w:rsidP="004E212B">
            <w:pPr>
              <w:ind w:right="-113"/>
              <w:rPr>
                <w:rFonts w:ascii="CG Omega" w:hAnsi="CG Omega"/>
              </w:rPr>
            </w:pPr>
            <w:r w:rsidRPr="00A22A95">
              <w:rPr>
                <w:rFonts w:ascii="CG Omega" w:hAnsi="CG Omega"/>
              </w:rPr>
              <w:t>2.1</w:t>
            </w:r>
          </w:p>
        </w:tc>
        <w:tc>
          <w:tcPr>
            <w:tcW w:w="5812" w:type="dxa"/>
          </w:tcPr>
          <w:p w:rsidR="000F6999" w:rsidRPr="00A22A95" w:rsidRDefault="00FB7FCE" w:rsidP="00FB7FCE">
            <w:pPr>
              <w:spacing w:line="276" w:lineRule="auto"/>
              <w:jc w:val="both"/>
              <w:rPr>
                <w:rFonts w:ascii="CG Omega" w:hAnsi="CG Omega" w:cs="Arial"/>
                <w:sz w:val="18"/>
                <w:szCs w:val="18"/>
              </w:rPr>
            </w:pPr>
            <w:r w:rsidRPr="00A22A95">
              <w:rPr>
                <w:rFonts w:ascii="CG Omega" w:eastAsia="Times New Roman" w:hAnsi="CG Omega" w:cs="Arial"/>
                <w:sz w:val="18"/>
                <w:szCs w:val="18"/>
                <w:lang w:eastAsia="pl-PL"/>
              </w:rPr>
              <w:t xml:space="preserve">Krój kurtki ergonomiczny, </w:t>
            </w:r>
            <w:r w:rsidRPr="00A22A95">
              <w:rPr>
                <w:rFonts w:ascii="CG Omega" w:hAnsi="CG Omega" w:cs="Arial"/>
                <w:sz w:val="18"/>
                <w:szCs w:val="18"/>
              </w:rPr>
              <w:t xml:space="preserve">tył kurtki wydłużony w stosunku do przodu o 50 </w:t>
            </w:r>
            <w:r w:rsidRPr="00A22A95">
              <w:rPr>
                <w:rFonts w:ascii="CG Omega" w:eastAsia="Symbol" w:hAnsi="CG Omega" w:cs="Arial"/>
                <w:sz w:val="18"/>
                <w:szCs w:val="18"/>
              </w:rPr>
              <w:t xml:space="preserve">± </w:t>
            </w:r>
            <w:r w:rsidRPr="00A22A95">
              <w:rPr>
                <w:rFonts w:ascii="CG Omega" w:hAnsi="CG Omega" w:cs="Arial"/>
                <w:sz w:val="18"/>
                <w:szCs w:val="18"/>
              </w:rPr>
              <w:t>10 mm.</w:t>
            </w:r>
          </w:p>
        </w:tc>
        <w:tc>
          <w:tcPr>
            <w:tcW w:w="1879" w:type="dxa"/>
            <w:gridSpan w:val="2"/>
          </w:tcPr>
          <w:p w:rsidR="000F6999" w:rsidRPr="00A22A95" w:rsidRDefault="000F6999" w:rsidP="004E212B">
            <w:pPr>
              <w:rPr>
                <w:rFonts w:ascii="CG Omega" w:hAnsi="CG Omega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>Spełnia/ nie spełnia</w:t>
            </w:r>
          </w:p>
        </w:tc>
      </w:tr>
      <w:tr w:rsidR="000F6999" w:rsidRPr="00A22A95" w:rsidTr="004E212B">
        <w:tc>
          <w:tcPr>
            <w:tcW w:w="421" w:type="dxa"/>
          </w:tcPr>
          <w:p w:rsidR="000F6999" w:rsidRPr="00A22A95" w:rsidRDefault="000F6999" w:rsidP="004E212B">
            <w:pPr>
              <w:ind w:right="-113"/>
              <w:rPr>
                <w:rFonts w:ascii="CG Omega" w:hAnsi="CG Omega"/>
              </w:rPr>
            </w:pPr>
            <w:r w:rsidRPr="00A22A95">
              <w:rPr>
                <w:rFonts w:ascii="CG Omega" w:hAnsi="CG Omega"/>
              </w:rPr>
              <w:t>2.2</w:t>
            </w:r>
          </w:p>
        </w:tc>
        <w:tc>
          <w:tcPr>
            <w:tcW w:w="5812" w:type="dxa"/>
          </w:tcPr>
          <w:p w:rsidR="000F6999" w:rsidRPr="00A22A95" w:rsidRDefault="00FB7FCE" w:rsidP="004E212B">
            <w:pPr>
              <w:spacing w:line="276" w:lineRule="auto"/>
              <w:jc w:val="both"/>
              <w:rPr>
                <w:rFonts w:ascii="CG Omega" w:hAnsi="CG Omega" w:cs="Arial"/>
                <w:sz w:val="18"/>
                <w:szCs w:val="18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 xml:space="preserve">Elementy narażone na uszkodzenia( łokcie, ramiona, końcówki mankietów) posiadają dodatkowe wzmocnienia z tkaniny </w:t>
            </w:r>
            <w:proofErr w:type="spellStart"/>
            <w:r w:rsidRPr="00A22A95">
              <w:rPr>
                <w:rFonts w:ascii="CG Omega" w:hAnsi="CG Omega" w:cs="Arial"/>
                <w:sz w:val="18"/>
                <w:szCs w:val="18"/>
              </w:rPr>
              <w:t>kevlarowej</w:t>
            </w:r>
            <w:proofErr w:type="spellEnd"/>
            <w:r w:rsidRPr="00A22A95">
              <w:rPr>
                <w:rFonts w:ascii="CG Omega" w:hAnsi="CG Omega" w:cs="Arial"/>
                <w:sz w:val="18"/>
                <w:szCs w:val="18"/>
              </w:rPr>
              <w:t xml:space="preserve"> powlekanej silikonem</w:t>
            </w:r>
          </w:p>
        </w:tc>
        <w:tc>
          <w:tcPr>
            <w:tcW w:w="1879" w:type="dxa"/>
            <w:gridSpan w:val="2"/>
          </w:tcPr>
          <w:p w:rsidR="000F6999" w:rsidRPr="00A22A95" w:rsidRDefault="000F6999" w:rsidP="004E212B">
            <w:pPr>
              <w:rPr>
                <w:rFonts w:ascii="CG Omega" w:hAnsi="CG Omega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>Spełnia/ nie spełnia</w:t>
            </w:r>
          </w:p>
        </w:tc>
      </w:tr>
      <w:tr w:rsidR="000F6999" w:rsidRPr="00A22A95" w:rsidTr="004E212B">
        <w:tc>
          <w:tcPr>
            <w:tcW w:w="421" w:type="dxa"/>
          </w:tcPr>
          <w:p w:rsidR="000F6999" w:rsidRPr="00A22A95" w:rsidRDefault="000F6999" w:rsidP="004E212B">
            <w:pPr>
              <w:ind w:right="-113"/>
              <w:rPr>
                <w:rFonts w:ascii="CG Omega" w:hAnsi="CG Omega"/>
              </w:rPr>
            </w:pPr>
            <w:r w:rsidRPr="00A22A95">
              <w:rPr>
                <w:rFonts w:ascii="CG Omega" w:hAnsi="CG Omega"/>
              </w:rPr>
              <w:t>2.3</w:t>
            </w:r>
          </w:p>
        </w:tc>
        <w:tc>
          <w:tcPr>
            <w:tcW w:w="5812" w:type="dxa"/>
          </w:tcPr>
          <w:p w:rsidR="000F6999" w:rsidRPr="00A22A95" w:rsidRDefault="00FB7FCE" w:rsidP="004E212B">
            <w:pPr>
              <w:spacing w:line="276" w:lineRule="auto"/>
              <w:jc w:val="both"/>
              <w:rPr>
                <w:rFonts w:ascii="CG Omega" w:hAnsi="CG Omega" w:cs="Arial"/>
                <w:sz w:val="18"/>
                <w:szCs w:val="18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>Kurtka wyposażona w zamek szybkiego otwierania typu anty-</w:t>
            </w:r>
            <w:proofErr w:type="spellStart"/>
            <w:r w:rsidRPr="00A22A95">
              <w:rPr>
                <w:rFonts w:ascii="CG Omega" w:hAnsi="CG Omega" w:cs="Arial"/>
                <w:sz w:val="18"/>
                <w:szCs w:val="18"/>
              </w:rPr>
              <w:t>panic</w:t>
            </w:r>
            <w:proofErr w:type="spellEnd"/>
            <w:r w:rsidRPr="00A22A95">
              <w:rPr>
                <w:rFonts w:ascii="CG Omega" w:hAnsi="CG Omega" w:cs="Arial"/>
                <w:sz w:val="18"/>
                <w:szCs w:val="18"/>
              </w:rPr>
              <w:t>.</w:t>
            </w:r>
          </w:p>
        </w:tc>
        <w:tc>
          <w:tcPr>
            <w:tcW w:w="1879" w:type="dxa"/>
            <w:gridSpan w:val="2"/>
          </w:tcPr>
          <w:p w:rsidR="000F6999" w:rsidRPr="00A22A95" w:rsidRDefault="000F6999" w:rsidP="004E212B">
            <w:pPr>
              <w:rPr>
                <w:rFonts w:ascii="CG Omega" w:hAnsi="CG Omega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>Spełnia/ nie spełnia</w:t>
            </w:r>
          </w:p>
        </w:tc>
      </w:tr>
      <w:tr w:rsidR="000F6999" w:rsidRPr="00A22A95" w:rsidTr="004E212B">
        <w:tc>
          <w:tcPr>
            <w:tcW w:w="421" w:type="dxa"/>
          </w:tcPr>
          <w:p w:rsidR="000F6999" w:rsidRPr="00A22A95" w:rsidRDefault="000F6999" w:rsidP="004E212B">
            <w:pPr>
              <w:ind w:right="-113"/>
              <w:rPr>
                <w:rFonts w:ascii="CG Omega" w:hAnsi="CG Omega"/>
              </w:rPr>
            </w:pPr>
            <w:r w:rsidRPr="00A22A95">
              <w:rPr>
                <w:rFonts w:ascii="CG Omega" w:hAnsi="CG Omega"/>
              </w:rPr>
              <w:t>2.5</w:t>
            </w:r>
          </w:p>
        </w:tc>
        <w:tc>
          <w:tcPr>
            <w:tcW w:w="5812" w:type="dxa"/>
          </w:tcPr>
          <w:p w:rsidR="000F6999" w:rsidRPr="00A22A95" w:rsidRDefault="00FB7FCE" w:rsidP="004E212B">
            <w:pPr>
              <w:spacing w:line="276" w:lineRule="auto"/>
              <w:jc w:val="both"/>
              <w:rPr>
                <w:rFonts w:ascii="CG Omega" w:hAnsi="CG Omega" w:cs="Arial"/>
                <w:sz w:val="18"/>
                <w:szCs w:val="18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>Profilowane rękawy kurtki poprawiające komfort podczas działań ratowniczych.</w:t>
            </w:r>
          </w:p>
        </w:tc>
        <w:tc>
          <w:tcPr>
            <w:tcW w:w="1879" w:type="dxa"/>
            <w:gridSpan w:val="2"/>
          </w:tcPr>
          <w:p w:rsidR="000F6999" w:rsidRPr="00A22A95" w:rsidRDefault="000F6999" w:rsidP="004E212B">
            <w:pPr>
              <w:rPr>
                <w:rFonts w:ascii="CG Omega" w:hAnsi="CG Omega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>Spełnia/ nie spełnia</w:t>
            </w:r>
          </w:p>
        </w:tc>
      </w:tr>
      <w:tr w:rsidR="00FB7FCE" w:rsidRPr="00A22A95" w:rsidTr="004E212B">
        <w:tc>
          <w:tcPr>
            <w:tcW w:w="421" w:type="dxa"/>
          </w:tcPr>
          <w:p w:rsidR="00FB7FCE" w:rsidRPr="00A22A95" w:rsidRDefault="00FB7FCE" w:rsidP="004E212B">
            <w:pPr>
              <w:ind w:right="-113"/>
              <w:rPr>
                <w:rFonts w:ascii="CG Omega" w:hAnsi="CG Omega"/>
              </w:rPr>
            </w:pPr>
          </w:p>
        </w:tc>
        <w:tc>
          <w:tcPr>
            <w:tcW w:w="5812" w:type="dxa"/>
          </w:tcPr>
          <w:p w:rsidR="00FB7FCE" w:rsidRPr="00A22A95" w:rsidRDefault="00760AB2" w:rsidP="004E212B">
            <w:pPr>
              <w:spacing w:line="276" w:lineRule="auto"/>
              <w:jc w:val="both"/>
              <w:rPr>
                <w:rFonts w:ascii="CG Omega" w:hAnsi="CG Omega" w:cs="Arial"/>
                <w:sz w:val="18"/>
                <w:szCs w:val="18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>Patka  zasłaniająca metalowe elementy – antystatyczna ochrona</w:t>
            </w:r>
          </w:p>
        </w:tc>
        <w:tc>
          <w:tcPr>
            <w:tcW w:w="1879" w:type="dxa"/>
            <w:gridSpan w:val="2"/>
          </w:tcPr>
          <w:p w:rsidR="00FB7FCE" w:rsidRPr="00A22A95" w:rsidRDefault="00FB7FCE" w:rsidP="004E212B">
            <w:pPr>
              <w:rPr>
                <w:rFonts w:ascii="CG Omega" w:hAnsi="CG Omega" w:cs="Arial"/>
                <w:sz w:val="18"/>
                <w:szCs w:val="18"/>
              </w:rPr>
            </w:pPr>
          </w:p>
        </w:tc>
      </w:tr>
      <w:tr w:rsidR="000F6999" w:rsidRPr="00A22A95" w:rsidTr="004E212B">
        <w:tc>
          <w:tcPr>
            <w:tcW w:w="421" w:type="dxa"/>
          </w:tcPr>
          <w:p w:rsidR="000F6999" w:rsidRPr="00A22A95" w:rsidRDefault="000F6999" w:rsidP="004E212B">
            <w:pPr>
              <w:ind w:right="-113"/>
              <w:rPr>
                <w:rFonts w:ascii="CG Omega" w:hAnsi="CG Omega"/>
              </w:rPr>
            </w:pPr>
            <w:r w:rsidRPr="00A22A95">
              <w:rPr>
                <w:rFonts w:ascii="CG Omega" w:hAnsi="CG Omega"/>
              </w:rPr>
              <w:t>2.6</w:t>
            </w:r>
          </w:p>
        </w:tc>
        <w:tc>
          <w:tcPr>
            <w:tcW w:w="5812" w:type="dxa"/>
          </w:tcPr>
          <w:p w:rsidR="000F6999" w:rsidRPr="00A22A95" w:rsidRDefault="00760AB2" w:rsidP="004E212B">
            <w:pPr>
              <w:spacing w:line="276" w:lineRule="auto"/>
              <w:jc w:val="both"/>
              <w:rPr>
                <w:rFonts w:ascii="CG Omega" w:hAnsi="CG Omega" w:cs="Arial"/>
                <w:sz w:val="18"/>
                <w:szCs w:val="18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>Poszerzona kieszeń na radiostację.</w:t>
            </w:r>
          </w:p>
        </w:tc>
        <w:tc>
          <w:tcPr>
            <w:tcW w:w="1879" w:type="dxa"/>
            <w:gridSpan w:val="2"/>
          </w:tcPr>
          <w:p w:rsidR="000F6999" w:rsidRPr="00A22A95" w:rsidRDefault="000F6999" w:rsidP="004E212B">
            <w:pPr>
              <w:rPr>
                <w:rFonts w:ascii="CG Omega" w:hAnsi="CG Omega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>Spełnia/ nie spełnia</w:t>
            </w:r>
          </w:p>
        </w:tc>
      </w:tr>
      <w:tr w:rsidR="000F6999" w:rsidRPr="00A22A95" w:rsidTr="004E212B">
        <w:tc>
          <w:tcPr>
            <w:tcW w:w="421" w:type="dxa"/>
          </w:tcPr>
          <w:p w:rsidR="000F6999" w:rsidRPr="00A22A95" w:rsidRDefault="000F6999" w:rsidP="004E212B">
            <w:pPr>
              <w:ind w:right="-113"/>
              <w:rPr>
                <w:rFonts w:ascii="CG Omega" w:hAnsi="CG Omega"/>
              </w:rPr>
            </w:pPr>
            <w:r w:rsidRPr="00A22A95">
              <w:rPr>
                <w:rFonts w:ascii="CG Omega" w:hAnsi="CG Omega"/>
              </w:rPr>
              <w:t>2.7</w:t>
            </w:r>
          </w:p>
        </w:tc>
        <w:tc>
          <w:tcPr>
            <w:tcW w:w="5812" w:type="dxa"/>
          </w:tcPr>
          <w:p w:rsidR="000F6999" w:rsidRPr="00A22A95" w:rsidRDefault="00760AB2" w:rsidP="004E212B">
            <w:pPr>
              <w:spacing w:line="276" w:lineRule="auto"/>
              <w:ind w:right="24"/>
              <w:jc w:val="both"/>
              <w:rPr>
                <w:rFonts w:ascii="CG Omega" w:hAnsi="CG Omega" w:cs="Arial"/>
                <w:sz w:val="18"/>
                <w:szCs w:val="18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>Kieszenie boczne kurtki    posiadające zawieszki z możliwością wypięcia karabińczyka.</w:t>
            </w:r>
            <w:r w:rsidR="000F6999" w:rsidRPr="00A22A95">
              <w:rPr>
                <w:rFonts w:ascii="CG Omega" w:hAnsi="CG Omega" w:cs="Arial"/>
                <w:sz w:val="18"/>
                <w:szCs w:val="18"/>
              </w:rPr>
              <w:t xml:space="preserve">  </w:t>
            </w:r>
          </w:p>
        </w:tc>
        <w:tc>
          <w:tcPr>
            <w:tcW w:w="1879" w:type="dxa"/>
            <w:gridSpan w:val="2"/>
          </w:tcPr>
          <w:p w:rsidR="000F6999" w:rsidRPr="00A22A95" w:rsidRDefault="000F6999" w:rsidP="004E212B">
            <w:pPr>
              <w:rPr>
                <w:rFonts w:ascii="CG Omega" w:hAnsi="CG Omega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>Spełnia/ nie spełnia</w:t>
            </w:r>
          </w:p>
        </w:tc>
      </w:tr>
      <w:tr w:rsidR="000F6999" w:rsidRPr="00A22A95" w:rsidTr="004E212B">
        <w:tc>
          <w:tcPr>
            <w:tcW w:w="421" w:type="dxa"/>
          </w:tcPr>
          <w:p w:rsidR="000F6999" w:rsidRPr="00A22A95" w:rsidRDefault="000F6999" w:rsidP="004E212B">
            <w:pPr>
              <w:ind w:right="-113"/>
              <w:rPr>
                <w:rFonts w:ascii="CG Omega" w:hAnsi="CG Omega"/>
              </w:rPr>
            </w:pPr>
            <w:r w:rsidRPr="00A22A95">
              <w:rPr>
                <w:rFonts w:ascii="CG Omega" w:hAnsi="CG Omega"/>
              </w:rPr>
              <w:t>2.8</w:t>
            </w:r>
          </w:p>
        </w:tc>
        <w:tc>
          <w:tcPr>
            <w:tcW w:w="5812" w:type="dxa"/>
          </w:tcPr>
          <w:p w:rsidR="000F6999" w:rsidRPr="00A22A95" w:rsidRDefault="00760AB2" w:rsidP="004E212B">
            <w:pPr>
              <w:spacing w:line="276" w:lineRule="auto"/>
              <w:jc w:val="both"/>
              <w:rPr>
                <w:rFonts w:ascii="CG Omega" w:hAnsi="CG Omega" w:cs="Arial"/>
                <w:sz w:val="18"/>
                <w:szCs w:val="18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 xml:space="preserve">Karabińczyk o dużym </w:t>
            </w:r>
            <w:proofErr w:type="spellStart"/>
            <w:r w:rsidRPr="00A22A95">
              <w:rPr>
                <w:rFonts w:ascii="CG Omega" w:hAnsi="CG Omega" w:cs="Arial"/>
                <w:sz w:val="18"/>
                <w:szCs w:val="18"/>
              </w:rPr>
              <w:t>przeświecie</w:t>
            </w:r>
            <w:proofErr w:type="spellEnd"/>
            <w:r w:rsidRPr="00A22A95">
              <w:rPr>
                <w:rFonts w:ascii="CG Omega" w:hAnsi="CG Omega" w:cs="Arial"/>
                <w:sz w:val="18"/>
                <w:szCs w:val="18"/>
              </w:rPr>
              <w:t>.</w:t>
            </w:r>
          </w:p>
        </w:tc>
        <w:tc>
          <w:tcPr>
            <w:tcW w:w="1879" w:type="dxa"/>
            <w:gridSpan w:val="2"/>
          </w:tcPr>
          <w:p w:rsidR="000F6999" w:rsidRPr="00A22A95" w:rsidRDefault="000F6999" w:rsidP="004E212B">
            <w:pPr>
              <w:rPr>
                <w:rFonts w:ascii="CG Omega" w:hAnsi="CG Omega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>Spełnia/ nie spełnia</w:t>
            </w:r>
          </w:p>
        </w:tc>
      </w:tr>
      <w:tr w:rsidR="000F6999" w:rsidRPr="00A22A95" w:rsidTr="004E212B">
        <w:tc>
          <w:tcPr>
            <w:tcW w:w="421" w:type="dxa"/>
          </w:tcPr>
          <w:p w:rsidR="000F6999" w:rsidRPr="00A22A95" w:rsidRDefault="000F6999" w:rsidP="004E212B">
            <w:pPr>
              <w:ind w:right="-113"/>
              <w:rPr>
                <w:rFonts w:ascii="CG Omega" w:hAnsi="CG Omega"/>
              </w:rPr>
            </w:pPr>
            <w:r w:rsidRPr="00A22A95">
              <w:rPr>
                <w:rFonts w:ascii="CG Omega" w:hAnsi="CG Omega"/>
              </w:rPr>
              <w:t>2.9</w:t>
            </w:r>
          </w:p>
        </w:tc>
        <w:tc>
          <w:tcPr>
            <w:tcW w:w="5812" w:type="dxa"/>
          </w:tcPr>
          <w:p w:rsidR="000F6999" w:rsidRPr="00A22A95" w:rsidRDefault="00760AB2" w:rsidP="004E212B">
            <w:pPr>
              <w:spacing w:line="276" w:lineRule="auto"/>
              <w:rPr>
                <w:rFonts w:ascii="CG Omega" w:hAnsi="CG Omega" w:cs="Arial"/>
                <w:sz w:val="18"/>
                <w:szCs w:val="18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>Zamek frontowy kurtki od spodu posiadający plisę osłonową,</w:t>
            </w:r>
          </w:p>
        </w:tc>
        <w:tc>
          <w:tcPr>
            <w:tcW w:w="1879" w:type="dxa"/>
            <w:gridSpan w:val="2"/>
          </w:tcPr>
          <w:p w:rsidR="000F6999" w:rsidRPr="00A22A95" w:rsidRDefault="000F6999" w:rsidP="004E212B">
            <w:pPr>
              <w:rPr>
                <w:rFonts w:ascii="CG Omega" w:hAnsi="CG Omega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>Spełnia/ nie spełnia</w:t>
            </w:r>
          </w:p>
        </w:tc>
      </w:tr>
      <w:tr w:rsidR="000F6999" w:rsidRPr="00A22A95" w:rsidTr="004E212B">
        <w:tc>
          <w:tcPr>
            <w:tcW w:w="421" w:type="dxa"/>
          </w:tcPr>
          <w:p w:rsidR="000F6999" w:rsidRPr="00A22A95" w:rsidRDefault="000F6999" w:rsidP="004E212B">
            <w:pPr>
              <w:ind w:left="-108" w:right="-113"/>
              <w:rPr>
                <w:rFonts w:ascii="CG Omega" w:hAnsi="CG Omega"/>
              </w:rPr>
            </w:pPr>
            <w:r w:rsidRPr="00A22A95">
              <w:rPr>
                <w:rFonts w:ascii="CG Omega" w:hAnsi="CG Omega"/>
              </w:rPr>
              <w:t>2.10</w:t>
            </w:r>
          </w:p>
        </w:tc>
        <w:tc>
          <w:tcPr>
            <w:tcW w:w="5812" w:type="dxa"/>
          </w:tcPr>
          <w:p w:rsidR="000F6999" w:rsidRPr="00A22A95" w:rsidRDefault="00760AB2" w:rsidP="004E212B">
            <w:pPr>
              <w:spacing w:line="276" w:lineRule="auto"/>
              <w:jc w:val="both"/>
              <w:rPr>
                <w:rFonts w:ascii="CG Omega" w:eastAsia="Times New Roman" w:hAnsi="CG Omega" w:cs="Arial"/>
                <w:sz w:val="18"/>
                <w:szCs w:val="18"/>
                <w:lang w:eastAsia="pl-PL"/>
              </w:rPr>
            </w:pPr>
            <w:r w:rsidRPr="00A22A95">
              <w:rPr>
                <w:rFonts w:ascii="CG Omega" w:eastAsia="Times New Roman" w:hAnsi="CG Omega" w:cs="Arial"/>
                <w:sz w:val="18"/>
                <w:szCs w:val="18"/>
                <w:lang w:eastAsia="pl-PL"/>
              </w:rPr>
              <w:t xml:space="preserve">Na ramionach wzmocnienia z </w:t>
            </w:r>
            <w:proofErr w:type="spellStart"/>
            <w:r w:rsidRPr="00A22A95">
              <w:rPr>
                <w:rFonts w:ascii="CG Omega" w:eastAsia="Times New Roman" w:hAnsi="CG Omega" w:cs="Arial"/>
                <w:sz w:val="18"/>
                <w:szCs w:val="18"/>
                <w:lang w:eastAsia="pl-PL"/>
              </w:rPr>
              <w:t>kevlaru</w:t>
            </w:r>
            <w:proofErr w:type="spellEnd"/>
            <w:r w:rsidRPr="00A22A95">
              <w:rPr>
                <w:rFonts w:ascii="CG Omega" w:eastAsia="Times New Roman" w:hAnsi="CG Omega" w:cs="Arial"/>
                <w:sz w:val="18"/>
                <w:szCs w:val="18"/>
                <w:lang w:eastAsia="pl-PL"/>
              </w:rPr>
              <w:t xml:space="preserve">  poprawiające komfort noszenia aparatu powietrznego.</w:t>
            </w:r>
          </w:p>
        </w:tc>
        <w:tc>
          <w:tcPr>
            <w:tcW w:w="1879" w:type="dxa"/>
            <w:gridSpan w:val="2"/>
          </w:tcPr>
          <w:p w:rsidR="000F6999" w:rsidRPr="00A22A95" w:rsidRDefault="000F6999" w:rsidP="004E212B">
            <w:pPr>
              <w:rPr>
                <w:rFonts w:ascii="CG Omega" w:hAnsi="CG Omega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>Spełnia/ nie spełnia</w:t>
            </w:r>
          </w:p>
        </w:tc>
      </w:tr>
      <w:tr w:rsidR="000F6999" w:rsidRPr="00A22A95" w:rsidTr="004E212B">
        <w:tc>
          <w:tcPr>
            <w:tcW w:w="421" w:type="dxa"/>
          </w:tcPr>
          <w:p w:rsidR="000F6999" w:rsidRPr="00A22A95" w:rsidRDefault="000F6999" w:rsidP="004E212B">
            <w:pPr>
              <w:ind w:left="-108" w:right="-113"/>
              <w:rPr>
                <w:rFonts w:ascii="CG Omega" w:hAnsi="CG Omega"/>
              </w:rPr>
            </w:pPr>
            <w:r w:rsidRPr="00A22A95">
              <w:rPr>
                <w:rFonts w:ascii="CG Omega" w:hAnsi="CG Omega"/>
              </w:rPr>
              <w:t>2.11</w:t>
            </w:r>
          </w:p>
        </w:tc>
        <w:tc>
          <w:tcPr>
            <w:tcW w:w="5812" w:type="dxa"/>
          </w:tcPr>
          <w:p w:rsidR="000F6999" w:rsidRPr="00A22A95" w:rsidRDefault="00760AB2" w:rsidP="004E212B">
            <w:pPr>
              <w:spacing w:line="276" w:lineRule="auto"/>
              <w:jc w:val="both"/>
              <w:rPr>
                <w:rFonts w:ascii="CG Omega" w:hAnsi="CG Omega" w:cs="Arial"/>
                <w:sz w:val="18"/>
                <w:szCs w:val="18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 xml:space="preserve">Taśmy odblaskowe perforowane o szer. 50 i 75 mm. </w:t>
            </w:r>
            <w:r w:rsidR="000F6999" w:rsidRPr="00A22A95">
              <w:rPr>
                <w:rFonts w:ascii="CG Omega" w:hAnsi="CG Omega" w:cs="Arial"/>
                <w:sz w:val="18"/>
                <w:szCs w:val="18"/>
              </w:rPr>
              <w:t xml:space="preserve"> </w:t>
            </w:r>
          </w:p>
        </w:tc>
        <w:tc>
          <w:tcPr>
            <w:tcW w:w="1879" w:type="dxa"/>
            <w:gridSpan w:val="2"/>
          </w:tcPr>
          <w:p w:rsidR="000F6999" w:rsidRPr="00A22A95" w:rsidRDefault="000F6999" w:rsidP="004E212B">
            <w:pPr>
              <w:rPr>
                <w:rFonts w:ascii="CG Omega" w:hAnsi="CG Omega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>Spełnia/ nie spełnia</w:t>
            </w:r>
          </w:p>
        </w:tc>
      </w:tr>
      <w:tr w:rsidR="000F6999" w:rsidRPr="00A22A95" w:rsidTr="004E212B">
        <w:tc>
          <w:tcPr>
            <w:tcW w:w="421" w:type="dxa"/>
          </w:tcPr>
          <w:p w:rsidR="000F6999" w:rsidRPr="00A22A95" w:rsidRDefault="000F6999" w:rsidP="004E212B">
            <w:pPr>
              <w:ind w:left="-108" w:right="-113"/>
              <w:rPr>
                <w:rFonts w:ascii="CG Omega" w:hAnsi="CG Omega"/>
              </w:rPr>
            </w:pPr>
            <w:r w:rsidRPr="00A22A95">
              <w:rPr>
                <w:rFonts w:ascii="CG Omega" w:hAnsi="CG Omega"/>
              </w:rPr>
              <w:t>2.12</w:t>
            </w:r>
          </w:p>
        </w:tc>
        <w:tc>
          <w:tcPr>
            <w:tcW w:w="5812" w:type="dxa"/>
          </w:tcPr>
          <w:p w:rsidR="000F6999" w:rsidRPr="00A22A95" w:rsidRDefault="00760AB2" w:rsidP="004E212B">
            <w:pPr>
              <w:spacing w:line="276" w:lineRule="auto"/>
              <w:ind w:right="24"/>
              <w:jc w:val="both"/>
              <w:rPr>
                <w:rFonts w:ascii="CG Omega" w:eastAsia="Times New Roman" w:hAnsi="CG Omega" w:cs="Arial"/>
                <w:sz w:val="18"/>
                <w:szCs w:val="18"/>
                <w:lang w:eastAsia="pl-PL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>System do  montowania pętli ratowniczej.</w:t>
            </w:r>
          </w:p>
        </w:tc>
        <w:tc>
          <w:tcPr>
            <w:tcW w:w="1879" w:type="dxa"/>
            <w:gridSpan w:val="2"/>
          </w:tcPr>
          <w:p w:rsidR="000F6999" w:rsidRPr="00A22A95" w:rsidRDefault="000F6999" w:rsidP="004E212B">
            <w:pPr>
              <w:rPr>
                <w:rFonts w:ascii="CG Omega" w:hAnsi="CG Omega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>Spełnia/ nie spełnia</w:t>
            </w:r>
          </w:p>
        </w:tc>
      </w:tr>
      <w:tr w:rsidR="000F6999" w:rsidRPr="00A22A95" w:rsidTr="004E212B">
        <w:tc>
          <w:tcPr>
            <w:tcW w:w="421" w:type="dxa"/>
          </w:tcPr>
          <w:p w:rsidR="000F6999" w:rsidRPr="00A22A95" w:rsidRDefault="000F6999" w:rsidP="004E212B">
            <w:pPr>
              <w:ind w:left="-108" w:right="-113"/>
              <w:rPr>
                <w:rFonts w:ascii="CG Omega" w:hAnsi="CG Omega"/>
              </w:rPr>
            </w:pPr>
            <w:r w:rsidRPr="00A22A95">
              <w:rPr>
                <w:rFonts w:ascii="CG Omega" w:hAnsi="CG Omega"/>
              </w:rPr>
              <w:t>2.13</w:t>
            </w:r>
          </w:p>
        </w:tc>
        <w:tc>
          <w:tcPr>
            <w:tcW w:w="5812" w:type="dxa"/>
          </w:tcPr>
          <w:p w:rsidR="000F6999" w:rsidRPr="00A22A95" w:rsidRDefault="00760AB2" w:rsidP="004E212B">
            <w:pPr>
              <w:spacing w:line="276" w:lineRule="auto"/>
              <w:ind w:right="24"/>
              <w:jc w:val="both"/>
              <w:rPr>
                <w:rFonts w:ascii="CG Omega" w:eastAsia="Times New Roman" w:hAnsi="CG Omega" w:cs="Arial"/>
                <w:sz w:val="18"/>
                <w:szCs w:val="18"/>
                <w:lang w:eastAsia="pl-PL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>Otwory naprawcze ( tzw. rewizje) pozwalające dostać się do każdej warstwy kurtki.</w:t>
            </w:r>
          </w:p>
        </w:tc>
        <w:tc>
          <w:tcPr>
            <w:tcW w:w="1879" w:type="dxa"/>
            <w:gridSpan w:val="2"/>
          </w:tcPr>
          <w:p w:rsidR="000F6999" w:rsidRPr="00A22A95" w:rsidRDefault="000F6999" w:rsidP="004E212B">
            <w:pPr>
              <w:rPr>
                <w:rFonts w:ascii="CG Omega" w:hAnsi="CG Omega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>Spełnia/ nie spełnia</w:t>
            </w:r>
          </w:p>
        </w:tc>
      </w:tr>
      <w:tr w:rsidR="000F6999" w:rsidRPr="00A22A95" w:rsidTr="004E212B">
        <w:tc>
          <w:tcPr>
            <w:tcW w:w="421" w:type="dxa"/>
            <w:shd w:val="clear" w:color="auto" w:fill="7F7F7F" w:themeFill="text1" w:themeFillTint="80"/>
          </w:tcPr>
          <w:p w:rsidR="000F6999" w:rsidRPr="00A22A95" w:rsidRDefault="000F6999" w:rsidP="004E212B">
            <w:pPr>
              <w:ind w:left="-108"/>
              <w:rPr>
                <w:rFonts w:ascii="CG Omega" w:hAnsi="CG Omega"/>
                <w:b/>
              </w:rPr>
            </w:pPr>
            <w:r w:rsidRPr="00A22A95">
              <w:rPr>
                <w:rFonts w:ascii="CG Omega" w:hAnsi="CG Omega"/>
                <w:b/>
              </w:rPr>
              <w:t xml:space="preserve">  3</w:t>
            </w:r>
          </w:p>
        </w:tc>
        <w:tc>
          <w:tcPr>
            <w:tcW w:w="5812" w:type="dxa"/>
            <w:shd w:val="clear" w:color="auto" w:fill="7F7F7F" w:themeFill="text1" w:themeFillTint="80"/>
          </w:tcPr>
          <w:p w:rsidR="000F6999" w:rsidRPr="00A22A95" w:rsidRDefault="00BD718F" w:rsidP="00BD718F">
            <w:pPr>
              <w:rPr>
                <w:rFonts w:ascii="CG Omega" w:eastAsia="Times New Roman" w:hAnsi="CG Omega" w:cs="Arial"/>
                <w:b/>
                <w:sz w:val="18"/>
                <w:szCs w:val="18"/>
                <w:lang w:eastAsia="pl-PL"/>
              </w:rPr>
            </w:pPr>
            <w:r w:rsidRPr="00A22A95">
              <w:rPr>
                <w:rFonts w:ascii="CG Omega" w:eastAsia="Times New Roman" w:hAnsi="CG Omega" w:cs="Arial"/>
                <w:b/>
                <w:sz w:val="18"/>
                <w:szCs w:val="18"/>
                <w:lang w:eastAsia="pl-PL"/>
              </w:rPr>
              <w:t>Spodnie ciężkie</w:t>
            </w:r>
          </w:p>
        </w:tc>
        <w:tc>
          <w:tcPr>
            <w:tcW w:w="1879" w:type="dxa"/>
            <w:gridSpan w:val="2"/>
            <w:shd w:val="clear" w:color="auto" w:fill="7F7F7F" w:themeFill="text1" w:themeFillTint="80"/>
          </w:tcPr>
          <w:p w:rsidR="000F6999" w:rsidRPr="00A22A95" w:rsidRDefault="000F6999" w:rsidP="004E212B">
            <w:pPr>
              <w:rPr>
                <w:rFonts w:ascii="CG Omega" w:hAnsi="CG Omega"/>
              </w:rPr>
            </w:pPr>
          </w:p>
        </w:tc>
      </w:tr>
      <w:tr w:rsidR="000F6999" w:rsidRPr="00A22A95" w:rsidTr="004E212B">
        <w:tc>
          <w:tcPr>
            <w:tcW w:w="421" w:type="dxa"/>
          </w:tcPr>
          <w:p w:rsidR="000F6999" w:rsidRPr="00A22A95" w:rsidRDefault="000F6999" w:rsidP="004E212B">
            <w:pPr>
              <w:ind w:left="-108"/>
              <w:rPr>
                <w:rFonts w:ascii="CG Omega" w:hAnsi="CG Omega"/>
              </w:rPr>
            </w:pPr>
            <w:r w:rsidRPr="00A22A95">
              <w:rPr>
                <w:rFonts w:ascii="CG Omega" w:hAnsi="CG Omega"/>
              </w:rPr>
              <w:lastRenderedPageBreak/>
              <w:t>3.1</w:t>
            </w:r>
          </w:p>
        </w:tc>
        <w:tc>
          <w:tcPr>
            <w:tcW w:w="5812" w:type="dxa"/>
          </w:tcPr>
          <w:p w:rsidR="000F6999" w:rsidRPr="00A22A95" w:rsidRDefault="00BD718F" w:rsidP="004E212B">
            <w:pPr>
              <w:jc w:val="both"/>
              <w:rPr>
                <w:rFonts w:ascii="CG Omega" w:eastAsia="Times New Roman" w:hAnsi="CG Omega" w:cs="Arial"/>
                <w:color w:val="FF0000"/>
                <w:sz w:val="18"/>
                <w:szCs w:val="18"/>
                <w:lang w:eastAsia="pl-PL"/>
              </w:rPr>
            </w:pPr>
            <w:r w:rsidRPr="00A22A95">
              <w:rPr>
                <w:rFonts w:ascii="CG Omega" w:eastAsia="Times New Roman" w:hAnsi="CG Omega" w:cs="Arial"/>
                <w:sz w:val="18"/>
                <w:szCs w:val="18"/>
                <w:lang w:eastAsia="pl-PL"/>
              </w:rPr>
              <w:t>Rozporek spodni – zamiast zamka  zastosować rzep, co podniesie komfort i szybkość zapięcia</w:t>
            </w:r>
            <w:r w:rsidR="000F6999" w:rsidRPr="00A22A95">
              <w:rPr>
                <w:rFonts w:ascii="CG Omega" w:eastAsia="Times New Roman" w:hAnsi="CG Omega" w:cs="Arial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879" w:type="dxa"/>
            <w:gridSpan w:val="2"/>
          </w:tcPr>
          <w:p w:rsidR="000F6999" w:rsidRPr="00A22A95" w:rsidRDefault="000F6999" w:rsidP="004E212B">
            <w:pPr>
              <w:rPr>
                <w:rFonts w:ascii="CG Omega" w:hAnsi="CG Omega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>Spełnia/ nie spełnia</w:t>
            </w:r>
          </w:p>
        </w:tc>
      </w:tr>
      <w:tr w:rsidR="000F6999" w:rsidRPr="00A22A95" w:rsidTr="004E212B">
        <w:tc>
          <w:tcPr>
            <w:tcW w:w="421" w:type="dxa"/>
          </w:tcPr>
          <w:p w:rsidR="000F6999" w:rsidRPr="00A22A95" w:rsidRDefault="000F6999" w:rsidP="004E212B">
            <w:pPr>
              <w:ind w:left="-108" w:right="-113"/>
              <w:rPr>
                <w:rFonts w:ascii="CG Omega" w:hAnsi="CG Omega"/>
              </w:rPr>
            </w:pPr>
            <w:r w:rsidRPr="00A22A95">
              <w:rPr>
                <w:rFonts w:ascii="CG Omega" w:hAnsi="CG Omega"/>
              </w:rPr>
              <w:t>3.2</w:t>
            </w:r>
          </w:p>
        </w:tc>
        <w:tc>
          <w:tcPr>
            <w:tcW w:w="5812" w:type="dxa"/>
          </w:tcPr>
          <w:p w:rsidR="000F6999" w:rsidRPr="00A22A95" w:rsidRDefault="00BD718F" w:rsidP="004E212B">
            <w:pPr>
              <w:jc w:val="both"/>
              <w:rPr>
                <w:rFonts w:ascii="CG Omega" w:hAnsi="CG Omega" w:cs="Arial"/>
                <w:sz w:val="18"/>
                <w:szCs w:val="18"/>
              </w:rPr>
            </w:pPr>
            <w:r w:rsidRPr="00A22A95">
              <w:rPr>
                <w:rFonts w:ascii="CG Omega" w:eastAsia="Times New Roman" w:hAnsi="CG Omega" w:cs="Arial"/>
                <w:bCs/>
                <w:sz w:val="18"/>
                <w:szCs w:val="18"/>
                <w:lang w:eastAsia="pl-PL"/>
              </w:rPr>
              <w:t>Pas spodni – zapięcie pasa spodni na rzep zamiast guzika.</w:t>
            </w:r>
          </w:p>
        </w:tc>
        <w:tc>
          <w:tcPr>
            <w:tcW w:w="1879" w:type="dxa"/>
            <w:gridSpan w:val="2"/>
          </w:tcPr>
          <w:p w:rsidR="000F6999" w:rsidRPr="00A22A95" w:rsidRDefault="000F6999" w:rsidP="004E212B">
            <w:pPr>
              <w:rPr>
                <w:rFonts w:ascii="CG Omega" w:hAnsi="CG Omega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>Spełnia/ nie spełnia</w:t>
            </w:r>
          </w:p>
        </w:tc>
      </w:tr>
      <w:tr w:rsidR="000F6999" w:rsidRPr="00A22A95" w:rsidTr="004E212B">
        <w:tc>
          <w:tcPr>
            <w:tcW w:w="421" w:type="dxa"/>
          </w:tcPr>
          <w:p w:rsidR="000F6999" w:rsidRPr="00A22A95" w:rsidRDefault="000F6999" w:rsidP="004E212B">
            <w:pPr>
              <w:ind w:left="-108"/>
              <w:rPr>
                <w:rFonts w:ascii="CG Omega" w:hAnsi="CG Omega"/>
              </w:rPr>
            </w:pPr>
            <w:r w:rsidRPr="00A22A95">
              <w:rPr>
                <w:rFonts w:ascii="CG Omega" w:hAnsi="CG Omega"/>
              </w:rPr>
              <w:t>3.3</w:t>
            </w:r>
          </w:p>
        </w:tc>
        <w:tc>
          <w:tcPr>
            <w:tcW w:w="5812" w:type="dxa"/>
          </w:tcPr>
          <w:p w:rsidR="000F6999" w:rsidRPr="00A22A95" w:rsidRDefault="00BD718F" w:rsidP="004E212B">
            <w:pPr>
              <w:jc w:val="both"/>
              <w:rPr>
                <w:rFonts w:ascii="CG Omega" w:hAnsi="CG Omega" w:cs="Arial"/>
                <w:sz w:val="18"/>
                <w:szCs w:val="18"/>
              </w:rPr>
            </w:pPr>
            <w:r w:rsidRPr="00A22A95">
              <w:rPr>
                <w:rFonts w:ascii="CG Omega" w:eastAsia="Times New Roman" w:hAnsi="CG Omega" w:cs="Arial"/>
                <w:bCs/>
                <w:sz w:val="18"/>
                <w:szCs w:val="18"/>
                <w:lang w:eastAsia="pl-PL"/>
              </w:rPr>
              <w:t>Komfortowe odpinanie szelek spodni – gumy szelek z logo SUBOR</w:t>
            </w:r>
          </w:p>
        </w:tc>
        <w:tc>
          <w:tcPr>
            <w:tcW w:w="1879" w:type="dxa"/>
            <w:gridSpan w:val="2"/>
          </w:tcPr>
          <w:p w:rsidR="000F6999" w:rsidRPr="00A22A95" w:rsidRDefault="000F6999" w:rsidP="004E212B">
            <w:pPr>
              <w:rPr>
                <w:rFonts w:ascii="CG Omega" w:hAnsi="CG Omega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>Spełnia/ nie spełnia</w:t>
            </w:r>
          </w:p>
        </w:tc>
      </w:tr>
      <w:tr w:rsidR="000F6999" w:rsidRPr="00A22A95" w:rsidTr="004E212B">
        <w:trPr>
          <w:trHeight w:val="464"/>
        </w:trPr>
        <w:tc>
          <w:tcPr>
            <w:tcW w:w="421" w:type="dxa"/>
          </w:tcPr>
          <w:p w:rsidR="000F6999" w:rsidRPr="00A22A95" w:rsidRDefault="000F6999" w:rsidP="004E212B">
            <w:pPr>
              <w:ind w:left="-108" w:right="-113"/>
              <w:rPr>
                <w:rFonts w:ascii="CG Omega" w:hAnsi="CG Omega"/>
              </w:rPr>
            </w:pPr>
            <w:r w:rsidRPr="00A22A95">
              <w:rPr>
                <w:rFonts w:ascii="CG Omega" w:hAnsi="CG Omega"/>
              </w:rPr>
              <w:t>3.4</w:t>
            </w:r>
          </w:p>
        </w:tc>
        <w:tc>
          <w:tcPr>
            <w:tcW w:w="5812" w:type="dxa"/>
          </w:tcPr>
          <w:p w:rsidR="000F6999" w:rsidRPr="00A22A95" w:rsidRDefault="00BD718F" w:rsidP="004E212B">
            <w:pPr>
              <w:spacing w:line="276" w:lineRule="auto"/>
              <w:jc w:val="both"/>
              <w:rPr>
                <w:rFonts w:ascii="CG Omega" w:eastAsia="Times New Roman" w:hAnsi="CG Omega" w:cs="Arial"/>
                <w:color w:val="FF0000"/>
                <w:sz w:val="18"/>
                <w:szCs w:val="18"/>
                <w:lang w:eastAsia="pl-PL"/>
              </w:rPr>
            </w:pPr>
            <w:r w:rsidRPr="00A22A95">
              <w:rPr>
                <w:rFonts w:ascii="CG Omega" w:eastAsia="Times New Roman" w:hAnsi="CG Omega" w:cs="Arial"/>
                <w:bCs/>
                <w:sz w:val="18"/>
                <w:szCs w:val="18"/>
                <w:lang w:eastAsia="pl-PL"/>
              </w:rPr>
              <w:t>Wymienne wkładu kolanowe ( bardzo prosta samodzielna wymiana wkładów).</w:t>
            </w:r>
            <w:r w:rsidR="000F6999" w:rsidRPr="00A22A95">
              <w:rPr>
                <w:rFonts w:ascii="CG Omega" w:eastAsia="Times New Roman" w:hAnsi="CG Omega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79" w:type="dxa"/>
            <w:gridSpan w:val="2"/>
          </w:tcPr>
          <w:p w:rsidR="000F6999" w:rsidRPr="00A22A95" w:rsidRDefault="000F6999" w:rsidP="004E212B">
            <w:pPr>
              <w:rPr>
                <w:rFonts w:ascii="CG Omega" w:hAnsi="CG Omega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>Spełnia/ nie spełnia</w:t>
            </w:r>
          </w:p>
        </w:tc>
      </w:tr>
      <w:tr w:rsidR="000F6999" w:rsidRPr="00A22A95" w:rsidTr="004E212B">
        <w:tc>
          <w:tcPr>
            <w:tcW w:w="421" w:type="dxa"/>
          </w:tcPr>
          <w:p w:rsidR="000F6999" w:rsidRPr="00A22A95" w:rsidRDefault="000F6999" w:rsidP="00BD718F">
            <w:pPr>
              <w:ind w:left="-108" w:right="-113"/>
              <w:rPr>
                <w:rFonts w:ascii="CG Omega" w:hAnsi="CG Omega"/>
              </w:rPr>
            </w:pPr>
            <w:r w:rsidRPr="00A22A95">
              <w:rPr>
                <w:rFonts w:ascii="CG Omega" w:hAnsi="CG Omega"/>
              </w:rPr>
              <w:t>3</w:t>
            </w:r>
            <w:r w:rsidR="00BD718F" w:rsidRPr="00A22A95">
              <w:rPr>
                <w:rFonts w:ascii="CG Omega" w:hAnsi="CG Omega"/>
              </w:rPr>
              <w:t>.5</w:t>
            </w:r>
          </w:p>
        </w:tc>
        <w:tc>
          <w:tcPr>
            <w:tcW w:w="5812" w:type="dxa"/>
          </w:tcPr>
          <w:p w:rsidR="000F6999" w:rsidRPr="00A22A95" w:rsidRDefault="00BD718F" w:rsidP="004E212B">
            <w:pPr>
              <w:jc w:val="both"/>
              <w:rPr>
                <w:rFonts w:ascii="CG Omega" w:hAnsi="CG Omega" w:cs="Arial"/>
                <w:sz w:val="18"/>
                <w:szCs w:val="18"/>
              </w:rPr>
            </w:pPr>
            <w:r w:rsidRPr="00A22A95">
              <w:rPr>
                <w:rFonts w:ascii="CG Omega" w:eastAsia="Times New Roman" w:hAnsi="CG Omega" w:cs="Arial"/>
                <w:bCs/>
                <w:sz w:val="18"/>
                <w:szCs w:val="18"/>
                <w:lang w:eastAsia="pl-PL"/>
              </w:rPr>
              <w:t>Taśmy odblaskowe  perforowane o szer. 75 mm.</w:t>
            </w:r>
            <w:r w:rsidR="000F6999" w:rsidRPr="00A22A95">
              <w:rPr>
                <w:rFonts w:ascii="CG Omega" w:eastAsia="Times New Roman" w:hAnsi="CG Omega" w:cs="Arial"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79" w:type="dxa"/>
            <w:gridSpan w:val="2"/>
          </w:tcPr>
          <w:p w:rsidR="000F6999" w:rsidRPr="00A22A95" w:rsidRDefault="000F6999" w:rsidP="004E212B">
            <w:pPr>
              <w:rPr>
                <w:rFonts w:ascii="CG Omega" w:hAnsi="CG Omega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>Spełnia/ nie spełnia</w:t>
            </w:r>
          </w:p>
        </w:tc>
      </w:tr>
      <w:tr w:rsidR="000F6999" w:rsidRPr="00A22A95" w:rsidTr="004E212B">
        <w:tc>
          <w:tcPr>
            <w:tcW w:w="421" w:type="dxa"/>
          </w:tcPr>
          <w:p w:rsidR="000F6999" w:rsidRPr="00A22A95" w:rsidRDefault="000F6999" w:rsidP="004E212B">
            <w:pPr>
              <w:ind w:left="-108" w:right="-113"/>
              <w:rPr>
                <w:rFonts w:ascii="CG Omega" w:hAnsi="CG Omega"/>
              </w:rPr>
            </w:pPr>
            <w:r w:rsidRPr="00A22A95">
              <w:rPr>
                <w:rFonts w:ascii="CG Omega" w:hAnsi="CG Omega"/>
              </w:rPr>
              <w:t>3.6</w:t>
            </w:r>
          </w:p>
        </w:tc>
        <w:tc>
          <w:tcPr>
            <w:tcW w:w="5812" w:type="dxa"/>
          </w:tcPr>
          <w:p w:rsidR="000F6999" w:rsidRPr="00A22A95" w:rsidRDefault="00BD718F" w:rsidP="004E212B">
            <w:pPr>
              <w:rPr>
                <w:rFonts w:ascii="CG Omega" w:eastAsia="Times New Roman" w:hAnsi="CG Omega" w:cs="Arial"/>
                <w:bCs/>
                <w:color w:val="FF0000"/>
                <w:sz w:val="18"/>
                <w:szCs w:val="18"/>
                <w:lang w:eastAsia="pl-PL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 xml:space="preserve">Elementy narażone na uszkodzenia( kolana, końcówki nogawek) posiadają dodatkowe wzmocnienia z tkaniny </w:t>
            </w:r>
            <w:proofErr w:type="spellStart"/>
            <w:r w:rsidRPr="00A22A95">
              <w:rPr>
                <w:rFonts w:ascii="CG Omega" w:hAnsi="CG Omega" w:cs="Arial"/>
                <w:sz w:val="18"/>
                <w:szCs w:val="18"/>
              </w:rPr>
              <w:t>kevlarowej</w:t>
            </w:r>
            <w:proofErr w:type="spellEnd"/>
            <w:r w:rsidRPr="00A22A95">
              <w:rPr>
                <w:rFonts w:ascii="CG Omega" w:hAnsi="CG Omega" w:cs="Arial"/>
                <w:sz w:val="18"/>
                <w:szCs w:val="18"/>
              </w:rPr>
              <w:t xml:space="preserve"> powlekanej silikonem</w:t>
            </w:r>
          </w:p>
        </w:tc>
        <w:tc>
          <w:tcPr>
            <w:tcW w:w="1879" w:type="dxa"/>
            <w:gridSpan w:val="2"/>
          </w:tcPr>
          <w:p w:rsidR="000F6999" w:rsidRPr="00A22A95" w:rsidRDefault="000F6999" w:rsidP="004E212B">
            <w:pPr>
              <w:rPr>
                <w:rFonts w:ascii="CG Omega" w:hAnsi="CG Omega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>Spełnia/ nie spełnia</w:t>
            </w:r>
          </w:p>
        </w:tc>
      </w:tr>
      <w:tr w:rsidR="000F6999" w:rsidRPr="00A22A95" w:rsidTr="004E212B">
        <w:tc>
          <w:tcPr>
            <w:tcW w:w="421" w:type="dxa"/>
          </w:tcPr>
          <w:p w:rsidR="000F6999" w:rsidRPr="00A22A95" w:rsidRDefault="000F6999" w:rsidP="004E212B">
            <w:pPr>
              <w:ind w:left="-108" w:right="-113"/>
              <w:rPr>
                <w:rFonts w:ascii="CG Omega" w:hAnsi="CG Omega"/>
              </w:rPr>
            </w:pPr>
            <w:r w:rsidRPr="00A22A95">
              <w:rPr>
                <w:rFonts w:ascii="CG Omega" w:hAnsi="CG Omega"/>
              </w:rPr>
              <w:t>3.7</w:t>
            </w:r>
          </w:p>
        </w:tc>
        <w:tc>
          <w:tcPr>
            <w:tcW w:w="5812" w:type="dxa"/>
          </w:tcPr>
          <w:p w:rsidR="000F6999" w:rsidRPr="00A22A95" w:rsidRDefault="00BF6311" w:rsidP="004E212B">
            <w:pPr>
              <w:rPr>
                <w:rFonts w:ascii="CG Omega" w:eastAsia="Times New Roman" w:hAnsi="CG Omega" w:cs="Arial"/>
                <w:bCs/>
                <w:color w:val="FF0000"/>
                <w:sz w:val="18"/>
                <w:szCs w:val="18"/>
                <w:lang w:eastAsia="pl-PL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>Otwory naprawcze ( tzw. rewizje) pozwalające dostać się do każdej warstwy kurtki.</w:t>
            </w:r>
          </w:p>
        </w:tc>
        <w:tc>
          <w:tcPr>
            <w:tcW w:w="1879" w:type="dxa"/>
            <w:gridSpan w:val="2"/>
          </w:tcPr>
          <w:p w:rsidR="000F6999" w:rsidRPr="00A22A95" w:rsidRDefault="000F6999" w:rsidP="004E212B">
            <w:pPr>
              <w:rPr>
                <w:rFonts w:ascii="CG Omega" w:hAnsi="CG Omega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>Spełnia/ nie spełnia</w:t>
            </w:r>
          </w:p>
        </w:tc>
      </w:tr>
      <w:tr w:rsidR="00D4791B" w:rsidRPr="00A22A95" w:rsidTr="001969BE">
        <w:tc>
          <w:tcPr>
            <w:tcW w:w="421" w:type="dxa"/>
            <w:shd w:val="clear" w:color="auto" w:fill="7F7F7F" w:themeFill="text1" w:themeFillTint="80"/>
          </w:tcPr>
          <w:p w:rsidR="00D4791B" w:rsidRPr="00A22A95" w:rsidRDefault="00D4791B" w:rsidP="001969BE">
            <w:pPr>
              <w:ind w:left="-108" w:right="-113"/>
              <w:rPr>
                <w:rFonts w:ascii="CG Omega" w:hAnsi="CG Omega" w:cs="Arial"/>
                <w:b/>
              </w:rPr>
            </w:pPr>
            <w:r w:rsidRPr="00A22A95">
              <w:rPr>
                <w:rFonts w:ascii="CG Omega" w:hAnsi="CG Omega"/>
              </w:rPr>
              <w:t xml:space="preserve">  </w:t>
            </w:r>
            <w:r w:rsidRPr="00A22A95">
              <w:rPr>
                <w:rFonts w:ascii="CG Omega" w:hAnsi="CG Omega" w:cs="Arial"/>
                <w:b/>
              </w:rPr>
              <w:t>4.</w:t>
            </w:r>
          </w:p>
        </w:tc>
        <w:tc>
          <w:tcPr>
            <w:tcW w:w="5812" w:type="dxa"/>
            <w:shd w:val="clear" w:color="auto" w:fill="7F7F7F" w:themeFill="text1" w:themeFillTint="80"/>
          </w:tcPr>
          <w:p w:rsidR="00D4791B" w:rsidRPr="00A22A95" w:rsidRDefault="00D4791B" w:rsidP="00D4791B">
            <w:pPr>
              <w:rPr>
                <w:rFonts w:ascii="CG Omega" w:hAnsi="CG Omega" w:cs="Arial"/>
                <w:sz w:val="18"/>
                <w:szCs w:val="18"/>
              </w:rPr>
            </w:pPr>
            <w:r w:rsidRPr="00A22A95">
              <w:rPr>
                <w:rFonts w:ascii="CG Omega" w:eastAsia="Times New Roman" w:hAnsi="CG Omega" w:cs="Arial"/>
                <w:b/>
                <w:bCs/>
                <w:sz w:val="18"/>
                <w:szCs w:val="18"/>
                <w:lang w:eastAsia="pl-PL"/>
              </w:rPr>
              <w:t>Kurtka lekka</w:t>
            </w:r>
          </w:p>
        </w:tc>
        <w:tc>
          <w:tcPr>
            <w:tcW w:w="1879" w:type="dxa"/>
            <w:gridSpan w:val="2"/>
            <w:shd w:val="clear" w:color="auto" w:fill="7F7F7F" w:themeFill="text1" w:themeFillTint="80"/>
          </w:tcPr>
          <w:p w:rsidR="00D4791B" w:rsidRPr="00A22A95" w:rsidRDefault="00D4791B" w:rsidP="001969BE">
            <w:pPr>
              <w:rPr>
                <w:rFonts w:ascii="CG Omega" w:hAnsi="CG Omega"/>
              </w:rPr>
            </w:pPr>
          </w:p>
        </w:tc>
      </w:tr>
      <w:tr w:rsidR="00BF6311" w:rsidRPr="00A22A95" w:rsidTr="004E212B">
        <w:tc>
          <w:tcPr>
            <w:tcW w:w="421" w:type="dxa"/>
          </w:tcPr>
          <w:p w:rsidR="00BF6311" w:rsidRPr="00A22A95" w:rsidRDefault="00BF6311" w:rsidP="004E212B">
            <w:pPr>
              <w:ind w:left="-108" w:right="-113"/>
              <w:rPr>
                <w:rFonts w:ascii="CG Omega" w:hAnsi="CG Omega"/>
              </w:rPr>
            </w:pPr>
          </w:p>
        </w:tc>
        <w:tc>
          <w:tcPr>
            <w:tcW w:w="5812" w:type="dxa"/>
          </w:tcPr>
          <w:p w:rsidR="00BF6311" w:rsidRPr="00A22A95" w:rsidRDefault="00D4791B" w:rsidP="004E212B">
            <w:pPr>
              <w:rPr>
                <w:rFonts w:ascii="CG Omega" w:hAnsi="CG Omega" w:cs="Arial"/>
                <w:sz w:val="18"/>
                <w:szCs w:val="18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 xml:space="preserve">Kurtka lekka o budowie jednowarstwowej: z tkaniny aramidowej w </w:t>
            </w:r>
            <w:proofErr w:type="spellStart"/>
            <w:r w:rsidRPr="00A22A95">
              <w:rPr>
                <w:rFonts w:ascii="CG Omega" w:hAnsi="CG Omega" w:cs="Arial"/>
                <w:sz w:val="18"/>
                <w:szCs w:val="18"/>
              </w:rPr>
              <w:t>kolrze</w:t>
            </w:r>
            <w:proofErr w:type="spellEnd"/>
            <w:r w:rsidRPr="00A22A95">
              <w:rPr>
                <w:rFonts w:ascii="CG Omega" w:hAnsi="CG Omega" w:cs="Arial"/>
                <w:sz w:val="18"/>
                <w:szCs w:val="18"/>
              </w:rPr>
              <w:t xml:space="preserve"> piaskowym ( odcień naturalnego </w:t>
            </w:r>
            <w:proofErr w:type="spellStart"/>
            <w:r w:rsidRPr="00A22A95">
              <w:rPr>
                <w:rFonts w:ascii="CG Omega" w:hAnsi="CG Omega" w:cs="Arial"/>
                <w:sz w:val="18"/>
                <w:szCs w:val="18"/>
              </w:rPr>
              <w:t>aramidu</w:t>
            </w:r>
            <w:proofErr w:type="spellEnd"/>
            <w:r w:rsidRPr="00A22A95">
              <w:rPr>
                <w:rFonts w:ascii="CG Omega" w:hAnsi="CG Omega" w:cs="Arial"/>
                <w:sz w:val="18"/>
                <w:szCs w:val="18"/>
              </w:rPr>
              <w:t xml:space="preserve"> o składzie:</w:t>
            </w:r>
          </w:p>
          <w:p w:rsidR="00D4791B" w:rsidRPr="00A22A95" w:rsidRDefault="00D4791B" w:rsidP="004E212B">
            <w:pPr>
              <w:rPr>
                <w:rFonts w:ascii="CG Omega" w:hAnsi="CG Omega" w:cs="Arial"/>
                <w:sz w:val="18"/>
                <w:szCs w:val="18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 xml:space="preserve">- 98% </w:t>
            </w:r>
            <w:proofErr w:type="spellStart"/>
            <w:r w:rsidRPr="00A22A95">
              <w:rPr>
                <w:rFonts w:ascii="CG Omega" w:hAnsi="CG Omega" w:cs="Arial"/>
                <w:sz w:val="18"/>
                <w:szCs w:val="18"/>
              </w:rPr>
              <w:t>metaaramid</w:t>
            </w:r>
            <w:proofErr w:type="spellEnd"/>
            <w:r w:rsidRPr="00A22A95">
              <w:rPr>
                <w:rFonts w:ascii="CG Omega" w:hAnsi="CG Omega" w:cs="Arial"/>
                <w:sz w:val="18"/>
                <w:szCs w:val="18"/>
              </w:rPr>
              <w:t>,</w:t>
            </w:r>
          </w:p>
          <w:p w:rsidR="00D4791B" w:rsidRPr="00A22A95" w:rsidRDefault="00D4791B" w:rsidP="004E212B">
            <w:pPr>
              <w:rPr>
                <w:rFonts w:ascii="CG Omega" w:hAnsi="CG Omega" w:cs="Arial"/>
                <w:sz w:val="18"/>
                <w:szCs w:val="18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 xml:space="preserve">- 2%  </w:t>
            </w:r>
            <w:proofErr w:type="spellStart"/>
            <w:r w:rsidRPr="00A22A95">
              <w:rPr>
                <w:rFonts w:ascii="CG Omega" w:hAnsi="CG Omega" w:cs="Arial"/>
                <w:sz w:val="18"/>
                <w:szCs w:val="18"/>
              </w:rPr>
              <w:t>antystatic</w:t>
            </w:r>
            <w:proofErr w:type="spellEnd"/>
            <w:r w:rsidRPr="00A22A95">
              <w:rPr>
                <w:rFonts w:ascii="CG Omega" w:hAnsi="CG Omega" w:cs="Arial"/>
                <w:sz w:val="18"/>
                <w:szCs w:val="18"/>
              </w:rPr>
              <w:t xml:space="preserve"> o gramaturze 220 g/m2.</w:t>
            </w:r>
          </w:p>
        </w:tc>
        <w:tc>
          <w:tcPr>
            <w:tcW w:w="1879" w:type="dxa"/>
            <w:gridSpan w:val="2"/>
          </w:tcPr>
          <w:p w:rsidR="00BF6311" w:rsidRPr="00A22A95" w:rsidRDefault="007B2954" w:rsidP="004E212B">
            <w:pPr>
              <w:rPr>
                <w:rFonts w:ascii="CG Omega" w:hAnsi="CG Omega" w:cs="Arial"/>
                <w:sz w:val="18"/>
                <w:szCs w:val="18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>Spełnia/ nie spełnia</w:t>
            </w:r>
          </w:p>
        </w:tc>
      </w:tr>
      <w:tr w:rsidR="00BF6311" w:rsidRPr="00A22A95" w:rsidTr="004E212B">
        <w:tc>
          <w:tcPr>
            <w:tcW w:w="421" w:type="dxa"/>
          </w:tcPr>
          <w:p w:rsidR="00BF6311" w:rsidRPr="00A22A95" w:rsidRDefault="00BF6311" w:rsidP="004E212B">
            <w:pPr>
              <w:ind w:left="-108" w:right="-113"/>
              <w:rPr>
                <w:rFonts w:ascii="CG Omega" w:hAnsi="CG Omega"/>
              </w:rPr>
            </w:pPr>
          </w:p>
        </w:tc>
        <w:tc>
          <w:tcPr>
            <w:tcW w:w="5812" w:type="dxa"/>
          </w:tcPr>
          <w:p w:rsidR="00BF6311" w:rsidRPr="00A22A95" w:rsidRDefault="00D4791B" w:rsidP="004E212B">
            <w:pPr>
              <w:rPr>
                <w:rFonts w:ascii="CG Omega" w:hAnsi="CG Omega" w:cs="Arial"/>
                <w:sz w:val="18"/>
                <w:szCs w:val="18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>Kurtka oznaczona taśmami perforowanymi o szer. 50 i 75 mm.</w:t>
            </w:r>
          </w:p>
        </w:tc>
        <w:tc>
          <w:tcPr>
            <w:tcW w:w="1879" w:type="dxa"/>
            <w:gridSpan w:val="2"/>
          </w:tcPr>
          <w:p w:rsidR="00BF6311" w:rsidRPr="00A22A95" w:rsidRDefault="007B2954" w:rsidP="004E212B">
            <w:pPr>
              <w:rPr>
                <w:rFonts w:ascii="CG Omega" w:hAnsi="CG Omega" w:cs="Arial"/>
                <w:sz w:val="18"/>
                <w:szCs w:val="18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>Spełnia/ nie spełnia</w:t>
            </w:r>
          </w:p>
        </w:tc>
      </w:tr>
      <w:tr w:rsidR="00D4791B" w:rsidRPr="00A22A95" w:rsidTr="004E212B">
        <w:tc>
          <w:tcPr>
            <w:tcW w:w="421" w:type="dxa"/>
          </w:tcPr>
          <w:p w:rsidR="00D4791B" w:rsidRPr="00A22A95" w:rsidRDefault="00D4791B" w:rsidP="004E212B">
            <w:pPr>
              <w:ind w:left="-108" w:right="-113"/>
              <w:rPr>
                <w:rFonts w:ascii="CG Omega" w:hAnsi="CG Omega"/>
              </w:rPr>
            </w:pPr>
          </w:p>
        </w:tc>
        <w:tc>
          <w:tcPr>
            <w:tcW w:w="5812" w:type="dxa"/>
          </w:tcPr>
          <w:p w:rsidR="00D4791B" w:rsidRPr="00A22A95" w:rsidRDefault="00D4791B" w:rsidP="004E212B">
            <w:pPr>
              <w:rPr>
                <w:rFonts w:ascii="CG Omega" w:hAnsi="CG Omega" w:cs="Arial"/>
                <w:sz w:val="18"/>
                <w:szCs w:val="18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>Wyposażona w zamek szybkiego otwierania.</w:t>
            </w:r>
          </w:p>
        </w:tc>
        <w:tc>
          <w:tcPr>
            <w:tcW w:w="1879" w:type="dxa"/>
            <w:gridSpan w:val="2"/>
          </w:tcPr>
          <w:p w:rsidR="00D4791B" w:rsidRPr="00A22A95" w:rsidRDefault="007B2954" w:rsidP="004E212B">
            <w:pPr>
              <w:rPr>
                <w:rFonts w:ascii="CG Omega" w:hAnsi="CG Omega" w:cs="Arial"/>
                <w:sz w:val="18"/>
                <w:szCs w:val="18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>Spełnia/ nie spełnia</w:t>
            </w:r>
          </w:p>
        </w:tc>
      </w:tr>
      <w:tr w:rsidR="00D4791B" w:rsidRPr="00A22A95" w:rsidTr="004E212B">
        <w:tc>
          <w:tcPr>
            <w:tcW w:w="421" w:type="dxa"/>
          </w:tcPr>
          <w:p w:rsidR="00D4791B" w:rsidRPr="00A22A95" w:rsidRDefault="00D4791B" w:rsidP="004E212B">
            <w:pPr>
              <w:ind w:left="-108" w:right="-113"/>
              <w:rPr>
                <w:rFonts w:ascii="CG Omega" w:hAnsi="CG Omega"/>
              </w:rPr>
            </w:pPr>
          </w:p>
        </w:tc>
        <w:tc>
          <w:tcPr>
            <w:tcW w:w="5812" w:type="dxa"/>
          </w:tcPr>
          <w:p w:rsidR="00D4791B" w:rsidRPr="00A22A95" w:rsidRDefault="00DD407C" w:rsidP="00D4791B">
            <w:pPr>
              <w:tabs>
                <w:tab w:val="left" w:pos="426"/>
                <w:tab w:val="left" w:pos="480"/>
                <w:tab w:val="left" w:pos="851"/>
              </w:tabs>
              <w:spacing w:line="276" w:lineRule="auto"/>
              <w:ind w:left="39" w:right="-113"/>
              <w:rPr>
                <w:rFonts w:ascii="CG Omega" w:eastAsia="Times New Roman" w:hAnsi="CG Omega" w:cs="Arial"/>
                <w:b/>
                <w:bCs/>
                <w:sz w:val="18"/>
                <w:szCs w:val="18"/>
                <w:lang w:eastAsia="pl-PL"/>
              </w:rPr>
            </w:pPr>
            <w:r w:rsidRPr="00A22A95">
              <w:rPr>
                <w:rFonts w:ascii="CG Omega" w:eastAsia="Times New Roman" w:hAnsi="CG Omega" w:cs="Arial"/>
                <w:b/>
                <w:bCs/>
                <w:sz w:val="18"/>
                <w:szCs w:val="18"/>
                <w:lang w:eastAsia="pl-PL"/>
              </w:rPr>
              <w:t>WYMAGANIA OGÓLNE</w:t>
            </w:r>
          </w:p>
        </w:tc>
        <w:tc>
          <w:tcPr>
            <w:tcW w:w="1879" w:type="dxa"/>
            <w:gridSpan w:val="2"/>
          </w:tcPr>
          <w:p w:rsidR="00D4791B" w:rsidRPr="00A22A95" w:rsidRDefault="00D4791B" w:rsidP="004E212B">
            <w:pPr>
              <w:rPr>
                <w:rFonts w:ascii="CG Omega" w:hAnsi="CG Omega" w:cs="Arial"/>
                <w:sz w:val="18"/>
                <w:szCs w:val="18"/>
              </w:rPr>
            </w:pPr>
          </w:p>
        </w:tc>
      </w:tr>
      <w:tr w:rsidR="000F6999" w:rsidRPr="00A22A95" w:rsidTr="004E212B">
        <w:tc>
          <w:tcPr>
            <w:tcW w:w="421" w:type="dxa"/>
          </w:tcPr>
          <w:p w:rsidR="000F6999" w:rsidRPr="00A22A95" w:rsidRDefault="000F6999" w:rsidP="004E212B">
            <w:pPr>
              <w:ind w:left="-108" w:right="-113"/>
              <w:rPr>
                <w:rFonts w:ascii="CG Omega" w:hAnsi="CG Omega"/>
              </w:rPr>
            </w:pPr>
            <w:r w:rsidRPr="00A22A95">
              <w:rPr>
                <w:rFonts w:ascii="CG Omega" w:hAnsi="CG Omega"/>
              </w:rPr>
              <w:t>1</w:t>
            </w:r>
          </w:p>
        </w:tc>
        <w:tc>
          <w:tcPr>
            <w:tcW w:w="5812" w:type="dxa"/>
          </w:tcPr>
          <w:p w:rsidR="00D4791B" w:rsidRPr="00A22A95" w:rsidRDefault="000F6999" w:rsidP="00D4791B">
            <w:pPr>
              <w:ind w:left="-103"/>
              <w:jc w:val="both"/>
              <w:rPr>
                <w:rFonts w:ascii="CG Omega" w:eastAsia="Times New Roman" w:hAnsi="CG Omega" w:cs="Arial"/>
                <w:sz w:val="18"/>
                <w:szCs w:val="18"/>
                <w:lang w:eastAsia="pl-PL"/>
              </w:rPr>
            </w:pPr>
            <w:r w:rsidRPr="00A22A95">
              <w:rPr>
                <w:rFonts w:ascii="CG Omega" w:eastAsia="Times New Roman" w:hAnsi="CG Omega" w:cs="Arial"/>
                <w:sz w:val="18"/>
                <w:szCs w:val="18"/>
                <w:lang w:eastAsia="pl-PL"/>
              </w:rPr>
              <w:t xml:space="preserve">  Ubranie specjalne oraz kurtka lekka (każde z osobna) powinny  </w:t>
            </w:r>
            <w:r w:rsidRPr="00A22A95">
              <w:rPr>
                <w:rFonts w:ascii="CG Omega" w:eastAsia="Times New Roman" w:hAnsi="CG Omega" w:cs="Arial"/>
                <w:sz w:val="18"/>
                <w:szCs w:val="18"/>
                <w:lang w:eastAsia="pl-PL"/>
              </w:rPr>
              <w:br/>
              <w:t xml:space="preserve">  spełniać wymagania zasadnicze dla środków ochrony indywidualnej </w:t>
            </w:r>
            <w:r w:rsidRPr="00A22A95">
              <w:rPr>
                <w:rFonts w:ascii="CG Omega" w:eastAsia="Times New Roman" w:hAnsi="CG Omega" w:cs="Arial"/>
                <w:sz w:val="18"/>
                <w:szCs w:val="18"/>
                <w:lang w:eastAsia="pl-PL"/>
              </w:rPr>
              <w:br/>
              <w:t xml:space="preserve">  potwierdzone deklaracją zgodności UE.</w:t>
            </w:r>
          </w:p>
        </w:tc>
        <w:tc>
          <w:tcPr>
            <w:tcW w:w="1879" w:type="dxa"/>
            <w:gridSpan w:val="2"/>
          </w:tcPr>
          <w:p w:rsidR="000F6999" w:rsidRPr="00A22A95" w:rsidRDefault="000F6999" w:rsidP="004E212B">
            <w:pPr>
              <w:rPr>
                <w:rFonts w:ascii="CG Omega" w:hAnsi="CG Omega" w:cs="Arial"/>
                <w:sz w:val="18"/>
                <w:szCs w:val="18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>Spełnia/ nie spełnia</w:t>
            </w:r>
          </w:p>
          <w:p w:rsidR="000F6999" w:rsidRPr="00A22A95" w:rsidRDefault="000F6999" w:rsidP="004E212B">
            <w:pPr>
              <w:rPr>
                <w:rFonts w:ascii="CG Omega" w:hAnsi="CG Omega"/>
              </w:rPr>
            </w:pPr>
          </w:p>
        </w:tc>
      </w:tr>
      <w:tr w:rsidR="00D4791B" w:rsidRPr="00A22A95" w:rsidTr="004E212B">
        <w:tc>
          <w:tcPr>
            <w:tcW w:w="421" w:type="dxa"/>
          </w:tcPr>
          <w:p w:rsidR="00D4791B" w:rsidRPr="00A22A95" w:rsidRDefault="00D4791B" w:rsidP="004E212B">
            <w:pPr>
              <w:ind w:left="-108" w:right="-113"/>
              <w:rPr>
                <w:rFonts w:ascii="CG Omega" w:hAnsi="CG Omega"/>
              </w:rPr>
            </w:pPr>
            <w:r w:rsidRPr="00A22A95">
              <w:rPr>
                <w:rFonts w:ascii="CG Omega" w:hAnsi="CG Omega"/>
              </w:rPr>
              <w:t>2</w:t>
            </w:r>
          </w:p>
        </w:tc>
        <w:tc>
          <w:tcPr>
            <w:tcW w:w="5812" w:type="dxa"/>
          </w:tcPr>
          <w:p w:rsidR="00D4791B" w:rsidRPr="00A22A95" w:rsidRDefault="00D4791B" w:rsidP="00D4791B">
            <w:pPr>
              <w:ind w:left="-103"/>
              <w:jc w:val="both"/>
              <w:rPr>
                <w:rFonts w:ascii="CG Omega" w:eastAsia="Times New Roman" w:hAnsi="CG Omega" w:cs="Arial"/>
                <w:sz w:val="18"/>
                <w:szCs w:val="18"/>
                <w:lang w:eastAsia="pl-PL"/>
              </w:rPr>
            </w:pPr>
            <w:r w:rsidRPr="00A22A95">
              <w:rPr>
                <w:rFonts w:ascii="CG Omega" w:eastAsia="Times New Roman" w:hAnsi="CG Omega" w:cs="Arial"/>
                <w:sz w:val="18"/>
                <w:szCs w:val="18"/>
                <w:lang w:eastAsia="pl-PL"/>
              </w:rPr>
              <w:t xml:space="preserve"> Przedmiot zamówienia  musi spełniać wymagania określone w:</w:t>
            </w:r>
          </w:p>
          <w:p w:rsidR="00D4791B" w:rsidRPr="00A22A95" w:rsidRDefault="00D4791B" w:rsidP="00D4791B">
            <w:pPr>
              <w:ind w:left="-103"/>
              <w:jc w:val="both"/>
              <w:rPr>
                <w:rFonts w:ascii="CG Omega" w:eastAsia="Times New Roman" w:hAnsi="CG Omega" w:cs="Arial"/>
                <w:sz w:val="18"/>
                <w:szCs w:val="18"/>
                <w:lang w:eastAsia="pl-PL"/>
              </w:rPr>
            </w:pPr>
            <w:r w:rsidRPr="00A22A95">
              <w:rPr>
                <w:rFonts w:ascii="CG Omega" w:eastAsia="Times New Roman" w:hAnsi="CG Omega" w:cs="Arial"/>
                <w:sz w:val="18"/>
                <w:szCs w:val="18"/>
                <w:lang w:eastAsia="pl-PL"/>
              </w:rPr>
              <w:t>- rozporządzeniu Ministra Spraw Wewnętrznych i Administracji z dnia 31 października 2022 r. zmieniające rozporządzenie w sprawie wykazu wyrobów służących zapewnieniu bezpieczeństwa publicznego lub ochronie zdrowia i życia oraz mienia, a także zasad wydawania dopuszczenia tych wyrobów do użytkowania ( Dz.U. z 2022, poz. 2282).</w:t>
            </w:r>
          </w:p>
          <w:p w:rsidR="00C75DFE" w:rsidRPr="00A22A95" w:rsidRDefault="00C75DFE" w:rsidP="00D4791B">
            <w:pPr>
              <w:ind w:left="-103"/>
              <w:jc w:val="both"/>
              <w:rPr>
                <w:rFonts w:ascii="CG Omega" w:eastAsia="Times New Roman" w:hAnsi="CG Omega" w:cs="Arial"/>
                <w:sz w:val="18"/>
                <w:szCs w:val="18"/>
                <w:lang w:eastAsia="pl-PL"/>
              </w:rPr>
            </w:pPr>
            <w:r w:rsidRPr="00A22A95">
              <w:rPr>
                <w:rFonts w:ascii="CG Omega" w:eastAsia="Times New Roman" w:hAnsi="CG Omega" w:cs="Arial"/>
                <w:sz w:val="18"/>
                <w:szCs w:val="18"/>
                <w:lang w:eastAsia="pl-PL"/>
              </w:rPr>
              <w:t>- rozporządzeniu Ministra Spraw Wewnętrznych i Administracji z dnia 29 września 2021 r. w sprawie umundurowania strażaków PSP.</w:t>
            </w:r>
          </w:p>
        </w:tc>
        <w:tc>
          <w:tcPr>
            <w:tcW w:w="1879" w:type="dxa"/>
            <w:gridSpan w:val="2"/>
          </w:tcPr>
          <w:p w:rsidR="00D4791B" w:rsidRPr="00A22A95" w:rsidRDefault="007B2954" w:rsidP="004E212B">
            <w:pPr>
              <w:rPr>
                <w:rFonts w:ascii="CG Omega" w:hAnsi="CG Omega" w:cs="Arial"/>
                <w:sz w:val="18"/>
                <w:szCs w:val="18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>Spełnia/ nie spełnia</w:t>
            </w:r>
          </w:p>
        </w:tc>
      </w:tr>
      <w:tr w:rsidR="00D4791B" w:rsidRPr="00A22A95" w:rsidTr="004E212B">
        <w:tc>
          <w:tcPr>
            <w:tcW w:w="421" w:type="dxa"/>
          </w:tcPr>
          <w:p w:rsidR="00D4791B" w:rsidRPr="00A22A95" w:rsidRDefault="00A22A95" w:rsidP="004E212B">
            <w:pPr>
              <w:ind w:left="-108" w:right="-113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3.</w:t>
            </w:r>
            <w:bookmarkStart w:id="0" w:name="_GoBack"/>
            <w:bookmarkEnd w:id="0"/>
          </w:p>
        </w:tc>
        <w:tc>
          <w:tcPr>
            <w:tcW w:w="5812" w:type="dxa"/>
          </w:tcPr>
          <w:p w:rsidR="00D4791B" w:rsidRPr="00A22A95" w:rsidRDefault="00C75DFE" w:rsidP="00D4791B">
            <w:pPr>
              <w:ind w:left="-103"/>
              <w:jc w:val="both"/>
              <w:rPr>
                <w:rFonts w:ascii="CG Omega" w:eastAsia="Times New Roman" w:hAnsi="CG Omega" w:cs="Arial"/>
                <w:sz w:val="18"/>
                <w:szCs w:val="18"/>
                <w:lang w:eastAsia="pl-PL"/>
              </w:rPr>
            </w:pPr>
            <w:r w:rsidRPr="00A22A95">
              <w:rPr>
                <w:rFonts w:ascii="CG Omega" w:eastAsia="Times New Roman" w:hAnsi="CG Omega" w:cs="Arial"/>
                <w:sz w:val="18"/>
                <w:szCs w:val="18"/>
                <w:lang w:eastAsia="pl-PL"/>
              </w:rPr>
              <w:t>Ubranie musi posiadać certyfikat UE na zgodność z normami:</w:t>
            </w:r>
          </w:p>
          <w:p w:rsidR="00C75DFE" w:rsidRPr="00A22A95" w:rsidRDefault="00C75DFE" w:rsidP="00D4791B">
            <w:pPr>
              <w:ind w:left="-103"/>
              <w:jc w:val="both"/>
              <w:rPr>
                <w:rFonts w:ascii="CG Omega" w:eastAsia="Times New Roman" w:hAnsi="CG Omega" w:cs="Arial"/>
                <w:sz w:val="18"/>
                <w:szCs w:val="18"/>
                <w:lang w:eastAsia="pl-PL"/>
              </w:rPr>
            </w:pPr>
            <w:r w:rsidRPr="00A22A95">
              <w:rPr>
                <w:rFonts w:ascii="CG Omega" w:eastAsia="Times New Roman" w:hAnsi="CG Omega" w:cs="Arial"/>
                <w:sz w:val="18"/>
                <w:szCs w:val="18"/>
                <w:lang w:eastAsia="pl-PL"/>
              </w:rPr>
              <w:t>- EN 469:2000 (PN-EN 469:2021-01) Odzież ochronna dla strażaków. Wymagania użytkowe dotyczące odzieży ochronnej przeznaczonej do akcji przeciwpożarowych.</w:t>
            </w:r>
          </w:p>
          <w:p w:rsidR="00C75DFE" w:rsidRPr="00A22A95" w:rsidRDefault="00C75DFE" w:rsidP="00D4791B">
            <w:pPr>
              <w:ind w:left="-103"/>
              <w:jc w:val="both"/>
              <w:rPr>
                <w:rFonts w:ascii="CG Omega" w:eastAsia="Times New Roman" w:hAnsi="CG Omega" w:cs="Arial"/>
                <w:sz w:val="18"/>
                <w:szCs w:val="18"/>
                <w:lang w:eastAsia="pl-PL"/>
              </w:rPr>
            </w:pPr>
            <w:r w:rsidRPr="00A22A95">
              <w:rPr>
                <w:rFonts w:ascii="CG Omega" w:eastAsia="Times New Roman" w:hAnsi="CG Omega" w:cs="Arial"/>
                <w:sz w:val="18"/>
                <w:szCs w:val="18"/>
                <w:lang w:eastAsia="pl-PL"/>
              </w:rPr>
              <w:t>- EN ISO 13688:2013 ( PN EN ISO 13688:2013-12) Odzież ochronna. Wymagania ogólne.</w:t>
            </w:r>
          </w:p>
          <w:p w:rsidR="00C75DFE" w:rsidRPr="00A22A95" w:rsidRDefault="00C75DFE" w:rsidP="00D4791B">
            <w:pPr>
              <w:ind w:left="-103"/>
              <w:jc w:val="both"/>
              <w:rPr>
                <w:rFonts w:ascii="CG Omega" w:eastAsia="Times New Roman" w:hAnsi="CG Omega" w:cs="Arial"/>
                <w:sz w:val="18"/>
                <w:szCs w:val="18"/>
                <w:lang w:eastAsia="pl-PL"/>
              </w:rPr>
            </w:pPr>
            <w:r w:rsidRPr="00A22A95">
              <w:rPr>
                <w:rFonts w:ascii="CG Omega" w:eastAsia="Times New Roman" w:hAnsi="CG Omega" w:cs="Arial"/>
                <w:sz w:val="18"/>
                <w:szCs w:val="18"/>
                <w:lang w:eastAsia="pl-PL"/>
              </w:rPr>
              <w:t>- Ubranie musi posiadać ważne świadectwo dopuszczenia CNBOP.</w:t>
            </w:r>
          </w:p>
        </w:tc>
        <w:tc>
          <w:tcPr>
            <w:tcW w:w="1879" w:type="dxa"/>
            <w:gridSpan w:val="2"/>
          </w:tcPr>
          <w:p w:rsidR="00D4791B" w:rsidRPr="00A22A95" w:rsidRDefault="002F44CA" w:rsidP="004E212B">
            <w:pPr>
              <w:rPr>
                <w:rFonts w:ascii="CG Omega" w:hAnsi="CG Omega" w:cs="Arial"/>
                <w:sz w:val="18"/>
                <w:szCs w:val="18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>Spełnia/ nie spełnia</w:t>
            </w:r>
          </w:p>
        </w:tc>
      </w:tr>
      <w:tr w:rsidR="00F506A2" w:rsidRPr="00A22A95" w:rsidTr="0094531F">
        <w:tc>
          <w:tcPr>
            <w:tcW w:w="8112" w:type="dxa"/>
            <w:gridSpan w:val="4"/>
          </w:tcPr>
          <w:p w:rsidR="00F506A2" w:rsidRPr="00A22A95" w:rsidRDefault="00F506A2" w:rsidP="004E212B">
            <w:pPr>
              <w:rPr>
                <w:rFonts w:ascii="CG Omega" w:hAnsi="CG Omega" w:cs="Arial"/>
                <w:sz w:val="18"/>
                <w:szCs w:val="18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>Rozmiary ubrań Zamawiający poda Wykonawcy po wyłonienie wykonawcy zamówienia.</w:t>
            </w:r>
          </w:p>
        </w:tc>
      </w:tr>
      <w:tr w:rsidR="00C75DFE" w:rsidRPr="00A22A95" w:rsidTr="00317B38">
        <w:tc>
          <w:tcPr>
            <w:tcW w:w="8112" w:type="dxa"/>
            <w:gridSpan w:val="4"/>
          </w:tcPr>
          <w:p w:rsidR="00C75DFE" w:rsidRPr="00A22A95" w:rsidRDefault="00C75DFE" w:rsidP="00F506A2">
            <w:pPr>
              <w:jc w:val="both"/>
              <w:rPr>
                <w:rFonts w:ascii="CG Omega" w:hAnsi="CG Omega" w:cs="Arial"/>
                <w:sz w:val="18"/>
                <w:szCs w:val="18"/>
              </w:rPr>
            </w:pPr>
            <w:r w:rsidRPr="00A22A95">
              <w:rPr>
                <w:rFonts w:ascii="CG Omega" w:hAnsi="CG Omega" w:cs="Arial"/>
                <w:sz w:val="18"/>
                <w:szCs w:val="18"/>
              </w:rPr>
              <w:t>W każdym przypadku gdy Zamawiający w opisie przedmiotu zamówienia przywołał normy to dopuszcza rozwiązania równoważne z zastrzeżeniem, że dowiedzenie równoważności jest obowiązkiem Wykonawcy.</w:t>
            </w:r>
            <w:r w:rsidR="00F506A2" w:rsidRPr="00A22A95">
              <w:rPr>
                <w:rFonts w:ascii="CG Omega" w:hAnsi="CG Omega" w:cs="Arial"/>
                <w:sz w:val="18"/>
                <w:szCs w:val="18"/>
              </w:rPr>
              <w:t xml:space="preserve"> </w:t>
            </w:r>
          </w:p>
        </w:tc>
      </w:tr>
    </w:tbl>
    <w:p w:rsidR="007632F6" w:rsidRDefault="007632F6" w:rsidP="000F6999"/>
    <w:p w:rsidR="00A22A95" w:rsidRDefault="00A22A95" w:rsidP="000F6999"/>
    <w:p w:rsidR="00A22A95" w:rsidRDefault="00A22A95" w:rsidP="000F6999"/>
    <w:p w:rsidR="00A22A95" w:rsidRDefault="00A22A95" w:rsidP="000F6999"/>
    <w:p w:rsidR="00A22A95" w:rsidRDefault="00A22A95" w:rsidP="000F6999"/>
    <w:p w:rsidR="00A22A95" w:rsidRPr="00A22A95" w:rsidRDefault="00A22A95" w:rsidP="00A22A95">
      <w:pPr>
        <w:rPr>
          <w:rFonts w:ascii="CG Omega" w:hAnsi="CG Omeg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2A95">
        <w:rPr>
          <w:rFonts w:ascii="CG Omega" w:hAnsi="CG Omega"/>
        </w:rPr>
        <w:t xml:space="preserve">_______________________________________ </w:t>
      </w:r>
    </w:p>
    <w:p w:rsidR="00A22A95" w:rsidRPr="00A22A95" w:rsidRDefault="00A22A95" w:rsidP="00A22A95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A22A95">
        <w:rPr>
          <w:rFonts w:ascii="CG Omega" w:hAnsi="CG Omega" w:cs="Gautami"/>
          <w:sz w:val="18"/>
          <w:szCs w:val="18"/>
        </w:rPr>
        <w:t xml:space="preserve">                                 (</w:t>
      </w:r>
      <w:r w:rsidRPr="00A22A95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A22A95" w:rsidRPr="00A22A95" w:rsidRDefault="00A22A95" w:rsidP="00A22A95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A22A95"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 w:rsidRPr="00A22A95"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A22A95" w:rsidRPr="00A22A95" w:rsidRDefault="00A22A95" w:rsidP="00A22A95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A22A95"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A22A95" w:rsidRDefault="00A22A95" w:rsidP="000F6999"/>
    <w:sectPr w:rsidR="00A22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Times New Roman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E2A44"/>
    <w:multiLevelType w:val="hybridMultilevel"/>
    <w:tmpl w:val="B3F0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16A6C"/>
    <w:multiLevelType w:val="hybridMultilevel"/>
    <w:tmpl w:val="83B2C43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18"/>
    <w:rsid w:val="000038DF"/>
    <w:rsid w:val="0001060F"/>
    <w:rsid w:val="0001151C"/>
    <w:rsid w:val="000208C7"/>
    <w:rsid w:val="0002122F"/>
    <w:rsid w:val="00035818"/>
    <w:rsid w:val="00036AB8"/>
    <w:rsid w:val="00044A2F"/>
    <w:rsid w:val="00046B04"/>
    <w:rsid w:val="00050879"/>
    <w:rsid w:val="00060637"/>
    <w:rsid w:val="00060CE9"/>
    <w:rsid w:val="00066452"/>
    <w:rsid w:val="00070226"/>
    <w:rsid w:val="0007244E"/>
    <w:rsid w:val="00084B1C"/>
    <w:rsid w:val="00096898"/>
    <w:rsid w:val="000B2FF4"/>
    <w:rsid w:val="000B5835"/>
    <w:rsid w:val="000C792E"/>
    <w:rsid w:val="000D6DCB"/>
    <w:rsid w:val="000E4F27"/>
    <w:rsid w:val="000E63CC"/>
    <w:rsid w:val="000E6E28"/>
    <w:rsid w:val="000F311F"/>
    <w:rsid w:val="000F4918"/>
    <w:rsid w:val="000F6999"/>
    <w:rsid w:val="001011EF"/>
    <w:rsid w:val="00101208"/>
    <w:rsid w:val="00104A83"/>
    <w:rsid w:val="00104E3E"/>
    <w:rsid w:val="00113E71"/>
    <w:rsid w:val="0012141B"/>
    <w:rsid w:val="00122FEA"/>
    <w:rsid w:val="0012344F"/>
    <w:rsid w:val="0012516A"/>
    <w:rsid w:val="00136D96"/>
    <w:rsid w:val="00144FB5"/>
    <w:rsid w:val="001509C1"/>
    <w:rsid w:val="00154C32"/>
    <w:rsid w:val="00166720"/>
    <w:rsid w:val="00171F19"/>
    <w:rsid w:val="00181FBE"/>
    <w:rsid w:val="00190A26"/>
    <w:rsid w:val="00192142"/>
    <w:rsid w:val="00196053"/>
    <w:rsid w:val="0019660D"/>
    <w:rsid w:val="001A0A38"/>
    <w:rsid w:val="001B6649"/>
    <w:rsid w:val="001C05F9"/>
    <w:rsid w:val="001D1032"/>
    <w:rsid w:val="001D1783"/>
    <w:rsid w:val="001D74AD"/>
    <w:rsid w:val="001E6FEB"/>
    <w:rsid w:val="00201D8E"/>
    <w:rsid w:val="00202BE0"/>
    <w:rsid w:val="00203C29"/>
    <w:rsid w:val="00204753"/>
    <w:rsid w:val="00206610"/>
    <w:rsid w:val="00213E04"/>
    <w:rsid w:val="002143C3"/>
    <w:rsid w:val="00214C1F"/>
    <w:rsid w:val="002172C5"/>
    <w:rsid w:val="00231EED"/>
    <w:rsid w:val="00232CC7"/>
    <w:rsid w:val="0023715F"/>
    <w:rsid w:val="00246276"/>
    <w:rsid w:val="00246784"/>
    <w:rsid w:val="002630E2"/>
    <w:rsid w:val="00266874"/>
    <w:rsid w:val="0027011C"/>
    <w:rsid w:val="0027309C"/>
    <w:rsid w:val="00274478"/>
    <w:rsid w:val="00285292"/>
    <w:rsid w:val="002858D3"/>
    <w:rsid w:val="002966F8"/>
    <w:rsid w:val="00296930"/>
    <w:rsid w:val="002B35CC"/>
    <w:rsid w:val="002B3F58"/>
    <w:rsid w:val="002B790A"/>
    <w:rsid w:val="002C7844"/>
    <w:rsid w:val="002D3016"/>
    <w:rsid w:val="002D35CF"/>
    <w:rsid w:val="002D5588"/>
    <w:rsid w:val="002E2D7F"/>
    <w:rsid w:val="002E3F77"/>
    <w:rsid w:val="002F0827"/>
    <w:rsid w:val="002F1359"/>
    <w:rsid w:val="002F44CA"/>
    <w:rsid w:val="002F703A"/>
    <w:rsid w:val="00300E7F"/>
    <w:rsid w:val="0030256F"/>
    <w:rsid w:val="00304347"/>
    <w:rsid w:val="003060D8"/>
    <w:rsid w:val="003155BB"/>
    <w:rsid w:val="00325490"/>
    <w:rsid w:val="003254F1"/>
    <w:rsid w:val="0033501E"/>
    <w:rsid w:val="00346FFA"/>
    <w:rsid w:val="0035153B"/>
    <w:rsid w:val="00351A69"/>
    <w:rsid w:val="00352B60"/>
    <w:rsid w:val="0035300D"/>
    <w:rsid w:val="003616E6"/>
    <w:rsid w:val="00363531"/>
    <w:rsid w:val="003841F4"/>
    <w:rsid w:val="00392D72"/>
    <w:rsid w:val="00394E1A"/>
    <w:rsid w:val="003B4E45"/>
    <w:rsid w:val="003B598A"/>
    <w:rsid w:val="003C0FAE"/>
    <w:rsid w:val="003C4F94"/>
    <w:rsid w:val="003D2D9D"/>
    <w:rsid w:val="003D5E78"/>
    <w:rsid w:val="003E12D2"/>
    <w:rsid w:val="003E379C"/>
    <w:rsid w:val="003F1BEB"/>
    <w:rsid w:val="003F2EF4"/>
    <w:rsid w:val="00400367"/>
    <w:rsid w:val="00400EC5"/>
    <w:rsid w:val="004034D1"/>
    <w:rsid w:val="00405E23"/>
    <w:rsid w:val="00411966"/>
    <w:rsid w:val="00412926"/>
    <w:rsid w:val="00416822"/>
    <w:rsid w:val="00416F30"/>
    <w:rsid w:val="0043268C"/>
    <w:rsid w:val="00443251"/>
    <w:rsid w:val="004473A0"/>
    <w:rsid w:val="00461F8C"/>
    <w:rsid w:val="00462719"/>
    <w:rsid w:val="00472FC2"/>
    <w:rsid w:val="004752A4"/>
    <w:rsid w:val="00475C20"/>
    <w:rsid w:val="00493716"/>
    <w:rsid w:val="00496393"/>
    <w:rsid w:val="004B2305"/>
    <w:rsid w:val="004B3A6E"/>
    <w:rsid w:val="004B7488"/>
    <w:rsid w:val="004C00CF"/>
    <w:rsid w:val="004C0E11"/>
    <w:rsid w:val="004C18C5"/>
    <w:rsid w:val="004C1956"/>
    <w:rsid w:val="004C6F7D"/>
    <w:rsid w:val="004C7F32"/>
    <w:rsid w:val="004E212B"/>
    <w:rsid w:val="004E38CF"/>
    <w:rsid w:val="004E471F"/>
    <w:rsid w:val="004F382E"/>
    <w:rsid w:val="00501385"/>
    <w:rsid w:val="00501D82"/>
    <w:rsid w:val="00521A88"/>
    <w:rsid w:val="00526E03"/>
    <w:rsid w:val="0054089B"/>
    <w:rsid w:val="00543EAC"/>
    <w:rsid w:val="00560BB6"/>
    <w:rsid w:val="00562926"/>
    <w:rsid w:val="005739F8"/>
    <w:rsid w:val="00574122"/>
    <w:rsid w:val="00576739"/>
    <w:rsid w:val="00580D19"/>
    <w:rsid w:val="005837BD"/>
    <w:rsid w:val="0059209F"/>
    <w:rsid w:val="00592C72"/>
    <w:rsid w:val="00592FA7"/>
    <w:rsid w:val="005945A1"/>
    <w:rsid w:val="005A335C"/>
    <w:rsid w:val="005A3DCB"/>
    <w:rsid w:val="005B5E3B"/>
    <w:rsid w:val="005B6E1C"/>
    <w:rsid w:val="005C091A"/>
    <w:rsid w:val="005C40E6"/>
    <w:rsid w:val="005C4E47"/>
    <w:rsid w:val="005C5829"/>
    <w:rsid w:val="005C7D66"/>
    <w:rsid w:val="005D098E"/>
    <w:rsid w:val="005F1286"/>
    <w:rsid w:val="005F7BAF"/>
    <w:rsid w:val="00605C95"/>
    <w:rsid w:val="006121D0"/>
    <w:rsid w:val="0061692B"/>
    <w:rsid w:val="00617DFA"/>
    <w:rsid w:val="0063021F"/>
    <w:rsid w:val="0063739B"/>
    <w:rsid w:val="00645561"/>
    <w:rsid w:val="006558A0"/>
    <w:rsid w:val="00662414"/>
    <w:rsid w:val="006648AD"/>
    <w:rsid w:val="006655F4"/>
    <w:rsid w:val="00667E0C"/>
    <w:rsid w:val="0067343A"/>
    <w:rsid w:val="0067666C"/>
    <w:rsid w:val="00677E99"/>
    <w:rsid w:val="00680C83"/>
    <w:rsid w:val="00687EF8"/>
    <w:rsid w:val="00690101"/>
    <w:rsid w:val="00693305"/>
    <w:rsid w:val="0069620E"/>
    <w:rsid w:val="006A23DD"/>
    <w:rsid w:val="006A5269"/>
    <w:rsid w:val="006C16EF"/>
    <w:rsid w:val="006C1EE1"/>
    <w:rsid w:val="006D6E45"/>
    <w:rsid w:val="006E3D2A"/>
    <w:rsid w:val="006F3D83"/>
    <w:rsid w:val="006F4927"/>
    <w:rsid w:val="006F5D85"/>
    <w:rsid w:val="006F7135"/>
    <w:rsid w:val="00703250"/>
    <w:rsid w:val="00705C83"/>
    <w:rsid w:val="00715015"/>
    <w:rsid w:val="00715C77"/>
    <w:rsid w:val="00721CDD"/>
    <w:rsid w:val="00730A50"/>
    <w:rsid w:val="00734173"/>
    <w:rsid w:val="00735CA9"/>
    <w:rsid w:val="00736AF0"/>
    <w:rsid w:val="00740A99"/>
    <w:rsid w:val="0074517F"/>
    <w:rsid w:val="00754DB9"/>
    <w:rsid w:val="007552C7"/>
    <w:rsid w:val="00760AB2"/>
    <w:rsid w:val="007632F6"/>
    <w:rsid w:val="007721E9"/>
    <w:rsid w:val="00773038"/>
    <w:rsid w:val="00773726"/>
    <w:rsid w:val="007738F1"/>
    <w:rsid w:val="00773EFD"/>
    <w:rsid w:val="007753F5"/>
    <w:rsid w:val="00781C2B"/>
    <w:rsid w:val="0078264E"/>
    <w:rsid w:val="007A6695"/>
    <w:rsid w:val="007B15C9"/>
    <w:rsid w:val="007B1FA4"/>
    <w:rsid w:val="007B2168"/>
    <w:rsid w:val="007B2954"/>
    <w:rsid w:val="007B6EAF"/>
    <w:rsid w:val="007C12F4"/>
    <w:rsid w:val="007C494F"/>
    <w:rsid w:val="007E1DE8"/>
    <w:rsid w:val="007E6184"/>
    <w:rsid w:val="007F1A03"/>
    <w:rsid w:val="007F370E"/>
    <w:rsid w:val="007F4DED"/>
    <w:rsid w:val="00806ABB"/>
    <w:rsid w:val="00813511"/>
    <w:rsid w:val="0081724E"/>
    <w:rsid w:val="00820583"/>
    <w:rsid w:val="00826C85"/>
    <w:rsid w:val="00831B78"/>
    <w:rsid w:val="00833AA1"/>
    <w:rsid w:val="008347C6"/>
    <w:rsid w:val="00835270"/>
    <w:rsid w:val="00841F2F"/>
    <w:rsid w:val="008459FB"/>
    <w:rsid w:val="00846E80"/>
    <w:rsid w:val="00847D14"/>
    <w:rsid w:val="008539F9"/>
    <w:rsid w:val="00857581"/>
    <w:rsid w:val="008650E4"/>
    <w:rsid w:val="00867949"/>
    <w:rsid w:val="0087227A"/>
    <w:rsid w:val="00882885"/>
    <w:rsid w:val="00883A1F"/>
    <w:rsid w:val="008928F4"/>
    <w:rsid w:val="0089663F"/>
    <w:rsid w:val="008A04EA"/>
    <w:rsid w:val="008A0F22"/>
    <w:rsid w:val="008A6D43"/>
    <w:rsid w:val="008B575C"/>
    <w:rsid w:val="008C6EA2"/>
    <w:rsid w:val="008C7FE4"/>
    <w:rsid w:val="008D0D7C"/>
    <w:rsid w:val="008D1A95"/>
    <w:rsid w:val="008D6F3B"/>
    <w:rsid w:val="008E28B0"/>
    <w:rsid w:val="008E3637"/>
    <w:rsid w:val="008E5C44"/>
    <w:rsid w:val="009044EF"/>
    <w:rsid w:val="00913A75"/>
    <w:rsid w:val="00920980"/>
    <w:rsid w:val="00921AC1"/>
    <w:rsid w:val="00921C32"/>
    <w:rsid w:val="00923E22"/>
    <w:rsid w:val="00924370"/>
    <w:rsid w:val="00932ADD"/>
    <w:rsid w:val="009367D6"/>
    <w:rsid w:val="00944336"/>
    <w:rsid w:val="00956824"/>
    <w:rsid w:val="00957038"/>
    <w:rsid w:val="00960A63"/>
    <w:rsid w:val="00963C12"/>
    <w:rsid w:val="00964285"/>
    <w:rsid w:val="009811E6"/>
    <w:rsid w:val="00981AF3"/>
    <w:rsid w:val="009844B0"/>
    <w:rsid w:val="00986466"/>
    <w:rsid w:val="009B0645"/>
    <w:rsid w:val="009B429B"/>
    <w:rsid w:val="009B798B"/>
    <w:rsid w:val="009C4092"/>
    <w:rsid w:val="009C4ED1"/>
    <w:rsid w:val="009C6BE2"/>
    <w:rsid w:val="009D1823"/>
    <w:rsid w:val="009D6013"/>
    <w:rsid w:val="009F0997"/>
    <w:rsid w:val="009F2D99"/>
    <w:rsid w:val="009F498D"/>
    <w:rsid w:val="009F687F"/>
    <w:rsid w:val="009F71A1"/>
    <w:rsid w:val="00A04180"/>
    <w:rsid w:val="00A15F95"/>
    <w:rsid w:val="00A16425"/>
    <w:rsid w:val="00A174F2"/>
    <w:rsid w:val="00A20E0B"/>
    <w:rsid w:val="00A22A95"/>
    <w:rsid w:val="00A27A64"/>
    <w:rsid w:val="00A27B58"/>
    <w:rsid w:val="00A3235F"/>
    <w:rsid w:val="00A36A9D"/>
    <w:rsid w:val="00A36D6E"/>
    <w:rsid w:val="00A40362"/>
    <w:rsid w:val="00A475ED"/>
    <w:rsid w:val="00A7064D"/>
    <w:rsid w:val="00A72650"/>
    <w:rsid w:val="00A74A85"/>
    <w:rsid w:val="00A76D35"/>
    <w:rsid w:val="00A869E3"/>
    <w:rsid w:val="00A9110D"/>
    <w:rsid w:val="00AC206F"/>
    <w:rsid w:val="00AC4448"/>
    <w:rsid w:val="00AC6F6A"/>
    <w:rsid w:val="00AD09FE"/>
    <w:rsid w:val="00AD3A89"/>
    <w:rsid w:val="00AD4E38"/>
    <w:rsid w:val="00AE5AEA"/>
    <w:rsid w:val="00AF31BE"/>
    <w:rsid w:val="00AF6D42"/>
    <w:rsid w:val="00AF724E"/>
    <w:rsid w:val="00B11B65"/>
    <w:rsid w:val="00B11D77"/>
    <w:rsid w:val="00B13850"/>
    <w:rsid w:val="00B13B59"/>
    <w:rsid w:val="00B23C84"/>
    <w:rsid w:val="00B2411E"/>
    <w:rsid w:val="00B26909"/>
    <w:rsid w:val="00B26ADD"/>
    <w:rsid w:val="00B420B7"/>
    <w:rsid w:val="00B45F73"/>
    <w:rsid w:val="00B45F8C"/>
    <w:rsid w:val="00B51073"/>
    <w:rsid w:val="00B51ED5"/>
    <w:rsid w:val="00B54741"/>
    <w:rsid w:val="00B56118"/>
    <w:rsid w:val="00B56319"/>
    <w:rsid w:val="00B5645D"/>
    <w:rsid w:val="00B71B4C"/>
    <w:rsid w:val="00B72D74"/>
    <w:rsid w:val="00B7641F"/>
    <w:rsid w:val="00B76CE7"/>
    <w:rsid w:val="00B80C2C"/>
    <w:rsid w:val="00B81D91"/>
    <w:rsid w:val="00B86B04"/>
    <w:rsid w:val="00B94B32"/>
    <w:rsid w:val="00B963ED"/>
    <w:rsid w:val="00BA2AE8"/>
    <w:rsid w:val="00BA4D3F"/>
    <w:rsid w:val="00BA7320"/>
    <w:rsid w:val="00BB030A"/>
    <w:rsid w:val="00BB0DEC"/>
    <w:rsid w:val="00BB3ADC"/>
    <w:rsid w:val="00BB4294"/>
    <w:rsid w:val="00BC05E8"/>
    <w:rsid w:val="00BC24DE"/>
    <w:rsid w:val="00BD1706"/>
    <w:rsid w:val="00BD718F"/>
    <w:rsid w:val="00BE30F7"/>
    <w:rsid w:val="00BE5BE9"/>
    <w:rsid w:val="00BF1DA7"/>
    <w:rsid w:val="00BF2F49"/>
    <w:rsid w:val="00BF5B5A"/>
    <w:rsid w:val="00BF6311"/>
    <w:rsid w:val="00C044A8"/>
    <w:rsid w:val="00C14064"/>
    <w:rsid w:val="00C1639C"/>
    <w:rsid w:val="00C165CF"/>
    <w:rsid w:val="00C17711"/>
    <w:rsid w:val="00C3614D"/>
    <w:rsid w:val="00C42D03"/>
    <w:rsid w:val="00C57C07"/>
    <w:rsid w:val="00C7265D"/>
    <w:rsid w:val="00C72C94"/>
    <w:rsid w:val="00C73668"/>
    <w:rsid w:val="00C747AB"/>
    <w:rsid w:val="00C74DCA"/>
    <w:rsid w:val="00C759E0"/>
    <w:rsid w:val="00C75DFE"/>
    <w:rsid w:val="00C75F1B"/>
    <w:rsid w:val="00C85E2E"/>
    <w:rsid w:val="00C93FDF"/>
    <w:rsid w:val="00C9763F"/>
    <w:rsid w:val="00CA1613"/>
    <w:rsid w:val="00CA1D37"/>
    <w:rsid w:val="00CA294D"/>
    <w:rsid w:val="00CA2A98"/>
    <w:rsid w:val="00CA3315"/>
    <w:rsid w:val="00CA59FF"/>
    <w:rsid w:val="00CB32AB"/>
    <w:rsid w:val="00CC0357"/>
    <w:rsid w:val="00CC5873"/>
    <w:rsid w:val="00CE1C80"/>
    <w:rsid w:val="00CE4001"/>
    <w:rsid w:val="00CF4DE0"/>
    <w:rsid w:val="00D12692"/>
    <w:rsid w:val="00D16187"/>
    <w:rsid w:val="00D316FB"/>
    <w:rsid w:val="00D325AE"/>
    <w:rsid w:val="00D3465E"/>
    <w:rsid w:val="00D4791B"/>
    <w:rsid w:val="00D5170C"/>
    <w:rsid w:val="00D51A52"/>
    <w:rsid w:val="00D522F4"/>
    <w:rsid w:val="00D55409"/>
    <w:rsid w:val="00D655D2"/>
    <w:rsid w:val="00D65C1B"/>
    <w:rsid w:val="00D735C6"/>
    <w:rsid w:val="00D753FE"/>
    <w:rsid w:val="00D84042"/>
    <w:rsid w:val="00D84B02"/>
    <w:rsid w:val="00D92305"/>
    <w:rsid w:val="00D92B78"/>
    <w:rsid w:val="00D9400C"/>
    <w:rsid w:val="00D94505"/>
    <w:rsid w:val="00DA76A1"/>
    <w:rsid w:val="00DB513B"/>
    <w:rsid w:val="00DB799C"/>
    <w:rsid w:val="00DC67E6"/>
    <w:rsid w:val="00DD1F55"/>
    <w:rsid w:val="00DD2EFD"/>
    <w:rsid w:val="00DD407C"/>
    <w:rsid w:val="00DD50CA"/>
    <w:rsid w:val="00DD7F87"/>
    <w:rsid w:val="00DE0980"/>
    <w:rsid w:val="00DE337D"/>
    <w:rsid w:val="00DE385F"/>
    <w:rsid w:val="00DE392D"/>
    <w:rsid w:val="00DE65FA"/>
    <w:rsid w:val="00DE6698"/>
    <w:rsid w:val="00DF267D"/>
    <w:rsid w:val="00E018B7"/>
    <w:rsid w:val="00E034BA"/>
    <w:rsid w:val="00E11255"/>
    <w:rsid w:val="00E211C8"/>
    <w:rsid w:val="00E225FC"/>
    <w:rsid w:val="00E2434A"/>
    <w:rsid w:val="00E244C4"/>
    <w:rsid w:val="00E24C4C"/>
    <w:rsid w:val="00E259CE"/>
    <w:rsid w:val="00E27ADF"/>
    <w:rsid w:val="00E37073"/>
    <w:rsid w:val="00E551B4"/>
    <w:rsid w:val="00E56E71"/>
    <w:rsid w:val="00E61E1E"/>
    <w:rsid w:val="00E655E4"/>
    <w:rsid w:val="00E67A21"/>
    <w:rsid w:val="00E72D44"/>
    <w:rsid w:val="00E81CCF"/>
    <w:rsid w:val="00E8514F"/>
    <w:rsid w:val="00E870AB"/>
    <w:rsid w:val="00E90D7D"/>
    <w:rsid w:val="00E91AB4"/>
    <w:rsid w:val="00E926DD"/>
    <w:rsid w:val="00E96F4B"/>
    <w:rsid w:val="00EA3A14"/>
    <w:rsid w:val="00EA66F6"/>
    <w:rsid w:val="00EA69CE"/>
    <w:rsid w:val="00EB1C5E"/>
    <w:rsid w:val="00EB40B5"/>
    <w:rsid w:val="00EB4DBF"/>
    <w:rsid w:val="00EB4F2D"/>
    <w:rsid w:val="00EB57E9"/>
    <w:rsid w:val="00EC13B8"/>
    <w:rsid w:val="00EC68C1"/>
    <w:rsid w:val="00ED3CD7"/>
    <w:rsid w:val="00ED5E43"/>
    <w:rsid w:val="00EE4D27"/>
    <w:rsid w:val="00EE65B7"/>
    <w:rsid w:val="00EF108F"/>
    <w:rsid w:val="00EF46AD"/>
    <w:rsid w:val="00F038CD"/>
    <w:rsid w:val="00F043C7"/>
    <w:rsid w:val="00F07B26"/>
    <w:rsid w:val="00F23EF5"/>
    <w:rsid w:val="00F25D48"/>
    <w:rsid w:val="00F32F63"/>
    <w:rsid w:val="00F40017"/>
    <w:rsid w:val="00F4002A"/>
    <w:rsid w:val="00F400B4"/>
    <w:rsid w:val="00F44430"/>
    <w:rsid w:val="00F447A4"/>
    <w:rsid w:val="00F506A2"/>
    <w:rsid w:val="00F5361E"/>
    <w:rsid w:val="00F565FB"/>
    <w:rsid w:val="00F70356"/>
    <w:rsid w:val="00F713F7"/>
    <w:rsid w:val="00F73712"/>
    <w:rsid w:val="00F76DE3"/>
    <w:rsid w:val="00F8019E"/>
    <w:rsid w:val="00F80973"/>
    <w:rsid w:val="00F80E8E"/>
    <w:rsid w:val="00F815C4"/>
    <w:rsid w:val="00F8269B"/>
    <w:rsid w:val="00F8272C"/>
    <w:rsid w:val="00F8300C"/>
    <w:rsid w:val="00FA25A0"/>
    <w:rsid w:val="00FA5DAF"/>
    <w:rsid w:val="00FB1BDE"/>
    <w:rsid w:val="00FB3335"/>
    <w:rsid w:val="00FB38E2"/>
    <w:rsid w:val="00FB4643"/>
    <w:rsid w:val="00FB654D"/>
    <w:rsid w:val="00FB79C1"/>
    <w:rsid w:val="00FB7FCE"/>
    <w:rsid w:val="00FC0F33"/>
    <w:rsid w:val="00FC33E7"/>
    <w:rsid w:val="00FD5515"/>
    <w:rsid w:val="00FE4072"/>
    <w:rsid w:val="00FF3B20"/>
    <w:rsid w:val="00FF4727"/>
    <w:rsid w:val="00FF4775"/>
    <w:rsid w:val="00FF4AA1"/>
    <w:rsid w:val="00FF5915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A961A-EF0A-4186-9545-24A39226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9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69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6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999"/>
  </w:style>
  <w:style w:type="paragraph" w:styleId="Stopka">
    <w:name w:val="footer"/>
    <w:basedOn w:val="Normalny"/>
    <w:link w:val="StopkaZnak"/>
    <w:uiPriority w:val="99"/>
    <w:unhideWhenUsed/>
    <w:rsid w:val="000F6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999"/>
  </w:style>
  <w:style w:type="paragraph" w:styleId="Tekstdymka">
    <w:name w:val="Balloon Text"/>
    <w:basedOn w:val="Normalny"/>
    <w:link w:val="TekstdymkaZnak"/>
    <w:uiPriority w:val="99"/>
    <w:semiHidden/>
    <w:unhideWhenUsed/>
    <w:rsid w:val="000F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9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9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9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9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Inwest-6</dc:creator>
  <cp:keywords/>
  <dc:description/>
  <cp:lastModifiedBy>Inwest-1</cp:lastModifiedBy>
  <cp:revision>15</cp:revision>
  <dcterms:created xsi:type="dcterms:W3CDTF">2023-08-06T10:59:00Z</dcterms:created>
  <dcterms:modified xsi:type="dcterms:W3CDTF">2023-08-17T09:00:00Z</dcterms:modified>
</cp:coreProperties>
</file>