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4F6" w:rsidRDefault="000364F6" w:rsidP="000364F6">
      <w:pPr>
        <w:ind w:left="0" w:firstLine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Załącznik  nr 5</w:t>
      </w:r>
    </w:p>
    <w:p w:rsidR="000364F6" w:rsidRDefault="000364F6" w:rsidP="000364F6">
      <w:pPr>
        <w:ind w:left="0" w:firstLine="0"/>
        <w:jc w:val="right"/>
        <w:rPr>
          <w:rFonts w:ascii="Times New Roman" w:hAnsi="Times New Roman" w:cs="Times New Roman"/>
          <w:i/>
          <w:iCs/>
        </w:rPr>
      </w:pPr>
    </w:p>
    <w:p w:rsidR="000364F6" w:rsidRDefault="000364F6" w:rsidP="000364F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F6" w:rsidRPr="002E0EA9" w:rsidRDefault="000364F6" w:rsidP="000364F6">
      <w:pPr>
        <w:pStyle w:val="Nagwek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E0EA9">
        <w:rPr>
          <w:rFonts w:ascii="Times New Roman" w:hAnsi="Times New Roman" w:cs="Times New Roman"/>
          <w:sz w:val="24"/>
          <w:szCs w:val="24"/>
        </w:rPr>
        <w:t xml:space="preserve">Projektowane postanowienia umowy </w:t>
      </w:r>
    </w:p>
    <w:p w:rsidR="000364F6" w:rsidRDefault="000364F6" w:rsidP="000364F6">
      <w:pPr>
        <w:pStyle w:val="Nagwek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E0EA9">
        <w:rPr>
          <w:rFonts w:ascii="Times New Roman" w:hAnsi="Times New Roman" w:cs="Times New Roman"/>
          <w:sz w:val="24"/>
          <w:szCs w:val="24"/>
        </w:rPr>
        <w:t xml:space="preserve">UMOWA NR ZP. 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2E0EA9">
        <w:rPr>
          <w:rFonts w:ascii="Times New Roman" w:hAnsi="Times New Roman" w:cs="Times New Roman"/>
          <w:sz w:val="24"/>
          <w:szCs w:val="24"/>
        </w:rPr>
        <w:t xml:space="preserve">  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64F6" w:rsidRDefault="000364F6" w:rsidP="000364F6">
      <w:pPr>
        <w:pStyle w:val="Nagwek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364F6" w:rsidRPr="00BA05FE" w:rsidRDefault="000364F6" w:rsidP="000364F6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zawarta w dniu  </w:t>
      </w:r>
      <w:r w:rsidRPr="00BA05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…………………202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BA05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r.</w:t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pomiędzy </w:t>
      </w: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Gminą Czyżew</w:t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siedzibą </w:t>
      </w:r>
    </w:p>
    <w:p w:rsidR="000364F6" w:rsidRPr="00BA05FE" w:rsidRDefault="000364F6" w:rsidP="000364F6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Mazowiecka 34  18 – 220 Czyżew  zwaną dalej ,,Zamawiającym″ reprezentowaną przez </w:t>
      </w:r>
    </w:p>
    <w:p w:rsidR="000364F6" w:rsidRPr="00BA05FE" w:rsidRDefault="000364F6" w:rsidP="000364F6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Annę Bogucką  – Burmistrza,</w:t>
      </w:r>
    </w:p>
    <w:p w:rsidR="000364F6" w:rsidRPr="00BA05FE" w:rsidRDefault="000364F6" w:rsidP="000364F6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przy kontrasygnacie Skarbnika Gminy – Renaty Dmochowskiej - Zaremba</w:t>
      </w:r>
    </w:p>
    <w:p w:rsidR="000364F6" w:rsidRPr="00BA05FE" w:rsidRDefault="000364F6" w:rsidP="000364F6">
      <w:pPr>
        <w:spacing w:after="0" w:line="240" w:lineRule="auto"/>
        <w:ind w:left="0" w:right="0" w:firstLine="0"/>
        <w:rPr>
          <w:rFonts w:ascii="Times New Roman" w:eastAsia="Times New Roman" w:hAnsi="Times New Roman" w:cs="Arial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 firmą </w:t>
      </w: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……………………………………………………………….</w:t>
      </w:r>
      <w:r w:rsidRPr="00BA05F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z siedzibą  ……………. ……………………………………………………………………………………………………… NIP ………………………………………………………………… reprezentowaną przez:</w:t>
      </w:r>
    </w:p>
    <w:p w:rsidR="000364F6" w:rsidRPr="00BA05FE" w:rsidRDefault="000364F6" w:rsidP="000364F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64F6" w:rsidRPr="00BA05FE" w:rsidRDefault="000364F6" w:rsidP="000364F6">
      <w:pPr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…………………………….</w:t>
      </w:r>
    </w:p>
    <w:p w:rsidR="000364F6" w:rsidRDefault="000364F6" w:rsidP="000364F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zwanym dalej ,,Wykonawcą</w:t>
      </w:r>
    </w:p>
    <w:p w:rsidR="000364F6" w:rsidRDefault="000364F6" w:rsidP="000364F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64F6" w:rsidRPr="00CB4C07" w:rsidRDefault="000364F6" w:rsidP="000364F6">
      <w:pPr>
        <w:pStyle w:val="BodyText24"/>
        <w:ind w:left="0" w:right="-2"/>
        <w:jc w:val="both"/>
        <w:rPr>
          <w:i/>
          <w:sz w:val="24"/>
          <w:szCs w:val="24"/>
        </w:rPr>
      </w:pPr>
      <w:r w:rsidRPr="00CB4C07">
        <w:rPr>
          <w:i/>
          <w:sz w:val="24"/>
          <w:szCs w:val="24"/>
        </w:rPr>
        <w:t>Motto wstępne</w:t>
      </w:r>
    </w:p>
    <w:p w:rsidR="000364F6" w:rsidRPr="00CB4C07" w:rsidRDefault="000364F6" w:rsidP="000364F6">
      <w:pPr>
        <w:pStyle w:val="BodyText24"/>
        <w:ind w:left="0" w:right="-2"/>
        <w:jc w:val="both"/>
        <w:rPr>
          <w:i/>
          <w:sz w:val="24"/>
          <w:szCs w:val="24"/>
        </w:rPr>
      </w:pPr>
      <w:r w:rsidRPr="00CB4C07">
        <w:rPr>
          <w:bCs/>
          <w:i/>
          <w:sz w:val="23"/>
          <w:szCs w:val="23"/>
        </w:rPr>
        <w:t>Stosownie do treści art. 431 ustawy Pzp</w:t>
      </w:r>
      <w:r w:rsidRPr="00CB4C07">
        <w:rPr>
          <w:b/>
          <w:bCs/>
          <w:i/>
          <w:sz w:val="23"/>
          <w:szCs w:val="23"/>
        </w:rPr>
        <w:t xml:space="preserve">  </w:t>
      </w:r>
      <w:r w:rsidRPr="00CB4C07">
        <w:rPr>
          <w:b/>
          <w:i/>
          <w:sz w:val="23"/>
          <w:szCs w:val="23"/>
        </w:rPr>
        <w:t>Zamawiający i wykonawca</w:t>
      </w:r>
      <w:r w:rsidRPr="00CB4C07">
        <w:rPr>
          <w:i/>
          <w:sz w:val="23"/>
          <w:szCs w:val="23"/>
        </w:rPr>
        <w:t xml:space="preserve"> wybrany w postępowaniu o udzielenie zamówienia </w:t>
      </w:r>
      <w:r w:rsidRPr="00CB4C07">
        <w:rPr>
          <w:b/>
          <w:i/>
          <w:sz w:val="23"/>
          <w:szCs w:val="23"/>
        </w:rPr>
        <w:t>obowiązani są współdziałać</w:t>
      </w:r>
      <w:r w:rsidRPr="00CB4C07">
        <w:rPr>
          <w:i/>
          <w:sz w:val="23"/>
          <w:szCs w:val="23"/>
        </w:rPr>
        <w:t xml:space="preserve"> przy wykonaniu umowy w sprawie zamów</w:t>
      </w:r>
      <w:r>
        <w:rPr>
          <w:i/>
          <w:sz w:val="23"/>
          <w:szCs w:val="23"/>
        </w:rPr>
        <w:t>ienia publicznego</w:t>
      </w:r>
      <w:r w:rsidRPr="00CB4C07">
        <w:rPr>
          <w:i/>
          <w:sz w:val="23"/>
          <w:szCs w:val="23"/>
        </w:rPr>
        <w:t xml:space="preserve">, </w:t>
      </w:r>
      <w:r w:rsidRPr="00CB4C07">
        <w:rPr>
          <w:b/>
          <w:i/>
          <w:sz w:val="23"/>
          <w:szCs w:val="23"/>
        </w:rPr>
        <w:t>w celu należytej realizacji zamówienia</w:t>
      </w:r>
      <w:r w:rsidRPr="00CB4C07">
        <w:rPr>
          <w:i/>
          <w:sz w:val="23"/>
          <w:szCs w:val="23"/>
        </w:rPr>
        <w:t>.</w:t>
      </w:r>
    </w:p>
    <w:p w:rsidR="000364F6" w:rsidRPr="002E0EA9" w:rsidRDefault="000364F6" w:rsidP="000364F6">
      <w:pPr>
        <w:pStyle w:val="Teksttreci20"/>
        <w:shd w:val="clear" w:color="auto" w:fill="auto"/>
        <w:spacing w:before="0" w:after="0" w:line="276" w:lineRule="auto"/>
        <w:ind w:right="3620" w:firstLine="0"/>
        <w:rPr>
          <w:rStyle w:val="Teksttreci2Pogrubienie"/>
          <w:rFonts w:ascii="Times New Roman" w:hAnsi="Times New Roman" w:cs="Times New Roman"/>
        </w:rPr>
      </w:pPr>
    </w:p>
    <w:p w:rsidR="000364F6" w:rsidRPr="002E0EA9" w:rsidRDefault="000364F6" w:rsidP="000364F6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E0EA9">
        <w:rPr>
          <w:rFonts w:ascii="Times New Roman" w:hAnsi="Times New Roman" w:cs="Times New Roman"/>
          <w:sz w:val="24"/>
          <w:szCs w:val="24"/>
        </w:rPr>
        <w:t>W wyniku dokonania przez Zamawiającego wyboru oferty Wykonawcy w trakcie postępowania, prowadzonego w trybie art. 275 ust.1 ustawy z dnia 11 września 2019 r. - Prawo zamówień publicznych (Dz.U.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E0EA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2E0EA9">
        <w:rPr>
          <w:rFonts w:ascii="Times New Roman" w:hAnsi="Times New Roman" w:cs="Times New Roman"/>
          <w:sz w:val="24"/>
          <w:szCs w:val="24"/>
        </w:rPr>
        <w:t xml:space="preserve"> z późn. zm.) zwanej dalej jako „Ustawa Pzp” Strony oświadczają co następuje:</w:t>
      </w:r>
    </w:p>
    <w:p w:rsidR="000364F6" w:rsidRPr="00BA05FE" w:rsidRDefault="000364F6" w:rsidP="000364F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64F6" w:rsidRPr="00BA05FE" w:rsidRDefault="000364F6" w:rsidP="000364F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1.</w:t>
      </w:r>
    </w:p>
    <w:p w:rsidR="008E32EB" w:rsidRDefault="008E32EB" w:rsidP="000364F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Zamawiający zleca, a Wykonawca przyjmuje do realizacji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dostawę żwiru drogowego na potrzeby Gminy Czyżew.</w:t>
      </w:r>
    </w:p>
    <w:p w:rsidR="000364F6" w:rsidRPr="000364F6" w:rsidRDefault="000364F6" w:rsidP="000364F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64F6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zamówienia jest sukcesywna dostawa kruszywa  o frakcji 0-31,5 mm oraz piach 02 mm-04mm do naprawy dróg na terenie Gminy Czyżew.</w:t>
      </w:r>
    </w:p>
    <w:p w:rsidR="00232F2A" w:rsidRPr="00232F2A" w:rsidRDefault="008B531D" w:rsidP="000364F6">
      <w:pPr>
        <w:numPr>
          <w:ilvl w:val="0"/>
          <w:numId w:val="1"/>
        </w:numPr>
        <w:autoSpaceDN w:val="0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F2A">
        <w:rPr>
          <w:rFonts w:ascii="Times New Roman" w:hAnsi="Times New Roman" w:cs="Times New Roman"/>
          <w:sz w:val="24"/>
          <w:szCs w:val="24"/>
        </w:rPr>
        <w:t xml:space="preserve">Miejsce dostarczenia kruszyw - drogi na terenie Gminy Czyżew lub miejsca wskazane przez Zamawiającego. </w:t>
      </w:r>
    </w:p>
    <w:p w:rsidR="005C74B1" w:rsidRDefault="00232F2A" w:rsidP="000364F6">
      <w:pPr>
        <w:numPr>
          <w:ilvl w:val="0"/>
          <w:numId w:val="1"/>
        </w:numPr>
        <w:autoSpaceDN w:val="0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F2A">
        <w:rPr>
          <w:rFonts w:ascii="Times New Roman" w:hAnsi="Times New Roman" w:cs="Times New Roman"/>
          <w:sz w:val="24"/>
          <w:szCs w:val="24"/>
        </w:rPr>
        <w:t xml:space="preserve">Zamawiający wymaga, aby dostarczone kruszywo spełniało wymagania </w:t>
      </w:r>
      <w:r w:rsidR="00852A00">
        <w:rPr>
          <w:rFonts w:ascii="Times New Roman" w:hAnsi="Times New Roman" w:cs="Times New Roman"/>
          <w:sz w:val="24"/>
          <w:szCs w:val="24"/>
        </w:rPr>
        <w:t>zgodnie z opisem przedmiotu zamówienia SWZ</w:t>
      </w:r>
    </w:p>
    <w:p w:rsidR="005C74B1" w:rsidRDefault="005C74B1" w:rsidP="005C74B1">
      <w:pPr>
        <w:pStyle w:val="Tekstpodstawowy"/>
        <w:numPr>
          <w:ilvl w:val="0"/>
          <w:numId w:val="1"/>
        </w:numPr>
        <w:jc w:val="both"/>
      </w:pPr>
      <w:r>
        <w:t>Poszczególne dostawy będą realizowane partiami w minimalnej wydajności 1</w:t>
      </w:r>
      <w:r w:rsidR="00764506">
        <w:t>00</w:t>
      </w:r>
      <w:r>
        <w:t xml:space="preserve"> t./ dziennie dla każdego rodzaju kruszywa po zgłoszeniu przez Zamawiającego miejsca, ilości i terminu dostawy na warunkach określonych w specyfikacji. </w:t>
      </w:r>
    </w:p>
    <w:p w:rsidR="005C74B1" w:rsidRDefault="005C74B1" w:rsidP="005C74B1">
      <w:pPr>
        <w:pStyle w:val="Tekstpodstawowy"/>
        <w:numPr>
          <w:ilvl w:val="0"/>
          <w:numId w:val="1"/>
        </w:numPr>
        <w:jc w:val="both"/>
      </w:pPr>
      <w:r>
        <w:t>Zamówienie będzie wysłane Wykonawcy za pośrednictwem poczty elektronicznej lub przekazane osobiście. Wielkość dostaw  będzie wynikała z aktualnych potrzeb Zamawiającego.</w:t>
      </w:r>
    </w:p>
    <w:p w:rsidR="005C74B1" w:rsidRDefault="005C74B1" w:rsidP="005C74B1">
      <w:pPr>
        <w:pStyle w:val="Tekstpodstawowy"/>
        <w:numPr>
          <w:ilvl w:val="0"/>
          <w:numId w:val="1"/>
        </w:numPr>
        <w:jc w:val="both"/>
      </w:pPr>
      <w:r>
        <w:t>Wykonawca zobowiązuje się do wykonania przedmiotu zamówienia środkami transportu będącymi w jego dyspozycji.</w:t>
      </w:r>
    </w:p>
    <w:p w:rsidR="005C74B1" w:rsidRDefault="005C74B1" w:rsidP="005C74B1">
      <w:pPr>
        <w:pStyle w:val="Tekstpodstawowy"/>
        <w:numPr>
          <w:ilvl w:val="0"/>
          <w:numId w:val="1"/>
        </w:numPr>
        <w:jc w:val="both"/>
      </w:pPr>
      <w:r>
        <w:t xml:space="preserve">Do każdej dostawy Wykonawca winien dołączyć stosowne dokumenty ( np. listy przewozowe, druki Wz, itp. obowiązujące w firmie Wykonawcy i uzgodnione z Zamawiającym) potwierdzające ilość dostarczonego kruszywa na podstawie ważenia przeprowadzonego </w:t>
      </w:r>
      <w:r>
        <w:lastRenderedPageBreak/>
        <w:t>zalegalizowaną wagą oraz stosownie dokumenty potwierdzające spełnianie przez kruszywo wymagań odnośnie jego jakości. Dokumenty będą przekazywane każdorazowo po zakończeniu dostawy</w:t>
      </w:r>
    </w:p>
    <w:p w:rsidR="005C74B1" w:rsidRDefault="005C74B1" w:rsidP="005C74B1">
      <w:pPr>
        <w:pStyle w:val="Tekstpodstawowy"/>
        <w:numPr>
          <w:ilvl w:val="0"/>
          <w:numId w:val="1"/>
        </w:numPr>
        <w:jc w:val="both"/>
      </w:pPr>
      <w:r>
        <w:t>Zamawiający zastrzega sobie prawo wykonywania kontrolnych badań dostarczonych kruszyw. W przypadku stwierdzenia przez Zamawiającego, iż jakość dostarczonego kruszywa jest niezgodna z przedstawionymi dokumentami potwierdzającymi jego jakość, Wykonawca pokryje koszt kontrolnych badań zleconych prze Zamawiającego natomiast Zamawiający nie dokona zapłaty za dostarczone kruszywo</w:t>
      </w:r>
    </w:p>
    <w:p w:rsidR="005C74B1" w:rsidRDefault="005C74B1" w:rsidP="005C74B1">
      <w:pPr>
        <w:pStyle w:val="Tekstpodstawowy"/>
        <w:numPr>
          <w:ilvl w:val="0"/>
          <w:numId w:val="1"/>
        </w:numPr>
        <w:jc w:val="both"/>
      </w:pPr>
      <w:r>
        <w:t>Wykonawca zobowiązuje się do dostarczenia kruszywa w terminie określonym w zamówieniu. Zamawiający zastrzega możliwość zmiany terminu dostawy w przypadku niesprzyjających warunków atmosferycznych ewentualnie innych niezależnych od niego okoliczności.</w:t>
      </w:r>
    </w:p>
    <w:p w:rsidR="005C74B1" w:rsidRDefault="005C74B1" w:rsidP="005C74B1">
      <w:pPr>
        <w:pStyle w:val="Tekstpodstawowy"/>
        <w:numPr>
          <w:ilvl w:val="0"/>
          <w:numId w:val="1"/>
        </w:numPr>
        <w:jc w:val="both"/>
      </w:pPr>
      <w:r>
        <w:t>Zamawiający zastrzega sobie prawo kontrolnego ważenia wyrywkowo wytypowanych pojazdów. W przypadku stwierdzenia niezgodności z dokumentem przewozowym przedstawionym  przez Wykonawcę do rozliczeń ilości kruszywa będzie przyjęta ilość stwierdzona w ważeniu kontrolnym.</w:t>
      </w:r>
    </w:p>
    <w:p w:rsidR="005C74B1" w:rsidRDefault="005C74B1" w:rsidP="005C74B1">
      <w:pPr>
        <w:pStyle w:val="Tekstpodstawowy"/>
        <w:ind w:left="397"/>
        <w:jc w:val="both"/>
      </w:pPr>
    </w:p>
    <w:p w:rsidR="000364F6" w:rsidRPr="00BA05FE" w:rsidRDefault="000364F6" w:rsidP="000364F6">
      <w:pPr>
        <w:spacing w:after="0" w:line="240" w:lineRule="auto"/>
        <w:ind w:left="36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64F6" w:rsidRPr="00BA05FE" w:rsidRDefault="000364F6" w:rsidP="000364F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2.</w:t>
      </w:r>
    </w:p>
    <w:p w:rsidR="005C74B1" w:rsidRDefault="005C74B1" w:rsidP="005C74B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Wynagrodzenie </w:t>
      </w:r>
      <w:r w:rsidRPr="005C74B1">
        <w:rPr>
          <w:rFonts w:ascii="Times New Roman" w:eastAsia="Times New Roman" w:hAnsi="Times New Roman" w:cs="Times New Roman"/>
          <w:iCs/>
          <w:sz w:val="24"/>
          <w:szCs w:val="24"/>
        </w:rPr>
        <w:t xml:space="preserve">obejmuje wszelkie koszty, podatki i opłaty niezbędne do wykonania przedmiotu umowy. </w:t>
      </w:r>
    </w:p>
    <w:p w:rsidR="00363B69" w:rsidRPr="00BA05FE" w:rsidRDefault="00363B69" w:rsidP="00363B69">
      <w:pPr>
        <w:numPr>
          <w:ilvl w:val="0"/>
          <w:numId w:val="2"/>
        </w:numPr>
        <w:autoSpaceDN w:val="0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Szacowana wartość zamówienia zgodnie z ofertą z dnia ……………. wynosi brutto </w:t>
      </w:r>
      <w:r w:rsidRPr="00BA05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…………………..</w:t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(słownie: ……………………. …………………………………) tj. netto 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………………………………………………………………….</w:t>
      </w:r>
    </w:p>
    <w:p w:rsidR="00363B69" w:rsidRDefault="00363B69" w:rsidP="00363B6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0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C74B1" w:rsidRPr="00754C3A" w:rsidRDefault="005C74B1" w:rsidP="005C74B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eastAsia="Times New Roman" w:hAnsi="Arial" w:cs="Arial"/>
          <w:iCs/>
        </w:rPr>
      </w:pPr>
      <w:r w:rsidRPr="005C74B1">
        <w:rPr>
          <w:rFonts w:ascii="Times New Roman" w:eastAsia="Times New Roman" w:hAnsi="Times New Roman" w:cs="Times New Roman"/>
          <w:iCs/>
          <w:sz w:val="24"/>
          <w:szCs w:val="24"/>
        </w:rPr>
        <w:t>Strony ustalają, że płatność dokonywana będzie na podstawie faktur</w:t>
      </w:r>
      <w:r w:rsidR="00F53A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C74B1">
        <w:rPr>
          <w:rFonts w:ascii="Times New Roman" w:eastAsia="Times New Roman" w:hAnsi="Times New Roman" w:cs="Times New Roman"/>
          <w:iCs/>
          <w:sz w:val="24"/>
          <w:szCs w:val="24"/>
        </w:rPr>
        <w:t>VAT</w:t>
      </w:r>
      <w:r w:rsidR="00F53A7D">
        <w:rPr>
          <w:rFonts w:ascii="Times New Roman" w:eastAsia="Times New Roman" w:hAnsi="Times New Roman" w:cs="Times New Roman"/>
          <w:iCs/>
          <w:sz w:val="24"/>
          <w:szCs w:val="24"/>
        </w:rPr>
        <w:t xml:space="preserve"> częściowych , </w:t>
      </w:r>
      <w:r w:rsidRPr="005C74B1">
        <w:rPr>
          <w:rFonts w:ascii="Times New Roman" w:eastAsia="Times New Roman" w:hAnsi="Times New Roman" w:cs="Times New Roman"/>
          <w:iCs/>
          <w:sz w:val="24"/>
          <w:szCs w:val="24"/>
        </w:rPr>
        <w:t xml:space="preserve"> wystawion</w:t>
      </w:r>
      <w:r w:rsidR="00F53A7D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  <w:r w:rsidRPr="005C74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53A7D">
        <w:rPr>
          <w:rFonts w:ascii="Times New Roman" w:eastAsia="Times New Roman" w:hAnsi="Times New Roman" w:cs="Times New Roman"/>
          <w:iCs/>
          <w:sz w:val="24"/>
          <w:szCs w:val="24"/>
        </w:rPr>
        <w:t xml:space="preserve"> przez  Wykonawcę na rzecz Gminy Czyżew  nie częściej niż raz w miesiącu. Każda faktura ma obejmować faktycznie wykonaną i odebraną bez uwag cześć przedmiotu  umowy .</w:t>
      </w:r>
    </w:p>
    <w:p w:rsidR="006A7516" w:rsidRPr="006A7516" w:rsidRDefault="006A7516" w:rsidP="006A7516">
      <w:pPr>
        <w:numPr>
          <w:ilvl w:val="0"/>
          <w:numId w:val="2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7516">
        <w:rPr>
          <w:rFonts w:ascii="Times New Roman" w:eastAsia="Times New Roman" w:hAnsi="Times New Roman" w:cs="Times New Roman"/>
          <w:iCs/>
          <w:sz w:val="24"/>
          <w:szCs w:val="24"/>
        </w:rPr>
        <w:t>Zamawiający przekaże wynagrodzenie przelewem na rachunek bankowy Wykonawcy</w:t>
      </w:r>
      <w:r w:rsidRPr="006A7516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nr ……………………………………………………. </w:t>
      </w:r>
    </w:p>
    <w:p w:rsidR="00363B69" w:rsidRPr="00363B69" w:rsidRDefault="00363B69" w:rsidP="00852A0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3B69">
        <w:rPr>
          <w:rFonts w:ascii="Times New Roman" w:eastAsia="Times New Roman" w:hAnsi="Times New Roman" w:cs="Times New Roman"/>
          <w:iCs/>
          <w:sz w:val="24"/>
          <w:szCs w:val="24"/>
        </w:rPr>
        <w:t>Fakturę VAT nal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eży wystawić z zachowaniem następujących zapisów</w:t>
      </w:r>
    </w:p>
    <w:p w:rsidR="00363B69" w:rsidRDefault="00852A00" w:rsidP="00852A00">
      <w:pPr>
        <w:tabs>
          <w:tab w:val="num" w:pos="284"/>
        </w:tabs>
        <w:overflowPunct w:val="0"/>
        <w:autoSpaceDE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3B69">
        <w:rPr>
          <w:rFonts w:ascii="Times New Roman" w:eastAsia="Times New Roman" w:hAnsi="Times New Roman" w:cs="Times New Roman"/>
          <w:sz w:val="24"/>
          <w:szCs w:val="24"/>
        </w:rPr>
        <w:t>Nabywca: Gmina Czyżew</w:t>
      </w:r>
    </w:p>
    <w:p w:rsidR="00363B69" w:rsidRDefault="00363B69" w:rsidP="00852A00">
      <w:pPr>
        <w:tabs>
          <w:tab w:val="num" w:pos="284"/>
        </w:tabs>
        <w:overflowPunct w:val="0"/>
        <w:autoSpaceDE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ul. Mazowiecka 34, 18-220 Czyżew</w:t>
      </w:r>
      <w:r w:rsidRPr="00363B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3B69" w:rsidRPr="00363B69" w:rsidRDefault="00363B69" w:rsidP="00852A00">
      <w:pPr>
        <w:tabs>
          <w:tab w:val="num" w:pos="284"/>
        </w:tabs>
        <w:overflowPunct w:val="0"/>
        <w:autoSpaceDE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63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B69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</w:rPr>
        <w:t>722-159-05-41</w:t>
      </w:r>
    </w:p>
    <w:p w:rsidR="00363B69" w:rsidRDefault="00852A00" w:rsidP="00852A00">
      <w:pPr>
        <w:tabs>
          <w:tab w:val="num" w:pos="284"/>
        </w:tabs>
        <w:overflowPunct w:val="0"/>
        <w:autoSpaceDE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3B69" w:rsidRPr="00363B69">
        <w:rPr>
          <w:rFonts w:ascii="Times New Roman" w:eastAsia="Times New Roman" w:hAnsi="Times New Roman" w:cs="Times New Roman"/>
          <w:sz w:val="24"/>
          <w:szCs w:val="24"/>
        </w:rPr>
        <w:t xml:space="preserve">Odbiorca: Urząd Miejski w </w:t>
      </w:r>
      <w:r w:rsidR="00363B69">
        <w:rPr>
          <w:rFonts w:ascii="Times New Roman" w:eastAsia="Times New Roman" w:hAnsi="Times New Roman" w:cs="Times New Roman"/>
          <w:sz w:val="24"/>
          <w:szCs w:val="24"/>
        </w:rPr>
        <w:t xml:space="preserve">Czyżewie </w:t>
      </w:r>
    </w:p>
    <w:p w:rsidR="00363B69" w:rsidRPr="00363B69" w:rsidRDefault="00852A00" w:rsidP="00852A00">
      <w:pPr>
        <w:tabs>
          <w:tab w:val="num" w:pos="284"/>
        </w:tabs>
        <w:overflowPunct w:val="0"/>
        <w:autoSpaceDE w:val="0"/>
        <w:adjustRightInd w:val="0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3B69" w:rsidRPr="00363B69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363B69">
        <w:rPr>
          <w:rFonts w:ascii="Times New Roman" w:eastAsia="Times New Roman" w:hAnsi="Times New Roman" w:cs="Times New Roman"/>
          <w:sz w:val="24"/>
          <w:szCs w:val="24"/>
        </w:rPr>
        <w:t>Mazowiecka 34</w:t>
      </w:r>
      <w:r w:rsidR="00363B69" w:rsidRPr="00363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3B69">
        <w:rPr>
          <w:rFonts w:ascii="Times New Roman" w:eastAsia="Times New Roman" w:hAnsi="Times New Roman" w:cs="Times New Roman"/>
          <w:sz w:val="24"/>
          <w:szCs w:val="24"/>
        </w:rPr>
        <w:t>18-220 Czyżew</w:t>
      </w:r>
      <w:r w:rsidR="00363B69" w:rsidRPr="00363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4B1" w:rsidRPr="00363B69" w:rsidRDefault="00363B69" w:rsidP="00852A0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7516">
        <w:rPr>
          <w:rFonts w:ascii="Times New Roman" w:eastAsia="Times New Roman" w:hAnsi="Times New Roman" w:cs="Times New Roman"/>
          <w:iCs/>
          <w:sz w:val="24"/>
          <w:szCs w:val="24"/>
        </w:rPr>
        <w:t>Za datę zapłaty uważa się dzień obciążenia rachunku bankowego Zamawiającego.</w:t>
      </w:r>
    </w:p>
    <w:p w:rsidR="000364F6" w:rsidRDefault="000364F6" w:rsidP="00852A00">
      <w:pPr>
        <w:numPr>
          <w:ilvl w:val="0"/>
          <w:numId w:val="2"/>
        </w:numPr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Faktury będą wystawiane ze stawką podatku VAT obowiązującą w dniu sprzedaży.</w:t>
      </w:r>
    </w:p>
    <w:p w:rsidR="00B9397F" w:rsidRPr="00B9397F" w:rsidRDefault="00B9397F" w:rsidP="00B939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Klauzula waloryzacyjna</w:t>
      </w:r>
    </w:p>
    <w:p w:rsidR="00B9397F" w:rsidRPr="00B9397F" w:rsidRDefault="00B9397F" w:rsidP="00B9397F">
      <w:pPr>
        <w:spacing w:after="0" w:line="240" w:lineRule="auto"/>
        <w:ind w:left="0" w:right="0" w:firstLine="0"/>
        <w:contextualSpacing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8.1) </w:t>
      </w: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Strony postanawiają, że dokonają w formie pisemnego aneksu zmiany wynagrodzenia w wypadku wystąpienia którejkolwiek ze zmian przepisów wskazanych w art.  436 pkt 4 lit. b) ustawy z dnia 11 września 2019 r. - Prawo zamówień publicznych, jeżeli zmiany te będą miały wpływ na koszty wykonania umowy przez Wykonawcę, tj. zmiany: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1) </w:t>
      </w: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stawki podatku od towarów i usług,</w:t>
      </w:r>
    </w:p>
    <w:p w:rsidR="00B9397F" w:rsidRPr="00B9397F" w:rsidRDefault="00A16940" w:rsidP="00A16940">
      <w:pPr>
        <w:tabs>
          <w:tab w:val="left" w:pos="709"/>
        </w:tabs>
        <w:spacing w:after="0" w:line="240" w:lineRule="auto"/>
        <w:ind w:left="66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2) </w:t>
      </w:r>
      <w:r w:rsidR="00B9397F"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B9397F" w:rsidRPr="00B9397F" w:rsidRDefault="00A16940" w:rsidP="00A16940">
      <w:pPr>
        <w:tabs>
          <w:tab w:val="left" w:pos="709"/>
        </w:tabs>
        <w:spacing w:after="0" w:line="240" w:lineRule="auto"/>
        <w:ind w:left="66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3)</w:t>
      </w:r>
      <w:r w:rsidR="00B9397F"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zasad podlegania ubezpieczeniom społecznym lub ubezpieczeniu zdrowotnemu lub wysokości stawki składki na ubezpieczenia społeczne lub zdrowotne,</w:t>
      </w:r>
    </w:p>
    <w:p w:rsidR="00B9397F" w:rsidRPr="00B9397F" w:rsidRDefault="00A16940" w:rsidP="00A16940">
      <w:pPr>
        <w:tabs>
          <w:tab w:val="left" w:pos="709"/>
        </w:tabs>
        <w:spacing w:after="0" w:line="240" w:lineRule="auto"/>
        <w:ind w:left="66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4) </w:t>
      </w:r>
      <w:r w:rsidR="00B9397F"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zasad gromadzenia i wysokości wpłat do pracowniczych planów kapitałowych, o których mowa w ustawie z dnia 4 października 2018 r. – pracowniczych planach kapitałowych.</w:t>
      </w:r>
    </w:p>
    <w:p w:rsidR="00B9397F" w:rsidRPr="00B9397F" w:rsidRDefault="00A16940" w:rsidP="00A16940">
      <w:pPr>
        <w:tabs>
          <w:tab w:val="left" w:pos="709"/>
        </w:tabs>
        <w:spacing w:after="0" w:line="240" w:lineRule="auto"/>
        <w:ind w:left="660" w:right="0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5) </w:t>
      </w:r>
      <w:r w:rsidR="00B9397F"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Jeżeli zmiany te będą miały wpływ na koszty wykonania zamówienia przez Wykonawcę.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6) ceny materiałów lub kosztów związanych z realizacją zamówienia tj. wzrostu lub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obniżenia względem ceny lub kosztu dla wynagrodzenia ofertowego , w oparciu o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wskaźnik wzrostu cen towarów i usług konsumpcyjnych określony przez GUS ,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dotyczący cen wpływających na realizację przedmiotu usługi. 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8. Kwota wynagrodzenia Wykonawcy z tytułu realizacji niniejszej Umowy może być zmieniana o wartość zmian z zastrzeżeniem , że pierwsza waloryzacja może nastąpić nie wcześniej niż po upływie 6 miesięcy od dnia podpisania Umowy.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9. Strona wnioskująca o zmianę wynagrodzenia dokona wyliczenia zmian cen jednostkowych i różnic po waloryzacji. 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10. Zmiana wysokości wynagrodzenia może być dokonana nie częściej niż raz na kwartał w oparciu o klauzulę waloryzacyjną . w takim przypadku strony powinny poinformować się nawzajem o tym fakcie z 10 dniowym wyprzedzeniem w formie pisemnej pod rygorem nieważności dokonania tej zmiany.</w:t>
      </w:r>
    </w:p>
    <w:p w:rsidR="00B9397F" w:rsidRPr="00B9397F" w:rsidRDefault="00B9397F" w:rsidP="00B9397F">
      <w:pPr>
        <w:tabs>
          <w:tab w:val="left" w:pos="709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10. Strony dopuszczają waloryzację , jeżeli zmiana wskaźnika cen przekroczy 1</w:t>
      </w:r>
      <w:r w:rsidR="0051464C" w:rsidRPr="0051464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Pr="00B9397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% w stosunku do wielkości wskaźnika liczonego od dnia upływu terminu składania ofert. Zmiana liczona jest wyłącznie w stosunku do zakresu pozostającego do wykonania po upływie 6 miesięcy od dnia zawarcia Umowy. </w:t>
      </w:r>
    </w:p>
    <w:p w:rsidR="00FE135F" w:rsidRPr="00BA05FE" w:rsidRDefault="00FE135F" w:rsidP="00852A00">
      <w:pPr>
        <w:numPr>
          <w:ilvl w:val="0"/>
          <w:numId w:val="2"/>
        </w:numPr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64F6" w:rsidRDefault="000364F6" w:rsidP="000364F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3.</w:t>
      </w:r>
    </w:p>
    <w:p w:rsidR="00B77030" w:rsidRPr="00BA05FE" w:rsidRDefault="00B77030" w:rsidP="000364F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364F6" w:rsidRPr="00B77030" w:rsidRDefault="000364F6" w:rsidP="0051464C">
      <w:pPr>
        <w:pStyle w:val="Akapitzlist"/>
        <w:numPr>
          <w:ilvl w:val="0"/>
          <w:numId w:val="7"/>
        </w:numPr>
        <w:spacing w:after="0" w:line="276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Termin realizacji umowy od dnia </w:t>
      </w:r>
      <w:r w:rsidR="00852A00" w:rsidRPr="00852A0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podpisania umowy </w:t>
      </w:r>
      <w:r w:rsidRPr="00852A0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do 31.12.202</w:t>
      </w:r>
      <w:r w:rsidR="00852A00" w:rsidRPr="00852A0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</w:t>
      </w:r>
      <w:r w:rsidRPr="00852A0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r.</w:t>
      </w:r>
      <w:r w:rsidRPr="00B770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77030" w:rsidRPr="00B77030" w:rsidRDefault="00B77030" w:rsidP="0051464C">
      <w:pPr>
        <w:numPr>
          <w:ilvl w:val="0"/>
          <w:numId w:val="7"/>
        </w:numPr>
        <w:tabs>
          <w:tab w:val="clear" w:pos="3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z tytułu wykonania części umowy.</w:t>
      </w:r>
    </w:p>
    <w:p w:rsidR="00B77030" w:rsidRPr="00B77030" w:rsidRDefault="00B77030" w:rsidP="0051464C">
      <w:pPr>
        <w:numPr>
          <w:ilvl w:val="0"/>
          <w:numId w:val="7"/>
        </w:numPr>
        <w:tabs>
          <w:tab w:val="clear" w:pos="3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Zamawiający zastrzega sobie prawo rozwiązania umowy z winy Wykonawcy w trybie natychmiastowym, w następujących przypadkach:</w:t>
      </w:r>
    </w:p>
    <w:p w:rsidR="00B77030" w:rsidRPr="00B77030" w:rsidRDefault="00B77030" w:rsidP="0051464C">
      <w:pPr>
        <w:numPr>
          <w:ilvl w:val="0"/>
          <w:numId w:val="8"/>
        </w:numPr>
        <w:tabs>
          <w:tab w:val="clear" w:pos="68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nieterminowego wykonywania umowy;</w:t>
      </w:r>
    </w:p>
    <w:p w:rsidR="00B77030" w:rsidRPr="00B77030" w:rsidRDefault="00B77030" w:rsidP="0051464C">
      <w:pPr>
        <w:numPr>
          <w:ilvl w:val="0"/>
          <w:numId w:val="8"/>
        </w:numPr>
        <w:tabs>
          <w:tab w:val="clear" w:pos="68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niedotrzymania wymaganej jakości dostaw;</w:t>
      </w:r>
    </w:p>
    <w:p w:rsidR="000364F6" w:rsidRPr="0051464C" w:rsidRDefault="00B77030" w:rsidP="0051464C">
      <w:pPr>
        <w:numPr>
          <w:ilvl w:val="0"/>
          <w:numId w:val="8"/>
        </w:numPr>
        <w:tabs>
          <w:tab w:val="clear" w:pos="68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niedotrzymania innych postanowień umowy.</w:t>
      </w:r>
    </w:p>
    <w:p w:rsidR="000364F6" w:rsidRPr="00BA05FE" w:rsidRDefault="000364F6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4.</w:t>
      </w:r>
    </w:p>
    <w:p w:rsidR="00B77030" w:rsidRPr="00B77030" w:rsidRDefault="00B77030" w:rsidP="0051464C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W przypadku wątpliwości co do jakości dostarczonego kruszywa Zamawiający rezerwuje sobie prawo do 5-krotnego zbadania próbki dostarczonego materiału w czasie trwania umowy, /5 badań dla każdego rodzaju materiału/ na koszt Wykonawcy w laboratorium wskazanym przez Zamawiającego. Wynik analiz obie strony będą przyjmowały za miarodajny i ostateczny.</w:t>
      </w:r>
    </w:p>
    <w:p w:rsidR="00B77030" w:rsidRPr="00B77030" w:rsidRDefault="00B77030" w:rsidP="0051464C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W przypadku gdy wynik badania przeprowadzony zgodnie z ust. 1 zostanie określony jako niespełniający warunków określonych w SWZ ilość badań do przeprowadzenia wymienionych w ust. 1 w okresie trwania umowy nie ulega zmniejszeniu.</w:t>
      </w:r>
    </w:p>
    <w:p w:rsidR="00B77030" w:rsidRPr="00B77030" w:rsidRDefault="00B77030" w:rsidP="0051464C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Na każde wezwanie Zamawiającego Wykonawca przed rozładunkiem transportu przejedzie przez wagę wskazaną przez Zamawiającego w celu sprawdzenia ilości dostarczonego materiału.</w:t>
      </w:r>
    </w:p>
    <w:p w:rsidR="000364F6" w:rsidRPr="00BA05FE" w:rsidRDefault="000364F6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364F6" w:rsidRPr="00BA05FE" w:rsidRDefault="000364F6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5.</w:t>
      </w:r>
    </w:p>
    <w:p w:rsidR="00B77030" w:rsidRPr="00B77030" w:rsidRDefault="00B77030" w:rsidP="0051464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może powierzyć wykonanie części umowy Podwykonawcy. Zamawiający nie zastrzega osobistego wykonania przez Wykonawcę kluczowych części zamówienia. </w:t>
      </w:r>
    </w:p>
    <w:p w:rsidR="00B77030" w:rsidRPr="00B77030" w:rsidRDefault="00B77030" w:rsidP="0051464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W przypadku korzystania z Podwykonawcy, Wykonawca ma obowiązek przedstawić Zamawiającemu do akceptacji umowę pomiędzy Wykonawcą a Podwykonawcą. </w:t>
      </w:r>
    </w:p>
    <w:p w:rsidR="00B77030" w:rsidRPr="00B77030" w:rsidRDefault="00B77030" w:rsidP="0051464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Zlecenie wykonania części dostaw Podwykonawcom nie zmienia zobowiązań Wykonawcy wobec Zamawiającego za wykonanie tej części zamówienia. W przypadku, gdy Wykonawca korzysta z pomocy Podwykonawcy, ponosi on pełną odpowiedzialność za działania bądź zaniechania Podwykonawcy, jak za własne. </w:t>
      </w:r>
    </w:p>
    <w:p w:rsidR="00B77030" w:rsidRPr="00B77030" w:rsidRDefault="00B77030" w:rsidP="0051464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w trakcie realizacji Umowy może dokonać zmiany Podwykonawcy na zasadach określonych poniżej. </w:t>
      </w:r>
    </w:p>
    <w:p w:rsidR="00B77030" w:rsidRPr="00B77030" w:rsidRDefault="00B77030" w:rsidP="0051464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informuje Zamawiającego pisemnie o powierzeniu realizacji Przedmiotu Umowy przy pomocy Podwykonawcy. Wykonawca wskaże osobę Podwykonawcy oraz szczegółowo określi zakres dostaw, jaki zamierza powierzyć temu Podwykonawcy. </w:t>
      </w:r>
    </w:p>
    <w:p w:rsidR="00B77030" w:rsidRPr="00B77030" w:rsidRDefault="00B77030" w:rsidP="0051464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W przypadku powierzenia przez Wykonawcę realizacji części umowy Podwykonawcy Wykonawca jest zobowiązany do dokonania we własnym zakresie zapłaty wynagrodzenia należnego Podwykonawcy z zachowaniem terminów płatności określonych w umowie z Podwykonawcą. </w:t>
      </w:r>
    </w:p>
    <w:p w:rsidR="00B77030" w:rsidRPr="00B77030" w:rsidRDefault="00B77030" w:rsidP="0051464C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Termin zapłaty wynagrodzenia Podwykonawcy przewidziany w umowie o Podwykonawstwo nie może być dłuższy niż termin wskazany w ofercie Wykonawcy.</w:t>
      </w:r>
    </w:p>
    <w:p w:rsidR="000364F6" w:rsidRPr="00BA05FE" w:rsidRDefault="000364F6" w:rsidP="000364F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364F6" w:rsidRDefault="000364F6" w:rsidP="000364F6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§ </w:t>
      </w:r>
      <w:r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6.</w:t>
      </w:r>
    </w:p>
    <w:p w:rsidR="00B77030" w:rsidRPr="008E32EB" w:rsidRDefault="00B77030" w:rsidP="0051464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Osobą odpowiedzialną za realizację niniejszej Umowy ze strony Zamawiającego jest: ………………………….,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E32EB">
        <w:rPr>
          <w:rFonts w:ascii="Times New Roman" w:eastAsia="Times New Roman" w:hAnsi="Times New Roman" w:cs="Times New Roman"/>
          <w:iCs/>
          <w:sz w:val="24"/>
          <w:szCs w:val="24"/>
        </w:rPr>
        <w:t>tel. ……………….…</w:t>
      </w: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E32EB">
        <w:rPr>
          <w:rFonts w:ascii="Times New Roman" w:eastAsia="Times New Roman" w:hAnsi="Times New Roman" w:cs="Times New Roman"/>
          <w:iCs/>
          <w:sz w:val="24"/>
          <w:szCs w:val="24"/>
        </w:rPr>
        <w:t>e-mail: ………….…</w:t>
      </w:r>
      <w:r w:rsidR="008E32EB">
        <w:rPr>
          <w:rFonts w:ascii="Times New Roman" w:eastAsia="Times New Roman" w:hAnsi="Times New Roman" w:cs="Times New Roman"/>
          <w:iCs/>
          <w:sz w:val="24"/>
          <w:szCs w:val="24"/>
        </w:rPr>
        <w:t>……….</w:t>
      </w:r>
      <w:r w:rsidRPr="008E32EB">
        <w:rPr>
          <w:rFonts w:ascii="Times New Roman" w:eastAsia="Times New Roman" w:hAnsi="Times New Roman" w:cs="Times New Roman"/>
          <w:iCs/>
          <w:sz w:val="24"/>
          <w:szCs w:val="24"/>
        </w:rPr>
        <w:t>……….</w:t>
      </w:r>
    </w:p>
    <w:p w:rsidR="00B77030" w:rsidRDefault="00B77030" w:rsidP="0051464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 xml:space="preserve">Koordynatorem zobowiązań umownych z ramienia Wykonawcy jest ………………………, …………………………..tel. …………………….. e-mail ……………………………………. </w:t>
      </w:r>
    </w:p>
    <w:p w:rsidR="00B77030" w:rsidRDefault="00B77030" w:rsidP="0051464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iCs/>
          <w:sz w:val="24"/>
          <w:szCs w:val="24"/>
        </w:rPr>
        <w:t>Do czasu upływu rękojmi i gwarancji Wykonawca zobowiązany jest do niezwłocznego powiadomienia Zamawiającego o wszelkich zmianach swoich danych teleadresowych</w:t>
      </w:r>
    </w:p>
    <w:p w:rsidR="00B77030" w:rsidRPr="0051464C" w:rsidRDefault="00B77030" w:rsidP="0051464C">
      <w:pPr>
        <w:pStyle w:val="Akapitzlist"/>
        <w:spacing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770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7.</w:t>
      </w:r>
    </w:p>
    <w:p w:rsidR="005822AC" w:rsidRPr="005822AC" w:rsidRDefault="005822AC" w:rsidP="0051464C">
      <w:pPr>
        <w:numPr>
          <w:ilvl w:val="0"/>
          <w:numId w:val="12"/>
        </w:numPr>
        <w:tabs>
          <w:tab w:val="clear" w:pos="3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Wykonawca zapłaci Zamawiającemu kary umowne w następujących przypadkach (dotyczy zarówno części podstawowej zamówienia, jak i części opcjonalnej):</w:t>
      </w:r>
    </w:p>
    <w:p w:rsidR="005822AC" w:rsidRPr="005822AC" w:rsidRDefault="005822AC" w:rsidP="0051464C">
      <w:pPr>
        <w:numPr>
          <w:ilvl w:val="1"/>
          <w:numId w:val="12"/>
        </w:numPr>
        <w:tabs>
          <w:tab w:val="clear" w:pos="68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za nieterminowe przystąpienie do wykonania przedmiotu umowy z przyczyn niezależnych od Zamawiającego w wysokości 200 zł za każdy dzień zwłoki w przystąpieniu do wykonania poszczególnego zlecenia,</w:t>
      </w:r>
    </w:p>
    <w:p w:rsidR="005822AC" w:rsidRPr="005822AC" w:rsidRDefault="005822AC" w:rsidP="0051464C">
      <w:pPr>
        <w:numPr>
          <w:ilvl w:val="1"/>
          <w:numId w:val="12"/>
        </w:numPr>
        <w:tabs>
          <w:tab w:val="clear" w:pos="68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 xml:space="preserve">za nieterminowe wykonanie przedmiotu umowy z przyczyn niezależnych od Zamawiającego w wysokości 100 zł za każdy dzień </w:t>
      </w:r>
      <w:r w:rsidR="00C4485C">
        <w:rPr>
          <w:rFonts w:ascii="Times New Roman" w:eastAsia="Times New Roman" w:hAnsi="Times New Roman" w:cs="Times New Roman"/>
          <w:iCs/>
          <w:sz w:val="24"/>
          <w:szCs w:val="24"/>
        </w:rPr>
        <w:t>zwłoki</w:t>
      </w: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 xml:space="preserve"> w wykonywaniu przedmiotu umowy,</w:t>
      </w:r>
    </w:p>
    <w:p w:rsidR="005822AC" w:rsidRPr="005822AC" w:rsidRDefault="005822AC" w:rsidP="0051464C">
      <w:pPr>
        <w:numPr>
          <w:ilvl w:val="1"/>
          <w:numId w:val="12"/>
        </w:numPr>
        <w:tabs>
          <w:tab w:val="clear" w:pos="68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za odstąpienie przez Zamawiającego od umowy z przyczyn leżących po stronie Wykonawcy w wysokości 10% maksymalnego wynagr</w:t>
      </w:r>
      <w:r w:rsidR="00F0394D">
        <w:rPr>
          <w:rFonts w:ascii="Times New Roman" w:eastAsia="Times New Roman" w:hAnsi="Times New Roman" w:cs="Times New Roman"/>
          <w:iCs/>
          <w:sz w:val="24"/>
          <w:szCs w:val="24"/>
        </w:rPr>
        <w:t>odzenia brutto określonego w § 2</w:t>
      </w: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 xml:space="preserve"> ust. 2.</w:t>
      </w:r>
    </w:p>
    <w:p w:rsidR="005822AC" w:rsidRPr="005822AC" w:rsidRDefault="005822AC" w:rsidP="0051464C">
      <w:pPr>
        <w:numPr>
          <w:ilvl w:val="0"/>
          <w:numId w:val="12"/>
        </w:numPr>
        <w:tabs>
          <w:tab w:val="clear" w:pos="3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Wykonawca zapłaci Zamawiającemu karę umowną w wysokości 3 000,00 zł w przypadku, gdy wyni</w:t>
      </w:r>
      <w:r w:rsidR="00F0394D">
        <w:rPr>
          <w:rFonts w:ascii="Times New Roman" w:eastAsia="Times New Roman" w:hAnsi="Times New Roman" w:cs="Times New Roman"/>
          <w:iCs/>
          <w:sz w:val="24"/>
          <w:szCs w:val="24"/>
        </w:rPr>
        <w:t>k badania wykonany zgodnie z § 4</w:t>
      </w: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 xml:space="preserve"> ust. 1 nie będzie spełniał </w:t>
      </w:r>
      <w:bookmarkStart w:id="0" w:name="_Hlk521399373"/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wymagań określonych w SWZ</w:t>
      </w:r>
      <w:bookmarkEnd w:id="0"/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, jednocześnie dostarczona partia materiału zostanie przez Wykonawcę wymieniona na spełniającą wymagania określone w SWZ w terminie 7 dni od daty doręczenia wezwania. Za dostawę materiału, który nie spełnia wymagań określonych w SWZ Wykonawcy nie przysługuje wynagrodzenie. W przypadku, gdy dostarczony materiał nie będzie spełniał wymagań zawartych w SWZ, a Wykonawca nie dokona wymiany w terminie materiał może:</w:t>
      </w:r>
    </w:p>
    <w:p w:rsidR="005822AC" w:rsidRPr="005822AC" w:rsidRDefault="005822AC" w:rsidP="0051464C">
      <w:pPr>
        <w:numPr>
          <w:ilvl w:val="7"/>
          <w:numId w:val="1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zostać usunięty przez Zamawiającego na koszt Wykonawcy,</w:t>
      </w:r>
    </w:p>
    <w:p w:rsidR="005822AC" w:rsidRPr="005822AC" w:rsidRDefault="005822AC" w:rsidP="0051464C">
      <w:pPr>
        <w:numPr>
          <w:ilvl w:val="7"/>
          <w:numId w:val="1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567" w:right="0" w:hanging="283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dokona obniżenia ceny jednostkowej wadliwego materiału w wysokości 99%. </w:t>
      </w:r>
    </w:p>
    <w:p w:rsidR="005822AC" w:rsidRPr="005822AC" w:rsidRDefault="005822AC" w:rsidP="0051464C">
      <w:pPr>
        <w:numPr>
          <w:ilvl w:val="0"/>
          <w:numId w:val="12"/>
        </w:numPr>
        <w:tabs>
          <w:tab w:val="clear" w:pos="3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Łączna wysokość kar umownych nie może przekroczyć 20% wartości wy</w:t>
      </w:r>
      <w:r w:rsidR="00F0394D">
        <w:rPr>
          <w:rFonts w:ascii="Times New Roman" w:eastAsia="Times New Roman" w:hAnsi="Times New Roman" w:cs="Times New Roman"/>
          <w:iCs/>
          <w:sz w:val="24"/>
          <w:szCs w:val="24"/>
        </w:rPr>
        <w:t>nagrodzenia, o którym mowa w § 2</w:t>
      </w: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 xml:space="preserve"> ust. 2 niniejszej umowy. </w:t>
      </w:r>
    </w:p>
    <w:p w:rsidR="005822AC" w:rsidRPr="005822AC" w:rsidRDefault="005822AC" w:rsidP="0051464C">
      <w:pPr>
        <w:numPr>
          <w:ilvl w:val="0"/>
          <w:numId w:val="12"/>
        </w:numPr>
        <w:tabs>
          <w:tab w:val="clear" w:pos="3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Zamawiający jest upoważniony do potrącenia należnych kar umownych z wynagrodzenia Wykonawcy.</w:t>
      </w:r>
    </w:p>
    <w:p w:rsidR="005822AC" w:rsidRPr="005822AC" w:rsidRDefault="005822AC" w:rsidP="0051464C">
      <w:pPr>
        <w:numPr>
          <w:ilvl w:val="0"/>
          <w:numId w:val="12"/>
        </w:numPr>
        <w:tabs>
          <w:tab w:val="clear" w:pos="340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22AC">
        <w:rPr>
          <w:rFonts w:ascii="Times New Roman" w:eastAsia="Times New Roman" w:hAnsi="Times New Roman" w:cs="Times New Roman"/>
          <w:iCs/>
          <w:sz w:val="24"/>
          <w:szCs w:val="24"/>
        </w:rPr>
        <w:t>Niezależnie od kar umownych określonych powyżej stronom Zamawiającemu przysługuje prawo dochodzenia odszkodowania na zasadach ogólnych prawa cywilnego, jeżeli poniesiona szkoda przekroczy wysokość zastrzeżonych kar umownych.</w:t>
      </w:r>
    </w:p>
    <w:p w:rsidR="000364F6" w:rsidRPr="00BA05FE" w:rsidRDefault="000364F6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EC12CD" w:rsidRDefault="00B77030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8</w:t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0364F6" w:rsidRPr="00EC12CD" w:rsidRDefault="00EC12CD" w:rsidP="0051464C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0364F6"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Zmiana warunków umowy może wystąpić tylko w uzasadnionych przypadkach i wymaga formy pisemnej pod rygorem jej nieważności.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Zamawiający, zgodnie z art. 455 ustawy Prawo zamówień publicznych, dopuszcza zmianę postanowień zawartej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Umowy w następujących przypadkach: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a) jeżeli dotyczy realizacji, przez dotychczasowego Wykonawcę, dodatkowych dostaw, których nie uwzględniono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w zamówieniu podstawowym, o ile stały się one niezbędne i zostały spełnione łącznie następujące warunki: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- zmiana Wykonawcy nie może zostać dokonana z powodów ekonomicznych lub technicznych, w szczególności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dotyczących zamienności lub interoperacyjności wyposażenia, usług lub instalacji zamówionych w ramach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zamówienia podstawowego,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- zmiana wykonawcy spowodowałaby istotną niedogodność lub znaczne zwiększenie kosztów dla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Zamawiającego,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- wzrost ceny spowodowany każdą kolejną zmianą nie przekracza 50% całkowitego maksymalnego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wynagrodzenia brutto Wykonawcy, określonego w § 6 ust. 2 Umowy.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b) Gdy Wykonawcę ma zastąpić nowy wykonawca: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- W wyniku połączenia, podziału, przekształcenia, upadłości, restrukturyzacji lub nabycia Wykonawcy lub jego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przedsiębiorstwa, o ile nowy wykonawca spełnia warunki udziału w postępowaniu, nie zachodzą wobec niego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podstawy wykluczenia oraz nie pociąga to za sobą innych istotnych zmian Umowy;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- W wyniku przejęcia przez Zamawiającego zobowiązań Wykonawcy względem jego podwykonawców.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c) Zawsze gdy łączna wartość zmian jest mniejsza od 10% wartości zamówienia, tj. kwoty całkowitego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maksymalnego wynagrodzenia brutto Wykonawcy, określonego w § 6 ust. 2 Umowy;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d) W przypadku zmiany powszechnie obowiązujących przepisów prawa w zakresie mającym wpływ na realizację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przedmiotu umowy , a w tym zmiany wysokości podatku VAT.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zmiany wysokości stawki podatku VAT, Zamawiający zapłaci Wykonawcy wynagrodzenie netto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powiększone o aktualnie obowiązującą stawkę podatku VAT, za dostawy wykonane i zafakturowane po dniu,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w którym nowa stawka podatku VAT została wprowadzona.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e) W przypadku wystąpienia siły wyższej (huragan, powódź, trzęsienie ziemi, bunty, niepokoje, strajki, stan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zagrożenia epidemiologicznego lub stan epidemii, decyzje odpowiednich władz itp.) niezależnych od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 i Wykonawcy, uniemożliwiających wykonanie przedmiotu umowy w ustalonym w umowie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terminie.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Przedłużenie terminu będzie mogło nastąpić o okres równy dniom roboczym, w których wstrzymano realizację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przedmiotu Umowy i z tego tytułu nastąpiło opóźnienie w realizacji przedmiotu Umowy z uwagi na powyższe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okoliczności.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3. Jeżeli zmiana Umowy będzie prowadziła do zmiany wynagrodzenia należnego Wykonawcy, dopuszczalną wartość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zmiany Umowy, ustala się w oparciu o wartość zamówienia określoną pierwotnie.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4. Dokonanie zmian, o których mowa w ust. 2 i 3 powyżej, wymagać będzie podpisania aneksu do Umowy, przy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czym Umowa podlega unieważnieniu w części wykraczającej poza określenie przedmiotu umowy zawartego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w załącznikach nr 1 - 2 do Umowy, z uwzględnieniem ust. 2 powyżej.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5. Wszystkie powyższe postanowienia stanowią katalog zmian, na które Zamawiający może wyrazić zgodę. Nie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stanowią jednocześnie zobowiązania do wyrażenia takiej zgody. Zamawiający może nie wyrazić zgody na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dokonanie zmian postanowień Umowy, jeśli proponowana zmiana może wpłynąć na opóźnienie, obniżenie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jakości wykonywanych prac lub zwiększenie kosztów wykonania Umowy.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6. Nie stanowią zamiany Umowy następujące okoliczności: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a) Zmiana osób, o których mowa w § 7 Umowy, wymaga zatwierdzenia przez Zamawiającego i nie wymaga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zmiany Umowy.</w:t>
      </w:r>
    </w:p>
    <w:p w:rsidR="00EC12CD" w:rsidRPr="00EC12CD" w:rsidRDefault="00EC12CD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b) Zmiana podwykonawcy lub dalszego podwykonawcy w zakresie wykonania przedmiotu Umowy wymaga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12CD">
        <w:rPr>
          <w:rFonts w:ascii="Times New Roman" w:eastAsia="Times New Roman" w:hAnsi="Times New Roman" w:cs="Times New Roman"/>
          <w:color w:val="auto"/>
          <w:sz w:val="24"/>
          <w:szCs w:val="24"/>
        </w:rPr>
        <w:t>zatwierdzenia przez Zamawiającego i nie wymaga zmiany Umowy.</w:t>
      </w:r>
    </w:p>
    <w:p w:rsidR="000364F6" w:rsidRPr="00BA05FE" w:rsidRDefault="000364F6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364F6" w:rsidRPr="00BA05FE" w:rsidRDefault="00B77030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9</w:t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0364F6" w:rsidRPr="0051464C" w:rsidRDefault="000364F6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nieuregulowanych niniejszą umową mają zastosowanie odpowiednie przepisy Kodeksu Cywilnego.</w:t>
      </w:r>
    </w:p>
    <w:p w:rsidR="000364F6" w:rsidRPr="00BA05FE" w:rsidRDefault="00B77030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10</w:t>
      </w:r>
      <w:r w:rsidR="000364F6" w:rsidRPr="00BA05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0364F6" w:rsidRPr="0051464C" w:rsidRDefault="000364F6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zaistnienia sporu na tle niniejszej umowy, sądem właściwym miejscowo będzie sąd właściwy dla siedziby Zamawiającego.</w:t>
      </w:r>
    </w:p>
    <w:p w:rsidR="000364F6" w:rsidRPr="00BA05FE" w:rsidRDefault="00B77030" w:rsidP="0051464C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11</w:t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0364F6" w:rsidRDefault="000364F6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Umowa niniejsza sporządzona  została w czterech jednobrzmiących egzemplarzach, po dwa dla każdej ze stron.</w:t>
      </w:r>
    </w:p>
    <w:p w:rsidR="000364F6" w:rsidRPr="00BA05FE" w:rsidRDefault="000364F6" w:rsidP="0051464C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64F6" w:rsidRPr="00BA05FE" w:rsidRDefault="00ED1068" w:rsidP="000364F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WYKONAWCA</w:t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</w:t>
      </w:r>
      <w:r w:rsidR="000364F6" w:rsidRPr="00BA05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ZAMAWIAJĄCY</w:t>
      </w:r>
    </w:p>
    <w:p w:rsidR="000364F6" w:rsidRPr="00BA05FE" w:rsidRDefault="00146F2F" w:rsidP="000364F6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ED1068" w:rsidRDefault="000364F6" w:rsidP="00ED1068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.............................................</w:t>
      </w:r>
      <w:r w:rsidR="007645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:rsidR="00ED1068" w:rsidRDefault="00ED1068" w:rsidP="00ED1068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4506" w:rsidRPr="00146F2F" w:rsidRDefault="00764506" w:rsidP="00ED1068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5FE">
        <w:rPr>
          <w:rFonts w:ascii="Times New Roman" w:eastAsia="Times New Roman" w:hAnsi="Times New Roman" w:cs="Times New Roman"/>
          <w:color w:val="auto"/>
          <w:sz w:val="24"/>
          <w:szCs w:val="24"/>
        </w:rPr>
        <w:t>Kontrasygnata Skarbnika</w:t>
      </w:r>
    </w:p>
    <w:sectPr w:rsidR="00764506" w:rsidRPr="00146F2F" w:rsidSect="0015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1274" w:left="1419" w:header="708" w:footer="62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C9B" w:rsidRDefault="00E53C9B">
      <w:pPr>
        <w:spacing w:after="0" w:line="240" w:lineRule="auto"/>
      </w:pPr>
      <w:r>
        <w:separator/>
      </w:r>
    </w:p>
  </w:endnote>
  <w:endnote w:type="continuationSeparator" w:id="0">
    <w:p w:rsidR="00E53C9B" w:rsidRDefault="00E5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86E" w:rsidRDefault="00DB63D2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:rsidR="00E7271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86E" w:rsidRDefault="00DB63D2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F2F" w:rsidRPr="00146F2F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:rsidR="00E72715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86E" w:rsidRDefault="00DB63D2">
    <w:pPr>
      <w:spacing w:after="0" w:line="259" w:lineRule="auto"/>
      <w:ind w:left="0" w:right="6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  <w:p w:rsidR="00E7271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C9B" w:rsidRDefault="00E53C9B">
      <w:pPr>
        <w:spacing w:after="0" w:line="240" w:lineRule="auto"/>
      </w:pPr>
      <w:r>
        <w:separator/>
      </w:r>
    </w:p>
  </w:footnote>
  <w:footnote w:type="continuationSeparator" w:id="0">
    <w:p w:rsidR="00E53C9B" w:rsidRDefault="00E5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1C8" w:rsidRDefault="00000000">
    <w:pPr>
      <w:pStyle w:val="Nagwek"/>
    </w:pPr>
  </w:p>
  <w:p w:rsidR="00E72715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1C8" w:rsidRDefault="00000000">
    <w:pPr>
      <w:pStyle w:val="Nagwek"/>
    </w:pPr>
  </w:p>
  <w:p w:rsidR="00E72715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1C8" w:rsidRDefault="00000000">
    <w:pPr>
      <w:pStyle w:val="Nagwek"/>
    </w:pPr>
  </w:p>
  <w:p w:rsidR="00E72715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EBF"/>
    <w:multiLevelType w:val="hybridMultilevel"/>
    <w:tmpl w:val="F138B250"/>
    <w:lvl w:ilvl="0" w:tplc="5D108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A466C3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35D17"/>
    <w:multiLevelType w:val="multilevel"/>
    <w:tmpl w:val="079A1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3B5104"/>
    <w:multiLevelType w:val="hybridMultilevel"/>
    <w:tmpl w:val="B4187368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D653F8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26716"/>
    <w:multiLevelType w:val="hybridMultilevel"/>
    <w:tmpl w:val="D8EC83D2"/>
    <w:lvl w:ilvl="0" w:tplc="9EC69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A13E2"/>
    <w:multiLevelType w:val="hybridMultilevel"/>
    <w:tmpl w:val="C43A93F4"/>
    <w:lvl w:ilvl="0" w:tplc="8D964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54880"/>
    <w:multiLevelType w:val="hybridMultilevel"/>
    <w:tmpl w:val="17FC9378"/>
    <w:lvl w:ilvl="0" w:tplc="26D05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C0E09"/>
    <w:multiLevelType w:val="hybridMultilevel"/>
    <w:tmpl w:val="97E6F9EC"/>
    <w:lvl w:ilvl="0" w:tplc="86169E9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B021E"/>
    <w:multiLevelType w:val="hybridMultilevel"/>
    <w:tmpl w:val="B042616C"/>
    <w:lvl w:ilvl="0" w:tplc="B276D7B8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02C64"/>
    <w:multiLevelType w:val="hybridMultilevel"/>
    <w:tmpl w:val="8D0222D6"/>
    <w:lvl w:ilvl="0" w:tplc="F48068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40913"/>
    <w:multiLevelType w:val="hybridMultilevel"/>
    <w:tmpl w:val="0DE0A160"/>
    <w:lvl w:ilvl="0" w:tplc="597E8D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494EAA"/>
    <w:multiLevelType w:val="hybridMultilevel"/>
    <w:tmpl w:val="BF7817D8"/>
    <w:lvl w:ilvl="0" w:tplc="F7867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04B8"/>
    <w:multiLevelType w:val="hybridMultilevel"/>
    <w:tmpl w:val="F1FAC65C"/>
    <w:lvl w:ilvl="0" w:tplc="3E9C33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90D96"/>
    <w:multiLevelType w:val="hybridMultilevel"/>
    <w:tmpl w:val="5C2EB096"/>
    <w:lvl w:ilvl="0" w:tplc="10A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ACC850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726AE"/>
    <w:multiLevelType w:val="hybridMultilevel"/>
    <w:tmpl w:val="1772BC36"/>
    <w:lvl w:ilvl="0" w:tplc="8B1E8C7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05C16"/>
    <w:multiLevelType w:val="hybridMultilevel"/>
    <w:tmpl w:val="049E5F96"/>
    <w:lvl w:ilvl="0" w:tplc="9A8EDA6E">
      <w:start w:val="1"/>
      <w:numFmt w:val="decimal"/>
      <w:lvlText w:val="%1)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 w16cid:durableId="2145806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3797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84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5893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159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7491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4246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0596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667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0512625">
    <w:abstractNumId w:val="4"/>
  </w:num>
  <w:num w:numId="11" w16cid:durableId="1876387245">
    <w:abstractNumId w:val="3"/>
  </w:num>
  <w:num w:numId="12" w16cid:durableId="447969507">
    <w:abstractNumId w:val="0"/>
  </w:num>
  <w:num w:numId="13" w16cid:durableId="1470589086">
    <w:abstractNumId w:val="1"/>
  </w:num>
  <w:num w:numId="14" w16cid:durableId="1586497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302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F6"/>
    <w:rsid w:val="000364F6"/>
    <w:rsid w:val="00146F2F"/>
    <w:rsid w:val="00166CC4"/>
    <w:rsid w:val="00232F2A"/>
    <w:rsid w:val="00363B69"/>
    <w:rsid w:val="004803EB"/>
    <w:rsid w:val="004917AF"/>
    <w:rsid w:val="0051464C"/>
    <w:rsid w:val="005822AC"/>
    <w:rsid w:val="005C74B1"/>
    <w:rsid w:val="006A7516"/>
    <w:rsid w:val="00764506"/>
    <w:rsid w:val="00801674"/>
    <w:rsid w:val="00852A00"/>
    <w:rsid w:val="008B531D"/>
    <w:rsid w:val="008E32EB"/>
    <w:rsid w:val="00A16940"/>
    <w:rsid w:val="00B77030"/>
    <w:rsid w:val="00B9397F"/>
    <w:rsid w:val="00C4485C"/>
    <w:rsid w:val="00D90CC6"/>
    <w:rsid w:val="00DB63D2"/>
    <w:rsid w:val="00E53C9B"/>
    <w:rsid w:val="00EC12CD"/>
    <w:rsid w:val="00ED1068"/>
    <w:rsid w:val="00F0394D"/>
    <w:rsid w:val="00F53A7D"/>
    <w:rsid w:val="00FB0169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3F32"/>
  <w15:chartTrackingRefBased/>
  <w15:docId w15:val="{0DDDADBC-06CB-4F15-8694-67B5411D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4F6"/>
    <w:pPr>
      <w:spacing w:after="11" w:line="269" w:lineRule="auto"/>
      <w:ind w:left="3551" w:right="1544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F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1">
    <w:name w:val="Nagłówek #1_"/>
    <w:basedOn w:val="Domylnaczcionkaakapitu"/>
    <w:link w:val="Nagwek10"/>
    <w:rsid w:val="000364F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64F6"/>
    <w:pPr>
      <w:widowControl w:val="0"/>
      <w:shd w:val="clear" w:color="auto" w:fill="FFFFFF"/>
      <w:spacing w:after="0" w:line="317" w:lineRule="exac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0364F6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364F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364F6"/>
    <w:pPr>
      <w:widowControl w:val="0"/>
      <w:shd w:val="clear" w:color="auto" w:fill="FFFFFF"/>
      <w:spacing w:before="300" w:after="180" w:line="0" w:lineRule="atLeast"/>
      <w:ind w:left="0" w:right="0" w:hanging="460"/>
    </w:pPr>
    <w:rPr>
      <w:rFonts w:ascii="Arial" w:eastAsia="Arial" w:hAnsi="Arial" w:cs="Arial"/>
      <w:color w:val="auto"/>
      <w:sz w:val="22"/>
      <w:lang w:eastAsia="en-US"/>
    </w:rPr>
  </w:style>
  <w:style w:type="paragraph" w:customStyle="1" w:styleId="BodyText24">
    <w:name w:val="Body Text 24"/>
    <w:basedOn w:val="Normalny"/>
    <w:rsid w:val="000364F6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C74B1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4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dfiedorczuk</dc:creator>
  <cp:keywords/>
  <dc:description/>
  <cp:lastModifiedBy>iwonaz</cp:lastModifiedBy>
  <cp:revision>12</cp:revision>
  <dcterms:created xsi:type="dcterms:W3CDTF">2023-04-03T09:17:00Z</dcterms:created>
  <dcterms:modified xsi:type="dcterms:W3CDTF">2023-04-24T10:10:00Z</dcterms:modified>
</cp:coreProperties>
</file>