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C7D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dostawę materiałów izolacyjnych</w:t>
      </w:r>
      <w:r w:rsidR="004C7D52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1758C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4C7D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1758CB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C7D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dostawę materiałów izolacyjnych</w:t>
      </w:r>
      <w:r w:rsidR="004C7D52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1758C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4C7D5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1758CB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58CB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C7D52"/>
    <w:rsid w:val="004D7AFB"/>
    <w:rsid w:val="005155D7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0828"/>
    <w:rsid w:val="00A8298F"/>
    <w:rsid w:val="00A91F1A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2022-02-03T08:34:00Z</dcterms:modified>
</cp:coreProperties>
</file>