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7ED" w:rsidRPr="00E254AD" w:rsidRDefault="00E254AD" w:rsidP="008374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37480" w:rsidRPr="00837480">
        <w:rPr>
          <w:rFonts w:ascii="Times New Roman" w:hAnsi="Times New Roman" w:cs="Times New Roman"/>
          <w:b/>
          <w:sz w:val="24"/>
          <w:szCs w:val="24"/>
        </w:rPr>
        <w:tab/>
      </w:r>
      <w:r w:rsidR="00837480" w:rsidRPr="00837480">
        <w:rPr>
          <w:rFonts w:ascii="Times New Roman" w:hAnsi="Times New Roman" w:cs="Times New Roman"/>
          <w:b/>
          <w:sz w:val="24"/>
          <w:szCs w:val="24"/>
        </w:rPr>
        <w:tab/>
      </w:r>
      <w:r w:rsidR="00837480" w:rsidRPr="00837480">
        <w:rPr>
          <w:rFonts w:ascii="Times New Roman" w:hAnsi="Times New Roman" w:cs="Times New Roman"/>
          <w:b/>
          <w:sz w:val="24"/>
          <w:szCs w:val="24"/>
        </w:rPr>
        <w:tab/>
      </w:r>
      <w:r w:rsidR="00837480" w:rsidRPr="00837480">
        <w:rPr>
          <w:rFonts w:ascii="Times New Roman" w:hAnsi="Times New Roman" w:cs="Times New Roman"/>
          <w:b/>
          <w:sz w:val="24"/>
          <w:szCs w:val="24"/>
        </w:rPr>
        <w:tab/>
      </w:r>
      <w:r w:rsidR="00837480" w:rsidRPr="00837480">
        <w:rPr>
          <w:rFonts w:ascii="Times New Roman" w:hAnsi="Times New Roman" w:cs="Times New Roman"/>
          <w:b/>
          <w:sz w:val="24"/>
          <w:szCs w:val="24"/>
        </w:rPr>
        <w:tab/>
      </w:r>
      <w:r w:rsidR="00837480" w:rsidRPr="00837480">
        <w:rPr>
          <w:rFonts w:ascii="Times New Roman" w:hAnsi="Times New Roman" w:cs="Times New Roman"/>
          <w:b/>
          <w:sz w:val="24"/>
          <w:szCs w:val="24"/>
        </w:rPr>
        <w:tab/>
      </w:r>
      <w:r w:rsidR="00837480" w:rsidRPr="00837480">
        <w:rPr>
          <w:rFonts w:ascii="Times New Roman" w:hAnsi="Times New Roman" w:cs="Times New Roman"/>
          <w:b/>
          <w:sz w:val="24"/>
          <w:szCs w:val="24"/>
        </w:rPr>
        <w:tab/>
      </w:r>
      <w:r w:rsidR="00837480" w:rsidRPr="00E254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="00E557ED" w:rsidRPr="00E25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1</w:t>
      </w:r>
    </w:p>
    <w:p w:rsidR="00E557ED" w:rsidRPr="00837480" w:rsidRDefault="00E557ED" w:rsidP="00E557ED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E557ED" w:rsidRPr="00837480" w:rsidRDefault="00E557ED" w:rsidP="00ED5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374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SZCZEGÓŁOWY OPIS PRZEDMIOTU ZAPYTANIA:</w:t>
      </w:r>
    </w:p>
    <w:p w:rsidR="00E557ED" w:rsidRPr="00837480" w:rsidRDefault="00E557ED" w:rsidP="00E557E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ED506F" w:rsidRDefault="00E557ED" w:rsidP="00ED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480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zedmiotem umowy jest świadczenie kompleksowej obsługi w zakresie BHP (zgodnie </w:t>
      </w:r>
      <w:r w:rsidR="008374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>z rozporządzeniem Rady Ministrów z dnia 2 września 1997 roku w sprawie służby bezpieczeństwa i higieny pracy (</w:t>
      </w:r>
      <w:r w:rsidR="0006215B">
        <w:rPr>
          <w:sz w:val="24"/>
        </w:rPr>
        <w:t>tj. Dz.U. z 2004 r., Nr 246, poz. 2468</w:t>
      </w:r>
      <w:bookmarkStart w:id="0" w:name="_GoBack"/>
      <w:bookmarkEnd w:id="0"/>
      <w:r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w siedzibie </w:t>
      </w:r>
      <w:r w:rsidR="00E254A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 Dróg Powiatowych w Kartuzach.</w:t>
      </w:r>
    </w:p>
    <w:p w:rsidR="00E254AD" w:rsidRPr="00B369A8" w:rsidRDefault="00E254AD" w:rsidP="00ED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57ED" w:rsidRPr="00B369A8" w:rsidRDefault="00E557ED" w:rsidP="00E5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obowiązków Wykonawcy w zakresie wykonania przedmiotu umowy w szczególności należy:</w:t>
      </w:r>
    </w:p>
    <w:p w:rsidR="00CF6EF2" w:rsidRPr="00B369A8" w:rsidRDefault="00CF6EF2" w:rsidP="00CF6EF2">
      <w:pPr>
        <w:numPr>
          <w:ilvl w:val="1"/>
          <w:numId w:val="4"/>
        </w:numPr>
        <w:tabs>
          <w:tab w:val="clear" w:pos="1070"/>
          <w:tab w:val="num" w:pos="709"/>
          <w:tab w:val="num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przeprowadzania, co najmniej raz w roku kontroli stanu bezpieczeństwa i higieny pracy w </w:t>
      </w:r>
      <w:r w:rsidR="00E254A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Zarządzie Dróg Powiatowych w Kartuzach,</w:t>
      </w:r>
    </w:p>
    <w:p w:rsidR="00CF6EF2" w:rsidRPr="00B369A8" w:rsidRDefault="00CF6EF2" w:rsidP="00CF6EF2">
      <w:pPr>
        <w:numPr>
          <w:ilvl w:val="1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przeprowadzania terminowych szkoleń wstępnych ogólnych dla wszystkich nowo zatrudnionych pracowników </w:t>
      </w:r>
      <w:r w:rsidRPr="00B369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okresowych z zakresu bhp zgodnie </w:t>
      </w:r>
      <w:r w:rsidR="008374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369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obowiązującymi przepisami oraz prowadzenie pełnej dokumentacji z tego zakresu,</w:t>
      </w:r>
    </w:p>
    <w:p w:rsidR="00CF6EF2" w:rsidRPr="00B369A8" w:rsidRDefault="00CF6EF2" w:rsidP="00CF6EF2">
      <w:pPr>
        <w:numPr>
          <w:ilvl w:val="1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dochodzenia w celu ustalenia okoliczności i przyczyn wypadków przy pracy oraz sporządzania dokumentacji powypadkowej, rejestru wypadków oraz  statystycznej karty wypadku,</w:t>
      </w:r>
    </w:p>
    <w:p w:rsidR="00CF6EF2" w:rsidRPr="00B369A8" w:rsidRDefault="00CF6EF2" w:rsidP="00CF6EF2">
      <w:pPr>
        <w:numPr>
          <w:ilvl w:val="1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dochodzenia i sporządzenie karty wypadku w drodze do pracy </w:t>
      </w:r>
      <w:r w:rsidR="008374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>i z pracy do domu,</w:t>
      </w:r>
    </w:p>
    <w:p w:rsidR="00CF6EF2" w:rsidRPr="00B369A8" w:rsidRDefault="00CF6EF2" w:rsidP="00CF6EF2">
      <w:pPr>
        <w:numPr>
          <w:ilvl w:val="1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doradztwa w zakresie przepisów oraz zasad bezpieczeństwa i higieny pracy,</w:t>
      </w:r>
    </w:p>
    <w:p w:rsidR="00CF6EF2" w:rsidRPr="00B369A8" w:rsidRDefault="00CF6EF2" w:rsidP="00CF6EF2">
      <w:pPr>
        <w:numPr>
          <w:ilvl w:val="1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i przedstawianie pracodawcy raz w roku, okresowej analizy stanu bezpieczeństwa i higieny pracy zawierających propozycje przedsięwzięć technicznych </w:t>
      </w:r>
      <w:r w:rsidR="008374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>i organizacyjnych mających na celu zapobieganie zagrożenia życia i zdrowia pracowników oraz poprawę warunków pracy,</w:t>
      </w:r>
    </w:p>
    <w:p w:rsidR="00CF6EF2" w:rsidRPr="00B369A8" w:rsidRDefault="00CF6EF2" w:rsidP="00CF6EF2">
      <w:pPr>
        <w:numPr>
          <w:ilvl w:val="1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>na bieżąco informowanie pracodawcy o stwierdzonych zagrożeniach zawodowych, wraz z wnioskami zmierzającymi do usuwania tych zagrożeń,</w:t>
      </w:r>
    </w:p>
    <w:p w:rsidR="00CF6EF2" w:rsidRPr="00B369A8" w:rsidRDefault="00CF6EF2" w:rsidP="00CF6EF2">
      <w:pPr>
        <w:numPr>
          <w:ilvl w:val="1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opracowaniu oceny ryzyka zawodowego,  instrukcji dotyczących bezpieczeństwa i higieny pracy na poszczególnych stanowiskach pracy,</w:t>
      </w:r>
    </w:p>
    <w:p w:rsidR="00CF6EF2" w:rsidRDefault="00CF6EF2" w:rsidP="00CF6EF2">
      <w:pPr>
        <w:numPr>
          <w:ilvl w:val="1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chorób zawodowych,</w:t>
      </w:r>
    </w:p>
    <w:p w:rsidR="00CF6EF2" w:rsidRPr="00B369A8" w:rsidRDefault="00CF6EF2" w:rsidP="00E254AD">
      <w:pPr>
        <w:numPr>
          <w:ilvl w:val="1"/>
          <w:numId w:val="4"/>
        </w:numPr>
        <w:tabs>
          <w:tab w:val="num" w:pos="1440"/>
        </w:tabs>
        <w:autoSpaceDE w:val="0"/>
        <w:autoSpaceDN w:val="0"/>
        <w:adjustRightInd w:val="0"/>
        <w:spacing w:before="100" w:beforeAutospacing="1" w:after="0" w:line="240" w:lineRule="auto"/>
        <w:ind w:left="56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organami Inspekcji Sanitarnej, Straży Pożarnej, Państwowej Inspekcji Pracy oraz pracownikami </w:t>
      </w:r>
      <w:r w:rsidR="00E25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Dróg Powiatowych w Kartuzach </w:t>
      </w:r>
      <w:r w:rsid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zapewnienia bezpiecznych i  higienicznych warunków pracy,</w:t>
      </w:r>
    </w:p>
    <w:p w:rsidR="00CF6EF2" w:rsidRPr="00B369A8" w:rsidRDefault="00B369A8" w:rsidP="00CF6EF2">
      <w:pPr>
        <w:numPr>
          <w:ilvl w:val="1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F6EF2"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 w opracowaniu planów modernizacji i rozwoju zakładu pracy oraz przedstawienie propozycji dotyczących uwzględnienia w tych planach rozwiązań </w:t>
      </w:r>
      <w:proofErr w:type="spellStart"/>
      <w:r w:rsidR="00CF6EF2"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techniczno</w:t>
      </w:r>
      <w:proofErr w:type="spellEnd"/>
      <w:r w:rsidR="00CF6EF2"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organizacyjnych zapewniających poprawę stanu bezpieczeństwa i higieny pracy,</w:t>
      </w:r>
    </w:p>
    <w:p w:rsidR="00CF6EF2" w:rsidRPr="00B369A8" w:rsidRDefault="00CF6EF2" w:rsidP="00CF6EF2">
      <w:pPr>
        <w:numPr>
          <w:ilvl w:val="1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konsultacjach w zakresie bezpieczeństwa i higieny pracy, a także w pracach komisji bezpieczeństwa i higieny pracy oraz innych zakładowych komisji zajmujących się problematyką bezpieczeństwa i higieny pracy w tym zapobieganie chorobom zawodowym i wypadkom przy pracy</w:t>
      </w:r>
      <w:r w:rsidR="00ED506F"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F6EF2" w:rsidRPr="00B369A8" w:rsidRDefault="00CF6EF2" w:rsidP="00CF6EF2">
      <w:pPr>
        <w:numPr>
          <w:ilvl w:val="1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inne nie wymienione wyżej sprawy wynikające z § 2 rozporządzenia Rady Ministrów z dnia 2 września 1997r</w:t>
      </w:r>
      <w:r w:rsidR="004443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6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służby bezpieczeństwa i higieny pracy.</w:t>
      </w:r>
    </w:p>
    <w:p w:rsidR="00CF6EF2" w:rsidRPr="00CF6EF2" w:rsidRDefault="00CF6EF2" w:rsidP="00CF6EF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CF6EF2" w:rsidRDefault="00CF6EF2" w:rsidP="00CF6EF2">
      <w:pPr>
        <w:spacing w:after="0" w:line="24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</w:p>
    <w:p w:rsidR="00CF6EF2" w:rsidRPr="00E557ED" w:rsidRDefault="00CF6EF2" w:rsidP="00E557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CF6EF2" w:rsidRPr="00E5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5A5E"/>
    <w:multiLevelType w:val="hybridMultilevel"/>
    <w:tmpl w:val="F5C2D85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0394"/>
    <w:multiLevelType w:val="hybridMultilevel"/>
    <w:tmpl w:val="5394E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C2B60"/>
    <w:multiLevelType w:val="hybridMultilevel"/>
    <w:tmpl w:val="61B4A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146E"/>
    <w:multiLevelType w:val="hybridMultilevel"/>
    <w:tmpl w:val="142AD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0A"/>
    <w:rsid w:val="0006215B"/>
    <w:rsid w:val="001959AA"/>
    <w:rsid w:val="00444393"/>
    <w:rsid w:val="005F4071"/>
    <w:rsid w:val="006F3644"/>
    <w:rsid w:val="00747FE0"/>
    <w:rsid w:val="00837480"/>
    <w:rsid w:val="00A71F6B"/>
    <w:rsid w:val="00A742EA"/>
    <w:rsid w:val="00B14FE2"/>
    <w:rsid w:val="00B369A8"/>
    <w:rsid w:val="00BF37DA"/>
    <w:rsid w:val="00CF6EF2"/>
    <w:rsid w:val="00E254AD"/>
    <w:rsid w:val="00E557ED"/>
    <w:rsid w:val="00ED506F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D0C84-D269-4612-A8A0-CB75B927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Bukowczyk</dc:creator>
  <cp:lastModifiedBy>b.konkol</cp:lastModifiedBy>
  <cp:revision>4</cp:revision>
  <cp:lastPrinted>2018-10-26T12:12:00Z</cp:lastPrinted>
  <dcterms:created xsi:type="dcterms:W3CDTF">2022-03-01T13:04:00Z</dcterms:created>
  <dcterms:modified xsi:type="dcterms:W3CDTF">2022-03-04T12:22:00Z</dcterms:modified>
</cp:coreProperties>
</file>