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4309D2" w14:textId="77777777" w:rsidR="00C5683B" w:rsidRPr="005073A8" w:rsidRDefault="009E1ABD" w:rsidP="00C55EF3">
      <w:pPr>
        <w:pStyle w:val="Default"/>
        <w:rPr>
          <w:rFonts w:asciiTheme="minorHAnsi" w:eastAsiaTheme="minorHAnsi" w:hAnsiTheme="minorHAnsi" w:cstheme="minorHAnsi"/>
          <w:sz w:val="22"/>
          <w:szCs w:val="22"/>
          <w:lang w:eastAsia="en-US"/>
        </w:rPr>
      </w:pPr>
      <w:r w:rsidRPr="005073A8">
        <w:rPr>
          <w:rFonts w:asciiTheme="minorHAnsi" w:hAnsiTheme="minorHAnsi" w:cstheme="minorHAnsi"/>
          <w:bCs/>
          <w:kern w:val="32"/>
          <w:sz w:val="22"/>
          <w:szCs w:val="22"/>
        </w:rPr>
        <w:t xml:space="preserve">                </w:t>
      </w:r>
    </w:p>
    <w:p w14:paraId="31DC7436" w14:textId="77777777" w:rsidR="00C55EF3" w:rsidRPr="005073A8" w:rsidRDefault="00C55EF3" w:rsidP="00C55EF3">
      <w:pPr>
        <w:pStyle w:val="Default"/>
        <w:rPr>
          <w:rFonts w:asciiTheme="minorHAnsi" w:hAnsiTheme="minorHAnsi" w:cstheme="minorHAnsi"/>
          <w:bCs/>
          <w:kern w:val="32"/>
          <w:sz w:val="22"/>
          <w:szCs w:val="22"/>
        </w:rPr>
      </w:pPr>
    </w:p>
    <w:p w14:paraId="7F0FD17D" w14:textId="77777777" w:rsidR="009870FA" w:rsidRDefault="009870FA" w:rsidP="00C55EF3">
      <w:pPr>
        <w:widowControl w:val="0"/>
        <w:tabs>
          <w:tab w:val="left" w:pos="567"/>
        </w:tabs>
        <w:spacing w:line="276" w:lineRule="auto"/>
        <w:ind w:right="5244"/>
        <w:rPr>
          <w:rFonts w:ascii="Arial" w:eastAsia="Times New Roman" w:hAnsi="Arial" w:cs="Arial"/>
          <w:b/>
          <w:spacing w:val="20"/>
          <w:sz w:val="20"/>
          <w:szCs w:val="20"/>
          <w:lang w:eastAsia="pl-PL"/>
        </w:rPr>
      </w:pPr>
    </w:p>
    <w:p w14:paraId="71631AEC" w14:textId="77777777" w:rsidR="00C55EF3" w:rsidRPr="00B86B64" w:rsidRDefault="00C55EF3" w:rsidP="00C55EF3">
      <w:pPr>
        <w:widowControl w:val="0"/>
        <w:tabs>
          <w:tab w:val="left" w:pos="567"/>
        </w:tabs>
        <w:spacing w:line="276" w:lineRule="auto"/>
        <w:ind w:right="5244"/>
        <w:rPr>
          <w:rFonts w:ascii="Arial" w:eastAsia="Times New Roman" w:hAnsi="Arial" w:cs="Arial"/>
          <w:b/>
          <w:spacing w:val="20"/>
          <w:sz w:val="20"/>
          <w:szCs w:val="20"/>
          <w:lang w:eastAsia="pl-PL"/>
        </w:rPr>
      </w:pPr>
      <w:r w:rsidRPr="00B86B64">
        <w:rPr>
          <w:rFonts w:ascii="Arial" w:eastAsia="Times New Roman" w:hAnsi="Arial" w:cs="Arial"/>
          <w:b/>
          <w:spacing w:val="20"/>
          <w:sz w:val="20"/>
          <w:szCs w:val="20"/>
          <w:lang w:eastAsia="pl-PL"/>
        </w:rPr>
        <w:t>ZATWIERDZAM</w:t>
      </w:r>
    </w:p>
    <w:p w14:paraId="020CD1BD" w14:textId="77777777" w:rsidR="00C55EF3" w:rsidRPr="00B86B64" w:rsidRDefault="00C55EF3" w:rsidP="00C55EF3">
      <w:pPr>
        <w:widowControl w:val="0"/>
        <w:spacing w:line="276" w:lineRule="auto"/>
        <w:ind w:right="5244"/>
        <w:jc w:val="center"/>
        <w:rPr>
          <w:rFonts w:ascii="Arial" w:eastAsia="Times New Roman" w:hAnsi="Arial" w:cs="Arial"/>
          <w:color w:val="000000"/>
          <w:sz w:val="20"/>
          <w:szCs w:val="20"/>
          <w:lang w:eastAsia="pl-PL"/>
        </w:rPr>
      </w:pPr>
    </w:p>
    <w:p w14:paraId="40D6F8D5" w14:textId="77777777" w:rsidR="00C55EF3" w:rsidRPr="00B86B64" w:rsidRDefault="00C55EF3" w:rsidP="00C55EF3">
      <w:pPr>
        <w:widowControl w:val="0"/>
        <w:spacing w:before="60" w:line="276" w:lineRule="auto"/>
        <w:ind w:right="5245"/>
        <w:rPr>
          <w:rFonts w:ascii="Arial" w:eastAsia="Times New Roman" w:hAnsi="Arial" w:cs="Arial"/>
          <w:color w:val="000000"/>
          <w:sz w:val="20"/>
          <w:szCs w:val="20"/>
          <w:lang w:eastAsia="pl-PL"/>
        </w:rPr>
      </w:pPr>
      <w:r w:rsidRPr="00B86B64">
        <w:rPr>
          <w:rFonts w:ascii="Arial" w:eastAsia="Times New Roman" w:hAnsi="Arial" w:cs="Arial"/>
          <w:color w:val="000000"/>
          <w:sz w:val="20"/>
          <w:szCs w:val="20"/>
          <w:lang w:eastAsia="pl-PL"/>
        </w:rPr>
        <w:t>…………………………………….</w:t>
      </w:r>
    </w:p>
    <w:p w14:paraId="1214CD90" w14:textId="16F9A631" w:rsidR="00C55EF3" w:rsidRPr="00B86B64" w:rsidRDefault="00C55EF3" w:rsidP="00C55EF3">
      <w:pPr>
        <w:widowControl w:val="0"/>
        <w:spacing w:before="60" w:line="276" w:lineRule="auto"/>
        <w:ind w:right="5245"/>
        <w:rPr>
          <w:rFonts w:ascii="Arial" w:eastAsia="Times New Roman" w:hAnsi="Arial" w:cs="Arial"/>
          <w:sz w:val="20"/>
          <w:szCs w:val="20"/>
          <w:lang w:eastAsia="pl-PL"/>
        </w:rPr>
      </w:pPr>
      <w:r w:rsidRPr="00B86B64">
        <w:rPr>
          <w:rFonts w:ascii="Arial" w:eastAsia="Times New Roman" w:hAnsi="Arial" w:cs="Arial"/>
          <w:sz w:val="20"/>
          <w:szCs w:val="20"/>
          <w:lang w:eastAsia="pl-PL"/>
        </w:rPr>
        <w:t xml:space="preserve"> </w:t>
      </w:r>
      <w:r w:rsidR="00B86B64">
        <w:rPr>
          <w:rFonts w:ascii="Arial" w:eastAsia="Times New Roman" w:hAnsi="Arial" w:cs="Arial"/>
          <w:sz w:val="20"/>
          <w:szCs w:val="20"/>
          <w:lang w:eastAsia="pl-PL"/>
        </w:rPr>
        <w:t xml:space="preserve">           </w:t>
      </w:r>
      <w:r w:rsidRPr="00B86B64">
        <w:rPr>
          <w:rFonts w:ascii="Arial" w:eastAsia="Times New Roman" w:hAnsi="Arial" w:cs="Arial"/>
          <w:sz w:val="20"/>
          <w:szCs w:val="20"/>
          <w:lang w:eastAsia="pl-PL"/>
        </w:rPr>
        <w:t>(</w:t>
      </w:r>
      <w:r w:rsidR="00253412" w:rsidRPr="00B86B64">
        <w:rPr>
          <w:rFonts w:ascii="Arial" w:eastAsia="Times New Roman" w:hAnsi="Arial" w:cs="Arial"/>
          <w:sz w:val="20"/>
          <w:szCs w:val="20"/>
          <w:lang w:eastAsia="pl-PL"/>
        </w:rPr>
        <w:t>Zamawiający</w:t>
      </w:r>
      <w:r w:rsidRPr="00B86B64">
        <w:rPr>
          <w:rFonts w:ascii="Arial" w:eastAsia="Times New Roman" w:hAnsi="Arial" w:cs="Arial"/>
          <w:sz w:val="20"/>
          <w:szCs w:val="20"/>
          <w:lang w:eastAsia="pl-PL"/>
        </w:rPr>
        <w:t>)</w:t>
      </w:r>
    </w:p>
    <w:p w14:paraId="431ED10C" w14:textId="77777777" w:rsidR="00C55EF3" w:rsidRPr="00B86B64" w:rsidRDefault="00C55EF3" w:rsidP="00EC7C40">
      <w:pPr>
        <w:widowControl w:val="0"/>
        <w:suppressAutoHyphens/>
        <w:spacing w:line="276" w:lineRule="auto"/>
        <w:rPr>
          <w:rFonts w:ascii="Arial" w:eastAsia="Times New Roman" w:hAnsi="Arial" w:cs="Arial"/>
          <w:b/>
          <w:color w:val="000000"/>
          <w:sz w:val="20"/>
          <w:szCs w:val="20"/>
          <w:u w:val="single"/>
          <w:lang w:eastAsia="pl-PL"/>
        </w:rPr>
      </w:pPr>
    </w:p>
    <w:p w14:paraId="10469AFF" w14:textId="77777777" w:rsidR="00EC7C40" w:rsidRPr="00B86B64" w:rsidRDefault="00EC7C40" w:rsidP="00EC7C40">
      <w:pPr>
        <w:widowControl w:val="0"/>
        <w:suppressAutoHyphens/>
        <w:spacing w:line="276" w:lineRule="auto"/>
        <w:rPr>
          <w:rFonts w:ascii="Arial" w:eastAsia="Times New Roman" w:hAnsi="Arial" w:cs="Arial"/>
          <w:b/>
          <w:color w:val="000000"/>
          <w:sz w:val="20"/>
          <w:szCs w:val="20"/>
          <w:u w:val="single"/>
          <w:lang w:eastAsia="pl-PL"/>
        </w:rPr>
      </w:pPr>
    </w:p>
    <w:p w14:paraId="7FB4CFBF" w14:textId="77777777" w:rsidR="00C55EF3" w:rsidRPr="00B86B64" w:rsidRDefault="00C55EF3" w:rsidP="00C55EF3">
      <w:pPr>
        <w:suppressAutoHyphens/>
        <w:spacing w:line="276" w:lineRule="auto"/>
        <w:rPr>
          <w:rFonts w:ascii="Arial" w:eastAsia="Times New Roman" w:hAnsi="Arial" w:cs="Arial"/>
          <w:b/>
          <w:sz w:val="20"/>
          <w:szCs w:val="20"/>
          <w:lang w:eastAsia="pl-PL"/>
        </w:rPr>
      </w:pPr>
    </w:p>
    <w:p w14:paraId="1CE495BC" w14:textId="77777777" w:rsidR="009870FA" w:rsidRDefault="009870FA" w:rsidP="00C55EF3">
      <w:pPr>
        <w:widowControl w:val="0"/>
        <w:tabs>
          <w:tab w:val="left" w:pos="5985"/>
        </w:tabs>
        <w:spacing w:line="276" w:lineRule="auto"/>
        <w:jc w:val="center"/>
        <w:rPr>
          <w:rFonts w:ascii="Arial" w:eastAsia="Calibri" w:hAnsi="Arial" w:cs="Arial"/>
          <w:b/>
          <w:sz w:val="32"/>
          <w:szCs w:val="20"/>
          <w:lang w:eastAsia="pl-PL"/>
        </w:rPr>
      </w:pPr>
    </w:p>
    <w:p w14:paraId="5692CB8B" w14:textId="454EB181" w:rsidR="00C55EF3" w:rsidRPr="00B86B64" w:rsidRDefault="00C55EF3" w:rsidP="00C55EF3">
      <w:pPr>
        <w:widowControl w:val="0"/>
        <w:tabs>
          <w:tab w:val="left" w:pos="5985"/>
        </w:tabs>
        <w:spacing w:line="276" w:lineRule="auto"/>
        <w:jc w:val="center"/>
        <w:rPr>
          <w:rFonts w:ascii="Arial" w:eastAsia="Calibri" w:hAnsi="Arial" w:cs="Arial"/>
          <w:b/>
          <w:sz w:val="32"/>
          <w:szCs w:val="20"/>
          <w:lang w:eastAsia="pl-PL"/>
        </w:rPr>
      </w:pPr>
      <w:r w:rsidRPr="00B86B64">
        <w:rPr>
          <w:rFonts w:ascii="Arial" w:eastAsia="Calibri" w:hAnsi="Arial" w:cs="Arial"/>
          <w:b/>
          <w:sz w:val="32"/>
          <w:szCs w:val="20"/>
          <w:lang w:eastAsia="pl-PL"/>
        </w:rPr>
        <w:t>SPECYFIKACJA WARUNKÓW ZAMÓWIENIA</w:t>
      </w:r>
    </w:p>
    <w:p w14:paraId="589788C2" w14:textId="501C8ECF" w:rsidR="00C55EF3" w:rsidRPr="00B86B64" w:rsidRDefault="0000505D" w:rsidP="00C55EF3">
      <w:pPr>
        <w:widowControl w:val="0"/>
        <w:tabs>
          <w:tab w:val="left" w:pos="5985"/>
        </w:tabs>
        <w:spacing w:line="276" w:lineRule="auto"/>
        <w:jc w:val="center"/>
        <w:rPr>
          <w:rFonts w:ascii="Arial" w:eastAsia="Calibri" w:hAnsi="Arial" w:cs="Arial"/>
          <w:b/>
          <w:sz w:val="32"/>
          <w:szCs w:val="20"/>
          <w:lang w:eastAsia="pl-PL"/>
        </w:rPr>
      </w:pPr>
      <w:r w:rsidRPr="00B86B64">
        <w:rPr>
          <w:rFonts w:ascii="Arial" w:eastAsia="Calibri" w:hAnsi="Arial" w:cs="Arial"/>
          <w:b/>
          <w:sz w:val="32"/>
          <w:szCs w:val="20"/>
          <w:lang w:eastAsia="pl-PL"/>
        </w:rPr>
        <w:t>(S</w:t>
      </w:r>
      <w:r w:rsidR="00C55EF3" w:rsidRPr="00B86B64">
        <w:rPr>
          <w:rFonts w:ascii="Arial" w:eastAsia="Calibri" w:hAnsi="Arial" w:cs="Arial"/>
          <w:b/>
          <w:sz w:val="32"/>
          <w:szCs w:val="20"/>
          <w:lang w:eastAsia="pl-PL"/>
        </w:rPr>
        <w:t>WZ)</w:t>
      </w:r>
    </w:p>
    <w:p w14:paraId="48665E95" w14:textId="77777777" w:rsidR="00C55EF3" w:rsidRPr="00B86B64" w:rsidRDefault="00C55EF3" w:rsidP="00C55EF3">
      <w:pPr>
        <w:widowControl w:val="0"/>
        <w:tabs>
          <w:tab w:val="left" w:pos="5985"/>
        </w:tabs>
        <w:spacing w:line="276" w:lineRule="auto"/>
        <w:jc w:val="both"/>
        <w:rPr>
          <w:rFonts w:ascii="Arial" w:eastAsia="Calibri" w:hAnsi="Arial" w:cs="Arial"/>
          <w:b/>
          <w:sz w:val="20"/>
          <w:szCs w:val="20"/>
          <w:lang w:eastAsia="pl-PL"/>
        </w:rPr>
      </w:pPr>
    </w:p>
    <w:p w14:paraId="1A474762" w14:textId="77777777" w:rsidR="00C55EF3" w:rsidRPr="00B86B64" w:rsidRDefault="00C55EF3" w:rsidP="00C55EF3">
      <w:pPr>
        <w:widowControl w:val="0"/>
        <w:tabs>
          <w:tab w:val="left" w:pos="5985"/>
        </w:tabs>
        <w:spacing w:line="276" w:lineRule="auto"/>
        <w:jc w:val="center"/>
        <w:rPr>
          <w:rFonts w:ascii="Arial" w:eastAsia="Calibri" w:hAnsi="Arial" w:cs="Arial"/>
          <w:b/>
          <w:sz w:val="20"/>
          <w:szCs w:val="20"/>
          <w:lang w:eastAsia="pl-PL"/>
        </w:rPr>
      </w:pPr>
      <w:r w:rsidRPr="00B86B64">
        <w:rPr>
          <w:rFonts w:ascii="Arial" w:eastAsia="Calibri" w:hAnsi="Arial" w:cs="Arial"/>
          <w:b/>
          <w:sz w:val="20"/>
          <w:szCs w:val="20"/>
          <w:lang w:eastAsia="pl-PL"/>
        </w:rPr>
        <w:t>pn.:</w:t>
      </w:r>
    </w:p>
    <w:p w14:paraId="44C79875" w14:textId="14E2390D" w:rsidR="006954A7" w:rsidRPr="006954A7" w:rsidRDefault="006954A7" w:rsidP="006954A7">
      <w:pPr>
        <w:shd w:val="clear" w:color="auto" w:fill="FFFFFF" w:themeFill="background1"/>
        <w:spacing w:line="276" w:lineRule="auto"/>
        <w:jc w:val="center"/>
        <w:rPr>
          <w:rFonts w:ascii="Arial" w:hAnsi="Arial" w:cs="Arial"/>
          <w:b/>
          <w:szCs w:val="28"/>
          <w:lang w:val="x-none"/>
        </w:rPr>
      </w:pPr>
      <w:r w:rsidRPr="006954A7">
        <w:rPr>
          <w:rFonts w:ascii="Arial" w:hAnsi="Arial" w:cs="Arial"/>
          <w:b/>
          <w:szCs w:val="28"/>
        </w:rPr>
        <w:t>„</w:t>
      </w:r>
      <w:r w:rsidRPr="006954A7">
        <w:rPr>
          <w:rFonts w:ascii="Arial" w:hAnsi="Arial" w:cs="Arial"/>
          <w:b/>
          <w:szCs w:val="28"/>
          <w:lang w:val="x-none"/>
        </w:rPr>
        <w:t>Wykonanie kompleksowej usługi obejmującej opracowanie koncepcji funkcjonalno-przestrzennej i zagospodarowania terenu dla nieruchomości gruntowej Gminy Miasta Oświęcim, położonej przy ul. Wyzwolenia w Oświęcimiu obręb Brzezinka, obejmującej działki nr 2484, 2498, 2500 oraz część działki 2460, 2572/9 o łącznej powierzchni 15 375 m</w:t>
      </w:r>
      <w:r w:rsidRPr="006954A7">
        <w:rPr>
          <w:rFonts w:ascii="Arial" w:hAnsi="Arial" w:cs="Arial"/>
          <w:b/>
          <w:szCs w:val="28"/>
          <w:vertAlign w:val="superscript"/>
        </w:rPr>
        <w:t>2</w:t>
      </w:r>
      <w:r w:rsidRPr="006954A7">
        <w:rPr>
          <w:rFonts w:ascii="Arial" w:hAnsi="Arial" w:cs="Arial"/>
          <w:b/>
          <w:szCs w:val="28"/>
          <w:lang w:val="x-none"/>
        </w:rPr>
        <w:t>.</w:t>
      </w:r>
      <w:r w:rsidRPr="006954A7">
        <w:rPr>
          <w:rFonts w:ascii="Arial" w:hAnsi="Arial" w:cs="Arial"/>
          <w:b/>
          <w:szCs w:val="28"/>
        </w:rPr>
        <w:t>”</w:t>
      </w:r>
    </w:p>
    <w:p w14:paraId="3E7EFD61" w14:textId="77777777" w:rsidR="00C55EF3" w:rsidRPr="00B86B64" w:rsidRDefault="00C55EF3" w:rsidP="00C55EF3">
      <w:pPr>
        <w:widowControl w:val="0"/>
        <w:tabs>
          <w:tab w:val="left" w:pos="5985"/>
        </w:tabs>
        <w:spacing w:line="276" w:lineRule="auto"/>
        <w:jc w:val="center"/>
        <w:rPr>
          <w:rFonts w:ascii="Arial" w:eastAsia="Calibri" w:hAnsi="Arial" w:cs="Arial"/>
          <w:sz w:val="20"/>
          <w:szCs w:val="20"/>
          <w:lang w:eastAsia="pl-PL"/>
        </w:rPr>
      </w:pPr>
    </w:p>
    <w:p w14:paraId="28CB4E2D" w14:textId="77777777" w:rsidR="00C55EF3" w:rsidRPr="00B86B64" w:rsidRDefault="00C55EF3" w:rsidP="00C55EF3">
      <w:pPr>
        <w:pStyle w:val="tytu0"/>
        <w:spacing w:before="0" w:after="0" w:line="276" w:lineRule="auto"/>
        <w:contextualSpacing/>
        <w:rPr>
          <w:rFonts w:ascii="Arial" w:hAnsi="Arial" w:cs="Arial"/>
          <w:b w:val="0"/>
          <w:smallCaps/>
          <w:spacing w:val="20"/>
          <w:sz w:val="20"/>
          <w:szCs w:val="20"/>
        </w:rPr>
      </w:pPr>
      <w:r w:rsidRPr="00B86B64">
        <w:rPr>
          <w:rFonts w:ascii="Arial" w:hAnsi="Arial" w:cs="Arial"/>
          <w:b w:val="0"/>
          <w:smallCaps/>
          <w:spacing w:val="20"/>
          <w:sz w:val="20"/>
          <w:szCs w:val="20"/>
        </w:rPr>
        <w:t>zamówienie sektorowe</w:t>
      </w:r>
    </w:p>
    <w:p w14:paraId="1A82E952" w14:textId="418C236F" w:rsidR="00C55EF3" w:rsidRPr="00B86B64" w:rsidRDefault="00C55EF3" w:rsidP="00C55EF3">
      <w:pPr>
        <w:pStyle w:val="tytu0"/>
        <w:spacing w:before="0" w:after="0" w:line="276" w:lineRule="auto"/>
        <w:contextualSpacing/>
        <w:rPr>
          <w:rFonts w:ascii="Arial" w:hAnsi="Arial" w:cs="Arial"/>
          <w:b w:val="0"/>
          <w:sz w:val="20"/>
          <w:szCs w:val="20"/>
        </w:rPr>
      </w:pPr>
      <w:r w:rsidRPr="00B86B64">
        <w:rPr>
          <w:rFonts w:ascii="Arial" w:hAnsi="Arial" w:cs="Arial"/>
          <w:b w:val="0"/>
          <w:sz w:val="20"/>
          <w:szCs w:val="20"/>
        </w:rPr>
        <w:t xml:space="preserve">o wartości </w:t>
      </w:r>
      <w:r w:rsidR="00B86B64">
        <w:rPr>
          <w:rFonts w:ascii="Arial" w:hAnsi="Arial" w:cs="Arial"/>
          <w:b w:val="0"/>
          <w:sz w:val="20"/>
          <w:szCs w:val="20"/>
        </w:rPr>
        <w:t>mniejszej niż próg unijny</w:t>
      </w:r>
    </w:p>
    <w:p w14:paraId="2B3DA184" w14:textId="77777777" w:rsidR="00C55EF3" w:rsidRPr="00B86B64" w:rsidRDefault="00C55EF3" w:rsidP="00C55EF3">
      <w:pPr>
        <w:pStyle w:val="tytu0"/>
        <w:spacing w:before="0" w:after="0" w:line="276" w:lineRule="auto"/>
        <w:contextualSpacing/>
        <w:jc w:val="left"/>
        <w:rPr>
          <w:rFonts w:ascii="Arial" w:hAnsi="Arial" w:cs="Arial"/>
          <w:b w:val="0"/>
          <w:sz w:val="20"/>
          <w:szCs w:val="20"/>
        </w:rPr>
      </w:pPr>
    </w:p>
    <w:p w14:paraId="766A1DAA" w14:textId="0F42683C" w:rsidR="00C55EF3" w:rsidRPr="00B86B64" w:rsidRDefault="00C55EF3" w:rsidP="00C55EF3">
      <w:pPr>
        <w:pStyle w:val="tytu0"/>
        <w:spacing w:before="0" w:after="0" w:line="276" w:lineRule="auto"/>
        <w:contextualSpacing/>
        <w:rPr>
          <w:rFonts w:ascii="Arial" w:hAnsi="Arial" w:cs="Arial"/>
          <w:b w:val="0"/>
          <w:sz w:val="20"/>
          <w:szCs w:val="20"/>
        </w:rPr>
      </w:pPr>
      <w:r w:rsidRPr="00B86B64">
        <w:rPr>
          <w:rFonts w:ascii="Arial" w:hAnsi="Arial" w:cs="Arial"/>
          <w:b w:val="0"/>
          <w:sz w:val="20"/>
          <w:szCs w:val="20"/>
        </w:rPr>
        <w:t xml:space="preserve">Znak sprawy: </w:t>
      </w:r>
      <w:r w:rsidR="006954A7">
        <w:rPr>
          <w:rFonts w:ascii="Arial" w:hAnsi="Arial" w:cs="Arial"/>
          <w:b w:val="0"/>
          <w:iCs/>
          <w:sz w:val="20"/>
          <w:szCs w:val="20"/>
          <w:lang w:eastAsia="pl-PL"/>
        </w:rPr>
        <w:t>DZ/251/36</w:t>
      </w:r>
      <w:r w:rsidR="005073A8" w:rsidRPr="00B86B64">
        <w:rPr>
          <w:rFonts w:ascii="Arial" w:hAnsi="Arial" w:cs="Arial"/>
          <w:b w:val="0"/>
          <w:iCs/>
          <w:sz w:val="20"/>
          <w:szCs w:val="20"/>
          <w:lang w:eastAsia="pl-PL"/>
        </w:rPr>
        <w:t>/2021</w:t>
      </w:r>
      <w:r w:rsidR="0000505D" w:rsidRPr="00B86B64">
        <w:rPr>
          <w:rFonts w:ascii="Arial" w:hAnsi="Arial" w:cs="Arial"/>
          <w:b w:val="0"/>
          <w:iCs/>
          <w:sz w:val="20"/>
          <w:szCs w:val="20"/>
          <w:lang w:eastAsia="pl-PL"/>
        </w:rPr>
        <w:t xml:space="preserve"> </w:t>
      </w:r>
    </w:p>
    <w:p w14:paraId="6001055B" w14:textId="77777777" w:rsidR="00C55EF3" w:rsidRPr="00B86B64" w:rsidRDefault="00C55EF3" w:rsidP="00C55EF3">
      <w:pPr>
        <w:pStyle w:val="tytu0"/>
        <w:spacing w:before="0" w:after="0" w:line="276" w:lineRule="auto"/>
        <w:contextualSpacing/>
        <w:jc w:val="left"/>
        <w:rPr>
          <w:rFonts w:ascii="Arial" w:hAnsi="Arial" w:cs="Arial"/>
          <w:b w:val="0"/>
          <w:sz w:val="20"/>
          <w:szCs w:val="20"/>
        </w:rPr>
      </w:pPr>
    </w:p>
    <w:p w14:paraId="2E4F0A40" w14:textId="43BD0904" w:rsidR="0000505D" w:rsidRPr="00B86B64" w:rsidRDefault="00C55EF3" w:rsidP="00B86B64">
      <w:pPr>
        <w:keepNext/>
        <w:contextualSpacing/>
        <w:jc w:val="center"/>
        <w:rPr>
          <w:rFonts w:ascii="Arial" w:hAnsi="Arial" w:cs="Arial"/>
          <w:bCs/>
          <w:sz w:val="20"/>
          <w:szCs w:val="20"/>
          <w:lang w:bidi="en-US"/>
        </w:rPr>
      </w:pPr>
      <w:r w:rsidRPr="00B86B64">
        <w:rPr>
          <w:rFonts w:ascii="Arial" w:hAnsi="Arial" w:cs="Arial"/>
          <w:bCs/>
          <w:sz w:val="20"/>
          <w:szCs w:val="20"/>
          <w:lang w:bidi="en-US"/>
        </w:rPr>
        <w:t xml:space="preserve">Postępowanie o udzielenie zamówienia prowadzone jest w trybie </w:t>
      </w:r>
      <w:r w:rsidR="006954A7">
        <w:rPr>
          <w:rFonts w:ascii="Arial" w:hAnsi="Arial" w:cs="Arial"/>
          <w:bCs/>
          <w:sz w:val="20"/>
          <w:szCs w:val="20"/>
          <w:u w:val="single"/>
          <w:lang w:bidi="en-US"/>
        </w:rPr>
        <w:t>podstawowym z możliwością negocjacji</w:t>
      </w:r>
      <w:r w:rsidR="00B86B64" w:rsidRPr="00B86B64">
        <w:rPr>
          <w:rFonts w:ascii="Arial" w:hAnsi="Arial" w:cs="Arial"/>
          <w:bCs/>
          <w:sz w:val="20"/>
          <w:szCs w:val="20"/>
          <w:lang w:bidi="en-US"/>
        </w:rPr>
        <w:t xml:space="preserve">, na podstawie </w:t>
      </w:r>
      <w:r w:rsidR="00B86B64">
        <w:rPr>
          <w:rFonts w:ascii="Arial" w:hAnsi="Arial" w:cs="Arial"/>
          <w:bCs/>
          <w:sz w:val="20"/>
          <w:szCs w:val="20"/>
          <w:lang w:bidi="en-US"/>
        </w:rPr>
        <w:t>Regulaminu udzielania zamówień w Spółce „Koleje Małopolskie” Sp. z o.o.</w:t>
      </w:r>
    </w:p>
    <w:p w14:paraId="5114EAC9" w14:textId="0B6E4978" w:rsidR="004E49BC" w:rsidRPr="00B86B64" w:rsidRDefault="004E49BC" w:rsidP="00555A1F">
      <w:pPr>
        <w:pStyle w:val="tyt"/>
        <w:spacing w:before="0" w:after="0" w:line="276" w:lineRule="auto"/>
        <w:contextualSpacing/>
        <w:rPr>
          <w:rFonts w:ascii="Arial" w:hAnsi="Arial" w:cs="Arial"/>
          <w:sz w:val="20"/>
          <w:szCs w:val="20"/>
          <w:lang w:bidi="en-US"/>
        </w:rPr>
      </w:pPr>
      <w:r w:rsidRPr="00B86B64">
        <w:rPr>
          <w:rFonts w:ascii="Arial" w:hAnsi="Arial" w:cs="Arial"/>
          <w:sz w:val="20"/>
          <w:szCs w:val="20"/>
          <w:lang w:bidi="en-US"/>
        </w:rPr>
        <w:t xml:space="preserve">Postepowanie prowadzone jest przy użyciu Platformy Zakupowej </w:t>
      </w:r>
      <w:r w:rsidR="00555A1F" w:rsidRPr="00B86B64">
        <w:rPr>
          <w:rFonts w:ascii="Arial" w:hAnsi="Arial" w:cs="Arial"/>
          <w:sz w:val="20"/>
          <w:szCs w:val="20"/>
          <w:lang w:bidi="en-US"/>
        </w:rPr>
        <w:br/>
      </w:r>
      <w:r w:rsidRPr="00B86B64">
        <w:rPr>
          <w:rFonts w:ascii="Arial" w:hAnsi="Arial" w:cs="Arial"/>
          <w:sz w:val="20"/>
          <w:szCs w:val="20"/>
          <w:lang w:bidi="en-US"/>
        </w:rPr>
        <w:t xml:space="preserve">„Koleje Małopolskie” </w:t>
      </w:r>
      <w:r w:rsidR="00555A1F" w:rsidRPr="00B86B64">
        <w:rPr>
          <w:rFonts w:ascii="Arial" w:hAnsi="Arial" w:cs="Arial"/>
          <w:sz w:val="20"/>
          <w:szCs w:val="20"/>
          <w:lang w:bidi="en-US"/>
        </w:rPr>
        <w:t xml:space="preserve">sp. z o.o. z siedzibą </w:t>
      </w:r>
      <w:r w:rsidRPr="00B86B64">
        <w:rPr>
          <w:rFonts w:ascii="Arial" w:hAnsi="Arial" w:cs="Arial"/>
          <w:sz w:val="20"/>
          <w:szCs w:val="20"/>
          <w:lang w:bidi="en-US"/>
        </w:rPr>
        <w:t>w Krakowie.</w:t>
      </w:r>
    </w:p>
    <w:p w14:paraId="2A7FEF8C" w14:textId="3B905EFA" w:rsidR="00C55EF3" w:rsidRPr="00B86B64" w:rsidRDefault="00B86B64" w:rsidP="00C55EF3">
      <w:pPr>
        <w:jc w:val="center"/>
        <w:rPr>
          <w:rFonts w:ascii="Arial" w:eastAsia="Arial Unicode MS" w:hAnsi="Arial" w:cs="Arial"/>
          <w:color w:val="000000"/>
          <w:sz w:val="20"/>
          <w:szCs w:val="20"/>
          <w:lang w:eastAsia="pl-PL" w:bidi="pl-PL"/>
        </w:rPr>
      </w:pPr>
      <w:r>
        <w:rPr>
          <w:rFonts w:ascii="Arial" w:eastAsia="Arial Unicode MS" w:hAnsi="Arial" w:cs="Arial"/>
          <w:color w:val="000000"/>
          <w:sz w:val="20"/>
          <w:szCs w:val="20"/>
          <w:lang w:eastAsia="pl-PL" w:bidi="pl-PL"/>
        </w:rPr>
        <w:t>W przedmiotowym postępowaniu nie stosuje się przepisów ustawy z dnia 11 września 2019 – Prawo zamówień publicznych (</w:t>
      </w:r>
      <w:proofErr w:type="spellStart"/>
      <w:r>
        <w:rPr>
          <w:rFonts w:ascii="Arial" w:eastAsia="Arial Unicode MS" w:hAnsi="Arial" w:cs="Arial"/>
          <w:color w:val="000000"/>
          <w:sz w:val="20"/>
          <w:szCs w:val="20"/>
          <w:lang w:eastAsia="pl-PL" w:bidi="pl-PL"/>
        </w:rPr>
        <w:t>t.j</w:t>
      </w:r>
      <w:proofErr w:type="spellEnd"/>
      <w:r>
        <w:rPr>
          <w:rFonts w:ascii="Arial" w:eastAsia="Arial Unicode MS" w:hAnsi="Arial" w:cs="Arial"/>
          <w:color w:val="000000"/>
          <w:sz w:val="20"/>
          <w:szCs w:val="20"/>
          <w:lang w:eastAsia="pl-PL" w:bidi="pl-PL"/>
        </w:rPr>
        <w:t>. Dz. U. 2021 poz. 1129) na podstawie art. 2 ust. 1 pkt 2 ustawy</w:t>
      </w:r>
    </w:p>
    <w:p w14:paraId="09158F20" w14:textId="77777777" w:rsidR="00C55EF3" w:rsidRPr="00B86B64" w:rsidRDefault="00C55EF3" w:rsidP="00C55EF3">
      <w:pPr>
        <w:jc w:val="center"/>
        <w:rPr>
          <w:rFonts w:ascii="Arial" w:eastAsia="Arial Unicode MS" w:hAnsi="Arial" w:cs="Arial"/>
          <w:color w:val="000000"/>
          <w:sz w:val="20"/>
          <w:szCs w:val="20"/>
          <w:lang w:eastAsia="pl-PL" w:bidi="pl-PL"/>
        </w:rPr>
      </w:pPr>
    </w:p>
    <w:p w14:paraId="1B207A1F" w14:textId="77777777" w:rsidR="00C55EF3" w:rsidRPr="00B86B64" w:rsidRDefault="00C55EF3" w:rsidP="00C55EF3">
      <w:pPr>
        <w:jc w:val="center"/>
        <w:rPr>
          <w:rFonts w:ascii="Arial" w:eastAsia="Arial Unicode MS" w:hAnsi="Arial" w:cs="Arial"/>
          <w:color w:val="000000"/>
          <w:sz w:val="20"/>
          <w:szCs w:val="20"/>
          <w:lang w:eastAsia="pl-PL" w:bidi="pl-PL"/>
        </w:rPr>
      </w:pPr>
    </w:p>
    <w:p w14:paraId="47F9B347" w14:textId="77777777" w:rsidR="00C55EF3" w:rsidRPr="00B86B64" w:rsidRDefault="00C55EF3" w:rsidP="00C55EF3">
      <w:pPr>
        <w:spacing w:after="60"/>
        <w:contextualSpacing/>
        <w:rPr>
          <w:rFonts w:ascii="Arial" w:hAnsi="Arial" w:cs="Arial"/>
          <w:sz w:val="20"/>
          <w:szCs w:val="20"/>
          <w:u w:val="single"/>
          <w:lang w:bidi="en-US"/>
        </w:rPr>
      </w:pPr>
    </w:p>
    <w:p w14:paraId="515F9797" w14:textId="77777777" w:rsidR="00C55EF3" w:rsidRPr="00B86B64" w:rsidRDefault="00C55EF3" w:rsidP="00C55EF3">
      <w:pPr>
        <w:spacing w:after="60"/>
        <w:contextualSpacing/>
        <w:rPr>
          <w:rFonts w:ascii="Arial" w:hAnsi="Arial" w:cs="Arial"/>
          <w:sz w:val="20"/>
          <w:szCs w:val="20"/>
          <w:u w:val="single"/>
          <w:lang w:bidi="en-US"/>
        </w:rPr>
      </w:pPr>
    </w:p>
    <w:p w14:paraId="5B474BCD" w14:textId="77777777" w:rsidR="00C55EF3" w:rsidRPr="00B86B64" w:rsidRDefault="00C55EF3" w:rsidP="00C55EF3">
      <w:pPr>
        <w:spacing w:after="60"/>
        <w:contextualSpacing/>
        <w:rPr>
          <w:rFonts w:ascii="Arial" w:hAnsi="Arial" w:cs="Arial"/>
          <w:sz w:val="20"/>
          <w:szCs w:val="20"/>
          <w:u w:val="single"/>
          <w:lang w:bidi="en-US"/>
        </w:rPr>
      </w:pPr>
    </w:p>
    <w:p w14:paraId="5933F068" w14:textId="77777777" w:rsidR="00C55EF3" w:rsidRPr="00B86B64" w:rsidRDefault="00C55EF3" w:rsidP="00C55EF3">
      <w:pPr>
        <w:spacing w:after="60"/>
        <w:contextualSpacing/>
        <w:rPr>
          <w:rFonts w:ascii="Arial" w:hAnsi="Arial" w:cs="Arial"/>
          <w:sz w:val="20"/>
          <w:szCs w:val="20"/>
          <w:u w:val="single"/>
          <w:lang w:bidi="en-US"/>
        </w:rPr>
      </w:pPr>
    </w:p>
    <w:p w14:paraId="778C7190" w14:textId="77777777" w:rsidR="00B86B64" w:rsidRDefault="00B86B64" w:rsidP="00C55EF3">
      <w:pPr>
        <w:spacing w:after="60"/>
        <w:contextualSpacing/>
        <w:rPr>
          <w:rFonts w:ascii="Arial" w:hAnsi="Arial" w:cs="Arial"/>
          <w:sz w:val="20"/>
          <w:szCs w:val="20"/>
          <w:u w:val="single"/>
          <w:lang w:bidi="en-US"/>
        </w:rPr>
      </w:pPr>
    </w:p>
    <w:p w14:paraId="1FE19D50" w14:textId="77777777" w:rsidR="00C55EF3" w:rsidRPr="00B86B64" w:rsidRDefault="00C55EF3" w:rsidP="00C55EF3">
      <w:pPr>
        <w:spacing w:after="60"/>
        <w:contextualSpacing/>
        <w:rPr>
          <w:rFonts w:ascii="Arial" w:hAnsi="Arial" w:cs="Arial"/>
          <w:sz w:val="20"/>
          <w:szCs w:val="20"/>
          <w:lang w:bidi="en-US"/>
        </w:rPr>
      </w:pPr>
      <w:r w:rsidRPr="00B86B64">
        <w:rPr>
          <w:rFonts w:ascii="Arial" w:hAnsi="Arial" w:cs="Arial"/>
          <w:sz w:val="20"/>
          <w:szCs w:val="20"/>
          <w:u w:val="single"/>
          <w:lang w:bidi="en-US"/>
        </w:rPr>
        <w:t>Zamawiający</w:t>
      </w:r>
      <w:r w:rsidRPr="00B86B64">
        <w:rPr>
          <w:rFonts w:ascii="Arial" w:hAnsi="Arial" w:cs="Arial"/>
          <w:sz w:val="20"/>
          <w:szCs w:val="20"/>
          <w:lang w:bidi="en-US"/>
        </w:rPr>
        <w:t>:</w:t>
      </w:r>
    </w:p>
    <w:p w14:paraId="2D5CD650" w14:textId="4DF17117" w:rsidR="00C55EF3" w:rsidRPr="00B86B64" w:rsidRDefault="009870FA" w:rsidP="00C55EF3">
      <w:pPr>
        <w:rPr>
          <w:rFonts w:ascii="Arial" w:hAnsi="Arial" w:cs="Arial"/>
          <w:sz w:val="20"/>
          <w:szCs w:val="20"/>
        </w:rPr>
      </w:pPr>
      <w:r>
        <w:rPr>
          <w:rFonts w:ascii="Arial" w:hAnsi="Arial" w:cs="Arial"/>
          <w:sz w:val="20"/>
          <w:szCs w:val="20"/>
        </w:rPr>
        <w:t>„Koleje Małopolskie” S</w:t>
      </w:r>
      <w:r w:rsidR="00C55EF3" w:rsidRPr="00B86B64">
        <w:rPr>
          <w:rFonts w:ascii="Arial" w:hAnsi="Arial" w:cs="Arial"/>
          <w:sz w:val="20"/>
          <w:szCs w:val="20"/>
        </w:rPr>
        <w:t xml:space="preserve">p. z o.o. </w:t>
      </w:r>
    </w:p>
    <w:p w14:paraId="5D968324" w14:textId="77777777" w:rsidR="00C55EF3" w:rsidRPr="00B86B64" w:rsidRDefault="00C55EF3" w:rsidP="00C55EF3">
      <w:pPr>
        <w:rPr>
          <w:rFonts w:ascii="Arial" w:hAnsi="Arial" w:cs="Arial"/>
          <w:sz w:val="20"/>
          <w:szCs w:val="20"/>
        </w:rPr>
      </w:pPr>
      <w:r w:rsidRPr="00B86B64">
        <w:rPr>
          <w:rFonts w:ascii="Arial" w:hAnsi="Arial" w:cs="Arial"/>
          <w:sz w:val="20"/>
          <w:szCs w:val="20"/>
        </w:rPr>
        <w:t>30-017 Kraków, ul. Racławicka 56/416</w:t>
      </w:r>
    </w:p>
    <w:p w14:paraId="7231F23D" w14:textId="77777777" w:rsidR="00C55EF3" w:rsidRPr="00B86B64" w:rsidRDefault="00C55EF3" w:rsidP="00C55EF3">
      <w:pPr>
        <w:spacing w:after="60"/>
        <w:contextualSpacing/>
        <w:rPr>
          <w:rFonts w:ascii="Arial" w:hAnsi="Arial" w:cs="Arial"/>
          <w:b/>
          <w:sz w:val="20"/>
          <w:szCs w:val="20"/>
          <w:lang w:bidi="en-US"/>
        </w:rPr>
      </w:pPr>
      <w:r w:rsidRPr="00B86B64">
        <w:rPr>
          <w:rFonts w:ascii="Arial" w:hAnsi="Arial" w:cs="Arial"/>
          <w:b/>
          <w:sz w:val="20"/>
          <w:szCs w:val="20"/>
          <w:lang w:bidi="en-US"/>
        </w:rPr>
        <w:t xml:space="preserve">Adres do korespondencji: </w:t>
      </w:r>
    </w:p>
    <w:p w14:paraId="0126F929" w14:textId="77777777" w:rsidR="00C55EF3" w:rsidRPr="00B86B64" w:rsidRDefault="00C55EF3" w:rsidP="00C55EF3">
      <w:pPr>
        <w:tabs>
          <w:tab w:val="left" w:pos="6732"/>
        </w:tabs>
        <w:spacing w:after="60"/>
        <w:contextualSpacing/>
        <w:rPr>
          <w:rFonts w:ascii="Arial" w:hAnsi="Arial" w:cs="Arial"/>
          <w:b/>
          <w:sz w:val="20"/>
          <w:szCs w:val="20"/>
          <w:lang w:bidi="en-US"/>
        </w:rPr>
      </w:pPr>
      <w:r w:rsidRPr="00B86B64">
        <w:rPr>
          <w:rFonts w:ascii="Arial" w:hAnsi="Arial" w:cs="Arial"/>
          <w:b/>
          <w:sz w:val="20"/>
          <w:szCs w:val="20"/>
          <w:lang w:bidi="en-US"/>
        </w:rPr>
        <w:t>30-556 Kraków, ul. Wodna 2</w:t>
      </w:r>
      <w:r w:rsidRPr="00B86B64">
        <w:rPr>
          <w:rFonts w:ascii="Arial" w:hAnsi="Arial" w:cs="Arial"/>
          <w:b/>
          <w:sz w:val="20"/>
          <w:szCs w:val="20"/>
          <w:lang w:bidi="en-US"/>
        </w:rPr>
        <w:tab/>
      </w:r>
    </w:p>
    <w:p w14:paraId="33A56DD7" w14:textId="1DF85E19" w:rsidR="00EC7C40" w:rsidRPr="00B86B64" w:rsidRDefault="00C55EF3" w:rsidP="00C55EF3">
      <w:pPr>
        <w:spacing w:after="60"/>
        <w:contextualSpacing/>
        <w:rPr>
          <w:rFonts w:ascii="Arial" w:hAnsi="Arial" w:cs="Arial"/>
          <w:b/>
          <w:sz w:val="20"/>
          <w:szCs w:val="20"/>
          <w:lang w:bidi="en-US"/>
        </w:rPr>
      </w:pPr>
      <w:r w:rsidRPr="00B86B64">
        <w:rPr>
          <w:rFonts w:ascii="Arial" w:hAnsi="Arial" w:cs="Arial"/>
          <w:b/>
          <w:sz w:val="20"/>
          <w:szCs w:val="20"/>
          <w:lang w:bidi="en-US"/>
        </w:rPr>
        <w:t xml:space="preserve">– Departament </w:t>
      </w:r>
      <w:r w:rsidR="00555A1F" w:rsidRPr="00B86B64">
        <w:rPr>
          <w:rFonts w:ascii="Arial" w:hAnsi="Arial" w:cs="Arial"/>
          <w:b/>
          <w:sz w:val="20"/>
          <w:szCs w:val="20"/>
          <w:lang w:bidi="en-US"/>
        </w:rPr>
        <w:t xml:space="preserve">Zamówień </w:t>
      </w:r>
    </w:p>
    <w:p w14:paraId="6C738D7F" w14:textId="518B998A" w:rsidR="00A34E3D" w:rsidRDefault="00C55EF3" w:rsidP="00C55EF3">
      <w:pPr>
        <w:spacing w:line="360" w:lineRule="auto"/>
        <w:jc w:val="both"/>
        <w:rPr>
          <w:rStyle w:val="Hipercze"/>
          <w:rFonts w:ascii="Arial" w:hAnsi="Arial" w:cs="Arial"/>
          <w:b/>
          <w:color w:val="000000" w:themeColor="text1"/>
          <w:sz w:val="20"/>
          <w:szCs w:val="20"/>
          <w:u w:val="none"/>
          <w:lang w:bidi="en-US"/>
        </w:rPr>
      </w:pPr>
      <w:r w:rsidRPr="00B86B64">
        <w:rPr>
          <w:rFonts w:ascii="Arial" w:hAnsi="Arial" w:cs="Arial"/>
          <w:b/>
          <w:sz w:val="20"/>
          <w:szCs w:val="20"/>
          <w:lang w:bidi="en-US"/>
        </w:rPr>
        <w:t xml:space="preserve">e-mail: </w:t>
      </w:r>
      <w:hyperlink r:id="rId8" w:history="1">
        <w:r w:rsidR="00E21113" w:rsidRPr="00E21113">
          <w:rPr>
            <w:rStyle w:val="Hipercze"/>
            <w:rFonts w:ascii="Arial" w:hAnsi="Arial" w:cs="Arial"/>
            <w:b/>
            <w:color w:val="000000" w:themeColor="text1"/>
            <w:sz w:val="20"/>
            <w:szCs w:val="20"/>
            <w:u w:val="none"/>
            <w:lang w:bidi="en-US"/>
          </w:rPr>
          <w:t>zamowienia@kolejemalopolskie.com.pl</w:t>
        </w:r>
      </w:hyperlink>
    </w:p>
    <w:p w14:paraId="7000E368" w14:textId="77777777" w:rsidR="00E21113" w:rsidRDefault="00E21113" w:rsidP="00C55EF3">
      <w:pPr>
        <w:spacing w:line="360" w:lineRule="auto"/>
        <w:jc w:val="both"/>
        <w:rPr>
          <w:rStyle w:val="Hipercze"/>
          <w:rFonts w:ascii="Arial" w:hAnsi="Arial" w:cs="Arial"/>
          <w:b/>
          <w:color w:val="000000" w:themeColor="text1"/>
          <w:sz w:val="20"/>
          <w:szCs w:val="20"/>
          <w:u w:val="none"/>
          <w:lang w:bidi="en-US"/>
        </w:rPr>
      </w:pPr>
    </w:p>
    <w:p w14:paraId="738E370B" w14:textId="77777777" w:rsidR="00E21113" w:rsidRDefault="00E21113" w:rsidP="00C55EF3">
      <w:pPr>
        <w:spacing w:line="360" w:lineRule="auto"/>
        <w:jc w:val="both"/>
        <w:rPr>
          <w:rStyle w:val="Hipercze"/>
          <w:rFonts w:ascii="Arial" w:hAnsi="Arial" w:cs="Arial"/>
          <w:b/>
          <w:color w:val="000000" w:themeColor="text1"/>
          <w:sz w:val="20"/>
          <w:szCs w:val="20"/>
          <w:u w:val="none"/>
          <w:lang w:bidi="en-US"/>
        </w:rPr>
      </w:pPr>
    </w:p>
    <w:p w14:paraId="31E2A120" w14:textId="77777777" w:rsidR="00E21113" w:rsidRDefault="00E21113" w:rsidP="00C55EF3">
      <w:pPr>
        <w:spacing w:line="360" w:lineRule="auto"/>
        <w:jc w:val="both"/>
        <w:rPr>
          <w:rStyle w:val="Hipercze"/>
          <w:rFonts w:ascii="Arial" w:hAnsi="Arial" w:cs="Arial"/>
          <w:b/>
          <w:color w:val="000000" w:themeColor="text1"/>
          <w:sz w:val="20"/>
          <w:szCs w:val="20"/>
          <w:u w:val="none"/>
          <w:lang w:bidi="en-US"/>
        </w:rPr>
      </w:pPr>
    </w:p>
    <w:p w14:paraId="5E4C137A" w14:textId="77777777" w:rsidR="00E21113" w:rsidRDefault="00E21113" w:rsidP="00C55EF3">
      <w:pPr>
        <w:spacing w:line="360" w:lineRule="auto"/>
        <w:jc w:val="both"/>
        <w:rPr>
          <w:rStyle w:val="Hipercze"/>
          <w:rFonts w:ascii="Arial" w:hAnsi="Arial" w:cs="Arial"/>
          <w:b/>
          <w:color w:val="000000" w:themeColor="text1"/>
          <w:sz w:val="20"/>
          <w:szCs w:val="20"/>
          <w:u w:val="none"/>
          <w:lang w:bidi="en-US"/>
        </w:rPr>
      </w:pPr>
    </w:p>
    <w:p w14:paraId="27941AC5" w14:textId="3D6711B3" w:rsidR="00E21113" w:rsidRPr="00CF2EAE" w:rsidRDefault="00E21113" w:rsidP="00CF2EAE">
      <w:pPr>
        <w:spacing w:line="276" w:lineRule="auto"/>
        <w:jc w:val="both"/>
        <w:rPr>
          <w:rFonts w:ascii="Arial" w:hAnsi="Arial" w:cs="Arial"/>
          <w:b/>
          <w:sz w:val="20"/>
          <w:szCs w:val="20"/>
          <w:u w:val="single"/>
          <w:lang w:bidi="en-US"/>
        </w:rPr>
      </w:pPr>
      <w:r w:rsidRPr="00CF2EAE">
        <w:rPr>
          <w:rFonts w:ascii="Arial" w:hAnsi="Arial" w:cs="Arial"/>
          <w:b/>
          <w:sz w:val="20"/>
          <w:szCs w:val="20"/>
          <w:u w:val="single"/>
          <w:lang w:bidi="en-US"/>
        </w:rPr>
        <w:lastRenderedPageBreak/>
        <w:t>Tryb udzielania zamówienia:</w:t>
      </w:r>
    </w:p>
    <w:p w14:paraId="6E33DDF0" w14:textId="45831C09" w:rsidR="00E21113" w:rsidRPr="00CF2EAE" w:rsidRDefault="00E21113" w:rsidP="0077582F">
      <w:pPr>
        <w:pStyle w:val="Akapitzlist"/>
        <w:numPr>
          <w:ilvl w:val="0"/>
          <w:numId w:val="31"/>
        </w:numPr>
        <w:spacing w:line="276" w:lineRule="auto"/>
        <w:ind w:left="0"/>
        <w:jc w:val="both"/>
        <w:rPr>
          <w:rFonts w:ascii="Arial" w:hAnsi="Arial" w:cs="Arial"/>
          <w:sz w:val="20"/>
          <w:szCs w:val="20"/>
          <w:lang w:bidi="en-US"/>
        </w:rPr>
      </w:pPr>
      <w:r w:rsidRPr="00CF2EAE">
        <w:rPr>
          <w:rFonts w:ascii="Arial" w:hAnsi="Arial" w:cs="Arial"/>
          <w:sz w:val="20"/>
          <w:szCs w:val="20"/>
          <w:lang w:bidi="en-US"/>
        </w:rPr>
        <w:t>Postępowanie o udzielenie zamówienia prowadzone jest w trybie podstawowym z możliwością negocjacji.</w:t>
      </w:r>
    </w:p>
    <w:p w14:paraId="51D75717" w14:textId="5B492DD9" w:rsidR="00E21113" w:rsidRPr="00CF2EAE" w:rsidRDefault="00E21113" w:rsidP="0077582F">
      <w:pPr>
        <w:pStyle w:val="Akapitzlist"/>
        <w:numPr>
          <w:ilvl w:val="0"/>
          <w:numId w:val="31"/>
        </w:numPr>
        <w:spacing w:line="276" w:lineRule="auto"/>
        <w:ind w:left="0"/>
        <w:jc w:val="both"/>
        <w:rPr>
          <w:rFonts w:ascii="Arial" w:hAnsi="Arial" w:cs="Arial"/>
          <w:sz w:val="20"/>
          <w:szCs w:val="20"/>
          <w:lang w:bidi="en-US"/>
        </w:rPr>
      </w:pPr>
      <w:r w:rsidRPr="00CF2EAE">
        <w:rPr>
          <w:rFonts w:ascii="Arial" w:hAnsi="Arial" w:cs="Arial"/>
          <w:sz w:val="20"/>
          <w:szCs w:val="20"/>
          <w:lang w:bidi="en-US"/>
        </w:rPr>
        <w:t xml:space="preserve">Zamawiający przewiduje </w:t>
      </w:r>
      <w:r w:rsidR="00CA7A91" w:rsidRPr="00CF2EAE">
        <w:rPr>
          <w:rFonts w:ascii="Arial" w:hAnsi="Arial" w:cs="Arial"/>
          <w:sz w:val="20"/>
          <w:szCs w:val="20"/>
          <w:lang w:bidi="en-US"/>
        </w:rPr>
        <w:t>wybór najkorzystniejszej oferty z możliwością prowadzenia negocjacji w celu ulepszenia treści oferty, które podlegać będą ocenie w ramach kryterium oceny ofert, a po zakończonych negocjacjach Zamawiający zaprosi Wykonawców do składania ofert dodatkowych.</w:t>
      </w:r>
    </w:p>
    <w:p w14:paraId="3DB81D4F" w14:textId="7EDB1547" w:rsidR="00CA7A91" w:rsidRPr="00CF2EAE" w:rsidRDefault="00CA7A91" w:rsidP="0077582F">
      <w:pPr>
        <w:pStyle w:val="Akapitzlist"/>
        <w:numPr>
          <w:ilvl w:val="0"/>
          <w:numId w:val="31"/>
        </w:numPr>
        <w:spacing w:line="276" w:lineRule="auto"/>
        <w:ind w:left="0"/>
        <w:jc w:val="both"/>
        <w:rPr>
          <w:rFonts w:ascii="Arial" w:hAnsi="Arial" w:cs="Arial"/>
          <w:sz w:val="20"/>
          <w:szCs w:val="20"/>
          <w:lang w:bidi="en-US"/>
        </w:rPr>
      </w:pPr>
      <w:r w:rsidRPr="00CF2EAE">
        <w:rPr>
          <w:rFonts w:ascii="Arial" w:hAnsi="Arial" w:cs="Arial"/>
          <w:sz w:val="20"/>
          <w:szCs w:val="20"/>
          <w:lang w:bidi="en-US"/>
        </w:rPr>
        <w:t>Negocjacje, o których mowa powyżej nie mogą prowadzić do zmiany SWZ oraz będą dotyczyć wyłącznie tych elementów oferty, które podlegać będą ocenie w ramach kryteriów oceny ofert.</w:t>
      </w:r>
    </w:p>
    <w:p w14:paraId="3A40B682" w14:textId="77777777" w:rsidR="00CA7A91" w:rsidRPr="00CF2EAE" w:rsidRDefault="00CA7A91" w:rsidP="0077582F">
      <w:pPr>
        <w:pStyle w:val="Akapitzlist"/>
        <w:numPr>
          <w:ilvl w:val="0"/>
          <w:numId w:val="31"/>
        </w:numPr>
        <w:spacing w:line="276" w:lineRule="auto"/>
        <w:ind w:left="0"/>
        <w:jc w:val="both"/>
        <w:rPr>
          <w:rFonts w:ascii="Arial" w:hAnsi="Arial" w:cs="Arial"/>
          <w:sz w:val="20"/>
          <w:szCs w:val="20"/>
          <w:lang w:bidi="en-US"/>
        </w:rPr>
      </w:pPr>
      <w:r w:rsidRPr="00CF2EAE">
        <w:rPr>
          <w:rFonts w:ascii="Arial" w:hAnsi="Arial" w:cs="Arial"/>
          <w:sz w:val="20"/>
          <w:szCs w:val="20"/>
          <w:lang w:bidi="en-US"/>
        </w:rPr>
        <w:t>W przypadku skorzystania przez Zamawiającego z uprawnienia do negocjacji, Zamawiający przewiduje możliwość ograniczenia liczby Wykonawców, których zaprosi do negocjacji do liczby zapewniającej konkurencję – do 3 Wykonawców.</w:t>
      </w:r>
    </w:p>
    <w:p w14:paraId="428457A5" w14:textId="2835C2E9" w:rsidR="00CA7A91" w:rsidRPr="00CF2EAE" w:rsidRDefault="00CA7A91" w:rsidP="0077582F">
      <w:pPr>
        <w:pStyle w:val="Akapitzlist"/>
        <w:numPr>
          <w:ilvl w:val="0"/>
          <w:numId w:val="31"/>
        </w:numPr>
        <w:spacing w:line="276" w:lineRule="auto"/>
        <w:ind w:left="0"/>
        <w:jc w:val="both"/>
        <w:rPr>
          <w:rFonts w:ascii="Arial" w:hAnsi="Arial" w:cs="Arial"/>
          <w:sz w:val="20"/>
          <w:szCs w:val="20"/>
          <w:lang w:bidi="en-US"/>
        </w:rPr>
      </w:pPr>
      <w:r w:rsidRPr="00CF2EAE">
        <w:rPr>
          <w:rFonts w:ascii="Arial" w:hAnsi="Arial" w:cs="Arial"/>
          <w:sz w:val="20"/>
          <w:szCs w:val="20"/>
          <w:lang w:bidi="en-US"/>
        </w:rPr>
        <w:t>W przypadku, gdy liczba Wykonawców, którzy złożyli oferty niepodlegające odrzuceniu będzie mniejsza niż 3, Zamawiający zaprosi wszystkich Wykonawców do negocjacji.</w:t>
      </w:r>
    </w:p>
    <w:p w14:paraId="31832083" w14:textId="6A3F534C" w:rsidR="00CA7A91" w:rsidRPr="00CF2EAE" w:rsidRDefault="00CA7A91" w:rsidP="0077582F">
      <w:pPr>
        <w:pStyle w:val="Akapitzlist"/>
        <w:numPr>
          <w:ilvl w:val="0"/>
          <w:numId w:val="31"/>
        </w:numPr>
        <w:spacing w:line="276" w:lineRule="auto"/>
        <w:ind w:left="0"/>
        <w:jc w:val="both"/>
        <w:rPr>
          <w:rFonts w:ascii="Arial" w:hAnsi="Arial" w:cs="Arial"/>
          <w:sz w:val="20"/>
          <w:szCs w:val="20"/>
          <w:lang w:bidi="en-US"/>
        </w:rPr>
      </w:pPr>
      <w:r w:rsidRPr="00CF2EAE">
        <w:rPr>
          <w:rFonts w:ascii="Arial" w:hAnsi="Arial" w:cs="Arial"/>
          <w:sz w:val="20"/>
          <w:szCs w:val="20"/>
          <w:lang w:bidi="en-US"/>
        </w:rPr>
        <w:t xml:space="preserve">Zamawiający w celu ograniczenia </w:t>
      </w:r>
      <w:r w:rsidR="00807F84" w:rsidRPr="00CF2EAE">
        <w:rPr>
          <w:rFonts w:ascii="Arial" w:hAnsi="Arial" w:cs="Arial"/>
          <w:sz w:val="20"/>
          <w:szCs w:val="20"/>
          <w:lang w:bidi="en-US"/>
        </w:rPr>
        <w:t>liczby Wykonawców zapraszanych do negocjacji ofert zastosuje kryterium oceny ofert: najniższa cena brutto.</w:t>
      </w:r>
    </w:p>
    <w:p w14:paraId="2CCDB256" w14:textId="29C4CA3B" w:rsidR="00807F84" w:rsidRPr="00CF2EAE" w:rsidRDefault="00807F84" w:rsidP="0077582F">
      <w:pPr>
        <w:pStyle w:val="Akapitzlist"/>
        <w:numPr>
          <w:ilvl w:val="0"/>
          <w:numId w:val="31"/>
        </w:numPr>
        <w:spacing w:line="276" w:lineRule="auto"/>
        <w:ind w:left="0"/>
        <w:jc w:val="both"/>
        <w:rPr>
          <w:rFonts w:ascii="Arial" w:hAnsi="Arial" w:cs="Arial"/>
          <w:sz w:val="20"/>
          <w:szCs w:val="20"/>
          <w:lang w:bidi="en-US"/>
        </w:rPr>
      </w:pPr>
      <w:r w:rsidRPr="00CF2EAE">
        <w:rPr>
          <w:rFonts w:ascii="Arial" w:hAnsi="Arial" w:cs="Arial"/>
          <w:sz w:val="20"/>
          <w:szCs w:val="20"/>
          <w:lang w:bidi="en-US"/>
        </w:rPr>
        <w:t>Zamawiający poinformuje równocześnie wszystkich Wykonawców, którzy w odpowiedzi na ogłoszenie o zamówieniu złożą oferty, o Wykonawcach:</w:t>
      </w:r>
    </w:p>
    <w:p w14:paraId="1A6B8472" w14:textId="2AF74B23" w:rsidR="00807F84" w:rsidRPr="00CF2EAE" w:rsidRDefault="00807F84" w:rsidP="0077582F">
      <w:pPr>
        <w:pStyle w:val="Akapitzlist"/>
        <w:numPr>
          <w:ilvl w:val="1"/>
          <w:numId w:val="31"/>
        </w:numPr>
        <w:spacing w:line="276" w:lineRule="auto"/>
        <w:ind w:left="360"/>
        <w:jc w:val="both"/>
        <w:rPr>
          <w:rFonts w:ascii="Arial" w:hAnsi="Arial" w:cs="Arial"/>
          <w:sz w:val="20"/>
          <w:szCs w:val="20"/>
          <w:lang w:bidi="en-US"/>
        </w:rPr>
      </w:pPr>
      <w:r w:rsidRPr="00CF2EAE">
        <w:rPr>
          <w:rFonts w:ascii="Arial" w:hAnsi="Arial" w:cs="Arial"/>
          <w:sz w:val="20"/>
          <w:szCs w:val="20"/>
          <w:lang w:bidi="en-US"/>
        </w:rPr>
        <w:t>których oferty nie zostały odrzucone oraz punktacji przyznanej ofertom w każdym kryterium ofert i łącznej punktacji;</w:t>
      </w:r>
    </w:p>
    <w:p w14:paraId="1595A60A" w14:textId="0F02ED03" w:rsidR="00807F84" w:rsidRPr="00CF2EAE" w:rsidRDefault="00807F84" w:rsidP="0077582F">
      <w:pPr>
        <w:pStyle w:val="Akapitzlist"/>
        <w:numPr>
          <w:ilvl w:val="1"/>
          <w:numId w:val="31"/>
        </w:numPr>
        <w:spacing w:line="276" w:lineRule="auto"/>
        <w:ind w:left="360"/>
        <w:jc w:val="both"/>
        <w:rPr>
          <w:rFonts w:ascii="Arial" w:hAnsi="Arial" w:cs="Arial"/>
          <w:sz w:val="20"/>
          <w:szCs w:val="20"/>
          <w:lang w:bidi="en-US"/>
        </w:rPr>
      </w:pPr>
      <w:r w:rsidRPr="00CF2EAE">
        <w:rPr>
          <w:rFonts w:ascii="Arial" w:hAnsi="Arial" w:cs="Arial"/>
          <w:sz w:val="20"/>
          <w:szCs w:val="20"/>
          <w:lang w:bidi="en-US"/>
        </w:rPr>
        <w:t>których oferty zostały odrzucone;</w:t>
      </w:r>
    </w:p>
    <w:p w14:paraId="43C0AD49" w14:textId="634F39F2" w:rsidR="00807F84" w:rsidRPr="00CF2EAE" w:rsidRDefault="00807F84" w:rsidP="0077582F">
      <w:pPr>
        <w:pStyle w:val="Akapitzlist"/>
        <w:numPr>
          <w:ilvl w:val="1"/>
          <w:numId w:val="31"/>
        </w:numPr>
        <w:spacing w:line="276" w:lineRule="auto"/>
        <w:ind w:left="360"/>
        <w:jc w:val="both"/>
        <w:rPr>
          <w:rFonts w:ascii="Arial" w:hAnsi="Arial" w:cs="Arial"/>
          <w:sz w:val="20"/>
          <w:szCs w:val="20"/>
          <w:lang w:bidi="en-US"/>
        </w:rPr>
      </w:pPr>
      <w:r w:rsidRPr="00CF2EAE">
        <w:rPr>
          <w:rFonts w:ascii="Arial" w:hAnsi="Arial" w:cs="Arial"/>
          <w:sz w:val="20"/>
          <w:szCs w:val="20"/>
          <w:lang w:bidi="en-US"/>
        </w:rPr>
        <w:t>którzy nie zostali zakwalifikowani do negocjacji oraz punktacji przyznanej ich ofertom w każdym kryterium oceny ofert i łącznej punktacji</w:t>
      </w:r>
    </w:p>
    <w:p w14:paraId="6C0A5441" w14:textId="103D54AD" w:rsidR="00807F84" w:rsidRPr="00CF2EAE" w:rsidRDefault="00807F84" w:rsidP="00CF2EAE">
      <w:pPr>
        <w:spacing w:line="276" w:lineRule="auto"/>
        <w:jc w:val="both"/>
        <w:rPr>
          <w:rFonts w:ascii="Arial" w:hAnsi="Arial" w:cs="Arial"/>
          <w:sz w:val="20"/>
          <w:szCs w:val="20"/>
          <w:lang w:bidi="en-US"/>
        </w:rPr>
      </w:pPr>
      <w:r w:rsidRPr="00CF2EAE">
        <w:rPr>
          <w:rFonts w:ascii="Arial" w:hAnsi="Arial" w:cs="Arial"/>
          <w:sz w:val="20"/>
          <w:szCs w:val="20"/>
          <w:lang w:bidi="en-US"/>
        </w:rPr>
        <w:t>- podając uzasadnienie faktyczne i prawne.</w:t>
      </w:r>
    </w:p>
    <w:p w14:paraId="1D819BA9" w14:textId="187E1DB7" w:rsidR="00807F84" w:rsidRPr="00CF2EAE" w:rsidRDefault="00807F84" w:rsidP="00CF2EAE">
      <w:pPr>
        <w:spacing w:line="276" w:lineRule="auto"/>
        <w:ind w:hanging="227"/>
        <w:jc w:val="both"/>
        <w:rPr>
          <w:rFonts w:ascii="Arial" w:hAnsi="Arial" w:cs="Arial"/>
          <w:sz w:val="20"/>
          <w:szCs w:val="20"/>
          <w:lang w:bidi="en-US"/>
        </w:rPr>
      </w:pPr>
      <w:r w:rsidRPr="00CF2EAE">
        <w:rPr>
          <w:rFonts w:ascii="Arial" w:hAnsi="Arial" w:cs="Arial"/>
          <w:sz w:val="20"/>
          <w:szCs w:val="20"/>
          <w:lang w:bidi="en-US"/>
        </w:rPr>
        <w:t>8. Zamawiający w zaproszeniu do negocjacji wskaże miejsce, termin i sposób prowadzenia negocjacji oraz kryteria oceny ofert w ramach, których będą prowadzone negocjacje w celu ulepszenia treści ofert.</w:t>
      </w:r>
    </w:p>
    <w:p w14:paraId="665CFDB6" w14:textId="3080A034" w:rsidR="00807F84" w:rsidRPr="00CF2EAE" w:rsidRDefault="00807F84" w:rsidP="00CF2EAE">
      <w:pPr>
        <w:spacing w:line="276" w:lineRule="auto"/>
        <w:jc w:val="both"/>
        <w:rPr>
          <w:rFonts w:ascii="Arial" w:hAnsi="Arial" w:cs="Arial"/>
          <w:sz w:val="20"/>
          <w:szCs w:val="20"/>
          <w:lang w:bidi="en-US"/>
        </w:rPr>
      </w:pPr>
      <w:r w:rsidRPr="00CF2EAE">
        <w:rPr>
          <w:rFonts w:ascii="Arial" w:hAnsi="Arial" w:cs="Arial"/>
          <w:sz w:val="20"/>
          <w:szCs w:val="20"/>
          <w:lang w:bidi="en-US"/>
        </w:rPr>
        <w:t>9. Prowadzone negocjacje będą miały charakter poufny.</w:t>
      </w:r>
    </w:p>
    <w:p w14:paraId="0825E2F6" w14:textId="3F6EC0DF" w:rsidR="00807F84" w:rsidRPr="00CF2EAE" w:rsidRDefault="00807F84" w:rsidP="00CF2EAE">
      <w:pPr>
        <w:spacing w:line="276" w:lineRule="auto"/>
        <w:jc w:val="both"/>
        <w:rPr>
          <w:rFonts w:ascii="Arial" w:hAnsi="Arial" w:cs="Arial"/>
          <w:sz w:val="20"/>
          <w:szCs w:val="20"/>
          <w:lang w:bidi="en-US"/>
        </w:rPr>
      </w:pPr>
      <w:r w:rsidRPr="00CF2EAE">
        <w:rPr>
          <w:rFonts w:ascii="Arial" w:hAnsi="Arial" w:cs="Arial"/>
          <w:sz w:val="20"/>
          <w:szCs w:val="20"/>
          <w:lang w:bidi="en-US"/>
        </w:rPr>
        <w:t xml:space="preserve">10.Zamawiający poinformuje równocześnie wszystkich Wykonawców, których oferty złożone </w:t>
      </w:r>
      <w:r w:rsidR="001A4EE0">
        <w:rPr>
          <w:rFonts w:ascii="Arial" w:hAnsi="Arial" w:cs="Arial"/>
          <w:sz w:val="20"/>
          <w:szCs w:val="20"/>
          <w:lang w:bidi="en-US"/>
        </w:rPr>
        <w:t xml:space="preserve">                </w:t>
      </w:r>
      <w:r w:rsidRPr="00CF2EAE">
        <w:rPr>
          <w:rFonts w:ascii="Arial" w:hAnsi="Arial" w:cs="Arial"/>
          <w:sz w:val="20"/>
          <w:szCs w:val="20"/>
          <w:lang w:bidi="en-US"/>
        </w:rPr>
        <w:t>w odpowiedzi na ogłoszenie o zamówieniu nie zostaną odrzucone i którzy brali udział w negocjacjach o zakończeniu negocjacji oraz zaprosi ich do składania ofert dodatkowych.</w:t>
      </w:r>
    </w:p>
    <w:p w14:paraId="6C75752F" w14:textId="24989BE4" w:rsidR="00807F84" w:rsidRPr="00CF2EAE" w:rsidRDefault="00CF2EAE" w:rsidP="00CF2EAE">
      <w:pPr>
        <w:spacing w:line="276" w:lineRule="auto"/>
        <w:jc w:val="both"/>
        <w:rPr>
          <w:rFonts w:ascii="Arial" w:hAnsi="Arial" w:cs="Arial"/>
          <w:sz w:val="20"/>
          <w:szCs w:val="20"/>
          <w:lang w:bidi="en-US"/>
        </w:rPr>
      </w:pPr>
      <w:r w:rsidRPr="00CF2EAE">
        <w:rPr>
          <w:rFonts w:ascii="Arial" w:hAnsi="Arial" w:cs="Arial"/>
          <w:sz w:val="20"/>
          <w:szCs w:val="20"/>
          <w:lang w:bidi="en-US"/>
        </w:rPr>
        <w:t>11. Zamawiając</w:t>
      </w:r>
      <w:r w:rsidR="00807F84" w:rsidRPr="00CF2EAE">
        <w:rPr>
          <w:rFonts w:ascii="Arial" w:hAnsi="Arial" w:cs="Arial"/>
          <w:sz w:val="20"/>
          <w:szCs w:val="20"/>
          <w:lang w:bidi="en-US"/>
        </w:rPr>
        <w:t xml:space="preserve">y wyznaczy termin na złożenie </w:t>
      </w:r>
      <w:r w:rsidRPr="00CF2EAE">
        <w:rPr>
          <w:rFonts w:ascii="Arial" w:hAnsi="Arial" w:cs="Arial"/>
          <w:sz w:val="20"/>
          <w:szCs w:val="20"/>
          <w:lang w:bidi="en-US"/>
        </w:rPr>
        <w:t>ofert dodatkowych z uwzględnieniem czasu potrzebnego na przygotowanie tych ofert z tym, że termin ten nie będzie krótszy niż 5 dni od dnia przekazania zaproszenia do składania ofert dodatkowych.</w:t>
      </w:r>
    </w:p>
    <w:p w14:paraId="71960DB4" w14:textId="776390BE" w:rsidR="00CF2EAE" w:rsidRPr="00CF2EAE" w:rsidRDefault="00CF2EAE" w:rsidP="00CF2EAE">
      <w:pPr>
        <w:spacing w:line="276" w:lineRule="auto"/>
        <w:jc w:val="both"/>
        <w:rPr>
          <w:rFonts w:ascii="Arial" w:hAnsi="Arial" w:cs="Arial"/>
          <w:sz w:val="20"/>
          <w:szCs w:val="20"/>
          <w:lang w:bidi="en-US"/>
        </w:rPr>
      </w:pPr>
      <w:r w:rsidRPr="00CF2EAE">
        <w:rPr>
          <w:rFonts w:ascii="Arial" w:hAnsi="Arial" w:cs="Arial"/>
          <w:sz w:val="20"/>
          <w:szCs w:val="20"/>
          <w:lang w:bidi="en-US"/>
        </w:rPr>
        <w:t>12.Wykonawca będzie mógł złożyć</w:t>
      </w:r>
      <w:r w:rsidR="00DC7EF3">
        <w:rPr>
          <w:rFonts w:ascii="Arial" w:hAnsi="Arial" w:cs="Arial"/>
          <w:sz w:val="20"/>
          <w:szCs w:val="20"/>
          <w:lang w:bidi="en-US"/>
        </w:rPr>
        <w:t xml:space="preserve"> ofertę dodatkową, która zawierać będzie nowe propozycje </w:t>
      </w:r>
      <w:r w:rsidRPr="00CF2EAE">
        <w:rPr>
          <w:rFonts w:ascii="Arial" w:hAnsi="Arial" w:cs="Arial"/>
          <w:sz w:val="20"/>
          <w:szCs w:val="20"/>
          <w:lang w:bidi="en-US"/>
        </w:rPr>
        <w:t>w zakresie treści oferty podlegającej ocenie w ramach kryteriów oceny ofert wskazanych przez Zamawiającego w zaproszeniu do negocjacji.</w:t>
      </w:r>
    </w:p>
    <w:p w14:paraId="0DA14A14" w14:textId="2CB19AE2" w:rsidR="00CF2EAE" w:rsidRPr="00CF2EAE" w:rsidRDefault="00CF2EAE" w:rsidP="00CF2EAE">
      <w:pPr>
        <w:spacing w:line="276" w:lineRule="auto"/>
        <w:jc w:val="both"/>
        <w:rPr>
          <w:rFonts w:ascii="Arial" w:hAnsi="Arial" w:cs="Arial"/>
          <w:sz w:val="20"/>
          <w:szCs w:val="20"/>
          <w:lang w:bidi="en-US"/>
        </w:rPr>
      </w:pPr>
      <w:r w:rsidRPr="00CF2EAE">
        <w:rPr>
          <w:rFonts w:ascii="Arial" w:hAnsi="Arial" w:cs="Arial"/>
          <w:sz w:val="20"/>
          <w:szCs w:val="20"/>
          <w:lang w:bidi="en-US"/>
        </w:rPr>
        <w:t xml:space="preserve">13. Oferta dodatkowa nie będzie mogła być mniej korzystna w żadnym z kryteriów oceny ofert wskazanych w zaproszeniu do negocjacji niż oferta złożona w odpowiedzi na ogłoszenie </w:t>
      </w:r>
      <w:r w:rsidR="001A4EE0">
        <w:rPr>
          <w:rFonts w:ascii="Arial" w:hAnsi="Arial" w:cs="Arial"/>
          <w:sz w:val="20"/>
          <w:szCs w:val="20"/>
          <w:lang w:bidi="en-US"/>
        </w:rPr>
        <w:t xml:space="preserve">                           </w:t>
      </w:r>
      <w:r w:rsidRPr="00CF2EAE">
        <w:rPr>
          <w:rFonts w:ascii="Arial" w:hAnsi="Arial" w:cs="Arial"/>
          <w:sz w:val="20"/>
          <w:szCs w:val="20"/>
          <w:lang w:bidi="en-US"/>
        </w:rPr>
        <w:t xml:space="preserve">o zamówieniu. </w:t>
      </w:r>
    </w:p>
    <w:p w14:paraId="7986F42D" w14:textId="371190A6" w:rsidR="00CF2EAE" w:rsidRPr="00CF2EAE" w:rsidRDefault="00CF2EAE" w:rsidP="00CF2EAE">
      <w:pPr>
        <w:spacing w:line="276" w:lineRule="auto"/>
        <w:jc w:val="both"/>
        <w:rPr>
          <w:rFonts w:ascii="Arial" w:hAnsi="Arial" w:cs="Arial"/>
          <w:sz w:val="20"/>
          <w:szCs w:val="20"/>
          <w:lang w:bidi="en-US"/>
        </w:rPr>
      </w:pPr>
      <w:r w:rsidRPr="00CF2EAE">
        <w:rPr>
          <w:rFonts w:ascii="Arial" w:hAnsi="Arial" w:cs="Arial"/>
          <w:sz w:val="20"/>
          <w:szCs w:val="20"/>
          <w:lang w:bidi="en-US"/>
        </w:rPr>
        <w:t>14. Oferta przestaje wiązać Wykonawcę w zakresie, w jakim złoży on ofertę dodatkową zawierającą korzystniejsze propozycje w ramach każdego z kryteriów oceny ofert wskazanych w zaproszeniu do negocjacji.</w:t>
      </w:r>
    </w:p>
    <w:p w14:paraId="0484C77F" w14:textId="35773F5F" w:rsidR="00CF2EAE" w:rsidRPr="00CF2EAE" w:rsidRDefault="00CF2EAE" w:rsidP="00CF2EAE">
      <w:pPr>
        <w:spacing w:line="276" w:lineRule="auto"/>
        <w:jc w:val="both"/>
        <w:rPr>
          <w:rFonts w:ascii="Arial" w:hAnsi="Arial" w:cs="Arial"/>
          <w:sz w:val="20"/>
          <w:szCs w:val="20"/>
          <w:lang w:bidi="en-US"/>
        </w:rPr>
      </w:pPr>
      <w:r w:rsidRPr="00CF2EAE">
        <w:rPr>
          <w:rFonts w:ascii="Arial" w:hAnsi="Arial" w:cs="Arial"/>
          <w:sz w:val="20"/>
          <w:szCs w:val="20"/>
          <w:lang w:bidi="en-US"/>
        </w:rPr>
        <w:t>15. Oferta dodatkowa, która będzie mniej korzystna w którymkolwiek z kryteriów oceny ofert wskazanych w zaproszeniu do negocjacji niż oferta złożona w odpowiedzi na ogłoszenie o zamówieniu podlegać będzie odrzuceniu.</w:t>
      </w:r>
    </w:p>
    <w:p w14:paraId="3E0FABEC" w14:textId="7AE6CB2A" w:rsidR="00CF2EAE" w:rsidRPr="00CF2EAE" w:rsidRDefault="00CF2EAE" w:rsidP="00CF2EAE">
      <w:pPr>
        <w:spacing w:line="276" w:lineRule="auto"/>
        <w:jc w:val="both"/>
        <w:rPr>
          <w:rFonts w:ascii="Arial" w:hAnsi="Arial" w:cs="Arial"/>
          <w:sz w:val="20"/>
          <w:szCs w:val="20"/>
          <w:lang w:bidi="en-US"/>
        </w:rPr>
      </w:pPr>
      <w:r w:rsidRPr="00CF2EAE">
        <w:rPr>
          <w:rFonts w:ascii="Arial" w:hAnsi="Arial" w:cs="Arial"/>
          <w:sz w:val="20"/>
          <w:szCs w:val="20"/>
          <w:lang w:bidi="en-US"/>
        </w:rPr>
        <w:t>16. Ofertę Wykonawcy niezaproszonego do negocjacji uznaje się za odrzuconą.</w:t>
      </w:r>
    </w:p>
    <w:p w14:paraId="7F83B5EA" w14:textId="5110F7B5" w:rsidR="00CF2EAE" w:rsidRPr="00807F84" w:rsidRDefault="00CF2EAE" w:rsidP="00CF2EAE">
      <w:pPr>
        <w:spacing w:line="276" w:lineRule="auto"/>
        <w:jc w:val="both"/>
        <w:rPr>
          <w:rFonts w:ascii="Arial" w:hAnsi="Arial" w:cs="Arial"/>
          <w:sz w:val="20"/>
          <w:szCs w:val="20"/>
          <w:lang w:bidi="en-US"/>
        </w:rPr>
      </w:pPr>
      <w:r w:rsidRPr="00CF2EAE">
        <w:rPr>
          <w:rFonts w:ascii="Arial" w:hAnsi="Arial" w:cs="Arial"/>
          <w:sz w:val="20"/>
          <w:szCs w:val="20"/>
          <w:lang w:bidi="en-US"/>
        </w:rPr>
        <w:t>17. Jeżeli Zamawiający uzna, po otwarciu ofert, że nie będzie prowadził negocjacji, dokona wyboru najkorzystniejszej oferty spośród niepodlegających odrzuceniu ofert złożonych w odpowiedzi na ogłoszenie o zamówieniu.</w:t>
      </w:r>
    </w:p>
    <w:p w14:paraId="5665FC9B" w14:textId="428C554C" w:rsidR="002318A7" w:rsidRPr="00B86B64" w:rsidRDefault="001707E7" w:rsidP="009870FA">
      <w:pPr>
        <w:rPr>
          <w:rFonts w:ascii="Arial" w:hAnsi="Arial" w:cs="Arial"/>
          <w:b/>
          <w:sz w:val="20"/>
          <w:szCs w:val="20"/>
          <w:lang w:bidi="en-US"/>
        </w:rPr>
      </w:pPr>
      <w:r w:rsidRPr="00B86B64">
        <w:rPr>
          <w:rFonts w:ascii="Arial" w:hAnsi="Arial" w:cs="Arial"/>
          <w:b/>
          <w:sz w:val="20"/>
          <w:szCs w:val="20"/>
          <w:lang w:bidi="en-US"/>
        </w:rPr>
        <w:br w:type="page"/>
      </w:r>
    </w:p>
    <w:p w14:paraId="27CCF726" w14:textId="77777777" w:rsidR="002318A7" w:rsidRPr="00B86B64" w:rsidRDefault="002318A7" w:rsidP="009870FA">
      <w:pPr>
        <w:pStyle w:val="Zwykytekst"/>
        <w:spacing w:line="360" w:lineRule="auto"/>
        <w:contextualSpacing/>
        <w:jc w:val="both"/>
        <w:rPr>
          <w:rFonts w:ascii="Arial" w:hAnsi="Arial" w:cs="Arial"/>
          <w:b/>
        </w:rPr>
      </w:pPr>
      <w:r w:rsidRPr="00B86B64">
        <w:rPr>
          <w:rFonts w:ascii="Arial" w:hAnsi="Arial" w:cs="Arial"/>
          <w:b/>
        </w:rPr>
        <w:lastRenderedPageBreak/>
        <w:t>SPIS TREŚCI:</w:t>
      </w:r>
    </w:p>
    <w:p w14:paraId="798B889A" w14:textId="473509C1" w:rsidR="005073A8" w:rsidRPr="00B86B64" w:rsidRDefault="002318A7" w:rsidP="009870FA">
      <w:pPr>
        <w:pStyle w:val="Spistreci1"/>
        <w:spacing w:line="360" w:lineRule="auto"/>
        <w:rPr>
          <w:rFonts w:eastAsiaTheme="minorEastAsia" w:cs="Arial"/>
          <w:b w:val="0"/>
          <w:sz w:val="20"/>
          <w:szCs w:val="20"/>
        </w:rPr>
      </w:pPr>
      <w:r w:rsidRPr="00B86B64">
        <w:rPr>
          <w:rFonts w:cs="Arial"/>
          <w:caps/>
          <w:sz w:val="20"/>
          <w:szCs w:val="20"/>
        </w:rPr>
        <w:fldChar w:fldCharType="begin"/>
      </w:r>
      <w:r w:rsidRPr="00B86B64">
        <w:rPr>
          <w:rFonts w:cs="Arial"/>
          <w:caps/>
          <w:sz w:val="20"/>
          <w:szCs w:val="20"/>
        </w:rPr>
        <w:instrText xml:space="preserve"> TOC \o "1-1" </w:instrText>
      </w:r>
      <w:r w:rsidRPr="00B86B64">
        <w:rPr>
          <w:rFonts w:cs="Arial"/>
          <w:caps/>
          <w:sz w:val="20"/>
          <w:szCs w:val="20"/>
        </w:rPr>
        <w:fldChar w:fldCharType="separate"/>
      </w:r>
      <w:r w:rsidR="005073A8" w:rsidRPr="00B86B64">
        <w:rPr>
          <w:rFonts w:cs="Arial"/>
          <w:sz w:val="20"/>
          <w:szCs w:val="20"/>
        </w:rPr>
        <w:t>I.</w:t>
      </w:r>
      <w:r w:rsidR="005073A8" w:rsidRPr="00B86B64">
        <w:rPr>
          <w:rFonts w:eastAsiaTheme="minorEastAsia" w:cs="Arial"/>
          <w:b w:val="0"/>
          <w:sz w:val="20"/>
          <w:szCs w:val="20"/>
        </w:rPr>
        <w:tab/>
      </w:r>
      <w:r w:rsidR="005073A8" w:rsidRPr="00B86B64">
        <w:rPr>
          <w:rFonts w:cs="Arial"/>
          <w:sz w:val="20"/>
          <w:szCs w:val="20"/>
        </w:rPr>
        <w:t>Opis przedmiotu zamówienia</w:t>
      </w:r>
      <w:r w:rsidR="005073A8" w:rsidRPr="00B86B64">
        <w:rPr>
          <w:rFonts w:cs="Arial"/>
          <w:sz w:val="20"/>
          <w:szCs w:val="20"/>
        </w:rPr>
        <w:tab/>
      </w:r>
      <w:r w:rsidR="00A50F13">
        <w:rPr>
          <w:rFonts w:cs="Arial"/>
          <w:sz w:val="20"/>
          <w:szCs w:val="20"/>
        </w:rPr>
        <w:t>4</w:t>
      </w:r>
    </w:p>
    <w:p w14:paraId="7904703B" w14:textId="77777777" w:rsidR="005073A8" w:rsidRPr="00B86B64" w:rsidRDefault="005073A8" w:rsidP="009870FA">
      <w:pPr>
        <w:pStyle w:val="Spistreci1"/>
        <w:spacing w:line="360" w:lineRule="auto"/>
        <w:rPr>
          <w:rFonts w:eastAsiaTheme="minorEastAsia" w:cs="Arial"/>
          <w:b w:val="0"/>
          <w:sz w:val="20"/>
          <w:szCs w:val="20"/>
        </w:rPr>
      </w:pPr>
      <w:r w:rsidRPr="00B86B64">
        <w:rPr>
          <w:rFonts w:cs="Arial"/>
          <w:sz w:val="20"/>
          <w:szCs w:val="20"/>
        </w:rPr>
        <w:t>II.</w:t>
      </w:r>
      <w:r w:rsidRPr="00B86B64">
        <w:rPr>
          <w:rFonts w:eastAsiaTheme="minorEastAsia" w:cs="Arial"/>
          <w:b w:val="0"/>
          <w:sz w:val="20"/>
          <w:szCs w:val="20"/>
        </w:rPr>
        <w:tab/>
      </w:r>
      <w:r w:rsidRPr="00B86B64">
        <w:rPr>
          <w:rFonts w:cs="Arial"/>
          <w:sz w:val="20"/>
          <w:szCs w:val="20"/>
        </w:rPr>
        <w:t>Termin wykonania zamówienia</w:t>
      </w:r>
      <w:r w:rsidRPr="00B86B64">
        <w:rPr>
          <w:rFonts w:cs="Arial"/>
          <w:sz w:val="20"/>
          <w:szCs w:val="20"/>
        </w:rPr>
        <w:tab/>
      </w:r>
      <w:r w:rsidRPr="00B86B64">
        <w:rPr>
          <w:rFonts w:cs="Arial"/>
          <w:sz w:val="20"/>
          <w:szCs w:val="20"/>
        </w:rPr>
        <w:fldChar w:fldCharType="begin"/>
      </w:r>
      <w:r w:rsidRPr="00B86B64">
        <w:rPr>
          <w:rFonts w:cs="Arial"/>
          <w:sz w:val="20"/>
          <w:szCs w:val="20"/>
        </w:rPr>
        <w:instrText xml:space="preserve"> PAGEREF _Toc70602544 \h </w:instrText>
      </w:r>
      <w:r w:rsidRPr="00B86B64">
        <w:rPr>
          <w:rFonts w:cs="Arial"/>
          <w:sz w:val="20"/>
          <w:szCs w:val="20"/>
        </w:rPr>
      </w:r>
      <w:r w:rsidRPr="00B86B64">
        <w:rPr>
          <w:rFonts w:cs="Arial"/>
          <w:sz w:val="20"/>
          <w:szCs w:val="20"/>
        </w:rPr>
        <w:fldChar w:fldCharType="separate"/>
      </w:r>
      <w:r w:rsidR="00453F46">
        <w:rPr>
          <w:rFonts w:cs="Arial"/>
          <w:sz w:val="20"/>
          <w:szCs w:val="20"/>
        </w:rPr>
        <w:t>4</w:t>
      </w:r>
      <w:r w:rsidRPr="00B86B64">
        <w:rPr>
          <w:rFonts w:cs="Arial"/>
          <w:sz w:val="20"/>
          <w:szCs w:val="20"/>
        </w:rPr>
        <w:fldChar w:fldCharType="end"/>
      </w:r>
    </w:p>
    <w:p w14:paraId="3A52840A" w14:textId="66053496" w:rsidR="005073A8" w:rsidRPr="00B86B64" w:rsidRDefault="005073A8" w:rsidP="009870FA">
      <w:pPr>
        <w:pStyle w:val="Spistreci1"/>
        <w:spacing w:line="360" w:lineRule="auto"/>
        <w:rPr>
          <w:rFonts w:eastAsiaTheme="minorEastAsia" w:cs="Arial"/>
          <w:b w:val="0"/>
          <w:sz w:val="20"/>
          <w:szCs w:val="20"/>
        </w:rPr>
      </w:pPr>
      <w:r w:rsidRPr="00B86B64">
        <w:rPr>
          <w:rFonts w:cs="Arial"/>
          <w:sz w:val="20"/>
          <w:szCs w:val="20"/>
        </w:rPr>
        <w:t>III. Informacja o warunkach udziału w postępowaniu oraz opis sposobu dokonywania oceny spełniania tych warunków</w:t>
      </w:r>
      <w:r w:rsidRPr="00B86B64">
        <w:rPr>
          <w:rFonts w:cs="Arial"/>
          <w:sz w:val="20"/>
          <w:szCs w:val="20"/>
        </w:rPr>
        <w:tab/>
      </w:r>
      <w:r w:rsidR="00363443">
        <w:rPr>
          <w:rFonts w:cs="Arial"/>
          <w:sz w:val="20"/>
          <w:szCs w:val="20"/>
        </w:rPr>
        <w:t>4</w:t>
      </w:r>
    </w:p>
    <w:p w14:paraId="0AA0502C" w14:textId="74AE3B42" w:rsidR="005073A8" w:rsidRPr="00B86B64" w:rsidRDefault="005073A8" w:rsidP="009870FA">
      <w:pPr>
        <w:pStyle w:val="Spistreci1"/>
        <w:spacing w:line="360" w:lineRule="auto"/>
        <w:rPr>
          <w:rFonts w:eastAsiaTheme="minorEastAsia" w:cs="Arial"/>
          <w:b w:val="0"/>
          <w:sz w:val="20"/>
          <w:szCs w:val="20"/>
        </w:rPr>
      </w:pPr>
      <w:r w:rsidRPr="00B86B64">
        <w:rPr>
          <w:rFonts w:cs="Arial"/>
          <w:sz w:val="20"/>
          <w:szCs w:val="20"/>
        </w:rPr>
        <w:t>IV. Podmiotowe środki dowodowe</w:t>
      </w:r>
      <w:r w:rsidRPr="00B86B64">
        <w:rPr>
          <w:rFonts w:cs="Arial"/>
          <w:sz w:val="20"/>
          <w:szCs w:val="20"/>
        </w:rPr>
        <w:tab/>
      </w:r>
      <w:r w:rsidR="00A50F13">
        <w:rPr>
          <w:rFonts w:cs="Arial"/>
          <w:sz w:val="20"/>
          <w:szCs w:val="20"/>
        </w:rPr>
        <w:t>6</w:t>
      </w:r>
    </w:p>
    <w:p w14:paraId="433067F9" w14:textId="188A00A3" w:rsidR="005073A8" w:rsidRPr="00B86B64" w:rsidRDefault="005073A8" w:rsidP="009870FA">
      <w:pPr>
        <w:pStyle w:val="Spistreci1"/>
        <w:spacing w:line="360" w:lineRule="auto"/>
        <w:rPr>
          <w:rFonts w:eastAsiaTheme="minorEastAsia" w:cs="Arial"/>
          <w:b w:val="0"/>
          <w:sz w:val="20"/>
          <w:szCs w:val="20"/>
        </w:rPr>
      </w:pPr>
      <w:r w:rsidRPr="00B86B64">
        <w:rPr>
          <w:rFonts w:cs="Arial"/>
          <w:sz w:val="20"/>
          <w:szCs w:val="20"/>
        </w:rPr>
        <w:t>V. Informacja o środkach komunikacji elektronicznej, przy użyciu których Zamawiający będzie komunikował się z Wykonawcami</w:t>
      </w:r>
      <w:r w:rsidRPr="00B86B64">
        <w:rPr>
          <w:rFonts w:cs="Arial"/>
          <w:sz w:val="20"/>
          <w:szCs w:val="20"/>
        </w:rPr>
        <w:tab/>
      </w:r>
      <w:r w:rsidR="00A50F13">
        <w:rPr>
          <w:rFonts w:cs="Arial"/>
          <w:sz w:val="20"/>
          <w:szCs w:val="20"/>
        </w:rPr>
        <w:t>7</w:t>
      </w:r>
    </w:p>
    <w:p w14:paraId="331199F1" w14:textId="22F9FE3D" w:rsidR="005073A8" w:rsidRPr="00B86B64" w:rsidRDefault="005073A8" w:rsidP="009870FA">
      <w:pPr>
        <w:pStyle w:val="Spistreci1"/>
        <w:spacing w:line="360" w:lineRule="auto"/>
        <w:rPr>
          <w:rFonts w:eastAsiaTheme="minorEastAsia" w:cs="Arial"/>
          <w:b w:val="0"/>
          <w:sz w:val="20"/>
          <w:szCs w:val="20"/>
        </w:rPr>
      </w:pPr>
      <w:r w:rsidRPr="00B86B64">
        <w:rPr>
          <w:rFonts w:cs="Arial"/>
          <w:sz w:val="20"/>
          <w:szCs w:val="20"/>
        </w:rPr>
        <w:t>VI. Wskazanie osób uprawnionych do porozumiewania się z Wykonawcami</w:t>
      </w:r>
      <w:r w:rsidRPr="00B86B64">
        <w:rPr>
          <w:rFonts w:cs="Arial"/>
          <w:sz w:val="20"/>
          <w:szCs w:val="20"/>
        </w:rPr>
        <w:tab/>
      </w:r>
      <w:r w:rsidR="00A50F13">
        <w:rPr>
          <w:rFonts w:cs="Arial"/>
          <w:sz w:val="20"/>
          <w:szCs w:val="20"/>
        </w:rPr>
        <w:t>7</w:t>
      </w:r>
    </w:p>
    <w:p w14:paraId="454B8E43" w14:textId="3C508AE9" w:rsidR="005073A8" w:rsidRPr="00B86B64" w:rsidRDefault="005073A8" w:rsidP="009870FA">
      <w:pPr>
        <w:pStyle w:val="Spistreci1"/>
        <w:spacing w:line="360" w:lineRule="auto"/>
        <w:rPr>
          <w:rFonts w:eastAsiaTheme="minorEastAsia" w:cs="Arial"/>
          <w:b w:val="0"/>
          <w:sz w:val="20"/>
          <w:szCs w:val="20"/>
        </w:rPr>
      </w:pPr>
      <w:r w:rsidRPr="00B86B64">
        <w:rPr>
          <w:rFonts w:cs="Arial"/>
          <w:sz w:val="20"/>
          <w:szCs w:val="20"/>
        </w:rPr>
        <w:t>VII. Termin związania ofertą</w:t>
      </w:r>
      <w:r w:rsidRPr="00B86B64">
        <w:rPr>
          <w:rFonts w:cs="Arial"/>
          <w:sz w:val="20"/>
          <w:szCs w:val="20"/>
        </w:rPr>
        <w:tab/>
      </w:r>
      <w:r w:rsidR="00A50F13">
        <w:rPr>
          <w:rFonts w:cs="Arial"/>
          <w:sz w:val="20"/>
          <w:szCs w:val="20"/>
        </w:rPr>
        <w:t>8</w:t>
      </w:r>
    </w:p>
    <w:p w14:paraId="7E9D86C3" w14:textId="58400545" w:rsidR="005073A8" w:rsidRPr="00B86B64" w:rsidRDefault="005073A8" w:rsidP="009870FA">
      <w:pPr>
        <w:pStyle w:val="Spistreci1"/>
        <w:spacing w:line="360" w:lineRule="auto"/>
        <w:rPr>
          <w:rFonts w:eastAsiaTheme="minorEastAsia" w:cs="Arial"/>
          <w:b w:val="0"/>
          <w:sz w:val="20"/>
          <w:szCs w:val="20"/>
        </w:rPr>
      </w:pPr>
      <w:r w:rsidRPr="00B86B64">
        <w:rPr>
          <w:rFonts w:cs="Arial"/>
          <w:sz w:val="20"/>
          <w:szCs w:val="20"/>
        </w:rPr>
        <w:t>VIII. Wymagania dotyczące wadium</w:t>
      </w:r>
      <w:r w:rsidRPr="00B86B64">
        <w:rPr>
          <w:rFonts w:cs="Arial"/>
          <w:sz w:val="20"/>
          <w:szCs w:val="20"/>
        </w:rPr>
        <w:tab/>
      </w:r>
      <w:r w:rsidR="00A50F13">
        <w:rPr>
          <w:rFonts w:cs="Arial"/>
          <w:sz w:val="20"/>
          <w:szCs w:val="20"/>
        </w:rPr>
        <w:t>8</w:t>
      </w:r>
    </w:p>
    <w:p w14:paraId="7C47F2A7" w14:textId="7E9C922E" w:rsidR="005073A8" w:rsidRPr="00B86B64" w:rsidRDefault="005073A8" w:rsidP="009870FA">
      <w:pPr>
        <w:pStyle w:val="Spistreci1"/>
        <w:spacing w:line="360" w:lineRule="auto"/>
        <w:rPr>
          <w:rFonts w:eastAsiaTheme="minorEastAsia" w:cs="Arial"/>
          <w:b w:val="0"/>
          <w:sz w:val="20"/>
          <w:szCs w:val="20"/>
        </w:rPr>
      </w:pPr>
      <w:r w:rsidRPr="00B86B64">
        <w:rPr>
          <w:rFonts w:cs="Arial"/>
          <w:sz w:val="20"/>
          <w:szCs w:val="20"/>
        </w:rPr>
        <w:t>IX. Opis sposobu przygotowywania ofert</w:t>
      </w:r>
      <w:r w:rsidRPr="00B86B64">
        <w:rPr>
          <w:rFonts w:cs="Arial"/>
          <w:sz w:val="20"/>
          <w:szCs w:val="20"/>
        </w:rPr>
        <w:tab/>
      </w:r>
      <w:r w:rsidR="00A50F13">
        <w:rPr>
          <w:rFonts w:cs="Arial"/>
          <w:sz w:val="20"/>
          <w:szCs w:val="20"/>
        </w:rPr>
        <w:t>8</w:t>
      </w:r>
    </w:p>
    <w:p w14:paraId="6F34EEC5" w14:textId="30F541CF" w:rsidR="005073A8" w:rsidRPr="00B86B64" w:rsidRDefault="005073A8" w:rsidP="009870FA">
      <w:pPr>
        <w:pStyle w:val="Spistreci1"/>
        <w:spacing w:line="360" w:lineRule="auto"/>
        <w:rPr>
          <w:rFonts w:eastAsiaTheme="minorEastAsia" w:cs="Arial"/>
          <w:b w:val="0"/>
          <w:sz w:val="20"/>
          <w:szCs w:val="20"/>
        </w:rPr>
      </w:pPr>
      <w:r w:rsidRPr="00B86B64">
        <w:rPr>
          <w:rFonts w:cs="Arial"/>
          <w:sz w:val="20"/>
          <w:szCs w:val="20"/>
        </w:rPr>
        <w:t>X. Sposób i termin złożenia oraz otwarcia ofert</w:t>
      </w:r>
      <w:r w:rsidRPr="00B86B64">
        <w:rPr>
          <w:rFonts w:cs="Arial"/>
          <w:sz w:val="20"/>
          <w:szCs w:val="20"/>
        </w:rPr>
        <w:tab/>
      </w:r>
      <w:r w:rsidR="00A50F13">
        <w:rPr>
          <w:rFonts w:cs="Arial"/>
          <w:sz w:val="20"/>
          <w:szCs w:val="20"/>
        </w:rPr>
        <w:t>9</w:t>
      </w:r>
    </w:p>
    <w:p w14:paraId="5CB8F061" w14:textId="528A694F" w:rsidR="005073A8" w:rsidRPr="00B86B64" w:rsidRDefault="005073A8" w:rsidP="009870FA">
      <w:pPr>
        <w:pStyle w:val="Spistreci1"/>
        <w:spacing w:line="360" w:lineRule="auto"/>
        <w:rPr>
          <w:rFonts w:eastAsiaTheme="minorEastAsia" w:cs="Arial"/>
          <w:b w:val="0"/>
          <w:sz w:val="20"/>
          <w:szCs w:val="20"/>
        </w:rPr>
      </w:pPr>
      <w:r w:rsidRPr="00B86B64">
        <w:rPr>
          <w:rFonts w:cs="Arial"/>
          <w:sz w:val="20"/>
          <w:szCs w:val="20"/>
        </w:rPr>
        <w:t>XI. Sposób obliczenia ceny</w:t>
      </w:r>
      <w:r w:rsidRPr="00B86B64">
        <w:rPr>
          <w:rFonts w:cs="Arial"/>
          <w:sz w:val="20"/>
          <w:szCs w:val="20"/>
        </w:rPr>
        <w:tab/>
      </w:r>
      <w:r w:rsidR="00A50F13">
        <w:rPr>
          <w:rFonts w:cs="Arial"/>
          <w:sz w:val="20"/>
          <w:szCs w:val="20"/>
        </w:rPr>
        <w:t>10</w:t>
      </w:r>
    </w:p>
    <w:p w14:paraId="3DEA99F9" w14:textId="71F5061B" w:rsidR="005073A8" w:rsidRPr="00B86B64" w:rsidRDefault="005073A8" w:rsidP="009870FA">
      <w:pPr>
        <w:pStyle w:val="Spistreci1"/>
        <w:spacing w:line="360" w:lineRule="auto"/>
        <w:rPr>
          <w:rFonts w:eastAsiaTheme="minorEastAsia" w:cs="Arial"/>
          <w:b w:val="0"/>
          <w:sz w:val="20"/>
          <w:szCs w:val="20"/>
        </w:rPr>
      </w:pPr>
      <w:r w:rsidRPr="00B86B64">
        <w:rPr>
          <w:rFonts w:cs="Arial"/>
          <w:sz w:val="20"/>
          <w:szCs w:val="20"/>
        </w:rPr>
        <w:t>XII. Oferty składane przez osoby fizyczne nieprowadzące działalności gospodarczej</w:t>
      </w:r>
      <w:r w:rsidRPr="00B86B64">
        <w:rPr>
          <w:rFonts w:cs="Arial"/>
          <w:sz w:val="20"/>
          <w:szCs w:val="20"/>
        </w:rPr>
        <w:tab/>
      </w:r>
      <w:r w:rsidR="00A50F13">
        <w:rPr>
          <w:rFonts w:cs="Arial"/>
          <w:sz w:val="20"/>
          <w:szCs w:val="20"/>
        </w:rPr>
        <w:t>10</w:t>
      </w:r>
    </w:p>
    <w:p w14:paraId="6C21AC0A" w14:textId="4D585EFB" w:rsidR="005073A8" w:rsidRPr="00B86B64" w:rsidRDefault="005073A8" w:rsidP="009870FA">
      <w:pPr>
        <w:pStyle w:val="Spistreci1"/>
        <w:spacing w:line="360" w:lineRule="auto"/>
        <w:rPr>
          <w:rFonts w:eastAsiaTheme="minorEastAsia" w:cs="Arial"/>
          <w:b w:val="0"/>
          <w:sz w:val="20"/>
          <w:szCs w:val="20"/>
        </w:rPr>
      </w:pPr>
      <w:r w:rsidRPr="00B86B64">
        <w:rPr>
          <w:rFonts w:cs="Arial"/>
          <w:sz w:val="20"/>
          <w:szCs w:val="20"/>
        </w:rPr>
        <w:t>XIII. Opis kryteriów oceny ofert wraz z podaniem wag tych kryteriów i sposobu oceny ofert</w:t>
      </w:r>
      <w:r w:rsidRPr="00B86B64">
        <w:rPr>
          <w:rFonts w:cs="Arial"/>
          <w:sz w:val="20"/>
          <w:szCs w:val="20"/>
        </w:rPr>
        <w:tab/>
      </w:r>
      <w:r w:rsidR="00A50F13">
        <w:rPr>
          <w:rFonts w:cs="Arial"/>
          <w:sz w:val="20"/>
          <w:szCs w:val="20"/>
        </w:rPr>
        <w:t>10</w:t>
      </w:r>
    </w:p>
    <w:p w14:paraId="62D1D984" w14:textId="161C469A" w:rsidR="005073A8" w:rsidRDefault="005073A8" w:rsidP="009870FA">
      <w:pPr>
        <w:pStyle w:val="Spistreci1"/>
        <w:spacing w:line="360" w:lineRule="auto"/>
        <w:rPr>
          <w:rFonts w:cs="Arial"/>
          <w:sz w:val="20"/>
          <w:szCs w:val="20"/>
        </w:rPr>
      </w:pPr>
      <w:r w:rsidRPr="00B86B64">
        <w:rPr>
          <w:rFonts w:cs="Arial"/>
          <w:sz w:val="20"/>
          <w:szCs w:val="20"/>
        </w:rPr>
        <w:t>X</w:t>
      </w:r>
      <w:r w:rsidR="00363443">
        <w:rPr>
          <w:rFonts w:cs="Arial"/>
          <w:sz w:val="20"/>
          <w:szCs w:val="20"/>
        </w:rPr>
        <w:t>I</w:t>
      </w:r>
      <w:r w:rsidRPr="00B86B64">
        <w:rPr>
          <w:rFonts w:cs="Arial"/>
          <w:sz w:val="20"/>
          <w:szCs w:val="20"/>
        </w:rPr>
        <w:t>V. Informacja o formalnościach, jakie powinny zostać dopełnione po wyborze oferty w celu zawarcia umowy w sprawie zamówienia.</w:t>
      </w:r>
      <w:r w:rsidRPr="00B86B64">
        <w:rPr>
          <w:rFonts w:cs="Arial"/>
          <w:sz w:val="20"/>
          <w:szCs w:val="20"/>
        </w:rPr>
        <w:tab/>
      </w:r>
      <w:r w:rsidR="00A50F13">
        <w:rPr>
          <w:rFonts w:cs="Arial"/>
          <w:sz w:val="20"/>
          <w:szCs w:val="20"/>
        </w:rPr>
        <w:t>12</w:t>
      </w:r>
    </w:p>
    <w:p w14:paraId="049CFD47" w14:textId="3D9295E1" w:rsidR="00363443" w:rsidRDefault="00363443" w:rsidP="00363443">
      <w:pPr>
        <w:pStyle w:val="Spistreci1"/>
        <w:spacing w:line="360" w:lineRule="auto"/>
        <w:rPr>
          <w:rFonts w:cs="Arial"/>
          <w:sz w:val="20"/>
          <w:szCs w:val="20"/>
        </w:rPr>
      </w:pPr>
      <w:r w:rsidRPr="00B86B64">
        <w:rPr>
          <w:rFonts w:cs="Arial"/>
          <w:sz w:val="20"/>
          <w:szCs w:val="20"/>
        </w:rPr>
        <w:t xml:space="preserve">XV. Informacja o formalnościach, jakie powinny zostać dopełnione po </w:t>
      </w:r>
      <w:r>
        <w:rPr>
          <w:rFonts w:cs="Arial"/>
          <w:sz w:val="20"/>
          <w:szCs w:val="20"/>
        </w:rPr>
        <w:t>zawarciu umowy w sprawie zamówienia</w:t>
      </w:r>
      <w:r w:rsidRPr="00B86B64">
        <w:rPr>
          <w:rFonts w:cs="Arial"/>
          <w:sz w:val="20"/>
          <w:szCs w:val="20"/>
        </w:rPr>
        <w:t>.</w:t>
      </w:r>
      <w:r w:rsidRPr="00B86B64">
        <w:rPr>
          <w:rFonts w:cs="Arial"/>
          <w:sz w:val="20"/>
          <w:szCs w:val="20"/>
        </w:rPr>
        <w:tab/>
      </w:r>
      <w:r w:rsidR="00A50F13">
        <w:rPr>
          <w:rFonts w:cs="Arial"/>
          <w:sz w:val="20"/>
          <w:szCs w:val="20"/>
        </w:rPr>
        <w:t>13</w:t>
      </w:r>
    </w:p>
    <w:p w14:paraId="02AFA770" w14:textId="1FA8C992" w:rsidR="00363443" w:rsidRPr="00363443" w:rsidRDefault="00363443" w:rsidP="00363443">
      <w:pPr>
        <w:pStyle w:val="Spistreci1"/>
        <w:spacing w:line="360" w:lineRule="auto"/>
        <w:rPr>
          <w:rFonts w:eastAsiaTheme="minorEastAsia" w:cs="Arial"/>
          <w:b w:val="0"/>
          <w:sz w:val="20"/>
          <w:szCs w:val="20"/>
        </w:rPr>
      </w:pPr>
      <w:r>
        <w:rPr>
          <w:rFonts w:cs="Arial"/>
          <w:sz w:val="20"/>
          <w:szCs w:val="20"/>
        </w:rPr>
        <w:t>XVI. Projektowane postanowienia umowyw sprawie zamówienia, które zostaną wprowadzone do umowy w sprawie zamówienia</w:t>
      </w:r>
      <w:r w:rsidRPr="00B86B64">
        <w:rPr>
          <w:rFonts w:cs="Arial"/>
          <w:sz w:val="20"/>
          <w:szCs w:val="20"/>
        </w:rPr>
        <w:t>.</w:t>
      </w:r>
      <w:r w:rsidRPr="00B86B64">
        <w:rPr>
          <w:rFonts w:cs="Arial"/>
          <w:sz w:val="20"/>
          <w:szCs w:val="20"/>
        </w:rPr>
        <w:tab/>
      </w:r>
      <w:r w:rsidR="00A50F13">
        <w:rPr>
          <w:rFonts w:cs="Arial"/>
          <w:sz w:val="20"/>
          <w:szCs w:val="20"/>
        </w:rPr>
        <w:t>13</w:t>
      </w:r>
    </w:p>
    <w:p w14:paraId="27928DB9" w14:textId="0820084B" w:rsidR="005073A8" w:rsidRDefault="005073A8" w:rsidP="009870FA">
      <w:pPr>
        <w:pStyle w:val="Spistreci1"/>
        <w:spacing w:line="360" w:lineRule="auto"/>
        <w:rPr>
          <w:rFonts w:cs="Arial"/>
          <w:sz w:val="20"/>
          <w:szCs w:val="20"/>
        </w:rPr>
      </w:pPr>
      <w:r w:rsidRPr="00B86B64">
        <w:rPr>
          <w:rFonts w:cs="Arial"/>
          <w:sz w:val="20"/>
          <w:szCs w:val="20"/>
        </w:rPr>
        <w:t>X</w:t>
      </w:r>
      <w:r w:rsidR="00363443">
        <w:rPr>
          <w:rFonts w:cs="Arial"/>
          <w:sz w:val="20"/>
          <w:szCs w:val="20"/>
        </w:rPr>
        <w:t>V</w:t>
      </w:r>
      <w:r w:rsidRPr="00B86B64">
        <w:rPr>
          <w:rFonts w:cs="Arial"/>
          <w:sz w:val="20"/>
          <w:szCs w:val="20"/>
        </w:rPr>
        <w:t>II. Pozostałe informacje</w:t>
      </w:r>
      <w:r w:rsidRPr="00B86B64">
        <w:rPr>
          <w:rFonts w:cs="Arial"/>
          <w:sz w:val="20"/>
          <w:szCs w:val="20"/>
        </w:rPr>
        <w:tab/>
      </w:r>
      <w:r w:rsidR="00A50F13">
        <w:rPr>
          <w:rFonts w:cs="Arial"/>
          <w:sz w:val="20"/>
          <w:szCs w:val="20"/>
        </w:rPr>
        <w:t>13</w:t>
      </w:r>
    </w:p>
    <w:p w14:paraId="4FDD401B" w14:textId="7DF3B51C" w:rsidR="00633BF0" w:rsidRPr="00633BF0" w:rsidRDefault="00363443" w:rsidP="00633BF0">
      <w:pPr>
        <w:pStyle w:val="Spistreci1"/>
        <w:spacing w:line="360" w:lineRule="auto"/>
        <w:rPr>
          <w:rFonts w:eastAsiaTheme="minorEastAsia" w:cs="Arial"/>
          <w:b w:val="0"/>
          <w:sz w:val="20"/>
          <w:szCs w:val="20"/>
        </w:rPr>
      </w:pPr>
      <w:r>
        <w:rPr>
          <w:rFonts w:cs="Arial"/>
          <w:sz w:val="20"/>
          <w:szCs w:val="20"/>
        </w:rPr>
        <w:t>XVIII</w:t>
      </w:r>
      <w:r w:rsidR="00633BF0">
        <w:rPr>
          <w:rFonts w:cs="Arial"/>
          <w:sz w:val="20"/>
          <w:szCs w:val="20"/>
        </w:rPr>
        <w:t>. Zabezpieczenie należytego wykonania umowy</w:t>
      </w:r>
      <w:r w:rsidR="00633BF0" w:rsidRPr="00B86B64">
        <w:rPr>
          <w:rFonts w:cs="Arial"/>
          <w:sz w:val="20"/>
          <w:szCs w:val="20"/>
        </w:rPr>
        <w:tab/>
      </w:r>
      <w:r w:rsidR="00A50F13">
        <w:rPr>
          <w:rFonts w:cs="Arial"/>
          <w:sz w:val="20"/>
          <w:szCs w:val="20"/>
        </w:rPr>
        <w:t>14</w:t>
      </w:r>
    </w:p>
    <w:p w14:paraId="3C53B3D8" w14:textId="6543070A" w:rsidR="005073A8" w:rsidRPr="00B86B64" w:rsidRDefault="005073A8" w:rsidP="009870FA">
      <w:pPr>
        <w:pStyle w:val="Spistreci1"/>
        <w:spacing w:line="360" w:lineRule="auto"/>
        <w:rPr>
          <w:rFonts w:eastAsiaTheme="minorEastAsia" w:cs="Arial"/>
          <w:b w:val="0"/>
          <w:sz w:val="20"/>
          <w:szCs w:val="20"/>
        </w:rPr>
      </w:pPr>
      <w:r w:rsidRPr="00B86B64">
        <w:rPr>
          <w:rFonts w:cs="Arial"/>
          <w:sz w:val="20"/>
          <w:szCs w:val="20"/>
        </w:rPr>
        <w:t>X</w:t>
      </w:r>
      <w:r w:rsidR="00363443">
        <w:rPr>
          <w:rFonts w:cs="Arial"/>
          <w:sz w:val="20"/>
          <w:szCs w:val="20"/>
        </w:rPr>
        <w:t>I</w:t>
      </w:r>
      <w:r w:rsidRPr="00B86B64">
        <w:rPr>
          <w:rFonts w:cs="Arial"/>
          <w:sz w:val="20"/>
          <w:szCs w:val="20"/>
        </w:rPr>
        <w:t>X. Klauzula informacyjna</w:t>
      </w:r>
      <w:r w:rsidR="00633BF0">
        <w:rPr>
          <w:rFonts w:cs="Arial"/>
          <w:sz w:val="20"/>
          <w:szCs w:val="20"/>
        </w:rPr>
        <w:t>.</w:t>
      </w:r>
      <w:r w:rsidRPr="00B86B64">
        <w:rPr>
          <w:rFonts w:cs="Arial"/>
          <w:sz w:val="20"/>
          <w:szCs w:val="20"/>
        </w:rPr>
        <w:tab/>
      </w:r>
      <w:r w:rsidR="00A05793">
        <w:rPr>
          <w:rFonts w:cs="Arial"/>
          <w:sz w:val="20"/>
          <w:szCs w:val="20"/>
        </w:rPr>
        <w:t>15</w:t>
      </w:r>
    </w:p>
    <w:p w14:paraId="44D7F004" w14:textId="77777777" w:rsidR="002318A7" w:rsidRPr="00B86B64" w:rsidRDefault="002318A7" w:rsidP="009870FA">
      <w:pPr>
        <w:pStyle w:val="Zwykytekst"/>
        <w:tabs>
          <w:tab w:val="left" w:pos="-1980"/>
          <w:tab w:val="left" w:pos="540"/>
          <w:tab w:val="left" w:pos="567"/>
        </w:tabs>
        <w:spacing w:line="360" w:lineRule="auto"/>
        <w:ind w:left="567" w:hanging="567"/>
        <w:contextualSpacing/>
        <w:jc w:val="both"/>
        <w:rPr>
          <w:rFonts w:ascii="Arial" w:hAnsi="Arial" w:cs="Arial"/>
          <w:b/>
          <w:caps/>
          <w:noProof/>
        </w:rPr>
      </w:pPr>
      <w:r w:rsidRPr="00B86B64">
        <w:rPr>
          <w:rFonts w:ascii="Arial" w:hAnsi="Arial" w:cs="Arial"/>
          <w:b/>
          <w:caps/>
          <w:noProof/>
        </w:rPr>
        <w:fldChar w:fldCharType="end"/>
      </w:r>
    </w:p>
    <w:p w14:paraId="7A044C2E" w14:textId="77777777" w:rsidR="000B4E4C" w:rsidRDefault="000B4E4C" w:rsidP="00CC3A96">
      <w:pPr>
        <w:pStyle w:val="Zwykytekst"/>
        <w:tabs>
          <w:tab w:val="left" w:pos="-1980"/>
          <w:tab w:val="left" w:pos="540"/>
          <w:tab w:val="left" w:pos="567"/>
        </w:tabs>
        <w:spacing w:line="276" w:lineRule="auto"/>
        <w:contextualSpacing/>
        <w:jc w:val="both"/>
        <w:rPr>
          <w:rFonts w:ascii="Arial" w:hAnsi="Arial" w:cs="Arial"/>
          <w:u w:val="single"/>
        </w:rPr>
      </w:pPr>
    </w:p>
    <w:p w14:paraId="1CB12B90" w14:textId="77777777" w:rsidR="009870FA" w:rsidRDefault="009870FA" w:rsidP="00CC3A96">
      <w:pPr>
        <w:pStyle w:val="Zwykytekst"/>
        <w:tabs>
          <w:tab w:val="left" w:pos="-1980"/>
          <w:tab w:val="left" w:pos="540"/>
          <w:tab w:val="left" w:pos="567"/>
        </w:tabs>
        <w:spacing w:line="276" w:lineRule="auto"/>
        <w:contextualSpacing/>
        <w:jc w:val="both"/>
        <w:rPr>
          <w:rFonts w:ascii="Arial" w:hAnsi="Arial" w:cs="Arial"/>
          <w:u w:val="single"/>
        </w:rPr>
      </w:pPr>
    </w:p>
    <w:p w14:paraId="53E0FCD1" w14:textId="77777777" w:rsidR="009870FA" w:rsidRDefault="009870FA" w:rsidP="00CC3A96">
      <w:pPr>
        <w:pStyle w:val="Zwykytekst"/>
        <w:tabs>
          <w:tab w:val="left" w:pos="-1980"/>
          <w:tab w:val="left" w:pos="540"/>
          <w:tab w:val="left" w:pos="567"/>
        </w:tabs>
        <w:spacing w:line="276" w:lineRule="auto"/>
        <w:contextualSpacing/>
        <w:jc w:val="both"/>
        <w:rPr>
          <w:rFonts w:ascii="Arial" w:hAnsi="Arial" w:cs="Arial"/>
          <w:u w:val="single"/>
        </w:rPr>
      </w:pPr>
    </w:p>
    <w:p w14:paraId="794FBF08" w14:textId="77777777" w:rsidR="009870FA" w:rsidRDefault="009870FA" w:rsidP="00CC3A96">
      <w:pPr>
        <w:pStyle w:val="Zwykytekst"/>
        <w:tabs>
          <w:tab w:val="left" w:pos="-1980"/>
          <w:tab w:val="left" w:pos="540"/>
          <w:tab w:val="left" w:pos="567"/>
        </w:tabs>
        <w:spacing w:line="276" w:lineRule="auto"/>
        <w:contextualSpacing/>
        <w:jc w:val="both"/>
        <w:rPr>
          <w:rFonts w:ascii="Arial" w:hAnsi="Arial" w:cs="Arial"/>
          <w:u w:val="single"/>
        </w:rPr>
      </w:pPr>
    </w:p>
    <w:p w14:paraId="03607F56" w14:textId="77777777" w:rsidR="009870FA" w:rsidRDefault="009870FA" w:rsidP="00CC3A96">
      <w:pPr>
        <w:pStyle w:val="Zwykytekst"/>
        <w:tabs>
          <w:tab w:val="left" w:pos="-1980"/>
          <w:tab w:val="left" w:pos="540"/>
          <w:tab w:val="left" w:pos="567"/>
        </w:tabs>
        <w:spacing w:line="276" w:lineRule="auto"/>
        <w:contextualSpacing/>
        <w:jc w:val="both"/>
        <w:rPr>
          <w:rFonts w:ascii="Arial" w:hAnsi="Arial" w:cs="Arial"/>
          <w:u w:val="single"/>
        </w:rPr>
      </w:pPr>
    </w:p>
    <w:p w14:paraId="384CB9E3" w14:textId="77777777" w:rsidR="009870FA" w:rsidRDefault="009870FA" w:rsidP="00363443">
      <w:pPr>
        <w:pStyle w:val="Zwykytekst"/>
        <w:tabs>
          <w:tab w:val="left" w:pos="-1980"/>
          <w:tab w:val="left" w:pos="540"/>
          <w:tab w:val="left" w:pos="567"/>
        </w:tabs>
        <w:spacing w:line="276" w:lineRule="auto"/>
        <w:contextualSpacing/>
        <w:jc w:val="both"/>
        <w:rPr>
          <w:rFonts w:ascii="Arial" w:hAnsi="Arial" w:cs="Arial"/>
          <w:u w:val="single"/>
        </w:rPr>
      </w:pPr>
    </w:p>
    <w:p w14:paraId="11EB7201" w14:textId="33DA84DA" w:rsidR="002318A7" w:rsidRPr="00B86B64" w:rsidRDefault="002318A7" w:rsidP="002318A7">
      <w:pPr>
        <w:pStyle w:val="Zwykytekst"/>
        <w:tabs>
          <w:tab w:val="left" w:pos="-1980"/>
          <w:tab w:val="left" w:pos="540"/>
          <w:tab w:val="left" w:pos="567"/>
        </w:tabs>
        <w:spacing w:line="276" w:lineRule="auto"/>
        <w:ind w:left="567" w:hanging="567"/>
        <w:contextualSpacing/>
        <w:jc w:val="both"/>
        <w:rPr>
          <w:rFonts w:ascii="Arial" w:hAnsi="Arial" w:cs="Arial"/>
          <w:u w:val="single"/>
        </w:rPr>
      </w:pPr>
      <w:r w:rsidRPr="00B86B64">
        <w:rPr>
          <w:rFonts w:ascii="Arial" w:hAnsi="Arial" w:cs="Arial"/>
          <w:u w:val="single"/>
        </w:rPr>
        <w:t>Załącznikami do niniejszej</w:t>
      </w:r>
      <w:r w:rsidR="00555A1F" w:rsidRPr="00B86B64">
        <w:rPr>
          <w:rFonts w:ascii="Arial" w:hAnsi="Arial" w:cs="Arial"/>
          <w:u w:val="single"/>
          <w:lang w:val="pl-PL"/>
        </w:rPr>
        <w:t xml:space="preserve"> S</w:t>
      </w:r>
      <w:r w:rsidRPr="00B86B64">
        <w:rPr>
          <w:rFonts w:ascii="Arial" w:hAnsi="Arial" w:cs="Arial"/>
          <w:u w:val="single"/>
          <w:lang w:val="pl-PL"/>
        </w:rPr>
        <w:t>WZ</w:t>
      </w:r>
      <w:r w:rsidRPr="00B86B64">
        <w:rPr>
          <w:rFonts w:ascii="Arial" w:hAnsi="Arial" w:cs="Arial"/>
          <w:u w:val="single"/>
        </w:rPr>
        <w:t xml:space="preserve"> są:</w:t>
      </w:r>
    </w:p>
    <w:p w14:paraId="10815C6B" w14:textId="613C18F4" w:rsidR="002318A7" w:rsidRPr="00B86B64" w:rsidRDefault="009870FA" w:rsidP="00AF19EB">
      <w:pPr>
        <w:pStyle w:val="pkt"/>
        <w:numPr>
          <w:ilvl w:val="0"/>
          <w:numId w:val="2"/>
        </w:numPr>
        <w:spacing w:before="40"/>
        <w:rPr>
          <w:rFonts w:ascii="Arial" w:hAnsi="Arial" w:cs="Arial"/>
          <w:sz w:val="20"/>
          <w:szCs w:val="20"/>
        </w:rPr>
      </w:pPr>
      <w:r>
        <w:rPr>
          <w:rFonts w:ascii="Arial" w:hAnsi="Arial" w:cs="Arial"/>
          <w:sz w:val="20"/>
          <w:szCs w:val="20"/>
          <w:lang w:val="pl-PL"/>
        </w:rPr>
        <w:t>opis przedmiotu z</w:t>
      </w:r>
      <w:r w:rsidR="00A90473" w:rsidRPr="00B86B64">
        <w:rPr>
          <w:rFonts w:ascii="Arial" w:hAnsi="Arial" w:cs="Arial"/>
          <w:sz w:val="20"/>
          <w:szCs w:val="20"/>
          <w:lang w:val="pl-PL"/>
        </w:rPr>
        <w:t>amówienia (załącznik nr 1);</w:t>
      </w:r>
    </w:p>
    <w:p w14:paraId="64178DBD" w14:textId="54CA45FD" w:rsidR="009870FA" w:rsidRPr="009870FA" w:rsidRDefault="00A90473" w:rsidP="009870FA">
      <w:pPr>
        <w:pStyle w:val="pkt"/>
        <w:numPr>
          <w:ilvl w:val="0"/>
          <w:numId w:val="2"/>
        </w:numPr>
        <w:spacing w:before="40"/>
        <w:rPr>
          <w:rFonts w:ascii="Arial" w:hAnsi="Arial" w:cs="Arial"/>
          <w:sz w:val="20"/>
          <w:szCs w:val="20"/>
        </w:rPr>
      </w:pPr>
      <w:r w:rsidRPr="00B86B64">
        <w:rPr>
          <w:rFonts w:ascii="Arial" w:hAnsi="Arial" w:cs="Arial"/>
          <w:sz w:val="20"/>
          <w:szCs w:val="20"/>
          <w:lang w:val="pl-PL"/>
        </w:rPr>
        <w:t>formularz ofertowy (załącznik nr 2);</w:t>
      </w:r>
    </w:p>
    <w:p w14:paraId="580101B1" w14:textId="69D7A6B9" w:rsidR="00E65767" w:rsidRPr="009870FA" w:rsidRDefault="00E65767" w:rsidP="009870FA">
      <w:pPr>
        <w:pStyle w:val="pkt"/>
        <w:numPr>
          <w:ilvl w:val="0"/>
          <w:numId w:val="2"/>
        </w:numPr>
        <w:spacing w:before="40"/>
        <w:rPr>
          <w:rFonts w:ascii="Arial" w:hAnsi="Arial" w:cs="Arial"/>
          <w:sz w:val="20"/>
          <w:szCs w:val="20"/>
        </w:rPr>
      </w:pPr>
      <w:r>
        <w:rPr>
          <w:rFonts w:ascii="Arial" w:hAnsi="Arial" w:cs="Arial"/>
          <w:sz w:val="20"/>
          <w:szCs w:val="20"/>
          <w:lang w:val="pl-PL"/>
        </w:rPr>
        <w:t xml:space="preserve">wykaz </w:t>
      </w:r>
      <w:r w:rsidR="001A4EE0">
        <w:rPr>
          <w:rFonts w:ascii="Arial" w:hAnsi="Arial" w:cs="Arial"/>
          <w:sz w:val="20"/>
          <w:szCs w:val="20"/>
          <w:lang w:val="pl-PL"/>
        </w:rPr>
        <w:t>zrealizowanych usług</w:t>
      </w:r>
      <w:r w:rsidR="00D55EC6">
        <w:rPr>
          <w:rFonts w:ascii="Arial" w:hAnsi="Arial" w:cs="Arial"/>
          <w:sz w:val="20"/>
          <w:szCs w:val="20"/>
          <w:lang w:val="pl-PL"/>
        </w:rPr>
        <w:t xml:space="preserve"> (załącznik nr 3)</w:t>
      </w:r>
      <w:r>
        <w:rPr>
          <w:rFonts w:ascii="Arial" w:hAnsi="Arial" w:cs="Arial"/>
          <w:sz w:val="20"/>
          <w:szCs w:val="20"/>
          <w:lang w:val="pl-PL"/>
        </w:rPr>
        <w:t>;</w:t>
      </w:r>
    </w:p>
    <w:p w14:paraId="550937D2" w14:textId="2AD06043" w:rsidR="002318A7" w:rsidRPr="00B86B64" w:rsidRDefault="002318A7" w:rsidP="00AF19EB">
      <w:pPr>
        <w:pStyle w:val="pkt"/>
        <w:numPr>
          <w:ilvl w:val="0"/>
          <w:numId w:val="2"/>
        </w:numPr>
        <w:spacing w:before="40"/>
        <w:rPr>
          <w:rFonts w:ascii="Arial" w:hAnsi="Arial" w:cs="Arial"/>
          <w:sz w:val="20"/>
          <w:szCs w:val="20"/>
        </w:rPr>
      </w:pPr>
      <w:r w:rsidRPr="00B86B64">
        <w:rPr>
          <w:rFonts w:ascii="Arial" w:hAnsi="Arial" w:cs="Arial"/>
          <w:sz w:val="20"/>
          <w:szCs w:val="20"/>
        </w:rPr>
        <w:t>wzór oświadczenia o spełnianiu warunków udziału w p</w:t>
      </w:r>
      <w:r w:rsidR="00E65767">
        <w:rPr>
          <w:rFonts w:ascii="Arial" w:hAnsi="Arial" w:cs="Arial"/>
          <w:sz w:val="20"/>
          <w:szCs w:val="20"/>
        </w:rPr>
        <w:t>ostępowa</w:t>
      </w:r>
      <w:r w:rsidR="00D55EC6">
        <w:rPr>
          <w:rFonts w:ascii="Arial" w:hAnsi="Arial" w:cs="Arial"/>
          <w:sz w:val="20"/>
          <w:szCs w:val="20"/>
        </w:rPr>
        <w:t>niu (załącznik nr 4</w:t>
      </w:r>
      <w:r w:rsidRPr="00B86B64">
        <w:rPr>
          <w:rFonts w:ascii="Arial" w:hAnsi="Arial" w:cs="Arial"/>
          <w:sz w:val="20"/>
          <w:szCs w:val="20"/>
        </w:rPr>
        <w:t>)</w:t>
      </w:r>
      <w:r w:rsidR="00A90473" w:rsidRPr="00B86B64">
        <w:rPr>
          <w:rFonts w:ascii="Arial" w:hAnsi="Arial" w:cs="Arial"/>
          <w:sz w:val="20"/>
          <w:szCs w:val="20"/>
          <w:lang w:val="pl-PL"/>
        </w:rPr>
        <w:t>;</w:t>
      </w:r>
    </w:p>
    <w:p w14:paraId="5DAF494E" w14:textId="6B4ADACE" w:rsidR="002318A7" w:rsidRPr="00B86B64" w:rsidRDefault="002318A7" w:rsidP="00AF19EB">
      <w:pPr>
        <w:pStyle w:val="pkt"/>
        <w:numPr>
          <w:ilvl w:val="0"/>
          <w:numId w:val="2"/>
        </w:numPr>
        <w:spacing w:before="40"/>
        <w:rPr>
          <w:rFonts w:ascii="Arial" w:hAnsi="Arial" w:cs="Arial"/>
          <w:sz w:val="20"/>
          <w:szCs w:val="20"/>
        </w:rPr>
      </w:pPr>
      <w:r w:rsidRPr="00B86B64">
        <w:rPr>
          <w:rFonts w:ascii="Arial" w:hAnsi="Arial" w:cs="Arial"/>
          <w:sz w:val="20"/>
          <w:szCs w:val="20"/>
        </w:rPr>
        <w:t>projekt</w:t>
      </w:r>
      <w:r w:rsidR="00961F23">
        <w:rPr>
          <w:rFonts w:ascii="Arial" w:hAnsi="Arial" w:cs="Arial"/>
          <w:sz w:val="20"/>
          <w:szCs w:val="20"/>
          <w:lang w:val="pl-PL"/>
        </w:rPr>
        <w:t xml:space="preserve">owane postanowienia umowy </w:t>
      </w:r>
      <w:r w:rsidR="00D91DBC" w:rsidRPr="00B86B64">
        <w:rPr>
          <w:rFonts w:ascii="Arial" w:hAnsi="Arial" w:cs="Arial"/>
          <w:sz w:val="20"/>
          <w:szCs w:val="20"/>
          <w:lang w:val="pl-PL"/>
        </w:rPr>
        <w:t xml:space="preserve">w sprawie zamówienia wraz z załącznikami </w:t>
      </w:r>
      <w:r w:rsidR="00D55EC6">
        <w:rPr>
          <w:rFonts w:ascii="Arial" w:hAnsi="Arial" w:cs="Arial"/>
          <w:sz w:val="20"/>
          <w:szCs w:val="20"/>
        </w:rPr>
        <w:t>(załącznik nr 5</w:t>
      </w:r>
      <w:r w:rsidRPr="00B86B64">
        <w:rPr>
          <w:rFonts w:ascii="Arial" w:hAnsi="Arial" w:cs="Arial"/>
          <w:sz w:val="20"/>
          <w:szCs w:val="20"/>
        </w:rPr>
        <w:t>)</w:t>
      </w:r>
      <w:r w:rsidR="009870FA">
        <w:rPr>
          <w:rFonts w:ascii="Arial" w:hAnsi="Arial" w:cs="Arial"/>
          <w:sz w:val="20"/>
          <w:szCs w:val="20"/>
          <w:lang w:val="pl-PL"/>
        </w:rPr>
        <w:t>.</w:t>
      </w:r>
      <w:r w:rsidR="00555A1F" w:rsidRPr="00B86B64">
        <w:rPr>
          <w:rFonts w:ascii="Arial" w:hAnsi="Arial" w:cs="Arial"/>
          <w:sz w:val="20"/>
          <w:szCs w:val="20"/>
          <w:lang w:val="pl-PL"/>
        </w:rPr>
        <w:t xml:space="preserve"> </w:t>
      </w:r>
    </w:p>
    <w:p w14:paraId="2198AFA9" w14:textId="14A03483" w:rsidR="001707E7" w:rsidRPr="00B86B64" w:rsidRDefault="001707E7" w:rsidP="009870FA">
      <w:pPr>
        <w:pStyle w:val="pkt"/>
        <w:spacing w:before="40"/>
        <w:ind w:left="720" w:firstLine="0"/>
        <w:rPr>
          <w:rFonts w:ascii="Arial" w:hAnsi="Arial" w:cs="Arial"/>
          <w:sz w:val="20"/>
          <w:szCs w:val="20"/>
        </w:rPr>
      </w:pPr>
    </w:p>
    <w:p w14:paraId="6824BAFB" w14:textId="642626FE" w:rsidR="000B4E4C" w:rsidRPr="00B86B64" w:rsidRDefault="00555A1F" w:rsidP="00555A1F">
      <w:pPr>
        <w:rPr>
          <w:rFonts w:ascii="Arial" w:eastAsia="Times New Roman" w:hAnsi="Arial" w:cs="Arial"/>
          <w:sz w:val="20"/>
          <w:szCs w:val="20"/>
          <w:lang w:eastAsia="x-none"/>
        </w:rPr>
      </w:pPr>
      <w:r w:rsidRPr="00B86B64">
        <w:rPr>
          <w:rFonts w:ascii="Arial" w:hAnsi="Arial" w:cs="Arial"/>
          <w:sz w:val="20"/>
          <w:szCs w:val="20"/>
        </w:rPr>
        <w:br w:type="page"/>
      </w:r>
    </w:p>
    <w:p w14:paraId="199F1898" w14:textId="77777777" w:rsidR="009E3C24" w:rsidRPr="00453F46" w:rsidRDefault="009E3C24" w:rsidP="00453F46">
      <w:pPr>
        <w:pStyle w:val="Nagwek1"/>
        <w:keepLines w:val="0"/>
        <w:numPr>
          <w:ilvl w:val="0"/>
          <w:numId w:val="4"/>
        </w:numPr>
        <w:pBdr>
          <w:top w:val="single" w:sz="4" w:space="1" w:color="auto"/>
          <w:left w:val="single" w:sz="4" w:space="4" w:color="auto"/>
          <w:bottom w:val="single" w:sz="4" w:space="1" w:color="auto"/>
          <w:right w:val="single" w:sz="4" w:space="4" w:color="auto"/>
        </w:pBdr>
        <w:shd w:val="clear" w:color="auto" w:fill="FFFFFF" w:themeFill="background1"/>
        <w:spacing w:before="60" w:after="0" w:line="276" w:lineRule="auto"/>
        <w:ind w:left="0" w:hanging="284"/>
        <w:contextualSpacing/>
        <w:rPr>
          <w:rFonts w:cs="Arial"/>
          <w:color w:val="C45911" w:themeColor="accent2" w:themeShade="BF"/>
          <w:szCs w:val="20"/>
        </w:rPr>
      </w:pPr>
      <w:bookmarkStart w:id="0" w:name="_Toc70602543"/>
      <w:r w:rsidRPr="00453F46">
        <w:rPr>
          <w:rFonts w:cs="Arial"/>
          <w:color w:val="C45911" w:themeColor="accent2" w:themeShade="BF"/>
          <w:szCs w:val="20"/>
        </w:rPr>
        <w:lastRenderedPageBreak/>
        <w:t>Opis przedmiotu zamówienia</w:t>
      </w:r>
      <w:bookmarkEnd w:id="0"/>
    </w:p>
    <w:p w14:paraId="5FB97E5C" w14:textId="7427A553" w:rsidR="001A4EE0" w:rsidRPr="001A4EE0" w:rsidRDefault="00555A1F" w:rsidP="0077582F">
      <w:pPr>
        <w:numPr>
          <w:ilvl w:val="0"/>
          <w:numId w:val="22"/>
        </w:numPr>
        <w:suppressAutoHyphens/>
        <w:overflowPunct w:val="0"/>
        <w:autoSpaceDE w:val="0"/>
        <w:spacing w:line="276" w:lineRule="auto"/>
        <w:ind w:left="0" w:hanging="426"/>
        <w:contextualSpacing/>
        <w:jc w:val="both"/>
        <w:rPr>
          <w:rFonts w:ascii="Arial" w:eastAsia="Calibri" w:hAnsi="Arial" w:cs="Arial"/>
          <w:sz w:val="20"/>
          <w:szCs w:val="20"/>
          <w:lang w:val="x-none"/>
        </w:rPr>
      </w:pPr>
      <w:r w:rsidRPr="00B86B64">
        <w:rPr>
          <w:rFonts w:ascii="Arial" w:eastAsia="Calibri" w:hAnsi="Arial" w:cs="Arial"/>
          <w:sz w:val="20"/>
          <w:szCs w:val="20"/>
          <w:lang w:val="x-none"/>
        </w:rPr>
        <w:t xml:space="preserve">Przedmiotem </w:t>
      </w:r>
      <w:r w:rsidR="0001338D" w:rsidRPr="00B86B64">
        <w:rPr>
          <w:rFonts w:ascii="Arial" w:eastAsia="Calibri" w:hAnsi="Arial" w:cs="Arial"/>
          <w:sz w:val="20"/>
          <w:szCs w:val="20"/>
        </w:rPr>
        <w:t>zamówienia</w:t>
      </w:r>
      <w:r w:rsidR="008146CA">
        <w:rPr>
          <w:rFonts w:ascii="Arial" w:eastAsia="Calibri" w:hAnsi="Arial" w:cs="Arial"/>
          <w:sz w:val="20"/>
          <w:szCs w:val="20"/>
          <w:lang w:val="x-none"/>
        </w:rPr>
        <w:t xml:space="preserve"> jest wykonanie </w:t>
      </w:r>
      <w:r w:rsidR="001A4EE0">
        <w:rPr>
          <w:rFonts w:ascii="Arial" w:eastAsia="Calibri" w:hAnsi="Arial" w:cs="Arial"/>
          <w:sz w:val="20"/>
          <w:szCs w:val="20"/>
        </w:rPr>
        <w:t>kompleksowej usługi obejmującej opracowanie koncepcji funkcjonalno-przestrzennej i zagospodarowania terenu dla nieruchomości gruntowej Gminy Miasta Oświęcim, położonej przy ul. Wyzwolenia w Oświęcimiu obręb Brzezinka, obejmującej działki nr 2484, 2498, 2500 oraz cześć działki 2460, 2572/9 o łącznej powierzchni 15 375 m</w:t>
      </w:r>
      <w:r w:rsidR="001A4EE0">
        <w:rPr>
          <w:rFonts w:ascii="Arial" w:eastAsia="Calibri" w:hAnsi="Arial" w:cs="Arial"/>
          <w:sz w:val="20"/>
          <w:szCs w:val="20"/>
          <w:vertAlign w:val="superscript"/>
        </w:rPr>
        <w:t>2</w:t>
      </w:r>
    </w:p>
    <w:p w14:paraId="20C76D29" w14:textId="4D682C1D" w:rsidR="001A4EE0" w:rsidRPr="001A4EE0" w:rsidRDefault="001A4EE0" w:rsidP="0077582F">
      <w:pPr>
        <w:numPr>
          <w:ilvl w:val="0"/>
          <w:numId w:val="22"/>
        </w:numPr>
        <w:suppressAutoHyphens/>
        <w:overflowPunct w:val="0"/>
        <w:autoSpaceDE w:val="0"/>
        <w:spacing w:line="276" w:lineRule="auto"/>
        <w:ind w:left="0" w:hanging="426"/>
        <w:contextualSpacing/>
        <w:jc w:val="both"/>
        <w:rPr>
          <w:rFonts w:ascii="Arial" w:eastAsia="Calibri" w:hAnsi="Arial" w:cs="Arial"/>
          <w:sz w:val="20"/>
          <w:szCs w:val="20"/>
          <w:lang w:val="x-none"/>
        </w:rPr>
      </w:pPr>
      <w:r>
        <w:rPr>
          <w:rFonts w:ascii="Arial" w:eastAsia="Calibri" w:hAnsi="Arial" w:cs="Arial"/>
          <w:sz w:val="20"/>
          <w:szCs w:val="20"/>
        </w:rPr>
        <w:t>Usługa obejmuje opracowanie przedprojektowej koncepcji zgodnie z założeniami:</w:t>
      </w:r>
    </w:p>
    <w:p w14:paraId="2FFE64A7" w14:textId="6511552B" w:rsidR="001A4EE0" w:rsidRDefault="001A4EE0" w:rsidP="00FB28C1">
      <w:pPr>
        <w:suppressAutoHyphens/>
        <w:overflowPunct w:val="0"/>
        <w:autoSpaceDE w:val="0"/>
        <w:spacing w:line="276" w:lineRule="auto"/>
        <w:jc w:val="both"/>
        <w:rPr>
          <w:rFonts w:ascii="Arial" w:eastAsia="Calibri" w:hAnsi="Arial" w:cs="Arial"/>
          <w:sz w:val="20"/>
          <w:szCs w:val="20"/>
        </w:rPr>
      </w:pPr>
      <w:r>
        <w:rPr>
          <w:rFonts w:ascii="Arial" w:eastAsia="Calibri" w:hAnsi="Arial" w:cs="Arial"/>
          <w:sz w:val="20"/>
          <w:szCs w:val="20"/>
        </w:rPr>
        <w:t>2.1.część graficzna – opracowanie na mapie zasadniczej koncepcji zagospodarowania terenu</w:t>
      </w:r>
    </w:p>
    <w:p w14:paraId="64C4983D" w14:textId="5AC32A2E" w:rsidR="001A4EE0" w:rsidRDefault="001A4EE0" w:rsidP="00FB28C1">
      <w:pPr>
        <w:suppressAutoHyphens/>
        <w:overflowPunct w:val="0"/>
        <w:autoSpaceDE w:val="0"/>
        <w:spacing w:line="276" w:lineRule="auto"/>
        <w:jc w:val="both"/>
        <w:rPr>
          <w:rFonts w:ascii="Arial" w:eastAsia="Calibri" w:hAnsi="Arial" w:cs="Arial"/>
          <w:sz w:val="20"/>
          <w:szCs w:val="20"/>
        </w:rPr>
      </w:pPr>
      <w:r>
        <w:rPr>
          <w:rFonts w:ascii="Arial" w:eastAsia="Calibri" w:hAnsi="Arial" w:cs="Arial"/>
          <w:sz w:val="20"/>
          <w:szCs w:val="20"/>
        </w:rPr>
        <w:t>2.2.</w:t>
      </w:r>
      <w:r w:rsidR="00FB28C1">
        <w:rPr>
          <w:rFonts w:ascii="Arial" w:eastAsia="Calibri" w:hAnsi="Arial" w:cs="Arial"/>
          <w:sz w:val="20"/>
          <w:szCs w:val="20"/>
        </w:rPr>
        <w:t>część opisowa.</w:t>
      </w:r>
    </w:p>
    <w:p w14:paraId="420866A0" w14:textId="6A1C4248" w:rsidR="00FB28C1" w:rsidRPr="001A4EE0" w:rsidRDefault="00FB28C1" w:rsidP="00FB28C1">
      <w:pPr>
        <w:suppressAutoHyphens/>
        <w:overflowPunct w:val="0"/>
        <w:autoSpaceDE w:val="0"/>
        <w:spacing w:line="276" w:lineRule="auto"/>
        <w:ind w:left="-397"/>
        <w:jc w:val="both"/>
        <w:rPr>
          <w:rFonts w:ascii="Arial" w:eastAsia="Calibri" w:hAnsi="Arial" w:cs="Arial"/>
          <w:sz w:val="20"/>
          <w:szCs w:val="20"/>
        </w:rPr>
      </w:pPr>
      <w:r>
        <w:rPr>
          <w:rFonts w:ascii="Arial" w:eastAsia="Calibri" w:hAnsi="Arial" w:cs="Arial"/>
          <w:sz w:val="20"/>
          <w:szCs w:val="20"/>
        </w:rPr>
        <w:t xml:space="preserve">3.    </w:t>
      </w:r>
      <w:r w:rsidRPr="00FB28C1">
        <w:rPr>
          <w:rFonts w:ascii="Arial" w:eastAsia="Calibri" w:hAnsi="Arial" w:cs="Arial"/>
          <w:b/>
          <w:sz w:val="20"/>
          <w:szCs w:val="20"/>
        </w:rPr>
        <w:t>Szczegółowy opis przedmiotu zamówienia stanowi załącznik nr 1 do SWZ.</w:t>
      </w:r>
    </w:p>
    <w:p w14:paraId="3FC889A2" w14:textId="3AE84441" w:rsidR="006B4A2E" w:rsidRPr="00453F46" w:rsidRDefault="00C4093E" w:rsidP="00453F46">
      <w:pPr>
        <w:pStyle w:val="Nagwek1"/>
        <w:keepLines w:val="0"/>
        <w:numPr>
          <w:ilvl w:val="0"/>
          <w:numId w:val="4"/>
        </w:numPr>
        <w:pBdr>
          <w:top w:val="single" w:sz="4" w:space="1" w:color="auto"/>
          <w:left w:val="single" w:sz="4" w:space="4" w:color="auto"/>
          <w:bottom w:val="single" w:sz="4" w:space="1" w:color="auto"/>
          <w:right w:val="single" w:sz="4" w:space="4" w:color="auto"/>
        </w:pBdr>
        <w:shd w:val="clear" w:color="auto" w:fill="FFFFFF" w:themeFill="background1"/>
        <w:spacing w:before="60" w:after="0" w:line="276" w:lineRule="auto"/>
        <w:ind w:left="0" w:hanging="426"/>
        <w:contextualSpacing/>
        <w:rPr>
          <w:rFonts w:cs="Arial"/>
          <w:color w:val="C45911" w:themeColor="accent2" w:themeShade="BF"/>
          <w:szCs w:val="20"/>
        </w:rPr>
      </w:pPr>
      <w:bookmarkStart w:id="1" w:name="_Toc70602544"/>
      <w:r w:rsidRPr="00453F46">
        <w:rPr>
          <w:rFonts w:cs="Arial"/>
          <w:color w:val="C45911" w:themeColor="accent2" w:themeShade="BF"/>
          <w:szCs w:val="20"/>
        </w:rPr>
        <w:t>Termin wykonania zamówienia</w:t>
      </w:r>
      <w:bookmarkEnd w:id="1"/>
    </w:p>
    <w:p w14:paraId="3C180985" w14:textId="0DD51B75" w:rsidR="00453F46" w:rsidRPr="00453F46" w:rsidRDefault="00D91DBC" w:rsidP="00FB28C1">
      <w:pPr>
        <w:pStyle w:val="pkt"/>
        <w:numPr>
          <w:ilvl w:val="0"/>
          <w:numId w:val="5"/>
        </w:numPr>
        <w:spacing w:after="0" w:line="276" w:lineRule="auto"/>
        <w:ind w:left="0" w:hanging="426"/>
        <w:contextualSpacing/>
        <w:rPr>
          <w:rFonts w:ascii="Arial" w:hAnsi="Arial" w:cs="Arial"/>
          <w:bCs/>
          <w:kern w:val="32"/>
          <w:sz w:val="20"/>
          <w:szCs w:val="20"/>
          <w:lang w:val="pl-PL" w:eastAsia="pl-PL"/>
        </w:rPr>
      </w:pPr>
      <w:r w:rsidRPr="00B86B64">
        <w:rPr>
          <w:rFonts w:ascii="Arial" w:hAnsi="Arial" w:cs="Arial"/>
          <w:sz w:val="20"/>
          <w:szCs w:val="20"/>
        </w:rPr>
        <w:t>Termi</w:t>
      </w:r>
      <w:r w:rsidR="003F1F5F">
        <w:rPr>
          <w:rFonts w:ascii="Arial" w:hAnsi="Arial" w:cs="Arial"/>
          <w:sz w:val="20"/>
          <w:szCs w:val="20"/>
        </w:rPr>
        <w:t xml:space="preserve">n realizacji przedmiotu zamówienia: </w:t>
      </w:r>
      <w:bookmarkStart w:id="2" w:name="_Toc70602545"/>
      <w:r w:rsidR="00FB28C1" w:rsidRPr="00FB28C1">
        <w:rPr>
          <w:rFonts w:ascii="Arial" w:hAnsi="Arial" w:cs="Arial"/>
          <w:b/>
          <w:color w:val="000000" w:themeColor="text1"/>
          <w:sz w:val="20"/>
          <w:lang w:val="pl-PL"/>
        </w:rPr>
        <w:t>do 31 marca 2022 r.</w:t>
      </w:r>
      <w:r w:rsidR="00FB28C1">
        <w:rPr>
          <w:rFonts w:ascii="Arial" w:hAnsi="Arial" w:cs="Arial"/>
          <w:color w:val="000000" w:themeColor="text1"/>
          <w:sz w:val="20"/>
          <w:lang w:val="pl-PL"/>
        </w:rPr>
        <w:t xml:space="preserve"> – harmonogram cząstkowy zostanie ustalony, jako załącznik do Umowy.</w:t>
      </w:r>
    </w:p>
    <w:p w14:paraId="344ABDBD" w14:textId="77777777" w:rsidR="00453F46" w:rsidRDefault="00453F46" w:rsidP="00453F46">
      <w:pPr>
        <w:pStyle w:val="pkt"/>
        <w:spacing w:after="0" w:line="276" w:lineRule="auto"/>
        <w:ind w:left="0" w:firstLine="0"/>
        <w:contextualSpacing/>
        <w:rPr>
          <w:rFonts w:ascii="Arial" w:hAnsi="Arial" w:cs="Arial"/>
          <w:bCs/>
          <w:kern w:val="32"/>
          <w:sz w:val="20"/>
          <w:szCs w:val="20"/>
          <w:lang w:val="pl-PL" w:eastAsia="pl-PL"/>
        </w:rPr>
      </w:pPr>
    </w:p>
    <w:tbl>
      <w:tblPr>
        <w:tblW w:w="9587" w:type="dxa"/>
        <w:tblInd w:w="-5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587"/>
      </w:tblGrid>
      <w:tr w:rsidR="00453F46" w14:paraId="34A857F5" w14:textId="77777777" w:rsidTr="00453F46">
        <w:trPr>
          <w:trHeight w:val="453"/>
        </w:trPr>
        <w:tc>
          <w:tcPr>
            <w:tcW w:w="9587" w:type="dxa"/>
            <w:shd w:val="clear" w:color="auto" w:fill="FFFFFF" w:themeFill="background1"/>
          </w:tcPr>
          <w:p w14:paraId="4D403E71" w14:textId="1BA71F19" w:rsidR="00453F46" w:rsidRPr="00453F46" w:rsidRDefault="00453F46" w:rsidP="00453F46">
            <w:pPr>
              <w:pStyle w:val="pkt"/>
              <w:spacing w:after="0" w:line="276" w:lineRule="auto"/>
              <w:ind w:left="0" w:firstLine="0"/>
              <w:contextualSpacing/>
              <w:rPr>
                <w:rFonts w:ascii="Arial" w:hAnsi="Arial" w:cs="Arial"/>
                <w:b/>
                <w:szCs w:val="20"/>
                <w:lang w:val="pl-PL"/>
              </w:rPr>
            </w:pPr>
            <w:r w:rsidRPr="00453F46">
              <w:rPr>
                <w:rFonts w:ascii="Arial" w:hAnsi="Arial" w:cs="Arial"/>
                <w:b/>
                <w:color w:val="C45911" w:themeColor="accent2" w:themeShade="BF"/>
                <w:sz w:val="20"/>
                <w:szCs w:val="20"/>
                <w:lang w:val="pl-PL"/>
              </w:rPr>
              <w:t xml:space="preserve">III. </w:t>
            </w:r>
            <w:r w:rsidRPr="00453F46">
              <w:rPr>
                <w:rFonts w:ascii="Arial" w:hAnsi="Arial" w:cs="Arial"/>
                <w:b/>
                <w:color w:val="C45911" w:themeColor="accent2" w:themeShade="BF"/>
                <w:sz w:val="20"/>
                <w:szCs w:val="20"/>
              </w:rPr>
              <w:t>Informacja o warunkach udziału w postępowaniu oraz opis sposobu dokonywania oceny spełniania tych warunków</w:t>
            </w:r>
          </w:p>
        </w:tc>
      </w:tr>
    </w:tbl>
    <w:bookmarkEnd w:id="2"/>
    <w:p w14:paraId="36DFAC98" w14:textId="4D2EF29E" w:rsidR="00B03176" w:rsidRPr="00B86B64" w:rsidRDefault="00B03176" w:rsidP="005C101A">
      <w:pPr>
        <w:pStyle w:val="pkt"/>
        <w:numPr>
          <w:ilvl w:val="0"/>
          <w:numId w:val="6"/>
        </w:numPr>
        <w:spacing w:after="0" w:line="276" w:lineRule="auto"/>
        <w:ind w:left="0" w:hanging="426"/>
        <w:contextualSpacing/>
        <w:rPr>
          <w:rFonts w:ascii="Arial" w:hAnsi="Arial" w:cs="Arial"/>
          <w:sz w:val="20"/>
          <w:szCs w:val="20"/>
        </w:rPr>
      </w:pPr>
      <w:r w:rsidRPr="00B86B64">
        <w:rPr>
          <w:rFonts w:ascii="Arial" w:hAnsi="Arial" w:cs="Arial"/>
          <w:sz w:val="20"/>
          <w:szCs w:val="20"/>
        </w:rPr>
        <w:t>O udzielenie zamówienia mogą ubiegać się Wykonawcy, którzy:</w:t>
      </w:r>
      <w:r w:rsidR="00D03A14" w:rsidRPr="00B86B64">
        <w:rPr>
          <w:rFonts w:ascii="Arial" w:hAnsi="Arial" w:cs="Arial"/>
          <w:sz w:val="20"/>
          <w:szCs w:val="20"/>
          <w:lang w:val="pl-PL"/>
        </w:rPr>
        <w:t xml:space="preserve"> </w:t>
      </w:r>
    </w:p>
    <w:p w14:paraId="3DED1E42" w14:textId="47C10CC1" w:rsidR="00B03176" w:rsidRPr="00B86B64" w:rsidRDefault="00B03176" w:rsidP="005C101A">
      <w:pPr>
        <w:pStyle w:val="pkt"/>
        <w:numPr>
          <w:ilvl w:val="1"/>
          <w:numId w:val="6"/>
        </w:numPr>
        <w:spacing w:after="0" w:line="276" w:lineRule="auto"/>
        <w:ind w:left="454"/>
        <w:contextualSpacing/>
        <w:rPr>
          <w:rFonts w:ascii="Arial" w:hAnsi="Arial" w:cs="Arial"/>
          <w:sz w:val="20"/>
          <w:szCs w:val="20"/>
        </w:rPr>
      </w:pPr>
      <w:r w:rsidRPr="00B86B64">
        <w:rPr>
          <w:rFonts w:ascii="Arial" w:hAnsi="Arial" w:cs="Arial"/>
          <w:sz w:val="20"/>
          <w:szCs w:val="20"/>
        </w:rPr>
        <w:t xml:space="preserve">posiadają uprawnienia do wykonywania określonej działalności lub czynności, jeżeli </w:t>
      </w:r>
      <w:r w:rsidR="004A0DD8" w:rsidRPr="00B86B64">
        <w:rPr>
          <w:rFonts w:ascii="Arial" w:hAnsi="Arial" w:cs="Arial"/>
          <w:sz w:val="20"/>
          <w:szCs w:val="20"/>
          <w:lang w:val="pl-PL"/>
        </w:rPr>
        <w:t xml:space="preserve">przepisy odrębne </w:t>
      </w:r>
      <w:r w:rsidRPr="00B86B64">
        <w:rPr>
          <w:rFonts w:ascii="Arial" w:hAnsi="Arial" w:cs="Arial"/>
          <w:sz w:val="20"/>
          <w:szCs w:val="20"/>
        </w:rPr>
        <w:t>nakładają obowiązek posiadania takich uprawnień;</w:t>
      </w:r>
    </w:p>
    <w:p w14:paraId="4CAE980D" w14:textId="449FD305" w:rsidR="00B03176" w:rsidRPr="00B86B64" w:rsidRDefault="00B03176" w:rsidP="005C101A">
      <w:pPr>
        <w:pStyle w:val="pkt"/>
        <w:numPr>
          <w:ilvl w:val="1"/>
          <w:numId w:val="6"/>
        </w:numPr>
        <w:spacing w:after="0" w:line="276" w:lineRule="auto"/>
        <w:ind w:left="454" w:hanging="493"/>
        <w:contextualSpacing/>
        <w:rPr>
          <w:rFonts w:ascii="Arial" w:hAnsi="Arial" w:cs="Arial"/>
          <w:sz w:val="20"/>
          <w:szCs w:val="20"/>
        </w:rPr>
      </w:pPr>
      <w:r w:rsidRPr="00B86B64">
        <w:rPr>
          <w:rFonts w:ascii="Arial" w:hAnsi="Arial" w:cs="Arial"/>
          <w:sz w:val="20"/>
          <w:szCs w:val="20"/>
        </w:rPr>
        <w:t xml:space="preserve">posiadają </w:t>
      </w:r>
      <w:r w:rsidR="00A12532" w:rsidRPr="00B86B64">
        <w:rPr>
          <w:rFonts w:ascii="Arial" w:hAnsi="Arial" w:cs="Arial"/>
          <w:sz w:val="20"/>
          <w:szCs w:val="20"/>
          <w:lang w:val="pl-PL"/>
        </w:rPr>
        <w:t xml:space="preserve">zdolność techniczną i zawodową, tj. </w:t>
      </w:r>
      <w:r w:rsidR="00103DF7" w:rsidRPr="00B86B64">
        <w:rPr>
          <w:rFonts w:ascii="Arial" w:hAnsi="Arial" w:cs="Arial"/>
          <w:sz w:val="20"/>
          <w:szCs w:val="20"/>
          <w:lang w:val="pl-PL"/>
        </w:rPr>
        <w:t>niezbędne wykształcenie</w:t>
      </w:r>
      <w:r w:rsidR="00103DF7" w:rsidRPr="00B86B64">
        <w:rPr>
          <w:rFonts w:ascii="Arial" w:hAnsi="Arial" w:cs="Arial"/>
          <w:sz w:val="20"/>
          <w:szCs w:val="20"/>
        </w:rPr>
        <w:t>, wiedz</w:t>
      </w:r>
      <w:r w:rsidR="00A12532" w:rsidRPr="00B86B64">
        <w:rPr>
          <w:rFonts w:ascii="Arial" w:hAnsi="Arial" w:cs="Arial"/>
          <w:sz w:val="20"/>
          <w:szCs w:val="20"/>
          <w:lang w:val="pl-PL"/>
        </w:rPr>
        <w:t xml:space="preserve">ę, </w:t>
      </w:r>
      <w:r w:rsidRPr="00B86B64">
        <w:rPr>
          <w:rFonts w:ascii="Arial" w:hAnsi="Arial" w:cs="Arial"/>
          <w:sz w:val="20"/>
          <w:szCs w:val="20"/>
        </w:rPr>
        <w:t>doświadczenie</w:t>
      </w:r>
      <w:r w:rsidR="00D55EC6">
        <w:rPr>
          <w:rFonts w:ascii="Arial" w:hAnsi="Arial" w:cs="Arial"/>
          <w:sz w:val="20"/>
          <w:szCs w:val="20"/>
          <w:lang w:val="pl-PL"/>
        </w:rPr>
        <w:t xml:space="preserve"> i </w:t>
      </w:r>
      <w:r w:rsidR="00A12532" w:rsidRPr="00B86B64">
        <w:rPr>
          <w:rFonts w:ascii="Arial" w:hAnsi="Arial" w:cs="Arial"/>
          <w:sz w:val="20"/>
          <w:szCs w:val="20"/>
          <w:lang w:val="pl-PL"/>
        </w:rPr>
        <w:t>potencjał techniczny</w:t>
      </w:r>
      <w:r w:rsidR="00D55EC6">
        <w:rPr>
          <w:rFonts w:ascii="Arial" w:hAnsi="Arial" w:cs="Arial"/>
          <w:sz w:val="20"/>
          <w:szCs w:val="20"/>
        </w:rPr>
        <w:t>:</w:t>
      </w:r>
    </w:p>
    <w:p w14:paraId="649B804C" w14:textId="548DFE41" w:rsidR="00E65767" w:rsidRPr="00E65767" w:rsidRDefault="00103DF7" w:rsidP="00E65767">
      <w:pPr>
        <w:spacing w:after="14" w:line="276" w:lineRule="auto"/>
        <w:ind w:left="1134" w:right="52" w:hanging="680"/>
        <w:jc w:val="both"/>
        <w:rPr>
          <w:rFonts w:ascii="Arial" w:hAnsi="Arial" w:cs="Arial"/>
          <w:sz w:val="20"/>
          <w:szCs w:val="20"/>
        </w:rPr>
      </w:pPr>
      <w:r w:rsidRPr="00B86B64">
        <w:rPr>
          <w:rFonts w:ascii="Arial" w:hAnsi="Arial" w:cs="Arial"/>
          <w:sz w:val="20"/>
          <w:szCs w:val="20"/>
        </w:rPr>
        <w:t>1.2.1.</w:t>
      </w:r>
      <w:r w:rsidRPr="00B86B64">
        <w:rPr>
          <w:rFonts w:ascii="Arial" w:hAnsi="Arial" w:cs="Arial"/>
          <w:sz w:val="20"/>
          <w:szCs w:val="20"/>
        </w:rPr>
        <w:tab/>
      </w:r>
      <w:r w:rsidR="006662DB" w:rsidRPr="00E65767">
        <w:rPr>
          <w:rFonts w:ascii="Arial" w:hAnsi="Arial" w:cs="Arial"/>
          <w:b/>
          <w:sz w:val="20"/>
          <w:szCs w:val="20"/>
        </w:rPr>
        <w:t>warunek zostanie spełniony, jeżeli Wykonawca</w:t>
      </w:r>
      <w:r w:rsidR="00BA1BF6" w:rsidRPr="00E65767">
        <w:rPr>
          <w:rFonts w:ascii="Arial" w:hAnsi="Arial" w:cs="Arial"/>
          <w:b/>
          <w:sz w:val="20"/>
          <w:szCs w:val="20"/>
        </w:rPr>
        <w:t xml:space="preserve"> </w:t>
      </w:r>
      <w:r w:rsidR="00B44762" w:rsidRPr="00E65767">
        <w:rPr>
          <w:rFonts w:ascii="Arial" w:hAnsi="Arial" w:cs="Arial"/>
          <w:b/>
          <w:sz w:val="20"/>
          <w:szCs w:val="20"/>
        </w:rPr>
        <w:t>wykaże,</w:t>
      </w:r>
      <w:r w:rsidR="00453F46" w:rsidRPr="00E65767">
        <w:rPr>
          <w:rFonts w:ascii="Arial" w:hAnsi="Arial" w:cs="Arial"/>
          <w:b/>
          <w:sz w:val="20"/>
          <w:szCs w:val="20"/>
        </w:rPr>
        <w:t xml:space="preserve"> że w okresie ostatnich 5</w:t>
      </w:r>
      <w:r w:rsidR="005073A8" w:rsidRPr="00E65767">
        <w:rPr>
          <w:rFonts w:ascii="Arial" w:hAnsi="Arial" w:cs="Arial"/>
          <w:b/>
          <w:sz w:val="20"/>
          <w:szCs w:val="20"/>
        </w:rPr>
        <w:t> </w:t>
      </w:r>
      <w:r w:rsidR="00453F46" w:rsidRPr="00E65767">
        <w:rPr>
          <w:rFonts w:ascii="Arial" w:hAnsi="Arial" w:cs="Arial"/>
          <w:b/>
          <w:sz w:val="20"/>
          <w:szCs w:val="20"/>
        </w:rPr>
        <w:t>(słownie: pięciu</w:t>
      </w:r>
      <w:r w:rsidR="007A5EC3" w:rsidRPr="00E65767">
        <w:rPr>
          <w:rFonts w:ascii="Arial" w:hAnsi="Arial" w:cs="Arial"/>
          <w:b/>
          <w:sz w:val="20"/>
          <w:szCs w:val="20"/>
        </w:rPr>
        <w:t>)</w:t>
      </w:r>
      <w:r w:rsidR="006662DB" w:rsidRPr="00E65767">
        <w:rPr>
          <w:rFonts w:ascii="Arial" w:hAnsi="Arial" w:cs="Arial"/>
          <w:b/>
          <w:sz w:val="20"/>
          <w:szCs w:val="20"/>
        </w:rPr>
        <w:t xml:space="preserve"> lat przed upływem terminu składania ofert, a jeżeli okres prowadzenia działalności jest krótszy – w tym okresie</w:t>
      </w:r>
      <w:r w:rsidR="00910AE0" w:rsidRPr="00E65767">
        <w:rPr>
          <w:rFonts w:ascii="Arial" w:hAnsi="Arial" w:cs="Arial"/>
          <w:b/>
          <w:sz w:val="20"/>
          <w:szCs w:val="20"/>
        </w:rPr>
        <w:t>,</w:t>
      </w:r>
      <w:r w:rsidR="006662DB" w:rsidRPr="00E65767">
        <w:rPr>
          <w:rFonts w:ascii="Arial" w:hAnsi="Arial" w:cs="Arial"/>
          <w:b/>
          <w:sz w:val="20"/>
          <w:szCs w:val="20"/>
        </w:rPr>
        <w:t xml:space="preserve"> należycie </w:t>
      </w:r>
      <w:r w:rsidR="00453F46" w:rsidRPr="00E65767">
        <w:rPr>
          <w:rFonts w:ascii="Arial" w:hAnsi="Arial" w:cs="Arial"/>
          <w:b/>
          <w:sz w:val="20"/>
          <w:szCs w:val="20"/>
        </w:rPr>
        <w:t xml:space="preserve">wykonał co najmniej 2 (dwie) </w:t>
      </w:r>
      <w:r w:rsidR="00D55EC6">
        <w:rPr>
          <w:rFonts w:ascii="Arial" w:hAnsi="Arial" w:cs="Arial"/>
          <w:b/>
          <w:sz w:val="20"/>
          <w:szCs w:val="20"/>
        </w:rPr>
        <w:t>koncepcje rozbudowy bocznicy kolejowej.</w:t>
      </w:r>
    </w:p>
    <w:p w14:paraId="26A48824" w14:textId="2754005E" w:rsidR="002850A7" w:rsidRPr="00B86B64" w:rsidRDefault="00910AE0" w:rsidP="00103DF7">
      <w:pPr>
        <w:spacing w:after="14" w:line="276" w:lineRule="auto"/>
        <w:ind w:left="1134" w:right="52" w:hanging="708"/>
        <w:jc w:val="both"/>
        <w:rPr>
          <w:rFonts w:ascii="Arial" w:hAnsi="Arial" w:cs="Arial"/>
          <w:color w:val="000000"/>
          <w:sz w:val="20"/>
          <w:szCs w:val="20"/>
        </w:rPr>
      </w:pPr>
      <w:r w:rsidRPr="00B86B64">
        <w:rPr>
          <w:rFonts w:ascii="Arial" w:hAnsi="Arial" w:cs="Arial"/>
          <w:sz w:val="20"/>
          <w:szCs w:val="20"/>
        </w:rPr>
        <w:t>1.2.2</w:t>
      </w:r>
      <w:r w:rsidR="00103DF7" w:rsidRPr="00B86B64">
        <w:rPr>
          <w:rFonts w:ascii="Arial" w:hAnsi="Arial" w:cs="Arial"/>
          <w:sz w:val="20"/>
          <w:szCs w:val="20"/>
        </w:rPr>
        <w:t>.</w:t>
      </w:r>
      <w:r w:rsidR="00103DF7" w:rsidRPr="00B86B64">
        <w:rPr>
          <w:rFonts w:ascii="Arial" w:hAnsi="Arial" w:cs="Arial"/>
          <w:b/>
          <w:sz w:val="20"/>
          <w:szCs w:val="20"/>
        </w:rPr>
        <w:tab/>
      </w:r>
      <w:r w:rsidRPr="00B86B64">
        <w:rPr>
          <w:rFonts w:ascii="Arial" w:hAnsi="Arial" w:cs="Arial"/>
          <w:sz w:val="20"/>
          <w:szCs w:val="20"/>
        </w:rPr>
        <w:t>w przypadku W</w:t>
      </w:r>
      <w:r w:rsidR="002850A7" w:rsidRPr="00B86B64">
        <w:rPr>
          <w:rFonts w:ascii="Arial" w:hAnsi="Arial" w:cs="Arial"/>
          <w:sz w:val="20"/>
          <w:szCs w:val="20"/>
        </w:rPr>
        <w:t>ykonawców wspólnie ubiegających się o udzielenie zamówienia warunek musi być spełniony przez co n</w:t>
      </w:r>
      <w:r w:rsidRPr="00B86B64">
        <w:rPr>
          <w:rFonts w:ascii="Arial" w:hAnsi="Arial" w:cs="Arial"/>
          <w:sz w:val="20"/>
          <w:szCs w:val="20"/>
        </w:rPr>
        <w:t xml:space="preserve">ajmniej jednego z Wykonawców, </w:t>
      </w:r>
    </w:p>
    <w:p w14:paraId="110786DA" w14:textId="41103EB4" w:rsidR="002850A7" w:rsidRPr="00B86B64" w:rsidRDefault="00910AE0" w:rsidP="00910AE0">
      <w:pPr>
        <w:spacing w:after="14" w:line="276" w:lineRule="auto"/>
        <w:ind w:left="1134" w:right="52" w:hanging="708"/>
        <w:jc w:val="both"/>
        <w:rPr>
          <w:rFonts w:ascii="Arial" w:hAnsi="Arial" w:cs="Arial"/>
          <w:color w:val="000000"/>
          <w:sz w:val="20"/>
          <w:szCs w:val="20"/>
        </w:rPr>
      </w:pPr>
      <w:r w:rsidRPr="00B86B64">
        <w:rPr>
          <w:rFonts w:ascii="Arial" w:hAnsi="Arial" w:cs="Arial"/>
          <w:sz w:val="20"/>
          <w:szCs w:val="20"/>
        </w:rPr>
        <w:t>1.2.3.</w:t>
      </w:r>
      <w:r w:rsidRPr="00B86B64">
        <w:rPr>
          <w:rFonts w:ascii="Arial" w:hAnsi="Arial" w:cs="Arial"/>
          <w:sz w:val="20"/>
          <w:szCs w:val="20"/>
        </w:rPr>
        <w:tab/>
      </w:r>
      <w:r w:rsidR="002850A7" w:rsidRPr="00E65767">
        <w:rPr>
          <w:rFonts w:ascii="Arial" w:hAnsi="Arial" w:cs="Arial"/>
          <w:sz w:val="20"/>
          <w:szCs w:val="20"/>
          <w:u w:val="single"/>
        </w:rPr>
        <w:t xml:space="preserve">Zamawiający nie dopuszcza, aby warunek posiadania </w:t>
      </w:r>
      <w:r w:rsidR="007F462C" w:rsidRPr="00E65767">
        <w:rPr>
          <w:rFonts w:ascii="Arial" w:hAnsi="Arial" w:cs="Arial"/>
          <w:sz w:val="20"/>
          <w:szCs w:val="20"/>
          <w:u w:val="single"/>
        </w:rPr>
        <w:t xml:space="preserve">zdolności technicznej i zawodowej </w:t>
      </w:r>
      <w:r w:rsidR="002850A7" w:rsidRPr="00E65767">
        <w:rPr>
          <w:rFonts w:ascii="Arial" w:hAnsi="Arial" w:cs="Arial"/>
          <w:sz w:val="20"/>
          <w:szCs w:val="20"/>
          <w:u w:val="single"/>
        </w:rPr>
        <w:t xml:space="preserve">mógł być wykazany przez Wykonawcę </w:t>
      </w:r>
      <w:r w:rsidR="00B44762" w:rsidRPr="00E65767">
        <w:rPr>
          <w:rFonts w:ascii="Arial" w:hAnsi="Arial" w:cs="Arial"/>
          <w:sz w:val="20"/>
          <w:szCs w:val="20"/>
          <w:u w:val="single"/>
        </w:rPr>
        <w:t>p</w:t>
      </w:r>
      <w:r w:rsidR="00D55EC6">
        <w:rPr>
          <w:rFonts w:ascii="Arial" w:hAnsi="Arial" w:cs="Arial"/>
          <w:sz w:val="20"/>
          <w:szCs w:val="20"/>
          <w:u w:val="single"/>
        </w:rPr>
        <w:t>oprzez</w:t>
      </w:r>
      <w:r w:rsidR="00B44762" w:rsidRPr="00E65767">
        <w:rPr>
          <w:rFonts w:ascii="Arial" w:hAnsi="Arial" w:cs="Arial"/>
          <w:sz w:val="20"/>
          <w:szCs w:val="20"/>
          <w:u w:val="single"/>
        </w:rPr>
        <w:t xml:space="preserve"> poleganie na zdolnościach podmiotów udostępniających zasoby,</w:t>
      </w:r>
      <w:r w:rsidR="00B44762" w:rsidRPr="00B86B64">
        <w:rPr>
          <w:rFonts w:ascii="Arial" w:hAnsi="Arial" w:cs="Arial"/>
          <w:sz w:val="20"/>
          <w:szCs w:val="20"/>
        </w:rPr>
        <w:t xml:space="preserve"> </w:t>
      </w:r>
    </w:p>
    <w:p w14:paraId="1DAE112F" w14:textId="4814BBE2" w:rsidR="009D5630" w:rsidRPr="00B86B64" w:rsidRDefault="00B44762" w:rsidP="00B44762">
      <w:pPr>
        <w:spacing w:after="14" w:line="276" w:lineRule="auto"/>
        <w:ind w:left="1134" w:right="52" w:hanging="708"/>
        <w:jc w:val="both"/>
        <w:rPr>
          <w:rFonts w:ascii="Arial" w:hAnsi="Arial" w:cs="Arial"/>
          <w:color w:val="000000"/>
          <w:sz w:val="20"/>
          <w:szCs w:val="20"/>
        </w:rPr>
      </w:pPr>
      <w:r w:rsidRPr="00B86B64">
        <w:rPr>
          <w:rFonts w:ascii="Arial" w:hAnsi="Arial" w:cs="Arial"/>
          <w:color w:val="000000"/>
          <w:sz w:val="20"/>
          <w:szCs w:val="20"/>
        </w:rPr>
        <w:t>1.2.4.</w:t>
      </w:r>
      <w:r w:rsidRPr="00B86B64">
        <w:rPr>
          <w:rFonts w:ascii="Arial" w:hAnsi="Arial" w:cs="Arial"/>
          <w:color w:val="000000"/>
          <w:sz w:val="20"/>
          <w:szCs w:val="20"/>
        </w:rPr>
        <w:tab/>
      </w:r>
      <w:r w:rsidR="009D5630" w:rsidRPr="00B86B64">
        <w:rPr>
          <w:rFonts w:ascii="Arial" w:hAnsi="Arial" w:cs="Arial"/>
          <w:color w:val="000000"/>
          <w:sz w:val="20"/>
          <w:szCs w:val="20"/>
        </w:rPr>
        <w:t>do sposobu liczenia terminów stosuje się przepisy kodeksu cywilnego (art. 112)</w:t>
      </w:r>
      <w:r w:rsidRPr="00B86B64">
        <w:rPr>
          <w:rFonts w:ascii="Arial" w:hAnsi="Arial" w:cs="Arial"/>
          <w:color w:val="000000"/>
          <w:sz w:val="20"/>
          <w:szCs w:val="20"/>
        </w:rPr>
        <w:t>,</w:t>
      </w:r>
      <w:r w:rsidR="005073A8" w:rsidRPr="00B86B64">
        <w:rPr>
          <w:rFonts w:ascii="Arial" w:hAnsi="Arial" w:cs="Arial"/>
          <w:color w:val="000000"/>
          <w:sz w:val="20"/>
          <w:szCs w:val="20"/>
        </w:rPr>
        <w:t xml:space="preserve"> tj. </w:t>
      </w:r>
      <w:r w:rsidR="009D5630" w:rsidRPr="00B86B64">
        <w:rPr>
          <w:rFonts w:ascii="Arial" w:hAnsi="Arial" w:cs="Arial"/>
          <w:color w:val="000000"/>
          <w:sz w:val="20"/>
          <w:szCs w:val="20"/>
        </w:rPr>
        <w:t xml:space="preserve">termin oznaczony w tygodniach, miesiącach lub latach kończący się z upływem dnia, który nazwą lub datą odpowiada początkowemu dniowi </w:t>
      </w:r>
      <w:r w:rsidRPr="00B86B64">
        <w:rPr>
          <w:rFonts w:ascii="Arial" w:hAnsi="Arial" w:cs="Arial"/>
          <w:color w:val="000000"/>
          <w:sz w:val="20"/>
          <w:szCs w:val="20"/>
        </w:rPr>
        <w:t>terminu, a gdyby takiego dnia w </w:t>
      </w:r>
      <w:r w:rsidR="009D5630" w:rsidRPr="00B86B64">
        <w:rPr>
          <w:rFonts w:ascii="Arial" w:hAnsi="Arial" w:cs="Arial"/>
          <w:color w:val="000000"/>
          <w:sz w:val="20"/>
          <w:szCs w:val="20"/>
        </w:rPr>
        <w:t xml:space="preserve">ostatnim miesiącu nie było </w:t>
      </w:r>
      <w:r w:rsidRPr="00B86B64">
        <w:rPr>
          <w:rFonts w:ascii="Arial" w:hAnsi="Arial" w:cs="Arial"/>
          <w:color w:val="000000"/>
          <w:sz w:val="20"/>
          <w:szCs w:val="20"/>
        </w:rPr>
        <w:t xml:space="preserve">– w ostatnim dniu tego miesiąca, </w:t>
      </w:r>
    </w:p>
    <w:p w14:paraId="39D5FF68" w14:textId="5E045330" w:rsidR="009D5630" w:rsidRPr="00B86B64" w:rsidRDefault="001757D0" w:rsidP="001757D0">
      <w:pPr>
        <w:spacing w:after="14" w:line="276" w:lineRule="auto"/>
        <w:ind w:left="1134" w:right="52" w:hanging="708"/>
        <w:jc w:val="both"/>
        <w:rPr>
          <w:rFonts w:ascii="Arial" w:hAnsi="Arial" w:cs="Arial"/>
          <w:color w:val="000000"/>
          <w:sz w:val="20"/>
          <w:szCs w:val="20"/>
        </w:rPr>
      </w:pPr>
      <w:r w:rsidRPr="00B86B64">
        <w:rPr>
          <w:rFonts w:ascii="Arial" w:hAnsi="Arial" w:cs="Arial"/>
          <w:sz w:val="20"/>
          <w:szCs w:val="20"/>
        </w:rPr>
        <w:t>1.2.5.</w:t>
      </w:r>
      <w:r w:rsidRPr="00B86B64">
        <w:rPr>
          <w:rFonts w:ascii="Arial" w:hAnsi="Arial" w:cs="Arial"/>
          <w:sz w:val="20"/>
          <w:szCs w:val="20"/>
        </w:rPr>
        <w:tab/>
      </w:r>
      <w:r w:rsidR="009D5630" w:rsidRPr="00B86B64">
        <w:rPr>
          <w:rFonts w:ascii="Arial" w:hAnsi="Arial" w:cs="Arial"/>
          <w:sz w:val="20"/>
          <w:szCs w:val="20"/>
        </w:rPr>
        <w:t xml:space="preserve">do </w:t>
      </w:r>
      <w:r w:rsidR="00B44762" w:rsidRPr="00B86B64">
        <w:rPr>
          <w:rFonts w:ascii="Arial" w:hAnsi="Arial" w:cs="Arial"/>
          <w:sz w:val="20"/>
          <w:szCs w:val="20"/>
        </w:rPr>
        <w:t xml:space="preserve">wykazania </w:t>
      </w:r>
      <w:r w:rsidR="00D55EC6">
        <w:rPr>
          <w:rFonts w:ascii="Arial" w:hAnsi="Arial" w:cs="Arial"/>
          <w:sz w:val="20"/>
          <w:szCs w:val="20"/>
        </w:rPr>
        <w:t>usług</w:t>
      </w:r>
      <w:r w:rsidR="00B44762" w:rsidRPr="00B86B64">
        <w:rPr>
          <w:rFonts w:ascii="Arial" w:hAnsi="Arial" w:cs="Arial"/>
          <w:sz w:val="20"/>
          <w:szCs w:val="20"/>
        </w:rPr>
        <w:t xml:space="preserve">, o którym mowa w </w:t>
      </w:r>
      <w:proofErr w:type="spellStart"/>
      <w:r w:rsidR="00463BA8" w:rsidRPr="00B86B64">
        <w:rPr>
          <w:rFonts w:ascii="Arial" w:hAnsi="Arial" w:cs="Arial"/>
          <w:sz w:val="20"/>
          <w:szCs w:val="20"/>
        </w:rPr>
        <w:t>p</w:t>
      </w:r>
      <w:r w:rsidR="00B44762" w:rsidRPr="00B86B64">
        <w:rPr>
          <w:rFonts w:ascii="Arial" w:hAnsi="Arial" w:cs="Arial"/>
          <w:sz w:val="20"/>
          <w:szCs w:val="20"/>
        </w:rPr>
        <w:t>pkt</w:t>
      </w:r>
      <w:proofErr w:type="spellEnd"/>
      <w:r w:rsidR="00B44762" w:rsidRPr="00B86B64">
        <w:rPr>
          <w:rFonts w:ascii="Arial" w:hAnsi="Arial" w:cs="Arial"/>
          <w:sz w:val="20"/>
          <w:szCs w:val="20"/>
        </w:rPr>
        <w:t xml:space="preserve"> 1.2.1., </w:t>
      </w:r>
      <w:r w:rsidR="009D5630" w:rsidRPr="00B86B64">
        <w:rPr>
          <w:rFonts w:ascii="Arial" w:hAnsi="Arial" w:cs="Arial"/>
          <w:sz w:val="20"/>
          <w:szCs w:val="20"/>
        </w:rPr>
        <w:t xml:space="preserve">należy dołączyć dowody </w:t>
      </w:r>
      <w:r w:rsidR="00B44762" w:rsidRPr="00B86B64">
        <w:rPr>
          <w:rFonts w:ascii="Arial" w:hAnsi="Arial" w:cs="Arial"/>
          <w:sz w:val="20"/>
          <w:szCs w:val="20"/>
        </w:rPr>
        <w:t>potwierdzające</w:t>
      </w:r>
      <w:r w:rsidR="009D5630" w:rsidRPr="00B86B64">
        <w:rPr>
          <w:rFonts w:ascii="Arial" w:hAnsi="Arial" w:cs="Arial"/>
          <w:sz w:val="20"/>
          <w:szCs w:val="20"/>
        </w:rPr>
        <w:t xml:space="preserve"> </w:t>
      </w:r>
      <w:r w:rsidRPr="00B86B64">
        <w:rPr>
          <w:rFonts w:ascii="Arial" w:hAnsi="Arial" w:cs="Arial"/>
          <w:sz w:val="20"/>
          <w:szCs w:val="20"/>
        </w:rPr>
        <w:t xml:space="preserve">wykonanie </w:t>
      </w:r>
      <w:r w:rsidR="00D55EC6">
        <w:rPr>
          <w:rFonts w:ascii="Arial" w:hAnsi="Arial" w:cs="Arial"/>
          <w:sz w:val="20"/>
          <w:szCs w:val="20"/>
        </w:rPr>
        <w:t>usług</w:t>
      </w:r>
      <w:r w:rsidR="00B44762" w:rsidRPr="00B86B64">
        <w:rPr>
          <w:rFonts w:ascii="Arial" w:hAnsi="Arial" w:cs="Arial"/>
          <w:sz w:val="20"/>
          <w:szCs w:val="20"/>
        </w:rPr>
        <w:t xml:space="preserve"> </w:t>
      </w:r>
      <w:r w:rsidRPr="00B86B64">
        <w:rPr>
          <w:rFonts w:ascii="Arial" w:hAnsi="Arial" w:cs="Arial"/>
          <w:sz w:val="20"/>
          <w:szCs w:val="20"/>
        </w:rPr>
        <w:t>w sposób należyty,</w:t>
      </w:r>
      <w:r w:rsidR="009D5630" w:rsidRPr="00B86B64">
        <w:rPr>
          <w:rFonts w:ascii="Arial" w:hAnsi="Arial" w:cs="Arial"/>
          <w:sz w:val="20"/>
          <w:szCs w:val="20"/>
        </w:rPr>
        <w:t xml:space="preserve"> przy czym dowodami są referencje bądź inne dokumenty wystawione przez podmiot</w:t>
      </w:r>
      <w:r w:rsidRPr="00B86B64">
        <w:rPr>
          <w:rFonts w:ascii="Arial" w:hAnsi="Arial" w:cs="Arial"/>
          <w:sz w:val="20"/>
          <w:szCs w:val="20"/>
        </w:rPr>
        <w:t>, na rzecz</w:t>
      </w:r>
      <w:r w:rsidR="009D5630" w:rsidRPr="00B86B64">
        <w:rPr>
          <w:rFonts w:ascii="Arial" w:hAnsi="Arial" w:cs="Arial"/>
          <w:sz w:val="20"/>
          <w:szCs w:val="20"/>
        </w:rPr>
        <w:t xml:space="preserve"> którego </w:t>
      </w:r>
      <w:r w:rsidR="00D55EC6">
        <w:rPr>
          <w:rFonts w:ascii="Arial" w:hAnsi="Arial" w:cs="Arial"/>
          <w:sz w:val="20"/>
          <w:szCs w:val="20"/>
        </w:rPr>
        <w:t>usługi</w:t>
      </w:r>
      <w:r w:rsidR="00E65767">
        <w:rPr>
          <w:rFonts w:ascii="Arial" w:hAnsi="Arial" w:cs="Arial"/>
          <w:sz w:val="20"/>
          <w:szCs w:val="20"/>
        </w:rPr>
        <w:t xml:space="preserve"> były wykonane</w:t>
      </w:r>
      <w:r w:rsidR="009D5630" w:rsidRPr="00B86B64">
        <w:rPr>
          <w:rFonts w:ascii="Arial" w:hAnsi="Arial" w:cs="Arial"/>
          <w:sz w:val="20"/>
          <w:szCs w:val="20"/>
        </w:rPr>
        <w:t>, a je</w:t>
      </w:r>
      <w:r w:rsidRPr="00B86B64">
        <w:rPr>
          <w:rFonts w:ascii="Arial" w:hAnsi="Arial" w:cs="Arial"/>
          <w:sz w:val="20"/>
          <w:szCs w:val="20"/>
        </w:rPr>
        <w:t xml:space="preserve">żeli z uzasadnionej przyczyny o </w:t>
      </w:r>
      <w:r w:rsidR="009D5630" w:rsidRPr="00B86B64">
        <w:rPr>
          <w:rFonts w:ascii="Arial" w:hAnsi="Arial" w:cs="Arial"/>
          <w:sz w:val="20"/>
          <w:szCs w:val="20"/>
        </w:rPr>
        <w:t xml:space="preserve">obiektywnym charakterze Wykonawca nie jest w stanie uzyskać tych dokumentów – </w:t>
      </w:r>
      <w:r w:rsidRPr="00B86B64">
        <w:rPr>
          <w:rFonts w:ascii="Arial" w:hAnsi="Arial" w:cs="Arial"/>
          <w:sz w:val="20"/>
          <w:szCs w:val="20"/>
        </w:rPr>
        <w:t>odpo</w:t>
      </w:r>
      <w:r w:rsidR="001E48D8" w:rsidRPr="00B86B64">
        <w:rPr>
          <w:rFonts w:ascii="Arial" w:hAnsi="Arial" w:cs="Arial"/>
          <w:sz w:val="20"/>
          <w:szCs w:val="20"/>
        </w:rPr>
        <w:t>wiednie oświadczenie Wykonawcy</w:t>
      </w:r>
      <w:r w:rsidR="00B15B02" w:rsidRPr="00B86B64">
        <w:rPr>
          <w:rFonts w:ascii="Arial" w:hAnsi="Arial" w:cs="Arial"/>
          <w:sz w:val="20"/>
          <w:szCs w:val="20"/>
        </w:rPr>
        <w:t>,</w:t>
      </w:r>
      <w:r w:rsidR="001E48D8" w:rsidRPr="00B86B64">
        <w:rPr>
          <w:rFonts w:ascii="Arial" w:hAnsi="Arial" w:cs="Arial"/>
          <w:sz w:val="20"/>
          <w:szCs w:val="20"/>
        </w:rPr>
        <w:t xml:space="preserve"> </w:t>
      </w:r>
    </w:p>
    <w:p w14:paraId="61B40F9F" w14:textId="5A0CA6B5" w:rsidR="009D5630" w:rsidRPr="00B86B64" w:rsidRDefault="001757D0" w:rsidP="001757D0">
      <w:pPr>
        <w:spacing w:after="14" w:line="276" w:lineRule="auto"/>
        <w:ind w:left="1134" w:right="52" w:hanging="708"/>
        <w:jc w:val="both"/>
        <w:rPr>
          <w:rFonts w:ascii="Arial" w:hAnsi="Arial" w:cs="Arial"/>
          <w:color w:val="000000"/>
          <w:sz w:val="20"/>
          <w:szCs w:val="20"/>
        </w:rPr>
      </w:pPr>
      <w:r w:rsidRPr="00B86B64">
        <w:rPr>
          <w:rFonts w:ascii="Arial" w:hAnsi="Arial" w:cs="Arial"/>
          <w:sz w:val="20"/>
          <w:szCs w:val="20"/>
          <w:u w:color="000000"/>
        </w:rPr>
        <w:t>1.2.6.</w:t>
      </w:r>
      <w:r w:rsidRPr="00B86B64">
        <w:rPr>
          <w:rFonts w:ascii="Arial" w:hAnsi="Arial" w:cs="Arial"/>
          <w:sz w:val="20"/>
          <w:szCs w:val="20"/>
          <w:u w:color="000000"/>
        </w:rPr>
        <w:tab/>
      </w:r>
      <w:r w:rsidR="009D5630" w:rsidRPr="00B86B64">
        <w:rPr>
          <w:rFonts w:ascii="Arial" w:hAnsi="Arial" w:cs="Arial"/>
          <w:sz w:val="20"/>
          <w:szCs w:val="20"/>
          <w:u w:color="000000"/>
        </w:rPr>
        <w:t xml:space="preserve">w przypadku </w:t>
      </w:r>
      <w:r w:rsidRPr="00B86B64">
        <w:rPr>
          <w:rFonts w:ascii="Arial" w:hAnsi="Arial" w:cs="Arial"/>
          <w:sz w:val="20"/>
          <w:szCs w:val="20"/>
          <w:u w:color="000000"/>
        </w:rPr>
        <w:t xml:space="preserve">wykonywania </w:t>
      </w:r>
      <w:r w:rsidR="00D55EC6">
        <w:rPr>
          <w:rFonts w:ascii="Arial" w:hAnsi="Arial" w:cs="Arial"/>
          <w:sz w:val="20"/>
          <w:szCs w:val="20"/>
          <w:u w:color="000000"/>
        </w:rPr>
        <w:t>usług</w:t>
      </w:r>
      <w:r w:rsidRPr="00B86B64">
        <w:rPr>
          <w:rFonts w:ascii="Arial" w:hAnsi="Arial" w:cs="Arial"/>
          <w:sz w:val="20"/>
          <w:szCs w:val="20"/>
          <w:u w:color="000000"/>
        </w:rPr>
        <w:t xml:space="preserve"> w dalszym ciągu,</w:t>
      </w:r>
      <w:r w:rsidR="009D5630" w:rsidRPr="00B86B64">
        <w:rPr>
          <w:rFonts w:ascii="Arial" w:hAnsi="Arial" w:cs="Arial"/>
          <w:sz w:val="20"/>
          <w:szCs w:val="20"/>
          <w:u w:color="000000"/>
        </w:rPr>
        <w:t xml:space="preserve"> referencie bądź inne dokumenty potwierdzające ich należyte wykonywanie powinny</w:t>
      </w:r>
      <w:r w:rsidR="005073A8" w:rsidRPr="00B86B64">
        <w:rPr>
          <w:rFonts w:ascii="Arial" w:hAnsi="Arial" w:cs="Arial"/>
          <w:sz w:val="20"/>
          <w:szCs w:val="20"/>
          <w:u w:color="000000"/>
        </w:rPr>
        <w:t xml:space="preserve"> być wydane nie wcześniej niż 3 </w:t>
      </w:r>
      <w:r w:rsidRPr="00B86B64">
        <w:rPr>
          <w:rFonts w:ascii="Arial" w:hAnsi="Arial" w:cs="Arial"/>
          <w:sz w:val="20"/>
          <w:szCs w:val="20"/>
          <w:u w:color="000000"/>
        </w:rPr>
        <w:t xml:space="preserve">(słownie: trzy) </w:t>
      </w:r>
      <w:r w:rsidR="009D5630" w:rsidRPr="00B86B64">
        <w:rPr>
          <w:rFonts w:ascii="Arial" w:hAnsi="Arial" w:cs="Arial"/>
          <w:sz w:val="20"/>
          <w:szCs w:val="20"/>
          <w:u w:color="000000"/>
        </w:rPr>
        <w:t xml:space="preserve">miesiące przed </w:t>
      </w:r>
      <w:r w:rsidRPr="00B86B64">
        <w:rPr>
          <w:rFonts w:ascii="Arial" w:hAnsi="Arial" w:cs="Arial"/>
          <w:sz w:val="20"/>
          <w:szCs w:val="20"/>
          <w:u w:color="000000"/>
        </w:rPr>
        <w:t xml:space="preserve">upływem terminu składania ofert, </w:t>
      </w:r>
    </w:p>
    <w:p w14:paraId="53C8349B" w14:textId="28614ECC" w:rsidR="00934A3A" w:rsidRPr="00B86B64" w:rsidRDefault="001757D0" w:rsidP="001757D0">
      <w:pPr>
        <w:spacing w:after="14" w:line="276" w:lineRule="auto"/>
        <w:ind w:left="1134" w:right="52" w:hanging="708"/>
        <w:jc w:val="both"/>
        <w:rPr>
          <w:rFonts w:ascii="Arial" w:hAnsi="Arial" w:cs="Arial"/>
          <w:color w:val="000000"/>
          <w:sz w:val="20"/>
          <w:szCs w:val="20"/>
        </w:rPr>
      </w:pPr>
      <w:r w:rsidRPr="00B86B64">
        <w:rPr>
          <w:rFonts w:ascii="Arial" w:hAnsi="Arial" w:cs="Arial"/>
          <w:sz w:val="20"/>
          <w:szCs w:val="20"/>
        </w:rPr>
        <w:t>1.2.7.</w:t>
      </w:r>
      <w:r w:rsidRPr="00B86B64">
        <w:rPr>
          <w:rFonts w:ascii="Arial" w:hAnsi="Arial" w:cs="Arial"/>
          <w:sz w:val="20"/>
          <w:szCs w:val="20"/>
        </w:rPr>
        <w:tab/>
      </w:r>
      <w:r w:rsidR="007471C3" w:rsidRPr="00B86B64">
        <w:rPr>
          <w:rFonts w:ascii="Arial" w:hAnsi="Arial" w:cs="Arial"/>
          <w:sz w:val="20"/>
          <w:szCs w:val="20"/>
        </w:rPr>
        <w:t>p</w:t>
      </w:r>
      <w:r w:rsidR="009D5630" w:rsidRPr="00B86B64">
        <w:rPr>
          <w:rFonts w:ascii="Arial" w:hAnsi="Arial" w:cs="Arial"/>
          <w:sz w:val="20"/>
          <w:szCs w:val="20"/>
        </w:rPr>
        <w:t>od pojęciem „</w:t>
      </w:r>
      <w:r w:rsidR="00D55EC6">
        <w:rPr>
          <w:rFonts w:ascii="Arial" w:hAnsi="Arial" w:cs="Arial"/>
          <w:sz w:val="20"/>
          <w:szCs w:val="20"/>
        </w:rPr>
        <w:t>USŁUGI</w:t>
      </w:r>
      <w:r w:rsidRPr="00B86B64">
        <w:rPr>
          <w:rFonts w:ascii="Arial" w:hAnsi="Arial" w:cs="Arial"/>
          <w:sz w:val="20"/>
          <w:szCs w:val="20"/>
        </w:rPr>
        <w:t xml:space="preserve"> WYKONANE</w:t>
      </w:r>
      <w:r w:rsidR="009D5630" w:rsidRPr="00B86B64">
        <w:rPr>
          <w:rFonts w:ascii="Arial" w:hAnsi="Arial" w:cs="Arial"/>
          <w:sz w:val="20"/>
          <w:szCs w:val="20"/>
        </w:rPr>
        <w:t xml:space="preserve">” rozumie się </w:t>
      </w:r>
      <w:r w:rsidR="00D55EC6">
        <w:rPr>
          <w:rFonts w:ascii="Arial" w:hAnsi="Arial" w:cs="Arial"/>
          <w:sz w:val="20"/>
          <w:szCs w:val="20"/>
        </w:rPr>
        <w:t>usługi</w:t>
      </w:r>
      <w:r w:rsidR="009D5630" w:rsidRPr="00B86B64">
        <w:rPr>
          <w:rFonts w:ascii="Arial" w:hAnsi="Arial" w:cs="Arial"/>
          <w:sz w:val="20"/>
          <w:szCs w:val="20"/>
        </w:rPr>
        <w:t xml:space="preserve"> zr</w:t>
      </w:r>
      <w:r w:rsidRPr="00B86B64">
        <w:rPr>
          <w:rFonts w:ascii="Arial" w:hAnsi="Arial" w:cs="Arial"/>
          <w:sz w:val="20"/>
          <w:szCs w:val="20"/>
        </w:rPr>
        <w:t>ealizowane;</w:t>
      </w:r>
      <w:r w:rsidR="009D5630" w:rsidRPr="00B86B64">
        <w:rPr>
          <w:rFonts w:ascii="Arial" w:hAnsi="Arial" w:cs="Arial"/>
          <w:sz w:val="20"/>
          <w:szCs w:val="20"/>
        </w:rPr>
        <w:t xml:space="preserve"> </w:t>
      </w:r>
      <w:r w:rsidRPr="00B86B64">
        <w:rPr>
          <w:rFonts w:ascii="Arial" w:hAnsi="Arial" w:cs="Arial"/>
          <w:sz w:val="20"/>
          <w:szCs w:val="20"/>
        </w:rPr>
        <w:t>p</w:t>
      </w:r>
      <w:r w:rsidR="009D5630" w:rsidRPr="00B86B64">
        <w:rPr>
          <w:rFonts w:ascii="Arial" w:hAnsi="Arial" w:cs="Arial"/>
          <w:sz w:val="20"/>
          <w:szCs w:val="20"/>
        </w:rPr>
        <w:t>od pojęciem „</w:t>
      </w:r>
      <w:r w:rsidR="00D55EC6">
        <w:rPr>
          <w:rFonts w:ascii="Arial" w:hAnsi="Arial" w:cs="Arial"/>
          <w:sz w:val="20"/>
          <w:szCs w:val="20"/>
        </w:rPr>
        <w:t>USŁUGI</w:t>
      </w:r>
      <w:r w:rsidR="00E65767">
        <w:rPr>
          <w:rFonts w:ascii="Arial" w:hAnsi="Arial" w:cs="Arial"/>
          <w:sz w:val="20"/>
          <w:szCs w:val="20"/>
        </w:rPr>
        <w:t xml:space="preserve"> </w:t>
      </w:r>
      <w:r w:rsidR="009D5630" w:rsidRPr="00B86B64">
        <w:rPr>
          <w:rFonts w:ascii="Arial" w:hAnsi="Arial" w:cs="Arial"/>
          <w:sz w:val="20"/>
          <w:szCs w:val="20"/>
        </w:rPr>
        <w:t xml:space="preserve">WYKONYWANE” rozumie się wykonywanie </w:t>
      </w:r>
      <w:r w:rsidR="00D55EC6">
        <w:rPr>
          <w:rFonts w:ascii="Arial" w:hAnsi="Arial" w:cs="Arial"/>
          <w:sz w:val="20"/>
          <w:szCs w:val="20"/>
        </w:rPr>
        <w:t>usług</w:t>
      </w:r>
      <w:r w:rsidRPr="00B86B64">
        <w:rPr>
          <w:rFonts w:ascii="Arial" w:hAnsi="Arial" w:cs="Arial"/>
          <w:sz w:val="20"/>
          <w:szCs w:val="20"/>
        </w:rPr>
        <w:t>, z którego</w:t>
      </w:r>
      <w:r w:rsidR="009D5630" w:rsidRPr="00B86B64">
        <w:rPr>
          <w:rFonts w:ascii="Arial" w:hAnsi="Arial" w:cs="Arial"/>
          <w:sz w:val="20"/>
          <w:szCs w:val="20"/>
        </w:rPr>
        <w:t xml:space="preserve"> pewna część zost</w:t>
      </w:r>
      <w:r w:rsidRPr="00B86B64">
        <w:rPr>
          <w:rFonts w:ascii="Arial" w:hAnsi="Arial" w:cs="Arial"/>
          <w:sz w:val="20"/>
          <w:szCs w:val="20"/>
        </w:rPr>
        <w:t xml:space="preserve">ała już wykonana (zrealizowana), </w:t>
      </w:r>
    </w:p>
    <w:p w14:paraId="1C166EDF" w14:textId="1FF699FA" w:rsidR="00A12532" w:rsidRPr="00D55EC6" w:rsidRDefault="001757D0" w:rsidP="00D55EC6">
      <w:pPr>
        <w:spacing w:after="14" w:line="276" w:lineRule="auto"/>
        <w:ind w:left="1134" w:right="52" w:hanging="708"/>
        <w:jc w:val="both"/>
        <w:rPr>
          <w:rFonts w:ascii="Arial" w:hAnsi="Arial" w:cs="Arial"/>
          <w:color w:val="000000"/>
          <w:sz w:val="20"/>
          <w:szCs w:val="20"/>
        </w:rPr>
      </w:pPr>
      <w:r w:rsidRPr="00B86B64">
        <w:rPr>
          <w:rFonts w:ascii="Arial" w:hAnsi="Arial" w:cs="Arial"/>
          <w:sz w:val="20"/>
          <w:szCs w:val="20"/>
        </w:rPr>
        <w:t>1.2.8</w:t>
      </w:r>
      <w:r w:rsidR="00463BA8" w:rsidRPr="00B86B64">
        <w:rPr>
          <w:rFonts w:ascii="Arial" w:hAnsi="Arial" w:cs="Arial"/>
          <w:sz w:val="20"/>
          <w:szCs w:val="20"/>
        </w:rPr>
        <w:t>.</w:t>
      </w:r>
      <w:r w:rsidRPr="00B86B64">
        <w:rPr>
          <w:rFonts w:ascii="Arial" w:hAnsi="Arial" w:cs="Arial"/>
          <w:sz w:val="20"/>
          <w:szCs w:val="20"/>
        </w:rPr>
        <w:tab/>
      </w:r>
      <w:r w:rsidR="00934A3A" w:rsidRPr="00B86B64">
        <w:rPr>
          <w:rFonts w:ascii="Arial" w:hAnsi="Arial" w:cs="Arial"/>
          <w:sz w:val="20"/>
          <w:szCs w:val="20"/>
        </w:rPr>
        <w:t xml:space="preserve">przyjmuje się, że Wykonawca wykonał </w:t>
      </w:r>
      <w:r w:rsidR="00D55EC6">
        <w:rPr>
          <w:rFonts w:ascii="Arial" w:hAnsi="Arial" w:cs="Arial"/>
          <w:sz w:val="20"/>
          <w:szCs w:val="20"/>
        </w:rPr>
        <w:t>usługi</w:t>
      </w:r>
      <w:r w:rsidR="00934A3A" w:rsidRPr="00B86B64">
        <w:rPr>
          <w:rFonts w:ascii="Arial" w:hAnsi="Arial" w:cs="Arial"/>
          <w:sz w:val="20"/>
          <w:szCs w:val="20"/>
        </w:rPr>
        <w:t xml:space="preserve"> w okresie </w:t>
      </w:r>
      <w:r w:rsidR="00E65767">
        <w:rPr>
          <w:rFonts w:ascii="Arial" w:hAnsi="Arial" w:cs="Arial"/>
          <w:sz w:val="20"/>
          <w:szCs w:val="20"/>
        </w:rPr>
        <w:t>5</w:t>
      </w:r>
      <w:r w:rsidR="002D2CFB" w:rsidRPr="00B86B64">
        <w:rPr>
          <w:rFonts w:ascii="Arial" w:hAnsi="Arial" w:cs="Arial"/>
          <w:sz w:val="20"/>
          <w:szCs w:val="20"/>
        </w:rPr>
        <w:t xml:space="preserve"> </w:t>
      </w:r>
      <w:r w:rsidR="002A0338" w:rsidRPr="00B86B64">
        <w:rPr>
          <w:rFonts w:ascii="Arial" w:hAnsi="Arial" w:cs="Arial"/>
          <w:sz w:val="20"/>
          <w:szCs w:val="20"/>
        </w:rPr>
        <w:t xml:space="preserve">(słownie: </w:t>
      </w:r>
      <w:r w:rsidR="00E65767">
        <w:rPr>
          <w:rFonts w:ascii="Arial" w:hAnsi="Arial" w:cs="Arial"/>
          <w:sz w:val="20"/>
          <w:szCs w:val="20"/>
        </w:rPr>
        <w:t>pięciu</w:t>
      </w:r>
      <w:r w:rsidR="002A0338" w:rsidRPr="00B86B64">
        <w:rPr>
          <w:rFonts w:ascii="Arial" w:hAnsi="Arial" w:cs="Arial"/>
          <w:sz w:val="20"/>
          <w:szCs w:val="20"/>
        </w:rPr>
        <w:t xml:space="preserve">) </w:t>
      </w:r>
      <w:r w:rsidR="00934A3A" w:rsidRPr="00B86B64">
        <w:rPr>
          <w:rFonts w:ascii="Arial" w:hAnsi="Arial" w:cs="Arial"/>
          <w:sz w:val="20"/>
          <w:szCs w:val="20"/>
        </w:rPr>
        <w:t>lat przed upływem terminu składania ofert, jeśli w zakresie s</w:t>
      </w:r>
      <w:r w:rsidR="002A0338" w:rsidRPr="00B86B64">
        <w:rPr>
          <w:rFonts w:ascii="Arial" w:hAnsi="Arial" w:cs="Arial"/>
          <w:sz w:val="20"/>
          <w:szCs w:val="20"/>
        </w:rPr>
        <w:t>pełniania warunku określonego w </w:t>
      </w:r>
      <w:r w:rsidR="00934A3A" w:rsidRPr="00B86B64">
        <w:rPr>
          <w:rFonts w:ascii="Arial" w:hAnsi="Arial" w:cs="Arial"/>
          <w:sz w:val="20"/>
          <w:szCs w:val="20"/>
        </w:rPr>
        <w:t>Rozdziale I</w:t>
      </w:r>
      <w:r w:rsidR="00463BA8" w:rsidRPr="00B86B64">
        <w:rPr>
          <w:rFonts w:ascii="Arial" w:hAnsi="Arial" w:cs="Arial"/>
          <w:sz w:val="20"/>
          <w:szCs w:val="20"/>
        </w:rPr>
        <w:t xml:space="preserve">II ust. 1 pkt 1.2. </w:t>
      </w:r>
      <w:proofErr w:type="spellStart"/>
      <w:r w:rsidR="00463BA8" w:rsidRPr="00B86B64">
        <w:rPr>
          <w:rFonts w:ascii="Arial" w:hAnsi="Arial" w:cs="Arial"/>
          <w:sz w:val="20"/>
          <w:szCs w:val="20"/>
        </w:rPr>
        <w:t>ppkt</w:t>
      </w:r>
      <w:proofErr w:type="spellEnd"/>
      <w:r w:rsidR="00463BA8" w:rsidRPr="00B86B64">
        <w:rPr>
          <w:rFonts w:ascii="Arial" w:hAnsi="Arial" w:cs="Arial"/>
          <w:sz w:val="20"/>
          <w:szCs w:val="20"/>
        </w:rPr>
        <w:t xml:space="preserve"> 1.2.1 S</w:t>
      </w:r>
      <w:r w:rsidR="00934A3A" w:rsidRPr="00B86B64">
        <w:rPr>
          <w:rFonts w:ascii="Arial" w:hAnsi="Arial" w:cs="Arial"/>
          <w:sz w:val="20"/>
          <w:szCs w:val="20"/>
        </w:rPr>
        <w:t>WZ termin wykonania (np. dowolnie wybrane 365 dni) z</w:t>
      </w:r>
      <w:r w:rsidR="002A0338" w:rsidRPr="00B86B64">
        <w:rPr>
          <w:rFonts w:ascii="Arial" w:hAnsi="Arial" w:cs="Arial"/>
          <w:sz w:val="20"/>
          <w:szCs w:val="20"/>
        </w:rPr>
        <w:t xml:space="preserve">awiera się w </w:t>
      </w:r>
      <w:r w:rsidR="00934A3A" w:rsidRPr="00B86B64">
        <w:rPr>
          <w:rFonts w:ascii="Arial" w:hAnsi="Arial" w:cs="Arial"/>
          <w:sz w:val="20"/>
          <w:szCs w:val="20"/>
        </w:rPr>
        <w:t xml:space="preserve">okresie </w:t>
      </w:r>
      <w:r w:rsidR="00E65767">
        <w:rPr>
          <w:rFonts w:ascii="Arial" w:hAnsi="Arial" w:cs="Arial"/>
          <w:sz w:val="20"/>
          <w:szCs w:val="20"/>
        </w:rPr>
        <w:t>5</w:t>
      </w:r>
      <w:r w:rsidR="002A0338" w:rsidRPr="00B86B64">
        <w:rPr>
          <w:rFonts w:ascii="Arial" w:hAnsi="Arial" w:cs="Arial"/>
          <w:sz w:val="20"/>
          <w:szCs w:val="20"/>
        </w:rPr>
        <w:t xml:space="preserve"> (słownie: </w:t>
      </w:r>
      <w:r w:rsidR="00E65767">
        <w:rPr>
          <w:rFonts w:ascii="Arial" w:hAnsi="Arial" w:cs="Arial"/>
          <w:sz w:val="20"/>
          <w:szCs w:val="20"/>
        </w:rPr>
        <w:t>pięciu</w:t>
      </w:r>
      <w:r w:rsidR="002A0338" w:rsidRPr="00B86B64">
        <w:rPr>
          <w:rFonts w:ascii="Arial" w:hAnsi="Arial" w:cs="Arial"/>
          <w:sz w:val="20"/>
          <w:szCs w:val="20"/>
        </w:rPr>
        <w:t>)</w:t>
      </w:r>
      <w:r w:rsidR="00934A3A" w:rsidRPr="00B86B64">
        <w:rPr>
          <w:rFonts w:ascii="Arial" w:hAnsi="Arial" w:cs="Arial"/>
          <w:sz w:val="20"/>
          <w:szCs w:val="20"/>
        </w:rPr>
        <w:t xml:space="preserve"> lat przed </w:t>
      </w:r>
      <w:r w:rsidR="00463BA8" w:rsidRPr="00B86B64">
        <w:rPr>
          <w:rFonts w:ascii="Arial" w:hAnsi="Arial" w:cs="Arial"/>
          <w:sz w:val="20"/>
          <w:szCs w:val="20"/>
        </w:rPr>
        <w:t>u</w:t>
      </w:r>
      <w:r w:rsidR="00D55EC6">
        <w:rPr>
          <w:rFonts w:ascii="Arial" w:hAnsi="Arial" w:cs="Arial"/>
          <w:sz w:val="20"/>
          <w:szCs w:val="20"/>
        </w:rPr>
        <w:t>pływem terminu składania ofert.</w:t>
      </w:r>
      <w:r w:rsidR="00A12532" w:rsidRPr="00B86B64">
        <w:rPr>
          <w:rFonts w:ascii="Arial" w:hAnsi="Arial" w:cs="Arial"/>
          <w:sz w:val="20"/>
          <w:szCs w:val="20"/>
        </w:rPr>
        <w:t xml:space="preserve"> </w:t>
      </w:r>
    </w:p>
    <w:p w14:paraId="03C6D779" w14:textId="02E52D9D" w:rsidR="007656DD" w:rsidRPr="00B86B64" w:rsidRDefault="004D19ED" w:rsidP="004B2842">
      <w:pPr>
        <w:tabs>
          <w:tab w:val="left" w:pos="426"/>
        </w:tabs>
        <w:spacing w:line="276" w:lineRule="auto"/>
        <w:ind w:right="52"/>
        <w:jc w:val="both"/>
        <w:rPr>
          <w:rFonts w:ascii="Arial" w:hAnsi="Arial" w:cs="Arial"/>
          <w:sz w:val="20"/>
          <w:szCs w:val="20"/>
        </w:rPr>
      </w:pPr>
      <w:r w:rsidRPr="00B86B64">
        <w:rPr>
          <w:rFonts w:ascii="Arial" w:hAnsi="Arial" w:cs="Arial"/>
          <w:sz w:val="20"/>
          <w:szCs w:val="20"/>
        </w:rPr>
        <w:t>1.3.</w:t>
      </w:r>
      <w:r w:rsidRPr="00B86B64">
        <w:rPr>
          <w:rFonts w:ascii="Arial" w:hAnsi="Arial" w:cs="Arial"/>
          <w:sz w:val="20"/>
          <w:szCs w:val="20"/>
        </w:rPr>
        <w:tab/>
      </w:r>
      <w:r w:rsidR="00B03176" w:rsidRPr="004B2842">
        <w:rPr>
          <w:rFonts w:ascii="Arial" w:hAnsi="Arial" w:cs="Arial"/>
          <w:color w:val="000000" w:themeColor="text1"/>
          <w:sz w:val="20"/>
          <w:szCs w:val="20"/>
        </w:rPr>
        <w:t>znajdują się w sytuacji ekonomicznej i finansowej zap</w:t>
      </w:r>
      <w:r w:rsidR="00956DF2" w:rsidRPr="004B2842">
        <w:rPr>
          <w:rFonts w:ascii="Arial" w:hAnsi="Arial" w:cs="Arial"/>
          <w:color w:val="000000" w:themeColor="text1"/>
          <w:sz w:val="20"/>
          <w:szCs w:val="20"/>
        </w:rPr>
        <w:t>ewniającej wykonanie zamówienia</w:t>
      </w:r>
      <w:r w:rsidR="004B2842" w:rsidRPr="004B2842">
        <w:rPr>
          <w:rFonts w:ascii="Arial" w:hAnsi="Arial" w:cs="Arial"/>
          <w:color w:val="000000" w:themeColor="text1"/>
          <w:sz w:val="20"/>
          <w:szCs w:val="20"/>
        </w:rPr>
        <w:t>, niemniej Zamawiający nie precyzuje żadnych wymagań, których spełnienie Wykonawcy zobowiązani są wykazać w sposób szczególny</w:t>
      </w:r>
      <w:r w:rsidR="007656DD" w:rsidRPr="004B2842">
        <w:rPr>
          <w:rFonts w:ascii="Arial" w:hAnsi="Arial" w:cs="Arial"/>
          <w:b/>
          <w:color w:val="000000" w:themeColor="text1"/>
          <w:sz w:val="20"/>
          <w:szCs w:val="20"/>
        </w:rPr>
        <w:t xml:space="preserve"> </w:t>
      </w:r>
    </w:p>
    <w:p w14:paraId="0FA1BA7B" w14:textId="09BB09F5" w:rsidR="00B03176" w:rsidRPr="00B86B64" w:rsidRDefault="004D19ED" w:rsidP="00E81004">
      <w:pPr>
        <w:pStyle w:val="pkt"/>
        <w:tabs>
          <w:tab w:val="left" w:pos="426"/>
          <w:tab w:val="left" w:pos="7560"/>
        </w:tabs>
        <w:spacing w:after="0" w:line="276" w:lineRule="auto"/>
        <w:ind w:left="0" w:firstLine="0"/>
        <w:contextualSpacing/>
        <w:rPr>
          <w:rFonts w:ascii="Arial" w:hAnsi="Arial" w:cs="Arial"/>
          <w:sz w:val="20"/>
          <w:szCs w:val="20"/>
        </w:rPr>
      </w:pPr>
      <w:r w:rsidRPr="00B86B64">
        <w:rPr>
          <w:rFonts w:ascii="Arial" w:hAnsi="Arial" w:cs="Arial"/>
          <w:sz w:val="20"/>
          <w:szCs w:val="20"/>
          <w:lang w:val="pl-PL"/>
        </w:rPr>
        <w:t>1.4.</w:t>
      </w:r>
      <w:r w:rsidRPr="00B86B64">
        <w:rPr>
          <w:rFonts w:ascii="Arial" w:hAnsi="Arial" w:cs="Arial"/>
          <w:sz w:val="20"/>
          <w:szCs w:val="20"/>
          <w:lang w:val="pl-PL"/>
        </w:rPr>
        <w:tab/>
      </w:r>
      <w:r w:rsidR="00B03176" w:rsidRPr="00B86B64">
        <w:rPr>
          <w:rFonts w:ascii="Arial" w:hAnsi="Arial" w:cs="Arial"/>
          <w:sz w:val="20"/>
          <w:szCs w:val="20"/>
        </w:rPr>
        <w:t>nie podlegają wykluczeniu z postę</w:t>
      </w:r>
      <w:r w:rsidR="00956DF2" w:rsidRPr="00B86B64">
        <w:rPr>
          <w:rFonts w:ascii="Arial" w:hAnsi="Arial" w:cs="Arial"/>
          <w:sz w:val="20"/>
          <w:szCs w:val="20"/>
        </w:rPr>
        <w:t xml:space="preserve">powania o udzielenie zamówienia. </w:t>
      </w:r>
      <w:r w:rsidR="00E34A19">
        <w:rPr>
          <w:rFonts w:ascii="Arial" w:hAnsi="Arial" w:cs="Arial"/>
          <w:sz w:val="20"/>
          <w:szCs w:val="20"/>
        </w:rPr>
        <w:tab/>
      </w:r>
    </w:p>
    <w:p w14:paraId="4A7BC89D" w14:textId="77777777" w:rsidR="00B03176" w:rsidRPr="00B86B64" w:rsidRDefault="00B03176" w:rsidP="0077582F">
      <w:pPr>
        <w:pStyle w:val="pkt"/>
        <w:numPr>
          <w:ilvl w:val="0"/>
          <w:numId w:val="24"/>
        </w:numPr>
        <w:spacing w:after="0" w:line="276" w:lineRule="auto"/>
        <w:ind w:left="0" w:hanging="284"/>
        <w:contextualSpacing/>
        <w:rPr>
          <w:rFonts w:ascii="Arial" w:hAnsi="Arial" w:cs="Arial"/>
          <w:sz w:val="20"/>
          <w:szCs w:val="20"/>
        </w:rPr>
      </w:pPr>
      <w:r w:rsidRPr="00B86B64">
        <w:rPr>
          <w:rFonts w:ascii="Arial" w:hAnsi="Arial" w:cs="Arial"/>
          <w:sz w:val="20"/>
          <w:szCs w:val="20"/>
        </w:rPr>
        <w:t>Wykonawcy mogą wspólnie ubiegać się o udzielenie zamówienia.</w:t>
      </w:r>
      <w:r w:rsidRPr="00B86B64">
        <w:rPr>
          <w:rFonts w:ascii="Arial" w:hAnsi="Arial" w:cs="Arial"/>
          <w:sz w:val="20"/>
          <w:szCs w:val="20"/>
          <w:lang w:val="pl-PL"/>
        </w:rPr>
        <w:t xml:space="preserve"> </w:t>
      </w:r>
    </w:p>
    <w:p w14:paraId="09CC1744" w14:textId="5F45507C" w:rsidR="00B03176" w:rsidRPr="00B86B64" w:rsidRDefault="00B03176" w:rsidP="0077582F">
      <w:pPr>
        <w:pStyle w:val="pkt"/>
        <w:numPr>
          <w:ilvl w:val="0"/>
          <w:numId w:val="24"/>
        </w:numPr>
        <w:spacing w:after="0" w:line="276" w:lineRule="auto"/>
        <w:ind w:left="0" w:hanging="284"/>
        <w:contextualSpacing/>
        <w:rPr>
          <w:rFonts w:ascii="Arial" w:hAnsi="Arial" w:cs="Arial"/>
          <w:sz w:val="20"/>
          <w:szCs w:val="20"/>
        </w:rPr>
      </w:pPr>
      <w:r w:rsidRPr="00B86B64">
        <w:rPr>
          <w:rFonts w:ascii="Arial" w:hAnsi="Arial" w:cs="Arial"/>
          <w:sz w:val="20"/>
          <w:szCs w:val="20"/>
        </w:rPr>
        <w:lastRenderedPageBreak/>
        <w:t xml:space="preserve">W przypadku, o którym mowa w </w:t>
      </w:r>
      <w:r w:rsidR="00C5077E" w:rsidRPr="00B86B64">
        <w:rPr>
          <w:rFonts w:ascii="Arial" w:hAnsi="Arial" w:cs="Arial"/>
          <w:sz w:val="20"/>
          <w:szCs w:val="20"/>
          <w:lang w:val="pl-PL"/>
        </w:rPr>
        <w:t>ust.</w:t>
      </w:r>
      <w:r w:rsidRPr="00B86B64">
        <w:rPr>
          <w:rFonts w:ascii="Arial" w:hAnsi="Arial" w:cs="Arial"/>
          <w:sz w:val="20"/>
          <w:szCs w:val="20"/>
        </w:rPr>
        <w:t xml:space="preserve"> 2, Wyk</w:t>
      </w:r>
      <w:r w:rsidR="008D7A73" w:rsidRPr="00B86B64">
        <w:rPr>
          <w:rFonts w:ascii="Arial" w:hAnsi="Arial" w:cs="Arial"/>
          <w:sz w:val="20"/>
          <w:szCs w:val="20"/>
        </w:rPr>
        <w:t xml:space="preserve">onawcy ustanawiają pełnomocnika </w:t>
      </w:r>
      <w:r w:rsidRPr="00B86B64">
        <w:rPr>
          <w:rFonts w:ascii="Arial" w:hAnsi="Arial" w:cs="Arial"/>
          <w:sz w:val="20"/>
          <w:szCs w:val="20"/>
        </w:rPr>
        <w:t>do reprezentowania ich w postępowaniu o udzielenie zamówienia albo reprezentowania w postępowaniu i zawarcia umowy w sprawie zamówienia, co potwierdzą stosownym pisemnym pełnomocnictwem podpisanym przez wszystkie podmioty występujące wspólnie</w:t>
      </w:r>
      <w:r w:rsidR="00C5077E" w:rsidRPr="00B86B64">
        <w:rPr>
          <w:rFonts w:ascii="Arial" w:hAnsi="Arial" w:cs="Arial"/>
          <w:sz w:val="20"/>
          <w:szCs w:val="20"/>
          <w:lang w:val="pl-PL"/>
        </w:rPr>
        <w:t xml:space="preserve"> </w:t>
      </w:r>
      <w:r w:rsidRPr="00B86B64">
        <w:rPr>
          <w:rFonts w:ascii="Arial" w:hAnsi="Arial" w:cs="Arial"/>
          <w:sz w:val="20"/>
          <w:szCs w:val="20"/>
        </w:rPr>
        <w:t>o udzielenie zamówienia.</w:t>
      </w:r>
      <w:r w:rsidR="00C5077E" w:rsidRPr="00B86B64">
        <w:rPr>
          <w:rFonts w:ascii="Arial" w:hAnsi="Arial" w:cs="Arial"/>
          <w:sz w:val="20"/>
          <w:szCs w:val="20"/>
          <w:lang w:val="pl-PL"/>
        </w:rPr>
        <w:t xml:space="preserve"> </w:t>
      </w:r>
    </w:p>
    <w:p w14:paraId="75A53237" w14:textId="1B6C55C2" w:rsidR="00B03176" w:rsidRPr="00B86B64" w:rsidRDefault="00B03176" w:rsidP="0077582F">
      <w:pPr>
        <w:pStyle w:val="pkt"/>
        <w:numPr>
          <w:ilvl w:val="0"/>
          <w:numId w:val="24"/>
        </w:numPr>
        <w:spacing w:after="0" w:line="276" w:lineRule="auto"/>
        <w:ind w:left="0" w:hanging="357"/>
        <w:contextualSpacing/>
        <w:rPr>
          <w:rFonts w:ascii="Arial" w:hAnsi="Arial" w:cs="Arial"/>
          <w:sz w:val="20"/>
          <w:szCs w:val="20"/>
        </w:rPr>
      </w:pPr>
      <w:r w:rsidRPr="00B86B64">
        <w:rPr>
          <w:rFonts w:ascii="Arial" w:hAnsi="Arial" w:cs="Arial"/>
          <w:sz w:val="20"/>
          <w:szCs w:val="20"/>
        </w:rPr>
        <w:t xml:space="preserve">Jako spełnienie wymogu przedłożenia pełnomocnictwa, o którym mowa w </w:t>
      </w:r>
      <w:r w:rsidR="00C5077E" w:rsidRPr="00B86B64">
        <w:rPr>
          <w:rFonts w:ascii="Arial" w:hAnsi="Arial" w:cs="Arial"/>
          <w:sz w:val="20"/>
          <w:szCs w:val="20"/>
          <w:lang w:val="pl-PL"/>
        </w:rPr>
        <w:t>ust.</w:t>
      </w:r>
      <w:r w:rsidRPr="00B86B64">
        <w:rPr>
          <w:rFonts w:ascii="Arial" w:hAnsi="Arial" w:cs="Arial"/>
          <w:sz w:val="20"/>
          <w:szCs w:val="20"/>
        </w:rPr>
        <w:t xml:space="preserve"> 3, uznaje się również złożenie umowy konsorcjum, jeżeli </w:t>
      </w:r>
      <w:r w:rsidR="00955CC4" w:rsidRPr="00B86B64">
        <w:rPr>
          <w:rFonts w:ascii="Arial" w:hAnsi="Arial" w:cs="Arial"/>
          <w:sz w:val="20"/>
          <w:szCs w:val="20"/>
          <w:lang w:val="pl-PL"/>
        </w:rPr>
        <w:t xml:space="preserve">z jej treści wynika umocowanie do reprezentowania konsorcjantów </w:t>
      </w:r>
      <w:r w:rsidR="00C5077E" w:rsidRPr="00B86B64">
        <w:rPr>
          <w:rFonts w:ascii="Arial" w:hAnsi="Arial" w:cs="Arial"/>
          <w:sz w:val="20"/>
          <w:szCs w:val="20"/>
        </w:rPr>
        <w:t>w</w:t>
      </w:r>
      <w:r w:rsidR="00CB0012" w:rsidRPr="00B86B64">
        <w:rPr>
          <w:rFonts w:ascii="Arial" w:hAnsi="Arial" w:cs="Arial"/>
          <w:sz w:val="20"/>
          <w:szCs w:val="20"/>
          <w:lang w:val="pl-PL"/>
        </w:rPr>
        <w:t xml:space="preserve"> </w:t>
      </w:r>
      <w:r w:rsidRPr="00B86B64">
        <w:rPr>
          <w:rFonts w:ascii="Arial" w:hAnsi="Arial" w:cs="Arial"/>
          <w:sz w:val="20"/>
          <w:szCs w:val="20"/>
        </w:rPr>
        <w:t xml:space="preserve">postępowaniu </w:t>
      </w:r>
      <w:r w:rsidR="00955CC4" w:rsidRPr="00B86B64">
        <w:rPr>
          <w:rFonts w:ascii="Arial" w:hAnsi="Arial" w:cs="Arial"/>
          <w:sz w:val="20"/>
          <w:szCs w:val="20"/>
          <w:lang w:val="pl-PL"/>
        </w:rPr>
        <w:t xml:space="preserve">o udzielenie zamówienia </w:t>
      </w:r>
      <w:r w:rsidRPr="00B86B64">
        <w:rPr>
          <w:rFonts w:ascii="Arial" w:hAnsi="Arial" w:cs="Arial"/>
          <w:sz w:val="20"/>
          <w:szCs w:val="20"/>
        </w:rPr>
        <w:t>albo r</w:t>
      </w:r>
      <w:r w:rsidR="00CB0012" w:rsidRPr="00B86B64">
        <w:rPr>
          <w:rFonts w:ascii="Arial" w:hAnsi="Arial" w:cs="Arial"/>
          <w:sz w:val="20"/>
          <w:szCs w:val="20"/>
        </w:rPr>
        <w:t>eprezentowania w postępowaniu i</w:t>
      </w:r>
      <w:r w:rsidR="00CB0012" w:rsidRPr="00B86B64">
        <w:rPr>
          <w:rFonts w:ascii="Arial" w:hAnsi="Arial" w:cs="Arial"/>
          <w:sz w:val="20"/>
          <w:szCs w:val="20"/>
          <w:lang w:val="pl-PL"/>
        </w:rPr>
        <w:t> </w:t>
      </w:r>
      <w:r w:rsidR="00955CC4" w:rsidRPr="00B86B64">
        <w:rPr>
          <w:rFonts w:ascii="Arial" w:hAnsi="Arial" w:cs="Arial"/>
          <w:sz w:val="20"/>
          <w:szCs w:val="20"/>
          <w:lang w:val="pl-PL"/>
        </w:rPr>
        <w:t xml:space="preserve">przy </w:t>
      </w:r>
      <w:r w:rsidR="00955CC4" w:rsidRPr="00B86B64">
        <w:rPr>
          <w:rFonts w:ascii="Arial" w:hAnsi="Arial" w:cs="Arial"/>
          <w:sz w:val="20"/>
          <w:szCs w:val="20"/>
        </w:rPr>
        <w:t>zawarciu</w:t>
      </w:r>
      <w:r w:rsidRPr="00B86B64">
        <w:rPr>
          <w:rFonts w:ascii="Arial" w:hAnsi="Arial" w:cs="Arial"/>
          <w:sz w:val="20"/>
          <w:szCs w:val="20"/>
        </w:rPr>
        <w:t xml:space="preserve"> umowy w sprawie zamówienia.</w:t>
      </w:r>
    </w:p>
    <w:p w14:paraId="5D844FC1" w14:textId="4EE7E94B" w:rsidR="00B03176" w:rsidRPr="00B86B64" w:rsidRDefault="00B03176" w:rsidP="0077582F">
      <w:pPr>
        <w:pStyle w:val="pkt"/>
        <w:numPr>
          <w:ilvl w:val="0"/>
          <w:numId w:val="24"/>
        </w:numPr>
        <w:spacing w:after="0" w:line="276" w:lineRule="auto"/>
        <w:ind w:left="0" w:hanging="357"/>
        <w:contextualSpacing/>
        <w:rPr>
          <w:rFonts w:ascii="Arial" w:hAnsi="Arial" w:cs="Arial"/>
          <w:sz w:val="20"/>
          <w:szCs w:val="20"/>
        </w:rPr>
      </w:pPr>
      <w:r w:rsidRPr="00B86B64">
        <w:rPr>
          <w:rFonts w:ascii="Arial" w:hAnsi="Arial" w:cs="Arial"/>
          <w:sz w:val="20"/>
          <w:szCs w:val="20"/>
        </w:rPr>
        <w:t xml:space="preserve">Do Wykonawców, o których mowa w </w:t>
      </w:r>
      <w:r w:rsidR="00696718" w:rsidRPr="00B86B64">
        <w:rPr>
          <w:rFonts w:ascii="Arial" w:hAnsi="Arial" w:cs="Arial"/>
          <w:sz w:val="20"/>
          <w:szCs w:val="20"/>
          <w:lang w:val="pl-PL"/>
        </w:rPr>
        <w:t>ust.</w:t>
      </w:r>
      <w:r w:rsidRPr="00B86B64">
        <w:rPr>
          <w:rFonts w:ascii="Arial" w:hAnsi="Arial" w:cs="Arial"/>
          <w:sz w:val="20"/>
          <w:szCs w:val="20"/>
        </w:rPr>
        <w:t xml:space="preserve"> 2, stosuje się odpowiednio </w:t>
      </w:r>
      <w:r w:rsidR="00696718" w:rsidRPr="00B86B64">
        <w:rPr>
          <w:rFonts w:ascii="Arial" w:hAnsi="Arial" w:cs="Arial"/>
          <w:sz w:val="20"/>
          <w:szCs w:val="20"/>
          <w:lang w:val="pl-PL"/>
        </w:rPr>
        <w:t>postanowienia</w:t>
      </w:r>
      <w:r w:rsidRPr="00B86B64">
        <w:rPr>
          <w:rFonts w:ascii="Arial" w:hAnsi="Arial" w:cs="Arial"/>
          <w:sz w:val="20"/>
          <w:szCs w:val="20"/>
        </w:rPr>
        <w:t xml:space="preserve"> dotyczące Wykonawcy.</w:t>
      </w:r>
      <w:r w:rsidR="00696718" w:rsidRPr="00B86B64">
        <w:rPr>
          <w:rFonts w:ascii="Arial" w:hAnsi="Arial" w:cs="Arial"/>
          <w:sz w:val="20"/>
          <w:szCs w:val="20"/>
          <w:lang w:val="pl-PL"/>
        </w:rPr>
        <w:t xml:space="preserve"> </w:t>
      </w:r>
    </w:p>
    <w:p w14:paraId="37F48EFB" w14:textId="4BAE23B2" w:rsidR="00B03176" w:rsidRPr="00B86B64" w:rsidRDefault="00B03176" w:rsidP="0077582F">
      <w:pPr>
        <w:pStyle w:val="pkt"/>
        <w:numPr>
          <w:ilvl w:val="0"/>
          <w:numId w:val="24"/>
        </w:numPr>
        <w:spacing w:after="0" w:line="276" w:lineRule="auto"/>
        <w:ind w:left="0"/>
        <w:contextualSpacing/>
        <w:rPr>
          <w:rFonts w:ascii="Arial" w:hAnsi="Arial" w:cs="Arial"/>
          <w:sz w:val="20"/>
          <w:szCs w:val="20"/>
        </w:rPr>
      </w:pPr>
      <w:r w:rsidRPr="00B86B64">
        <w:rPr>
          <w:rFonts w:ascii="Arial" w:hAnsi="Arial" w:cs="Arial"/>
          <w:sz w:val="20"/>
          <w:szCs w:val="20"/>
        </w:rPr>
        <w:t xml:space="preserve">Ocena spełnienia przez Wykonawców warunków, o których mowa w </w:t>
      </w:r>
      <w:r w:rsidR="00312149" w:rsidRPr="00B86B64">
        <w:rPr>
          <w:rFonts w:ascii="Arial" w:hAnsi="Arial" w:cs="Arial"/>
          <w:sz w:val="20"/>
          <w:szCs w:val="20"/>
          <w:lang w:val="pl-PL"/>
        </w:rPr>
        <w:t xml:space="preserve">Rozdziale III </w:t>
      </w:r>
      <w:r w:rsidR="00696718" w:rsidRPr="00B86B64">
        <w:rPr>
          <w:rFonts w:ascii="Arial" w:hAnsi="Arial" w:cs="Arial"/>
          <w:sz w:val="20"/>
          <w:szCs w:val="20"/>
          <w:lang w:val="pl-PL"/>
        </w:rPr>
        <w:t>ust.</w:t>
      </w:r>
      <w:r w:rsidRPr="00B86B64">
        <w:rPr>
          <w:rFonts w:ascii="Arial" w:hAnsi="Arial" w:cs="Arial"/>
          <w:sz w:val="20"/>
          <w:szCs w:val="20"/>
        </w:rPr>
        <w:t xml:space="preserve"> 1</w:t>
      </w:r>
      <w:r w:rsidR="00312149" w:rsidRPr="00B86B64">
        <w:rPr>
          <w:rFonts w:ascii="Arial" w:hAnsi="Arial" w:cs="Arial"/>
          <w:sz w:val="20"/>
          <w:szCs w:val="20"/>
          <w:lang w:val="pl-PL"/>
        </w:rPr>
        <w:t>,</w:t>
      </w:r>
      <w:r w:rsidRPr="00B86B64">
        <w:rPr>
          <w:rFonts w:ascii="Arial" w:hAnsi="Arial" w:cs="Arial"/>
          <w:sz w:val="20"/>
          <w:szCs w:val="20"/>
        </w:rPr>
        <w:t xml:space="preserve"> nastąpi na podstawie przedłożonych w ofercie </w:t>
      </w:r>
      <w:r w:rsidR="00696718" w:rsidRPr="00B86B64">
        <w:rPr>
          <w:rFonts w:ascii="Arial" w:hAnsi="Arial" w:cs="Arial"/>
          <w:sz w:val="20"/>
          <w:szCs w:val="20"/>
          <w:lang w:val="pl-PL"/>
        </w:rPr>
        <w:t>podmiotowych środków dowodowych</w:t>
      </w:r>
      <w:r w:rsidRPr="00B86B64">
        <w:rPr>
          <w:rFonts w:ascii="Arial" w:hAnsi="Arial" w:cs="Arial"/>
          <w:sz w:val="20"/>
          <w:szCs w:val="20"/>
        </w:rPr>
        <w:t>, k</w:t>
      </w:r>
      <w:r w:rsidR="00696718" w:rsidRPr="00B86B64">
        <w:rPr>
          <w:rFonts w:ascii="Arial" w:hAnsi="Arial" w:cs="Arial"/>
          <w:sz w:val="20"/>
          <w:szCs w:val="20"/>
        </w:rPr>
        <w:t>tórych wykaz został określony w</w:t>
      </w:r>
      <w:r w:rsidR="00C94466" w:rsidRPr="00B86B64">
        <w:rPr>
          <w:rFonts w:ascii="Arial" w:hAnsi="Arial" w:cs="Arial"/>
          <w:sz w:val="20"/>
          <w:szCs w:val="20"/>
          <w:lang w:val="pl-PL"/>
        </w:rPr>
        <w:t xml:space="preserve"> </w:t>
      </w:r>
      <w:r w:rsidR="00BA1BF6" w:rsidRPr="00B86B64">
        <w:rPr>
          <w:rFonts w:ascii="Arial" w:hAnsi="Arial" w:cs="Arial"/>
          <w:sz w:val="20"/>
          <w:szCs w:val="20"/>
          <w:lang w:val="pl-PL"/>
        </w:rPr>
        <w:t xml:space="preserve">Rozdziale </w:t>
      </w:r>
      <w:r w:rsidRPr="00B86B64">
        <w:rPr>
          <w:rFonts w:ascii="Arial" w:hAnsi="Arial" w:cs="Arial"/>
          <w:sz w:val="20"/>
          <w:szCs w:val="20"/>
        </w:rPr>
        <w:t xml:space="preserve">IV </w:t>
      </w:r>
      <w:r w:rsidR="00BA1BF6" w:rsidRPr="00B86B64">
        <w:rPr>
          <w:rFonts w:ascii="Arial" w:hAnsi="Arial" w:cs="Arial"/>
          <w:sz w:val="20"/>
          <w:szCs w:val="20"/>
        </w:rPr>
        <w:t>S</w:t>
      </w:r>
      <w:r w:rsidR="00696718" w:rsidRPr="00B86B64">
        <w:rPr>
          <w:rFonts w:ascii="Arial" w:hAnsi="Arial" w:cs="Arial"/>
          <w:sz w:val="20"/>
          <w:szCs w:val="20"/>
        </w:rPr>
        <w:t xml:space="preserve">WZ </w:t>
      </w:r>
      <w:r w:rsidR="00696718" w:rsidRPr="00B86B64">
        <w:rPr>
          <w:rFonts w:ascii="Arial" w:hAnsi="Arial" w:cs="Arial"/>
          <w:sz w:val="20"/>
          <w:szCs w:val="20"/>
          <w:lang w:val="pl-PL"/>
        </w:rPr>
        <w:t>(</w:t>
      </w:r>
      <w:r w:rsidRPr="00B86B64">
        <w:rPr>
          <w:rFonts w:ascii="Arial" w:hAnsi="Arial" w:cs="Arial"/>
          <w:sz w:val="20"/>
          <w:szCs w:val="20"/>
        </w:rPr>
        <w:t>w zakresie spełnia / nie spełnia</w:t>
      </w:r>
      <w:r w:rsidR="00696718" w:rsidRPr="00B86B64">
        <w:rPr>
          <w:rFonts w:ascii="Arial" w:hAnsi="Arial" w:cs="Arial"/>
          <w:sz w:val="20"/>
          <w:szCs w:val="20"/>
          <w:lang w:val="pl-PL"/>
        </w:rPr>
        <w:t>)</w:t>
      </w:r>
      <w:r w:rsidRPr="00B86B64">
        <w:rPr>
          <w:rFonts w:ascii="Arial" w:hAnsi="Arial" w:cs="Arial"/>
          <w:sz w:val="20"/>
          <w:szCs w:val="20"/>
        </w:rPr>
        <w:t>.</w:t>
      </w:r>
      <w:r w:rsidR="00696718" w:rsidRPr="00B86B64">
        <w:rPr>
          <w:rFonts w:ascii="Arial" w:hAnsi="Arial" w:cs="Arial"/>
          <w:sz w:val="20"/>
          <w:szCs w:val="20"/>
          <w:lang w:val="pl-PL"/>
        </w:rPr>
        <w:t xml:space="preserve"> </w:t>
      </w:r>
    </w:p>
    <w:p w14:paraId="3C1E144B" w14:textId="7F71F098" w:rsidR="00B03176" w:rsidRPr="00B86B64" w:rsidRDefault="00B03176" w:rsidP="0077582F">
      <w:pPr>
        <w:pStyle w:val="pkt"/>
        <w:numPr>
          <w:ilvl w:val="0"/>
          <w:numId w:val="24"/>
        </w:numPr>
        <w:spacing w:after="0" w:line="276" w:lineRule="auto"/>
        <w:ind w:left="0"/>
        <w:contextualSpacing/>
        <w:rPr>
          <w:rFonts w:ascii="Arial" w:hAnsi="Arial" w:cs="Arial"/>
          <w:sz w:val="20"/>
          <w:szCs w:val="20"/>
        </w:rPr>
      </w:pPr>
      <w:r w:rsidRPr="00B86B64">
        <w:rPr>
          <w:rFonts w:ascii="Arial" w:hAnsi="Arial" w:cs="Arial"/>
          <w:sz w:val="20"/>
          <w:szCs w:val="20"/>
        </w:rPr>
        <w:t>Z postępowania o udzielenie zamówieni</w:t>
      </w:r>
      <w:r w:rsidR="00696718" w:rsidRPr="00B86B64">
        <w:rPr>
          <w:rFonts w:ascii="Arial" w:hAnsi="Arial" w:cs="Arial"/>
          <w:sz w:val="20"/>
          <w:szCs w:val="20"/>
        </w:rPr>
        <w:t xml:space="preserve">a wyklucza się </w:t>
      </w:r>
      <w:r w:rsidR="00464F44" w:rsidRPr="00B86B64">
        <w:rPr>
          <w:rFonts w:ascii="Arial" w:hAnsi="Arial" w:cs="Arial"/>
          <w:sz w:val="20"/>
          <w:szCs w:val="20"/>
          <w:lang w:val="pl-PL"/>
        </w:rPr>
        <w:t xml:space="preserve">Wykonawcę: </w:t>
      </w:r>
    </w:p>
    <w:p w14:paraId="799B8C15" w14:textId="4C7C9B56" w:rsidR="00464F44" w:rsidRPr="00B86B64" w:rsidRDefault="00464F44" w:rsidP="0077582F">
      <w:pPr>
        <w:pStyle w:val="pkt"/>
        <w:numPr>
          <w:ilvl w:val="1"/>
          <w:numId w:val="23"/>
        </w:numPr>
        <w:spacing w:after="0" w:line="276" w:lineRule="auto"/>
        <w:ind w:left="426" w:hanging="426"/>
        <w:contextualSpacing/>
        <w:rPr>
          <w:rFonts w:ascii="Arial" w:hAnsi="Arial" w:cs="Arial"/>
          <w:sz w:val="20"/>
          <w:szCs w:val="20"/>
        </w:rPr>
      </w:pPr>
      <w:r w:rsidRPr="00B86B64">
        <w:rPr>
          <w:rFonts w:ascii="Arial" w:hAnsi="Arial" w:cs="Arial"/>
          <w:sz w:val="20"/>
          <w:szCs w:val="20"/>
          <w:lang w:val="pl-PL"/>
        </w:rPr>
        <w:t xml:space="preserve">będącego osobą fizyczną, którego prawomocnie skazano za przestępstwo: </w:t>
      </w:r>
    </w:p>
    <w:p w14:paraId="2267C70E" w14:textId="1F27CC76" w:rsidR="00464F44" w:rsidRPr="00B86B64" w:rsidRDefault="00464F44" w:rsidP="0077582F">
      <w:pPr>
        <w:pStyle w:val="pkt"/>
        <w:numPr>
          <w:ilvl w:val="2"/>
          <w:numId w:val="23"/>
        </w:numPr>
        <w:spacing w:after="0" w:line="276" w:lineRule="auto"/>
        <w:contextualSpacing/>
        <w:rPr>
          <w:rFonts w:ascii="Arial" w:hAnsi="Arial" w:cs="Arial"/>
          <w:sz w:val="20"/>
          <w:szCs w:val="20"/>
        </w:rPr>
      </w:pPr>
      <w:r w:rsidRPr="00B86B64">
        <w:rPr>
          <w:rFonts w:ascii="Arial" w:hAnsi="Arial" w:cs="Arial"/>
          <w:sz w:val="20"/>
          <w:szCs w:val="20"/>
        </w:rPr>
        <w:t>udziału w zorganizowanej grupie przestępczej albo związku mającym na celu popełnienie przestępstwa lub przestępstwa skarbowego, o którym mowa w art. 258 Kodeksu karnego,</w:t>
      </w:r>
      <w:r w:rsidRPr="00B86B64">
        <w:rPr>
          <w:rFonts w:ascii="Arial" w:hAnsi="Arial" w:cs="Arial"/>
          <w:sz w:val="20"/>
          <w:szCs w:val="20"/>
          <w:lang w:val="pl-PL"/>
        </w:rPr>
        <w:t xml:space="preserve"> </w:t>
      </w:r>
    </w:p>
    <w:p w14:paraId="7F2091B3" w14:textId="2DC89E79" w:rsidR="00D150E8" w:rsidRPr="00B86B64" w:rsidRDefault="00D150E8" w:rsidP="0077582F">
      <w:pPr>
        <w:pStyle w:val="pkt"/>
        <w:numPr>
          <w:ilvl w:val="2"/>
          <w:numId w:val="23"/>
        </w:numPr>
        <w:spacing w:after="0" w:line="276" w:lineRule="auto"/>
        <w:contextualSpacing/>
        <w:rPr>
          <w:rFonts w:ascii="Arial" w:hAnsi="Arial" w:cs="Arial"/>
          <w:sz w:val="20"/>
          <w:szCs w:val="20"/>
        </w:rPr>
      </w:pPr>
      <w:r w:rsidRPr="00B86B64">
        <w:rPr>
          <w:rFonts w:ascii="Arial" w:hAnsi="Arial" w:cs="Arial"/>
          <w:sz w:val="20"/>
          <w:szCs w:val="20"/>
        </w:rPr>
        <w:t>handlu ludźmi, o którym mowa w art. 189a Kodeksu karnego,</w:t>
      </w:r>
      <w:r w:rsidRPr="00B86B64">
        <w:rPr>
          <w:rFonts w:ascii="Arial" w:hAnsi="Arial" w:cs="Arial"/>
          <w:sz w:val="20"/>
          <w:szCs w:val="20"/>
          <w:lang w:val="pl-PL"/>
        </w:rPr>
        <w:t xml:space="preserve"> </w:t>
      </w:r>
    </w:p>
    <w:p w14:paraId="09190029" w14:textId="51832B1A" w:rsidR="00464F44" w:rsidRPr="00B86B64" w:rsidRDefault="00464F44" w:rsidP="0077582F">
      <w:pPr>
        <w:pStyle w:val="pkt"/>
        <w:numPr>
          <w:ilvl w:val="2"/>
          <w:numId w:val="23"/>
        </w:numPr>
        <w:spacing w:after="0" w:line="276" w:lineRule="auto"/>
        <w:contextualSpacing/>
        <w:rPr>
          <w:rFonts w:ascii="Arial" w:hAnsi="Arial" w:cs="Arial"/>
          <w:sz w:val="20"/>
          <w:szCs w:val="20"/>
        </w:rPr>
      </w:pPr>
      <w:r w:rsidRPr="00B86B64">
        <w:rPr>
          <w:rFonts w:ascii="Arial" w:hAnsi="Arial" w:cs="Arial"/>
          <w:sz w:val="20"/>
          <w:szCs w:val="20"/>
        </w:rPr>
        <w:t>o którym mowa w art. 228-230a, art. 250a Kodeksu karnego lub w art. 46 lub art. 48 ustawy z dnia 25 czerwca 2010 r. o sporcie,</w:t>
      </w:r>
      <w:r w:rsidRPr="00B86B64">
        <w:rPr>
          <w:rFonts w:ascii="Arial" w:hAnsi="Arial" w:cs="Arial"/>
          <w:sz w:val="20"/>
          <w:szCs w:val="20"/>
          <w:lang w:val="pl-PL"/>
        </w:rPr>
        <w:t xml:space="preserve"> </w:t>
      </w:r>
    </w:p>
    <w:p w14:paraId="2C580367" w14:textId="56D47294" w:rsidR="00464F44" w:rsidRPr="00B86B64" w:rsidRDefault="00464F44" w:rsidP="0077582F">
      <w:pPr>
        <w:pStyle w:val="pkt"/>
        <w:numPr>
          <w:ilvl w:val="2"/>
          <w:numId w:val="23"/>
        </w:numPr>
        <w:spacing w:line="276" w:lineRule="auto"/>
        <w:contextualSpacing/>
        <w:rPr>
          <w:rFonts w:ascii="Arial" w:hAnsi="Arial" w:cs="Arial"/>
          <w:sz w:val="20"/>
          <w:szCs w:val="20"/>
        </w:rPr>
      </w:pPr>
      <w:r w:rsidRPr="00B86B64">
        <w:rPr>
          <w:rFonts w:ascii="Arial" w:hAnsi="Arial" w:cs="Arial"/>
          <w:sz w:val="20"/>
          <w:szCs w:val="20"/>
        </w:rPr>
        <w:t>finansowania przestępstwa o charakterze terrorystycznym, o którym mowa w art. 165a Kodeksu karnego, lub przestępstwo udaremniania lub utrudniania stwierdzenia przestępnego pochodzenia pieniędzy lub ukrywania ich pochodzenia, o którym mowa w</w:t>
      </w:r>
      <w:r w:rsidRPr="00B86B64">
        <w:rPr>
          <w:rFonts w:ascii="Arial" w:hAnsi="Arial" w:cs="Arial"/>
          <w:sz w:val="20"/>
          <w:szCs w:val="20"/>
          <w:lang w:val="pl-PL"/>
        </w:rPr>
        <w:t> </w:t>
      </w:r>
      <w:r w:rsidRPr="00B86B64">
        <w:rPr>
          <w:rFonts w:ascii="Arial" w:hAnsi="Arial" w:cs="Arial"/>
          <w:sz w:val="20"/>
          <w:szCs w:val="20"/>
        </w:rPr>
        <w:t>art. 299 Kodeksu karnego,</w:t>
      </w:r>
      <w:r w:rsidRPr="00B86B64">
        <w:rPr>
          <w:rFonts w:ascii="Arial" w:hAnsi="Arial" w:cs="Arial"/>
          <w:sz w:val="20"/>
          <w:szCs w:val="20"/>
          <w:lang w:val="pl-PL"/>
        </w:rPr>
        <w:t xml:space="preserve"> </w:t>
      </w:r>
    </w:p>
    <w:p w14:paraId="3E0FC65C" w14:textId="4F9BB055" w:rsidR="00D150E8" w:rsidRPr="00B86B64" w:rsidRDefault="00D150E8" w:rsidP="0077582F">
      <w:pPr>
        <w:pStyle w:val="pkt"/>
        <w:numPr>
          <w:ilvl w:val="2"/>
          <w:numId w:val="23"/>
        </w:numPr>
        <w:spacing w:line="276" w:lineRule="auto"/>
        <w:contextualSpacing/>
        <w:rPr>
          <w:rFonts w:ascii="Arial" w:hAnsi="Arial" w:cs="Arial"/>
          <w:sz w:val="20"/>
          <w:szCs w:val="20"/>
        </w:rPr>
      </w:pPr>
      <w:r w:rsidRPr="00B86B64">
        <w:rPr>
          <w:rFonts w:ascii="Arial" w:hAnsi="Arial" w:cs="Arial"/>
          <w:sz w:val="20"/>
          <w:szCs w:val="20"/>
        </w:rPr>
        <w:t>o charakterze terrorystycznym, o którym mowa w art. 115 § 20 Kodeksu karnego, lub mające na celu popełnienie tego przestępstwa,</w:t>
      </w:r>
      <w:r w:rsidRPr="00B86B64">
        <w:rPr>
          <w:rFonts w:ascii="Arial" w:hAnsi="Arial" w:cs="Arial"/>
          <w:sz w:val="20"/>
          <w:szCs w:val="20"/>
          <w:lang w:val="pl-PL"/>
        </w:rPr>
        <w:t xml:space="preserve"> </w:t>
      </w:r>
    </w:p>
    <w:p w14:paraId="04745A02" w14:textId="73A68BB1" w:rsidR="00D150E8" w:rsidRPr="00B86B64" w:rsidRDefault="00D150E8" w:rsidP="0077582F">
      <w:pPr>
        <w:pStyle w:val="pkt"/>
        <w:numPr>
          <w:ilvl w:val="2"/>
          <w:numId w:val="23"/>
        </w:numPr>
        <w:spacing w:line="276" w:lineRule="auto"/>
        <w:contextualSpacing/>
        <w:rPr>
          <w:rFonts w:ascii="Arial" w:hAnsi="Arial" w:cs="Arial"/>
          <w:sz w:val="20"/>
          <w:szCs w:val="20"/>
        </w:rPr>
      </w:pPr>
      <w:r w:rsidRPr="00B86B64">
        <w:rPr>
          <w:rFonts w:ascii="Arial" w:hAnsi="Arial" w:cs="Arial"/>
          <w:sz w:val="20"/>
          <w:szCs w:val="20"/>
        </w:rPr>
        <w:t>powierzenia wykonywania pracy małoletniemu cudzoziemcowi, o którym mowa w art. 9 ust. 2 ustawy z dnia 15 czerwca 2012 r. o skutkach powierzania wykonywania pracy cudzoziemcom przebywającym wbrew przepisom na terytorium Rzeczypospolitej Polskiej (</w:t>
      </w:r>
      <w:proofErr w:type="spellStart"/>
      <w:r w:rsidRPr="00B86B64">
        <w:rPr>
          <w:rFonts w:ascii="Arial" w:hAnsi="Arial" w:cs="Arial"/>
          <w:sz w:val="20"/>
          <w:szCs w:val="20"/>
        </w:rPr>
        <w:t>Dz.U</w:t>
      </w:r>
      <w:proofErr w:type="spellEnd"/>
      <w:r w:rsidRPr="00B86B64">
        <w:rPr>
          <w:rFonts w:ascii="Arial" w:hAnsi="Arial" w:cs="Arial"/>
          <w:sz w:val="20"/>
          <w:szCs w:val="20"/>
        </w:rPr>
        <w:t>. poz. 769),</w:t>
      </w:r>
      <w:r w:rsidRPr="00B86B64">
        <w:rPr>
          <w:rFonts w:ascii="Arial" w:hAnsi="Arial" w:cs="Arial"/>
          <w:sz w:val="20"/>
          <w:szCs w:val="20"/>
          <w:lang w:val="pl-PL"/>
        </w:rPr>
        <w:t xml:space="preserve"> </w:t>
      </w:r>
    </w:p>
    <w:p w14:paraId="7C11C93D" w14:textId="23934E11" w:rsidR="00D150E8" w:rsidRPr="00B86B64" w:rsidRDefault="00D150E8" w:rsidP="0077582F">
      <w:pPr>
        <w:pStyle w:val="pkt"/>
        <w:numPr>
          <w:ilvl w:val="2"/>
          <w:numId w:val="23"/>
        </w:numPr>
        <w:spacing w:line="276" w:lineRule="auto"/>
        <w:contextualSpacing/>
        <w:rPr>
          <w:rFonts w:ascii="Arial" w:hAnsi="Arial" w:cs="Arial"/>
          <w:sz w:val="20"/>
          <w:szCs w:val="20"/>
        </w:rPr>
      </w:pPr>
      <w:r w:rsidRPr="00B86B64">
        <w:rPr>
          <w:rFonts w:ascii="Arial" w:hAnsi="Arial" w:cs="Arial"/>
          <w:sz w:val="20"/>
          <w:szCs w:val="20"/>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r w:rsidRPr="00B86B64">
        <w:rPr>
          <w:rFonts w:ascii="Arial" w:hAnsi="Arial" w:cs="Arial"/>
          <w:sz w:val="20"/>
          <w:szCs w:val="20"/>
          <w:lang w:val="pl-PL"/>
        </w:rPr>
        <w:t xml:space="preserve"> </w:t>
      </w:r>
    </w:p>
    <w:p w14:paraId="574A0654" w14:textId="11FE317E" w:rsidR="00D150E8" w:rsidRPr="00B86B64" w:rsidRDefault="00D150E8" w:rsidP="0077582F">
      <w:pPr>
        <w:pStyle w:val="pkt"/>
        <w:numPr>
          <w:ilvl w:val="2"/>
          <w:numId w:val="23"/>
        </w:numPr>
        <w:spacing w:line="276" w:lineRule="auto"/>
        <w:contextualSpacing/>
        <w:rPr>
          <w:rFonts w:ascii="Arial" w:hAnsi="Arial" w:cs="Arial"/>
          <w:sz w:val="20"/>
          <w:szCs w:val="20"/>
        </w:rPr>
      </w:pPr>
      <w:r w:rsidRPr="00B86B64">
        <w:rPr>
          <w:rFonts w:ascii="Arial" w:hAnsi="Arial" w:cs="Arial"/>
          <w:sz w:val="20"/>
          <w:szCs w:val="20"/>
        </w:rPr>
        <w:t>o którym mowa w art. 9 ust. 1 i 3 lub art. 10 ustawy z dnia 15 czerwca 2012 r. o skutkach powierzania wykonywania pracy cudzoziemcom przebywającym wbrew przepisom na terytorium Rzeczypospolitej Polskiej</w:t>
      </w:r>
      <w:r w:rsidRPr="00B86B64">
        <w:rPr>
          <w:rFonts w:ascii="Arial" w:hAnsi="Arial" w:cs="Arial"/>
          <w:sz w:val="20"/>
          <w:szCs w:val="20"/>
          <w:lang w:val="pl-PL"/>
        </w:rPr>
        <w:t xml:space="preserve"> </w:t>
      </w:r>
    </w:p>
    <w:p w14:paraId="6526B2B9" w14:textId="21272E8A" w:rsidR="00D150E8" w:rsidRPr="00B86B64" w:rsidRDefault="00D150E8" w:rsidP="00D150E8">
      <w:pPr>
        <w:pStyle w:val="pkt"/>
        <w:spacing w:line="276" w:lineRule="auto"/>
        <w:ind w:left="1174" w:firstLine="0"/>
        <w:contextualSpacing/>
        <w:rPr>
          <w:rFonts w:ascii="Arial" w:hAnsi="Arial" w:cs="Arial"/>
          <w:sz w:val="20"/>
          <w:szCs w:val="20"/>
          <w:lang w:val="pl-PL"/>
        </w:rPr>
      </w:pPr>
      <w:r w:rsidRPr="00B86B64">
        <w:rPr>
          <w:rFonts w:ascii="Arial" w:hAnsi="Arial" w:cs="Arial"/>
          <w:sz w:val="20"/>
          <w:szCs w:val="20"/>
          <w:lang w:val="pl-PL"/>
        </w:rPr>
        <w:t xml:space="preserve">- lub za odpowiedni czyn zabroniony w przepisach prawa obcego; </w:t>
      </w:r>
    </w:p>
    <w:p w14:paraId="77311834" w14:textId="5FBD6BD7" w:rsidR="00D150E8" w:rsidRPr="00B86B64" w:rsidRDefault="00D150E8" w:rsidP="0077582F">
      <w:pPr>
        <w:pStyle w:val="pkt"/>
        <w:numPr>
          <w:ilvl w:val="1"/>
          <w:numId w:val="23"/>
        </w:numPr>
        <w:spacing w:after="0" w:line="276" w:lineRule="auto"/>
        <w:ind w:left="426" w:hanging="426"/>
        <w:contextualSpacing/>
        <w:rPr>
          <w:rFonts w:ascii="Arial" w:hAnsi="Arial" w:cs="Arial"/>
          <w:sz w:val="20"/>
          <w:szCs w:val="20"/>
        </w:rPr>
      </w:pPr>
      <w:r w:rsidRPr="00B86B64">
        <w:rPr>
          <w:rFonts w:ascii="Arial" w:hAnsi="Arial" w:cs="Arial"/>
          <w:sz w:val="20"/>
          <w:szCs w:val="20"/>
        </w:rPr>
        <w:t>jeżeli urzędującego członka jego organu zarządzającego lub nadzorczego, wspólnika spółki w</w:t>
      </w:r>
      <w:r w:rsidRPr="00B86B64">
        <w:rPr>
          <w:rFonts w:ascii="Arial" w:hAnsi="Arial" w:cs="Arial"/>
          <w:sz w:val="20"/>
          <w:szCs w:val="20"/>
          <w:lang w:val="pl-PL"/>
        </w:rPr>
        <w:t> </w:t>
      </w:r>
      <w:r w:rsidRPr="00B86B64">
        <w:rPr>
          <w:rFonts w:ascii="Arial" w:hAnsi="Arial" w:cs="Arial"/>
          <w:sz w:val="20"/>
          <w:szCs w:val="20"/>
        </w:rPr>
        <w:t>spółce jawnej lub partnerskiej albo komplementariusza w spółce komandytowej lub komandytowo-akcyjnej lub prokurenta prawomocnie skazano za przestępstwo, o którym mowa</w:t>
      </w:r>
      <w:r w:rsidRPr="00B86B64">
        <w:rPr>
          <w:rFonts w:ascii="Arial" w:hAnsi="Arial" w:cs="Arial"/>
          <w:sz w:val="20"/>
          <w:szCs w:val="20"/>
          <w:lang w:val="pl-PL"/>
        </w:rPr>
        <w:t xml:space="preserve"> pkt 7.1.; </w:t>
      </w:r>
    </w:p>
    <w:p w14:paraId="599147BB" w14:textId="3F1F04A7" w:rsidR="00D150E8" w:rsidRPr="00B86B64" w:rsidRDefault="00D150E8" w:rsidP="0077582F">
      <w:pPr>
        <w:pStyle w:val="pkt"/>
        <w:numPr>
          <w:ilvl w:val="1"/>
          <w:numId w:val="23"/>
        </w:numPr>
        <w:spacing w:after="0" w:line="276" w:lineRule="auto"/>
        <w:ind w:left="426" w:hanging="426"/>
        <w:contextualSpacing/>
        <w:rPr>
          <w:rFonts w:ascii="Arial" w:hAnsi="Arial" w:cs="Arial"/>
          <w:sz w:val="20"/>
          <w:szCs w:val="20"/>
        </w:rPr>
      </w:pPr>
      <w:r w:rsidRPr="00B86B64">
        <w:rPr>
          <w:rFonts w:ascii="Arial" w:hAnsi="Arial" w:cs="Arial"/>
          <w:sz w:val="20"/>
          <w:szCs w:val="20"/>
        </w:rPr>
        <w:t>wobec którego wydano prawomocny wyrok sądu lub ostateczną decyzję administracyjną o</w:t>
      </w:r>
      <w:r w:rsidRPr="00B86B64">
        <w:rPr>
          <w:rFonts w:ascii="Arial" w:hAnsi="Arial" w:cs="Arial"/>
          <w:sz w:val="20"/>
          <w:szCs w:val="20"/>
          <w:lang w:val="pl-PL"/>
        </w:rPr>
        <w:t> </w:t>
      </w:r>
      <w:r w:rsidRPr="00B86B64">
        <w:rPr>
          <w:rFonts w:ascii="Arial" w:hAnsi="Arial" w:cs="Arial"/>
          <w:sz w:val="20"/>
          <w:szCs w:val="20"/>
        </w:rPr>
        <w:t>zaleganiu z uiszczeniem podatków, opłat lub składek na ubezpieczenie społeczne lub zdrowotne, chyba że wykonawca odpowiednio przed upływem terminu do składania wniosków o</w:t>
      </w:r>
      <w:r w:rsidRPr="00B86B64">
        <w:rPr>
          <w:rFonts w:ascii="Arial" w:hAnsi="Arial" w:cs="Arial"/>
          <w:sz w:val="20"/>
          <w:szCs w:val="20"/>
          <w:lang w:val="pl-PL"/>
        </w:rPr>
        <w:t> </w:t>
      </w:r>
      <w:r w:rsidRPr="00B86B64">
        <w:rPr>
          <w:rFonts w:ascii="Arial" w:hAnsi="Arial" w:cs="Arial"/>
          <w:sz w:val="20"/>
          <w:szCs w:val="20"/>
        </w:rPr>
        <w:t>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r w:rsidRPr="00B86B64">
        <w:rPr>
          <w:rFonts w:ascii="Arial" w:hAnsi="Arial" w:cs="Arial"/>
          <w:sz w:val="20"/>
          <w:szCs w:val="20"/>
          <w:lang w:val="pl-PL"/>
        </w:rPr>
        <w:t xml:space="preserve"> </w:t>
      </w:r>
    </w:p>
    <w:p w14:paraId="60EE2E95" w14:textId="77777777" w:rsidR="00B2308F" w:rsidRPr="00B2308F" w:rsidRDefault="00D150E8" w:rsidP="0077582F">
      <w:pPr>
        <w:pStyle w:val="pkt"/>
        <w:numPr>
          <w:ilvl w:val="1"/>
          <w:numId w:val="23"/>
        </w:numPr>
        <w:spacing w:before="0" w:after="0" w:line="276" w:lineRule="auto"/>
        <w:ind w:left="426" w:hanging="426"/>
        <w:contextualSpacing/>
        <w:rPr>
          <w:rFonts w:ascii="Arial" w:hAnsi="Arial" w:cs="Arial"/>
          <w:sz w:val="20"/>
          <w:szCs w:val="20"/>
        </w:rPr>
      </w:pPr>
      <w:r w:rsidRPr="00B86B64">
        <w:rPr>
          <w:rFonts w:ascii="Arial" w:hAnsi="Arial" w:cs="Arial"/>
          <w:sz w:val="20"/>
          <w:szCs w:val="20"/>
        </w:rPr>
        <w:t>jeżeli zamawiający może stwierdzić, na podstawie wiarygodnych przesłanek, że wykonawca zawarł z innymi wykonawcami porozumienie mające na celu zakłócenie konkurencji, w</w:t>
      </w:r>
      <w:r w:rsidRPr="00B86B64">
        <w:rPr>
          <w:rFonts w:ascii="Arial" w:hAnsi="Arial" w:cs="Arial"/>
          <w:sz w:val="20"/>
          <w:szCs w:val="20"/>
          <w:lang w:val="pl-PL"/>
        </w:rPr>
        <w:t> </w:t>
      </w:r>
      <w:r w:rsidRPr="00B86B64">
        <w:rPr>
          <w:rFonts w:ascii="Arial" w:hAnsi="Arial" w:cs="Arial"/>
          <w:sz w:val="20"/>
          <w:szCs w:val="20"/>
        </w:rPr>
        <w:t>szczególności jeżeli należąc do tej samej grupy kapitałowej w rozumieniu ustawy z dnia 16</w:t>
      </w:r>
      <w:r w:rsidRPr="00B86B64">
        <w:rPr>
          <w:rFonts w:ascii="Arial" w:hAnsi="Arial" w:cs="Arial"/>
          <w:sz w:val="20"/>
          <w:szCs w:val="20"/>
          <w:lang w:val="pl-PL"/>
        </w:rPr>
        <w:t> </w:t>
      </w:r>
      <w:r w:rsidRPr="00B86B64">
        <w:rPr>
          <w:rFonts w:ascii="Arial" w:hAnsi="Arial" w:cs="Arial"/>
          <w:sz w:val="20"/>
          <w:szCs w:val="20"/>
        </w:rPr>
        <w:t xml:space="preserve">lutego 2007 r. o ochronie konkurencji i konsumentów, złożyli odrębne oferty, oferty częściowe </w:t>
      </w:r>
      <w:r w:rsidRPr="00B2308F">
        <w:rPr>
          <w:rFonts w:ascii="Arial" w:hAnsi="Arial" w:cs="Arial"/>
          <w:sz w:val="20"/>
          <w:szCs w:val="20"/>
        </w:rPr>
        <w:t>lub wnioski o dopuszczenie do udziału w postępowaniu, chyba że wykażą, że przygotowali te oferty lub wnioski niezależnie od siebie</w:t>
      </w:r>
      <w:r w:rsidRPr="00B2308F">
        <w:rPr>
          <w:rFonts w:ascii="Arial" w:hAnsi="Arial" w:cs="Arial"/>
          <w:sz w:val="20"/>
          <w:szCs w:val="20"/>
          <w:lang w:val="pl-PL"/>
        </w:rPr>
        <w:t xml:space="preserve">; </w:t>
      </w:r>
    </w:p>
    <w:p w14:paraId="4472A1E9" w14:textId="24478B62" w:rsidR="00B2308F" w:rsidRPr="00A35C08" w:rsidRDefault="004D19ED" w:rsidP="0077582F">
      <w:pPr>
        <w:pStyle w:val="pkt"/>
        <w:numPr>
          <w:ilvl w:val="1"/>
          <w:numId w:val="23"/>
        </w:numPr>
        <w:spacing w:before="0" w:after="0" w:line="276" w:lineRule="auto"/>
        <w:ind w:left="426" w:hanging="426"/>
        <w:contextualSpacing/>
        <w:rPr>
          <w:rFonts w:ascii="Arial" w:hAnsi="Arial" w:cs="Arial"/>
          <w:sz w:val="20"/>
          <w:szCs w:val="20"/>
        </w:rPr>
      </w:pPr>
      <w:r w:rsidRPr="00B2308F">
        <w:rPr>
          <w:rFonts w:ascii="Arial" w:hAnsi="Arial" w:cs="Arial"/>
          <w:sz w:val="20"/>
          <w:szCs w:val="20"/>
        </w:rPr>
        <w:lastRenderedPageBreak/>
        <w:t>który</w:t>
      </w:r>
      <w:r w:rsidR="00B03176" w:rsidRPr="00B2308F">
        <w:rPr>
          <w:rFonts w:ascii="Arial" w:hAnsi="Arial" w:cs="Arial"/>
          <w:sz w:val="20"/>
          <w:szCs w:val="20"/>
        </w:rPr>
        <w:t xml:space="preserve"> w ciągu ostatnich 3 la</w:t>
      </w:r>
      <w:r w:rsidR="00A35C08">
        <w:rPr>
          <w:rFonts w:ascii="Arial" w:hAnsi="Arial" w:cs="Arial"/>
          <w:sz w:val="20"/>
          <w:szCs w:val="20"/>
        </w:rPr>
        <w:t>t przed wszczęciem postępowania</w:t>
      </w:r>
      <w:r w:rsidR="00B2308F" w:rsidRPr="00A35C08">
        <w:rPr>
          <w:rFonts w:ascii="Arial" w:hAnsi="Arial" w:cs="Arial"/>
          <w:sz w:val="20"/>
          <w:szCs w:val="20"/>
        </w:rPr>
        <w:t xml:space="preserve"> w znacznym stopniu lub zakresie nie wykonał lub nienależycie wykonał albo długotrwale nienależycie wykonywał istotne zobowiązanie wynikające z wcześniejszej umowy w sprawie lub umowy koncesji, co doprowadziło do wypowiedzenia lub odstąpienia od umowy, odszkodowania, wykonania zastępczego lub realizacji uprawnień z tytułu rękojmi za wady</w:t>
      </w:r>
      <w:r w:rsidR="00B2308F" w:rsidRPr="00A35C08">
        <w:rPr>
          <w:rFonts w:ascii="Arial" w:hAnsi="Arial" w:cs="Arial"/>
          <w:sz w:val="20"/>
          <w:szCs w:val="20"/>
          <w:lang w:val="pl-PL"/>
        </w:rPr>
        <w:t>;</w:t>
      </w:r>
    </w:p>
    <w:p w14:paraId="573253FA" w14:textId="00BA7288" w:rsidR="00B03176" w:rsidRPr="00B86B64" w:rsidRDefault="00B03176" w:rsidP="0077582F">
      <w:pPr>
        <w:pStyle w:val="pkt"/>
        <w:numPr>
          <w:ilvl w:val="1"/>
          <w:numId w:val="23"/>
        </w:numPr>
        <w:spacing w:after="0" w:line="276" w:lineRule="auto"/>
        <w:ind w:left="426" w:hanging="426"/>
        <w:contextualSpacing/>
        <w:rPr>
          <w:rFonts w:ascii="Arial" w:hAnsi="Arial" w:cs="Arial"/>
          <w:sz w:val="20"/>
          <w:szCs w:val="20"/>
        </w:rPr>
      </w:pPr>
      <w:r w:rsidRPr="00B86B64">
        <w:rPr>
          <w:rFonts w:ascii="Arial" w:hAnsi="Arial" w:cs="Arial"/>
          <w:sz w:val="20"/>
          <w:szCs w:val="20"/>
        </w:rPr>
        <w:t>w stosunku</w:t>
      </w:r>
      <w:r w:rsidRPr="00B86B64">
        <w:rPr>
          <w:rFonts w:ascii="Arial" w:hAnsi="Arial" w:cs="Arial"/>
          <w:sz w:val="20"/>
          <w:szCs w:val="20"/>
          <w:lang w:val="pl-PL"/>
        </w:rPr>
        <w:t>,</w:t>
      </w:r>
      <w:r w:rsidRPr="00B86B64">
        <w:rPr>
          <w:rFonts w:ascii="Arial" w:hAnsi="Arial" w:cs="Arial"/>
          <w:sz w:val="20"/>
          <w:szCs w:val="20"/>
        </w:rPr>
        <w:t xml:space="preserve"> do któr</w:t>
      </w:r>
      <w:r w:rsidR="004D19ED" w:rsidRPr="00B86B64">
        <w:rPr>
          <w:rFonts w:ascii="Arial" w:hAnsi="Arial" w:cs="Arial"/>
          <w:sz w:val="20"/>
          <w:szCs w:val="20"/>
          <w:lang w:val="pl-PL"/>
        </w:rPr>
        <w:t>ego</w:t>
      </w:r>
      <w:r w:rsidRPr="00B86B64">
        <w:rPr>
          <w:rFonts w:ascii="Arial" w:hAnsi="Arial" w:cs="Arial"/>
          <w:sz w:val="20"/>
          <w:szCs w:val="20"/>
        </w:rPr>
        <w:t xml:space="preserve"> </w:t>
      </w:r>
      <w:r w:rsidR="004D19ED" w:rsidRPr="00B86B64">
        <w:rPr>
          <w:rFonts w:ascii="Arial" w:hAnsi="Arial" w:cs="Arial"/>
          <w:sz w:val="20"/>
          <w:szCs w:val="20"/>
        </w:rPr>
        <w:t xml:space="preserve">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w:t>
      </w:r>
    </w:p>
    <w:p w14:paraId="40CC9063" w14:textId="5BA16FEA" w:rsidR="00B03176" w:rsidRPr="00B86B64" w:rsidRDefault="004D19ED" w:rsidP="0077582F">
      <w:pPr>
        <w:pStyle w:val="pkt"/>
        <w:numPr>
          <w:ilvl w:val="1"/>
          <w:numId w:val="23"/>
        </w:numPr>
        <w:spacing w:after="0" w:line="276" w:lineRule="auto"/>
        <w:ind w:left="434"/>
        <w:contextualSpacing/>
        <w:rPr>
          <w:rFonts w:ascii="Arial" w:hAnsi="Arial" w:cs="Arial"/>
          <w:sz w:val="20"/>
          <w:szCs w:val="20"/>
        </w:rPr>
      </w:pPr>
      <w:r w:rsidRPr="00B86B64">
        <w:rPr>
          <w:rFonts w:ascii="Arial" w:hAnsi="Arial" w:cs="Arial"/>
          <w:sz w:val="20"/>
          <w:szCs w:val="20"/>
          <w:lang w:val="pl-PL"/>
        </w:rPr>
        <w:t>który</w:t>
      </w:r>
      <w:r w:rsidRPr="00B86B64">
        <w:rPr>
          <w:rFonts w:ascii="Arial" w:hAnsi="Arial" w:cs="Arial"/>
          <w:sz w:val="20"/>
          <w:szCs w:val="20"/>
        </w:rPr>
        <w:t xml:space="preserve"> zalega</w:t>
      </w:r>
      <w:r w:rsidR="00B03176" w:rsidRPr="00B86B64">
        <w:rPr>
          <w:rFonts w:ascii="Arial" w:hAnsi="Arial" w:cs="Arial"/>
          <w:sz w:val="20"/>
          <w:szCs w:val="20"/>
        </w:rPr>
        <w:t xml:space="preserve"> z uiszczeniem podatków, opłat lub składek na ubezpieczenie społeczne lub zdrowotne, z wyjątkiem przypadków</w:t>
      </w:r>
      <w:r w:rsidR="00B03176" w:rsidRPr="00B86B64">
        <w:rPr>
          <w:rFonts w:ascii="Arial" w:hAnsi="Arial" w:cs="Arial"/>
          <w:sz w:val="20"/>
          <w:szCs w:val="20"/>
          <w:lang w:val="pl-PL"/>
        </w:rPr>
        <w:t>,</w:t>
      </w:r>
      <w:r w:rsidRPr="00B86B64">
        <w:rPr>
          <w:rFonts w:ascii="Arial" w:hAnsi="Arial" w:cs="Arial"/>
          <w:sz w:val="20"/>
          <w:szCs w:val="20"/>
        </w:rPr>
        <w:t xml:space="preserve"> gdy uzyska</w:t>
      </w:r>
      <w:r w:rsidRPr="00B86B64">
        <w:rPr>
          <w:rFonts w:ascii="Arial" w:hAnsi="Arial" w:cs="Arial"/>
          <w:sz w:val="20"/>
          <w:szCs w:val="20"/>
          <w:lang w:val="pl-PL"/>
        </w:rPr>
        <w:t>ł</w:t>
      </w:r>
      <w:r w:rsidRPr="00B86B64">
        <w:rPr>
          <w:rFonts w:ascii="Arial" w:hAnsi="Arial" w:cs="Arial"/>
          <w:sz w:val="20"/>
          <w:szCs w:val="20"/>
        </w:rPr>
        <w:t xml:space="preserve"> on</w:t>
      </w:r>
      <w:r w:rsidR="00B03176" w:rsidRPr="00B86B64">
        <w:rPr>
          <w:rFonts w:ascii="Arial" w:hAnsi="Arial" w:cs="Arial"/>
          <w:sz w:val="20"/>
          <w:szCs w:val="20"/>
        </w:rPr>
        <w:t xml:space="preserve"> przewidziane prawem zwolnienie, odroczenie, rozłożenie na raty zaległych płatności lub wstrzymanie w całości wykonania decyzji właściwego organu;</w:t>
      </w:r>
      <w:r w:rsidRPr="00B86B64">
        <w:rPr>
          <w:rFonts w:ascii="Arial" w:hAnsi="Arial" w:cs="Arial"/>
          <w:sz w:val="20"/>
          <w:szCs w:val="20"/>
          <w:lang w:val="pl-PL"/>
        </w:rPr>
        <w:t xml:space="preserve"> </w:t>
      </w:r>
    </w:p>
    <w:p w14:paraId="5FDF1C03" w14:textId="66F3938B" w:rsidR="00B03176" w:rsidRPr="00B86B64" w:rsidRDefault="004D19ED" w:rsidP="0077582F">
      <w:pPr>
        <w:pStyle w:val="pkt"/>
        <w:numPr>
          <w:ilvl w:val="1"/>
          <w:numId w:val="23"/>
        </w:numPr>
        <w:spacing w:after="0" w:line="276" w:lineRule="auto"/>
        <w:ind w:left="434"/>
        <w:contextualSpacing/>
        <w:rPr>
          <w:rFonts w:ascii="Arial" w:hAnsi="Arial" w:cs="Arial"/>
          <w:sz w:val="20"/>
          <w:szCs w:val="20"/>
        </w:rPr>
      </w:pPr>
      <w:r w:rsidRPr="00B86B64">
        <w:rPr>
          <w:rFonts w:ascii="Arial" w:hAnsi="Arial" w:cs="Arial"/>
          <w:sz w:val="20"/>
          <w:szCs w:val="20"/>
          <w:lang w:val="pl-PL"/>
        </w:rPr>
        <w:t xml:space="preserve">który </w:t>
      </w:r>
      <w:r w:rsidRPr="00B86B64">
        <w:rPr>
          <w:rFonts w:ascii="Arial" w:hAnsi="Arial" w:cs="Arial"/>
          <w:sz w:val="20"/>
          <w:szCs w:val="20"/>
        </w:rPr>
        <w:t>nie spełnia</w:t>
      </w:r>
      <w:r w:rsidR="00B03176" w:rsidRPr="00B86B64">
        <w:rPr>
          <w:rFonts w:ascii="Arial" w:hAnsi="Arial" w:cs="Arial"/>
          <w:sz w:val="20"/>
          <w:szCs w:val="20"/>
        </w:rPr>
        <w:t xml:space="preserve"> warunków udziału w postępowaniu, o których mowa w </w:t>
      </w:r>
      <w:r w:rsidRPr="00B86B64">
        <w:rPr>
          <w:rFonts w:ascii="Arial" w:hAnsi="Arial" w:cs="Arial"/>
          <w:sz w:val="20"/>
          <w:szCs w:val="20"/>
          <w:lang w:val="pl-PL"/>
        </w:rPr>
        <w:t>pkt od</w:t>
      </w:r>
      <w:r w:rsidRPr="00B86B64">
        <w:rPr>
          <w:rFonts w:ascii="Arial" w:hAnsi="Arial" w:cs="Arial"/>
          <w:sz w:val="20"/>
          <w:szCs w:val="20"/>
        </w:rPr>
        <w:t xml:space="preserve"> 1.1 do 1.3. </w:t>
      </w:r>
    </w:p>
    <w:p w14:paraId="0D42872B" w14:textId="5734A09A" w:rsidR="00B03176" w:rsidRPr="00B86B64" w:rsidRDefault="00B03176" w:rsidP="0077582F">
      <w:pPr>
        <w:pStyle w:val="pkt"/>
        <w:numPr>
          <w:ilvl w:val="0"/>
          <w:numId w:val="23"/>
        </w:numPr>
        <w:spacing w:after="0" w:line="276" w:lineRule="auto"/>
        <w:ind w:left="0" w:hanging="426"/>
        <w:contextualSpacing/>
        <w:rPr>
          <w:rFonts w:ascii="Arial" w:hAnsi="Arial" w:cs="Arial"/>
          <w:sz w:val="20"/>
          <w:szCs w:val="20"/>
        </w:rPr>
      </w:pPr>
      <w:r w:rsidRPr="00B86B64">
        <w:rPr>
          <w:rFonts w:ascii="Arial" w:hAnsi="Arial" w:cs="Arial"/>
          <w:sz w:val="20"/>
          <w:szCs w:val="20"/>
        </w:rPr>
        <w:t>Zamawiający wykluczy z postępowania o udzielenie zamówienia również Wykonawc</w:t>
      </w:r>
      <w:r w:rsidR="004D19ED" w:rsidRPr="00B86B64">
        <w:rPr>
          <w:rFonts w:ascii="Arial" w:hAnsi="Arial" w:cs="Arial"/>
          <w:sz w:val="20"/>
          <w:szCs w:val="20"/>
          <w:lang w:val="pl-PL"/>
        </w:rPr>
        <w:t>ę</w:t>
      </w:r>
      <w:r w:rsidR="004D19ED" w:rsidRPr="00B86B64">
        <w:rPr>
          <w:rFonts w:ascii="Arial" w:hAnsi="Arial" w:cs="Arial"/>
          <w:sz w:val="20"/>
          <w:szCs w:val="20"/>
        </w:rPr>
        <w:t>, któr</w:t>
      </w:r>
      <w:r w:rsidRPr="00B86B64">
        <w:rPr>
          <w:rFonts w:ascii="Arial" w:hAnsi="Arial" w:cs="Arial"/>
          <w:sz w:val="20"/>
          <w:szCs w:val="20"/>
        </w:rPr>
        <w:t>y:</w:t>
      </w:r>
      <w:r w:rsidR="004D19ED" w:rsidRPr="00B86B64">
        <w:rPr>
          <w:rFonts w:ascii="Arial" w:hAnsi="Arial" w:cs="Arial"/>
          <w:sz w:val="20"/>
          <w:szCs w:val="20"/>
          <w:lang w:val="pl-PL"/>
        </w:rPr>
        <w:t xml:space="preserve"> </w:t>
      </w:r>
    </w:p>
    <w:p w14:paraId="4C483B8F" w14:textId="50DEFD1E" w:rsidR="00B03176" w:rsidRPr="00B86B64" w:rsidRDefault="004D19ED" w:rsidP="0077582F">
      <w:pPr>
        <w:pStyle w:val="pkt"/>
        <w:numPr>
          <w:ilvl w:val="1"/>
          <w:numId w:val="23"/>
        </w:numPr>
        <w:spacing w:after="0" w:line="276" w:lineRule="auto"/>
        <w:ind w:left="434"/>
        <w:contextualSpacing/>
        <w:rPr>
          <w:rFonts w:ascii="Arial" w:hAnsi="Arial" w:cs="Arial"/>
          <w:sz w:val="20"/>
          <w:szCs w:val="20"/>
        </w:rPr>
      </w:pPr>
      <w:r w:rsidRPr="00B86B64">
        <w:rPr>
          <w:rFonts w:ascii="Arial" w:hAnsi="Arial" w:cs="Arial"/>
          <w:sz w:val="20"/>
          <w:szCs w:val="20"/>
        </w:rPr>
        <w:t>wykonywa</w:t>
      </w:r>
      <w:r w:rsidRPr="00B86B64">
        <w:rPr>
          <w:rFonts w:ascii="Arial" w:hAnsi="Arial" w:cs="Arial"/>
          <w:sz w:val="20"/>
          <w:szCs w:val="20"/>
          <w:lang w:val="pl-PL"/>
        </w:rPr>
        <w:t>ł</w:t>
      </w:r>
      <w:r w:rsidR="00B03176" w:rsidRPr="00B86B64">
        <w:rPr>
          <w:rFonts w:ascii="Arial" w:hAnsi="Arial" w:cs="Arial"/>
          <w:sz w:val="20"/>
          <w:szCs w:val="20"/>
        </w:rPr>
        <w:t xml:space="preserve"> bezpośrednio czynności związane z przygotowaniem prowadzonego postępowania lub posługiwa</w:t>
      </w:r>
      <w:r w:rsidRPr="00B86B64">
        <w:rPr>
          <w:rFonts w:ascii="Arial" w:hAnsi="Arial" w:cs="Arial"/>
          <w:sz w:val="20"/>
          <w:szCs w:val="20"/>
          <w:lang w:val="pl-PL"/>
        </w:rPr>
        <w:t>ł</w:t>
      </w:r>
      <w:r w:rsidR="00B03176" w:rsidRPr="00B86B64">
        <w:rPr>
          <w:rFonts w:ascii="Arial" w:hAnsi="Arial" w:cs="Arial"/>
          <w:sz w:val="20"/>
          <w:szCs w:val="20"/>
        </w:rPr>
        <w:t xml:space="preserve"> się w celu sporządzenia</w:t>
      </w:r>
      <w:r w:rsidR="008D7A73" w:rsidRPr="00B86B64">
        <w:rPr>
          <w:rFonts w:ascii="Arial" w:hAnsi="Arial" w:cs="Arial"/>
          <w:sz w:val="20"/>
          <w:szCs w:val="20"/>
        </w:rPr>
        <w:t xml:space="preserve"> oferty osobami uczestniczącymi </w:t>
      </w:r>
      <w:r w:rsidR="00B03176" w:rsidRPr="00B86B64">
        <w:rPr>
          <w:rFonts w:ascii="Arial" w:hAnsi="Arial" w:cs="Arial"/>
          <w:sz w:val="20"/>
          <w:szCs w:val="20"/>
        </w:rPr>
        <w:t>w dokonywaniu tych czynności chyba</w:t>
      </w:r>
      <w:r w:rsidR="00B03176" w:rsidRPr="00B86B64">
        <w:rPr>
          <w:rFonts w:ascii="Arial" w:hAnsi="Arial" w:cs="Arial"/>
          <w:sz w:val="20"/>
          <w:szCs w:val="20"/>
          <w:lang w:val="pl-PL"/>
        </w:rPr>
        <w:t>,</w:t>
      </w:r>
      <w:r w:rsidRPr="00B86B64">
        <w:rPr>
          <w:rFonts w:ascii="Arial" w:hAnsi="Arial" w:cs="Arial"/>
          <w:sz w:val="20"/>
          <w:szCs w:val="20"/>
        </w:rPr>
        <w:t xml:space="preserve"> że udział tego Wykonawcy</w:t>
      </w:r>
      <w:r w:rsidR="00B03176" w:rsidRPr="00B86B64">
        <w:rPr>
          <w:rFonts w:ascii="Arial" w:hAnsi="Arial" w:cs="Arial"/>
          <w:sz w:val="20"/>
          <w:szCs w:val="20"/>
        </w:rPr>
        <w:t xml:space="preserve"> w postępowaniu ni</w:t>
      </w:r>
      <w:r w:rsidR="008D7A73" w:rsidRPr="00B86B64">
        <w:rPr>
          <w:rFonts w:ascii="Arial" w:hAnsi="Arial" w:cs="Arial"/>
          <w:sz w:val="20"/>
          <w:szCs w:val="20"/>
        </w:rPr>
        <w:t>e utrudni uczciwej konkurencji;</w:t>
      </w:r>
      <w:r w:rsidRPr="00B86B64">
        <w:rPr>
          <w:rFonts w:ascii="Arial" w:hAnsi="Arial" w:cs="Arial"/>
          <w:sz w:val="20"/>
          <w:szCs w:val="20"/>
          <w:lang w:val="pl-PL"/>
        </w:rPr>
        <w:t xml:space="preserve"> </w:t>
      </w:r>
    </w:p>
    <w:p w14:paraId="0A21CCF8" w14:textId="710550C1" w:rsidR="00B03176" w:rsidRPr="00B86B64" w:rsidRDefault="004D19ED" w:rsidP="0077582F">
      <w:pPr>
        <w:pStyle w:val="pkt"/>
        <w:numPr>
          <w:ilvl w:val="1"/>
          <w:numId w:val="23"/>
        </w:numPr>
        <w:spacing w:after="0" w:line="276" w:lineRule="auto"/>
        <w:ind w:left="434"/>
        <w:contextualSpacing/>
        <w:rPr>
          <w:rFonts w:ascii="Arial" w:hAnsi="Arial" w:cs="Arial"/>
          <w:sz w:val="20"/>
          <w:szCs w:val="20"/>
        </w:rPr>
      </w:pPr>
      <w:r w:rsidRPr="00B86B64">
        <w:rPr>
          <w:rFonts w:ascii="Arial" w:hAnsi="Arial" w:cs="Arial"/>
          <w:sz w:val="20"/>
          <w:szCs w:val="20"/>
        </w:rPr>
        <w:t>złoży</w:t>
      </w:r>
      <w:r w:rsidRPr="00B86B64">
        <w:rPr>
          <w:rFonts w:ascii="Arial" w:hAnsi="Arial" w:cs="Arial"/>
          <w:sz w:val="20"/>
          <w:szCs w:val="20"/>
          <w:lang w:val="pl-PL"/>
        </w:rPr>
        <w:t>ł</w:t>
      </w:r>
      <w:r w:rsidR="00B03176" w:rsidRPr="00B86B64">
        <w:rPr>
          <w:rFonts w:ascii="Arial" w:hAnsi="Arial" w:cs="Arial"/>
          <w:sz w:val="20"/>
          <w:szCs w:val="20"/>
        </w:rPr>
        <w:t xml:space="preserve"> nieprawdziwe informacje mające wpływ na wynik prowadzonego postępowania;</w:t>
      </w:r>
      <w:r w:rsidR="00DB72C3" w:rsidRPr="00B86B64">
        <w:rPr>
          <w:rFonts w:ascii="Arial" w:hAnsi="Arial" w:cs="Arial"/>
          <w:sz w:val="20"/>
          <w:szCs w:val="20"/>
          <w:lang w:val="pl-PL"/>
        </w:rPr>
        <w:t xml:space="preserve"> </w:t>
      </w:r>
    </w:p>
    <w:p w14:paraId="4DC10EC6" w14:textId="6F046EA1" w:rsidR="00B03176" w:rsidRPr="00B86B64" w:rsidRDefault="00DB72C3" w:rsidP="0077582F">
      <w:pPr>
        <w:pStyle w:val="pkt"/>
        <w:numPr>
          <w:ilvl w:val="1"/>
          <w:numId w:val="23"/>
        </w:numPr>
        <w:spacing w:after="0" w:line="276" w:lineRule="auto"/>
        <w:ind w:left="434"/>
        <w:contextualSpacing/>
        <w:rPr>
          <w:rFonts w:ascii="Arial" w:hAnsi="Arial" w:cs="Arial"/>
          <w:sz w:val="20"/>
          <w:szCs w:val="20"/>
        </w:rPr>
      </w:pPr>
      <w:r w:rsidRPr="00B86B64">
        <w:rPr>
          <w:rFonts w:ascii="Arial" w:hAnsi="Arial" w:cs="Arial"/>
          <w:sz w:val="20"/>
          <w:szCs w:val="20"/>
        </w:rPr>
        <w:t>nie złoży</w:t>
      </w:r>
      <w:r w:rsidRPr="00B86B64">
        <w:rPr>
          <w:rFonts w:ascii="Arial" w:hAnsi="Arial" w:cs="Arial"/>
          <w:sz w:val="20"/>
          <w:szCs w:val="20"/>
          <w:lang w:val="pl-PL"/>
        </w:rPr>
        <w:t>ł</w:t>
      </w:r>
      <w:r w:rsidR="00B03176" w:rsidRPr="00B86B64">
        <w:rPr>
          <w:rFonts w:ascii="Arial" w:hAnsi="Arial" w:cs="Arial"/>
          <w:sz w:val="20"/>
          <w:szCs w:val="20"/>
        </w:rPr>
        <w:t xml:space="preserve"> oświadczenia o spełnianiu warunków udziału w postępowaniu lub </w:t>
      </w:r>
      <w:r w:rsidRPr="00B86B64">
        <w:rPr>
          <w:rFonts w:ascii="Arial" w:hAnsi="Arial" w:cs="Arial"/>
          <w:sz w:val="20"/>
          <w:szCs w:val="20"/>
          <w:lang w:val="pl-PL"/>
        </w:rPr>
        <w:t xml:space="preserve">podmiotowych środków dowodowych </w:t>
      </w:r>
      <w:r w:rsidR="00B03176" w:rsidRPr="00B86B64">
        <w:rPr>
          <w:rFonts w:ascii="Arial" w:hAnsi="Arial" w:cs="Arial"/>
          <w:sz w:val="20"/>
          <w:szCs w:val="20"/>
        </w:rPr>
        <w:t>potwierdzających spełnianie tych warunków lub złożo</w:t>
      </w:r>
      <w:r w:rsidR="00C94466" w:rsidRPr="00B86B64">
        <w:rPr>
          <w:rFonts w:ascii="Arial" w:hAnsi="Arial" w:cs="Arial"/>
          <w:sz w:val="20"/>
          <w:szCs w:val="20"/>
        </w:rPr>
        <w:t xml:space="preserve">ne dokumenty zawierają błędy, z </w:t>
      </w:r>
      <w:r w:rsidR="00B03176" w:rsidRPr="00B86B64">
        <w:rPr>
          <w:rFonts w:ascii="Arial" w:hAnsi="Arial" w:cs="Arial"/>
          <w:sz w:val="20"/>
          <w:szCs w:val="20"/>
        </w:rPr>
        <w:t xml:space="preserve">zastrzeżeniem </w:t>
      </w:r>
      <w:r w:rsidRPr="00B86B64">
        <w:rPr>
          <w:rFonts w:ascii="Arial" w:hAnsi="Arial" w:cs="Arial"/>
          <w:sz w:val="20"/>
          <w:szCs w:val="20"/>
          <w:lang w:val="pl-PL"/>
        </w:rPr>
        <w:t>Rozdziału</w:t>
      </w:r>
      <w:r w:rsidR="00B03176" w:rsidRPr="00B86B64">
        <w:rPr>
          <w:rFonts w:ascii="Arial" w:hAnsi="Arial" w:cs="Arial"/>
          <w:sz w:val="20"/>
          <w:szCs w:val="20"/>
        </w:rPr>
        <w:t xml:space="preserve"> XI</w:t>
      </w:r>
      <w:r w:rsidR="00B03176" w:rsidRPr="00B86B64">
        <w:rPr>
          <w:rFonts w:ascii="Arial" w:hAnsi="Arial" w:cs="Arial"/>
          <w:sz w:val="20"/>
          <w:szCs w:val="20"/>
          <w:lang w:val="pl-PL"/>
        </w:rPr>
        <w:t>I</w:t>
      </w:r>
      <w:r w:rsidRPr="00B86B64">
        <w:rPr>
          <w:rFonts w:ascii="Arial" w:hAnsi="Arial" w:cs="Arial"/>
          <w:sz w:val="20"/>
          <w:szCs w:val="20"/>
        </w:rPr>
        <w:t xml:space="preserve">I </w:t>
      </w:r>
      <w:r w:rsidRPr="00B86B64">
        <w:rPr>
          <w:rFonts w:ascii="Arial" w:hAnsi="Arial" w:cs="Arial"/>
          <w:sz w:val="20"/>
          <w:szCs w:val="20"/>
          <w:lang w:val="pl-PL"/>
        </w:rPr>
        <w:t xml:space="preserve">ust. </w:t>
      </w:r>
      <w:r w:rsidR="008D7A73" w:rsidRPr="00B86B64">
        <w:rPr>
          <w:rFonts w:ascii="Arial" w:hAnsi="Arial" w:cs="Arial"/>
          <w:sz w:val="20"/>
          <w:szCs w:val="20"/>
        </w:rPr>
        <w:t>3</w:t>
      </w:r>
      <w:r w:rsidRPr="00B86B64">
        <w:rPr>
          <w:rFonts w:ascii="Arial" w:hAnsi="Arial" w:cs="Arial"/>
          <w:sz w:val="20"/>
          <w:szCs w:val="20"/>
        </w:rPr>
        <w:t xml:space="preserve"> SWZ. </w:t>
      </w:r>
    </w:p>
    <w:p w14:paraId="399C69D1" w14:textId="557BCBE4" w:rsidR="00B2308F" w:rsidRPr="00A35C08" w:rsidRDefault="00B2308F" w:rsidP="0077582F">
      <w:pPr>
        <w:pStyle w:val="pkt"/>
        <w:numPr>
          <w:ilvl w:val="0"/>
          <w:numId w:val="23"/>
        </w:numPr>
        <w:spacing w:after="0" w:line="276" w:lineRule="auto"/>
        <w:ind w:left="0"/>
        <w:contextualSpacing/>
        <w:rPr>
          <w:rFonts w:ascii="Arial" w:hAnsi="Arial" w:cs="Arial"/>
          <w:sz w:val="20"/>
          <w:szCs w:val="20"/>
        </w:rPr>
      </w:pPr>
      <w:r>
        <w:rPr>
          <w:rFonts w:ascii="Arial" w:hAnsi="Arial" w:cs="Arial"/>
          <w:sz w:val="20"/>
          <w:szCs w:val="20"/>
          <w:lang w:val="pl-PL"/>
        </w:rPr>
        <w:t xml:space="preserve">Wykonawca nie podlega wykluczeniu w okolicznościach określonych w ust. 7 pkt 7.1, 7.2, 7.4, </w:t>
      </w:r>
      <w:r w:rsidR="00A35C08">
        <w:rPr>
          <w:rFonts w:ascii="Arial" w:hAnsi="Arial" w:cs="Arial"/>
          <w:sz w:val="20"/>
          <w:szCs w:val="20"/>
          <w:lang w:val="pl-PL"/>
        </w:rPr>
        <w:t>7.5,</w:t>
      </w:r>
      <w:r>
        <w:rPr>
          <w:rFonts w:ascii="Arial" w:hAnsi="Arial" w:cs="Arial"/>
          <w:sz w:val="20"/>
          <w:szCs w:val="20"/>
          <w:lang w:val="pl-PL"/>
        </w:rPr>
        <w:t xml:space="preserve">7.6,  </w:t>
      </w:r>
      <w:r w:rsidR="00A35C08">
        <w:rPr>
          <w:rFonts w:ascii="Arial" w:hAnsi="Arial" w:cs="Arial"/>
          <w:sz w:val="20"/>
          <w:szCs w:val="20"/>
          <w:lang w:val="pl-PL"/>
        </w:rPr>
        <w:t>jeżeli udowodni Zamawiającemu, że spełnił łącznie następujące przesłanki:</w:t>
      </w:r>
    </w:p>
    <w:p w14:paraId="56693C58" w14:textId="26F2EC22" w:rsidR="00A35C08" w:rsidRPr="00A35C08" w:rsidRDefault="00A35C08" w:rsidP="0077582F">
      <w:pPr>
        <w:pStyle w:val="pkt"/>
        <w:numPr>
          <w:ilvl w:val="1"/>
          <w:numId w:val="23"/>
        </w:numPr>
        <w:spacing w:after="0" w:line="276" w:lineRule="auto"/>
        <w:ind w:left="426"/>
        <w:contextualSpacing/>
        <w:rPr>
          <w:rFonts w:ascii="Arial" w:hAnsi="Arial" w:cs="Arial"/>
          <w:sz w:val="20"/>
          <w:szCs w:val="20"/>
        </w:rPr>
      </w:pPr>
      <w:r>
        <w:rPr>
          <w:rFonts w:ascii="Arial" w:hAnsi="Arial" w:cs="Arial"/>
          <w:sz w:val="20"/>
          <w:szCs w:val="20"/>
          <w:lang w:val="pl-PL"/>
        </w:rPr>
        <w:t>naprawił lub zobowiązał się do naprawienia szkody wyrządzonej przestępstwem, wykroczeniem lub swoim nieprawidłowym postępowaniem, w tym poprzez zadośćuczynienie pieniężne;</w:t>
      </w:r>
    </w:p>
    <w:p w14:paraId="1826999B" w14:textId="6CD48AB0" w:rsidR="00A35C08" w:rsidRPr="00A35C08" w:rsidRDefault="00A35C08" w:rsidP="0077582F">
      <w:pPr>
        <w:pStyle w:val="pkt"/>
        <w:numPr>
          <w:ilvl w:val="1"/>
          <w:numId w:val="23"/>
        </w:numPr>
        <w:spacing w:after="0" w:line="276" w:lineRule="auto"/>
        <w:ind w:left="426"/>
        <w:contextualSpacing/>
        <w:rPr>
          <w:rFonts w:ascii="Arial" w:hAnsi="Arial" w:cs="Arial"/>
          <w:sz w:val="20"/>
          <w:szCs w:val="20"/>
        </w:rPr>
      </w:pPr>
      <w:r>
        <w:rPr>
          <w:rFonts w:ascii="Arial" w:hAnsi="Arial" w:cs="Arial"/>
          <w:sz w:val="20"/>
          <w:szCs w:val="20"/>
          <w:lang w:val="pl-PL"/>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68750883" w14:textId="7A26A2BF" w:rsidR="00A35C08" w:rsidRPr="00961F23" w:rsidRDefault="00A35C08" w:rsidP="0077582F">
      <w:pPr>
        <w:pStyle w:val="pkt"/>
        <w:numPr>
          <w:ilvl w:val="1"/>
          <w:numId w:val="23"/>
        </w:numPr>
        <w:spacing w:after="0" w:line="276" w:lineRule="auto"/>
        <w:ind w:left="426"/>
        <w:contextualSpacing/>
        <w:rPr>
          <w:rFonts w:ascii="Arial" w:hAnsi="Arial" w:cs="Arial"/>
          <w:sz w:val="20"/>
          <w:szCs w:val="20"/>
        </w:rPr>
      </w:pPr>
      <w:r>
        <w:rPr>
          <w:rFonts w:ascii="Arial" w:hAnsi="Arial" w:cs="Arial"/>
          <w:sz w:val="20"/>
          <w:szCs w:val="20"/>
          <w:lang w:val="pl-PL"/>
        </w:rPr>
        <w:t xml:space="preserve">podjął konkretne środki techniczne, organizacyjne i kadrowe odpowiednie dla zapobiegania dalszym przestępstwom, wykroczeniom w szczególności: zerwał wszelkie powiązania z osobami lub podmiotami odpowiedzialnymi za nieprawidłowe postępowanie Wykonawcy, zreorganizował personel, wdrożył system sprawozdawczości i kontroli, utworzył struktury audytu wewnętrznego do monitorowania przestrzegania przepisów (wewnętrznych regulacji lub standardów), wprowadził wewnętrzne regulacje dotyczące odpowiedzialności i odszkodowań za nieprzestrzeganie przepisów </w:t>
      </w:r>
      <w:r w:rsidR="00961F23">
        <w:rPr>
          <w:rFonts w:ascii="Arial" w:hAnsi="Arial" w:cs="Arial"/>
          <w:sz w:val="20"/>
          <w:szCs w:val="20"/>
          <w:lang w:val="pl-PL"/>
        </w:rPr>
        <w:t>(wewnętrznych regulacji lub standardów.</w:t>
      </w:r>
    </w:p>
    <w:p w14:paraId="373E7937" w14:textId="12623675" w:rsidR="00961F23" w:rsidRDefault="00961F23" w:rsidP="0077582F">
      <w:pPr>
        <w:pStyle w:val="pkt"/>
        <w:numPr>
          <w:ilvl w:val="1"/>
          <w:numId w:val="23"/>
        </w:numPr>
        <w:spacing w:after="0" w:line="276" w:lineRule="auto"/>
        <w:ind w:left="426"/>
        <w:contextualSpacing/>
        <w:rPr>
          <w:rFonts w:ascii="Arial" w:hAnsi="Arial" w:cs="Arial"/>
          <w:sz w:val="20"/>
          <w:szCs w:val="20"/>
        </w:rPr>
      </w:pPr>
      <w:r>
        <w:rPr>
          <w:rFonts w:ascii="Arial" w:hAnsi="Arial" w:cs="Arial"/>
          <w:sz w:val="20"/>
          <w:szCs w:val="20"/>
          <w:lang w:val="pl-PL"/>
        </w:rPr>
        <w:t>Zamawiający ocenia, czy podjęte przez Wykonawcę czynności, o których mowa w ust. 9 są wystarczające do wykazania jego rzetelności, uwzględniając wagę i szczególne okoliczności czynu Wykonawcy. Jeżeli podjęte przez Wykonawcę czynności nie są wystarczające do wykazania jego rzetelności, Zamawiający wykluczy Wykonawcę.</w:t>
      </w:r>
    </w:p>
    <w:p w14:paraId="505E5990" w14:textId="7779B5A4" w:rsidR="00AE7ABF" w:rsidRPr="00A35C08" w:rsidRDefault="00B03176" w:rsidP="0077582F">
      <w:pPr>
        <w:pStyle w:val="pkt"/>
        <w:numPr>
          <w:ilvl w:val="0"/>
          <w:numId w:val="23"/>
        </w:numPr>
        <w:spacing w:after="0" w:line="276" w:lineRule="auto"/>
        <w:ind w:left="0"/>
        <w:contextualSpacing/>
        <w:rPr>
          <w:rFonts w:ascii="Arial" w:hAnsi="Arial" w:cs="Arial"/>
          <w:sz w:val="20"/>
          <w:szCs w:val="20"/>
        </w:rPr>
      </w:pPr>
      <w:r w:rsidRPr="00B86B64">
        <w:rPr>
          <w:rFonts w:ascii="Arial" w:hAnsi="Arial" w:cs="Arial"/>
          <w:sz w:val="20"/>
          <w:szCs w:val="20"/>
        </w:rPr>
        <w:t>Ofertę Wykonawcy wykluczonego uznaje się za odrzuconą.</w:t>
      </w:r>
      <w:r w:rsidR="00DB72C3" w:rsidRPr="00B86B64">
        <w:rPr>
          <w:rFonts w:ascii="Arial" w:hAnsi="Arial" w:cs="Arial"/>
          <w:sz w:val="20"/>
          <w:szCs w:val="20"/>
          <w:lang w:val="pl-PL"/>
        </w:rPr>
        <w:t xml:space="preserve"> </w:t>
      </w:r>
    </w:p>
    <w:p w14:paraId="7E04CCA2" w14:textId="77777777" w:rsidR="00A35C08" w:rsidRPr="00B86B64" w:rsidRDefault="00A35C08" w:rsidP="00A35C08">
      <w:pPr>
        <w:pStyle w:val="pkt"/>
        <w:spacing w:after="0" w:line="276" w:lineRule="auto"/>
        <w:ind w:left="0" w:firstLine="0"/>
        <w:contextualSpacing/>
        <w:rPr>
          <w:rFonts w:ascii="Arial" w:hAnsi="Arial" w:cs="Arial"/>
          <w:sz w:val="20"/>
          <w:szCs w:val="20"/>
        </w:rPr>
      </w:pPr>
    </w:p>
    <w:p w14:paraId="4E9ED4D6" w14:textId="780A42AF" w:rsidR="00B03176" w:rsidRPr="00A35C08" w:rsidRDefault="00B03176" w:rsidP="00A35C08">
      <w:pPr>
        <w:pStyle w:val="Nagwek1"/>
        <w:numPr>
          <w:ilvl w:val="0"/>
          <w:numId w:val="0"/>
        </w:numPr>
        <w:pBdr>
          <w:top w:val="single" w:sz="4" w:space="1" w:color="auto"/>
          <w:left w:val="single" w:sz="4" w:space="4" w:color="auto"/>
          <w:bottom w:val="single" w:sz="4" w:space="1" w:color="auto"/>
          <w:right w:val="single" w:sz="4" w:space="4" w:color="auto"/>
        </w:pBdr>
        <w:shd w:val="clear" w:color="auto" w:fill="FFFFFF" w:themeFill="background1"/>
        <w:spacing w:before="60" w:after="0" w:line="276" w:lineRule="auto"/>
        <w:ind w:hanging="284"/>
        <w:contextualSpacing/>
        <w:rPr>
          <w:rFonts w:cs="Arial"/>
          <w:color w:val="C45911" w:themeColor="accent2" w:themeShade="BF"/>
          <w:szCs w:val="20"/>
        </w:rPr>
      </w:pPr>
      <w:bookmarkStart w:id="3" w:name="_Toc516211843"/>
      <w:bookmarkStart w:id="4" w:name="_Toc70602546"/>
      <w:r w:rsidRPr="00A35C08">
        <w:rPr>
          <w:rFonts w:cs="Arial"/>
          <w:color w:val="C45911" w:themeColor="accent2" w:themeShade="BF"/>
          <w:szCs w:val="20"/>
        </w:rPr>
        <w:t xml:space="preserve">IV. </w:t>
      </w:r>
      <w:bookmarkEnd w:id="3"/>
      <w:r w:rsidR="00CA4E1F" w:rsidRPr="00A35C08">
        <w:rPr>
          <w:rFonts w:cs="Arial"/>
          <w:color w:val="C45911" w:themeColor="accent2" w:themeShade="BF"/>
          <w:szCs w:val="20"/>
        </w:rPr>
        <w:t>Podmiotowe środki dowodowe</w:t>
      </w:r>
      <w:bookmarkEnd w:id="4"/>
      <w:r w:rsidR="00CA4E1F" w:rsidRPr="00A35C08">
        <w:rPr>
          <w:rFonts w:cs="Arial"/>
          <w:color w:val="C45911" w:themeColor="accent2" w:themeShade="BF"/>
          <w:szCs w:val="20"/>
        </w:rPr>
        <w:t xml:space="preserve"> </w:t>
      </w:r>
    </w:p>
    <w:p w14:paraId="3E57F953" w14:textId="0EEC2CB6" w:rsidR="00B03176" w:rsidRPr="00B86B64" w:rsidRDefault="00B03176" w:rsidP="00667FD2">
      <w:pPr>
        <w:pStyle w:val="pkt"/>
        <w:numPr>
          <w:ilvl w:val="0"/>
          <w:numId w:val="3"/>
        </w:numPr>
        <w:spacing w:after="0" w:line="276" w:lineRule="auto"/>
        <w:ind w:left="0"/>
        <w:contextualSpacing/>
        <w:rPr>
          <w:rFonts w:ascii="Arial" w:hAnsi="Arial" w:cs="Arial"/>
          <w:sz w:val="20"/>
          <w:szCs w:val="20"/>
        </w:rPr>
      </w:pPr>
      <w:r w:rsidRPr="00B86B64">
        <w:rPr>
          <w:rFonts w:ascii="Arial" w:hAnsi="Arial" w:cs="Arial"/>
          <w:sz w:val="20"/>
          <w:szCs w:val="20"/>
        </w:rPr>
        <w:t xml:space="preserve">W celu potwierdzenia spełnienia warunków określonych w </w:t>
      </w:r>
      <w:r w:rsidR="00BA1BF6" w:rsidRPr="00B86B64">
        <w:rPr>
          <w:rFonts w:ascii="Arial" w:hAnsi="Arial" w:cs="Arial"/>
          <w:sz w:val="20"/>
          <w:szCs w:val="20"/>
          <w:lang w:val="pl-PL"/>
        </w:rPr>
        <w:t>Rozdziale</w:t>
      </w:r>
      <w:r w:rsidR="00BA1BF6" w:rsidRPr="00B86B64">
        <w:rPr>
          <w:rFonts w:ascii="Arial" w:hAnsi="Arial" w:cs="Arial"/>
          <w:sz w:val="20"/>
          <w:szCs w:val="20"/>
        </w:rPr>
        <w:t xml:space="preserve"> III S</w:t>
      </w:r>
      <w:r w:rsidRPr="00B86B64">
        <w:rPr>
          <w:rFonts w:ascii="Arial" w:hAnsi="Arial" w:cs="Arial"/>
          <w:sz w:val="20"/>
          <w:szCs w:val="20"/>
        </w:rPr>
        <w:t xml:space="preserve">WZ od Wykonawców ubiegających się o </w:t>
      </w:r>
      <w:r w:rsidR="00BA1BF6" w:rsidRPr="00B86B64">
        <w:rPr>
          <w:rFonts w:ascii="Arial" w:hAnsi="Arial" w:cs="Arial"/>
          <w:sz w:val="20"/>
          <w:szCs w:val="20"/>
          <w:lang w:val="pl-PL"/>
        </w:rPr>
        <w:t>udzielenie</w:t>
      </w:r>
      <w:r w:rsidRPr="00B86B64">
        <w:rPr>
          <w:rFonts w:ascii="Arial" w:hAnsi="Arial" w:cs="Arial"/>
          <w:sz w:val="20"/>
          <w:szCs w:val="20"/>
        </w:rPr>
        <w:t xml:space="preserve"> zamówienia wymagane jest przedstawienie następujących dokumentów:</w:t>
      </w:r>
      <w:r w:rsidR="00BA1BF6" w:rsidRPr="00B86B64">
        <w:rPr>
          <w:rFonts w:ascii="Arial" w:hAnsi="Arial" w:cs="Arial"/>
          <w:sz w:val="20"/>
          <w:szCs w:val="20"/>
          <w:lang w:val="pl-PL"/>
        </w:rPr>
        <w:t xml:space="preserve"> </w:t>
      </w:r>
    </w:p>
    <w:p w14:paraId="5004A7FD" w14:textId="5E4E7DB6" w:rsidR="00B03176" w:rsidRPr="00B86B64" w:rsidRDefault="00BA1BF6" w:rsidP="008D7A73">
      <w:pPr>
        <w:pStyle w:val="pkt"/>
        <w:numPr>
          <w:ilvl w:val="1"/>
          <w:numId w:val="3"/>
        </w:numPr>
        <w:spacing w:after="0" w:line="276" w:lineRule="auto"/>
        <w:ind w:left="436" w:hanging="493"/>
        <w:contextualSpacing/>
        <w:rPr>
          <w:rFonts w:ascii="Arial" w:hAnsi="Arial" w:cs="Arial"/>
          <w:sz w:val="20"/>
          <w:szCs w:val="20"/>
        </w:rPr>
      </w:pPr>
      <w:r w:rsidRPr="00B86B64">
        <w:rPr>
          <w:rFonts w:ascii="Arial" w:hAnsi="Arial" w:cs="Arial"/>
          <w:sz w:val="20"/>
          <w:szCs w:val="20"/>
        </w:rPr>
        <w:t>Oświadczenia</w:t>
      </w:r>
      <w:r w:rsidR="00B03176" w:rsidRPr="00B86B64">
        <w:rPr>
          <w:rFonts w:ascii="Arial" w:hAnsi="Arial" w:cs="Arial"/>
          <w:sz w:val="20"/>
          <w:szCs w:val="20"/>
        </w:rPr>
        <w:t xml:space="preserve"> o spełnianiu warunków udziału w postępowaniu określonych w </w:t>
      </w:r>
      <w:r w:rsidRPr="00B86B64">
        <w:rPr>
          <w:rFonts w:ascii="Arial" w:hAnsi="Arial" w:cs="Arial"/>
          <w:sz w:val="20"/>
          <w:szCs w:val="20"/>
          <w:lang w:val="pl-PL"/>
        </w:rPr>
        <w:t>Rozdziale</w:t>
      </w:r>
      <w:r w:rsidRPr="00B86B64">
        <w:rPr>
          <w:rFonts w:ascii="Arial" w:hAnsi="Arial" w:cs="Arial"/>
          <w:sz w:val="20"/>
          <w:szCs w:val="20"/>
        </w:rPr>
        <w:t xml:space="preserve"> III</w:t>
      </w:r>
      <w:r w:rsidRPr="00B86B64">
        <w:rPr>
          <w:rFonts w:ascii="Arial" w:hAnsi="Arial" w:cs="Arial"/>
          <w:sz w:val="20"/>
          <w:szCs w:val="20"/>
          <w:lang w:val="pl-PL"/>
        </w:rPr>
        <w:t xml:space="preserve"> ust. 1 </w:t>
      </w:r>
      <w:r w:rsidRPr="00B86B64">
        <w:rPr>
          <w:rFonts w:ascii="Arial" w:hAnsi="Arial" w:cs="Arial"/>
          <w:sz w:val="20"/>
          <w:szCs w:val="20"/>
        </w:rPr>
        <w:t>S</w:t>
      </w:r>
      <w:r w:rsidR="00B03176" w:rsidRPr="00B86B64">
        <w:rPr>
          <w:rFonts w:ascii="Arial" w:hAnsi="Arial" w:cs="Arial"/>
          <w:sz w:val="20"/>
          <w:szCs w:val="20"/>
        </w:rPr>
        <w:t>WZ</w:t>
      </w:r>
      <w:r w:rsidRPr="00B86B64">
        <w:rPr>
          <w:rFonts w:ascii="Arial" w:hAnsi="Arial" w:cs="Arial"/>
          <w:sz w:val="20"/>
          <w:szCs w:val="20"/>
          <w:lang w:val="pl-PL"/>
        </w:rPr>
        <w:t>, zgodnie ze wzorem</w:t>
      </w:r>
      <w:r w:rsidR="00B03176" w:rsidRPr="00B86B64">
        <w:rPr>
          <w:rFonts w:ascii="Arial" w:hAnsi="Arial" w:cs="Arial"/>
          <w:sz w:val="20"/>
          <w:szCs w:val="20"/>
        </w:rPr>
        <w:t xml:space="preserve"> </w:t>
      </w:r>
      <w:r w:rsidRPr="00B86B64">
        <w:rPr>
          <w:rFonts w:ascii="Arial" w:hAnsi="Arial" w:cs="Arial"/>
          <w:sz w:val="20"/>
          <w:szCs w:val="20"/>
          <w:lang w:val="pl-PL"/>
        </w:rPr>
        <w:t>stanowiącym</w:t>
      </w:r>
      <w:r w:rsidR="00B03176" w:rsidRPr="00B86B64">
        <w:rPr>
          <w:rFonts w:ascii="Arial" w:hAnsi="Arial" w:cs="Arial"/>
          <w:sz w:val="20"/>
          <w:szCs w:val="20"/>
        </w:rPr>
        <w:t xml:space="preserve"> załącznik </w:t>
      </w:r>
      <w:r w:rsidR="00633D0D">
        <w:rPr>
          <w:rFonts w:ascii="Arial" w:hAnsi="Arial" w:cs="Arial"/>
          <w:sz w:val="20"/>
          <w:szCs w:val="20"/>
        </w:rPr>
        <w:t>nr 4</w:t>
      </w:r>
      <w:r w:rsidRPr="00B86B64">
        <w:rPr>
          <w:rFonts w:ascii="Arial" w:hAnsi="Arial" w:cs="Arial"/>
          <w:sz w:val="20"/>
          <w:szCs w:val="20"/>
        </w:rPr>
        <w:t xml:space="preserve"> do SWZ; </w:t>
      </w:r>
    </w:p>
    <w:p w14:paraId="5DAD6FA6" w14:textId="19E1A045" w:rsidR="002C3F2B" w:rsidRPr="00B86B64" w:rsidRDefault="00BA1BF6" w:rsidP="002C3F2B">
      <w:pPr>
        <w:pStyle w:val="pkt"/>
        <w:numPr>
          <w:ilvl w:val="1"/>
          <w:numId w:val="3"/>
        </w:numPr>
        <w:spacing w:after="0" w:line="276" w:lineRule="auto"/>
        <w:ind w:left="436" w:hanging="493"/>
        <w:contextualSpacing/>
        <w:rPr>
          <w:rFonts w:ascii="Arial" w:hAnsi="Arial" w:cs="Arial"/>
          <w:sz w:val="20"/>
          <w:szCs w:val="20"/>
        </w:rPr>
      </w:pPr>
      <w:r w:rsidRPr="00B86B64">
        <w:rPr>
          <w:rFonts w:ascii="Arial" w:hAnsi="Arial" w:cs="Arial"/>
          <w:sz w:val="20"/>
          <w:szCs w:val="20"/>
        </w:rPr>
        <w:t>Aktualnego</w:t>
      </w:r>
      <w:r w:rsidR="00B03176" w:rsidRPr="00B86B64">
        <w:rPr>
          <w:rFonts w:ascii="Arial" w:hAnsi="Arial" w:cs="Arial"/>
          <w:sz w:val="20"/>
          <w:szCs w:val="20"/>
        </w:rPr>
        <w:t xml:space="preserve"> odpis</w:t>
      </w:r>
      <w:r w:rsidRPr="00B86B64">
        <w:rPr>
          <w:rFonts w:ascii="Arial" w:hAnsi="Arial" w:cs="Arial"/>
          <w:sz w:val="20"/>
          <w:szCs w:val="20"/>
          <w:lang w:val="pl-PL"/>
        </w:rPr>
        <w:t>u</w:t>
      </w:r>
      <w:r w:rsidR="00B03176" w:rsidRPr="00B86B64">
        <w:rPr>
          <w:rFonts w:ascii="Arial" w:hAnsi="Arial" w:cs="Arial"/>
          <w:sz w:val="20"/>
          <w:szCs w:val="20"/>
        </w:rPr>
        <w:t xml:space="preserve"> z właściwego rejestru albo aktualne</w:t>
      </w:r>
      <w:r w:rsidRPr="00B86B64">
        <w:rPr>
          <w:rFonts w:ascii="Arial" w:hAnsi="Arial" w:cs="Arial"/>
          <w:sz w:val="20"/>
          <w:szCs w:val="20"/>
          <w:lang w:val="pl-PL"/>
        </w:rPr>
        <w:t>go</w:t>
      </w:r>
      <w:r w:rsidRPr="00B86B64">
        <w:rPr>
          <w:rFonts w:ascii="Arial" w:hAnsi="Arial" w:cs="Arial"/>
          <w:sz w:val="20"/>
          <w:szCs w:val="20"/>
        </w:rPr>
        <w:t xml:space="preserve"> zaświadczenia</w:t>
      </w:r>
      <w:r w:rsidR="00B03176" w:rsidRPr="00B86B64">
        <w:rPr>
          <w:rFonts w:ascii="Arial" w:hAnsi="Arial" w:cs="Arial"/>
          <w:sz w:val="20"/>
          <w:szCs w:val="20"/>
        </w:rPr>
        <w:t xml:space="preserve"> o wpisie do </w:t>
      </w:r>
      <w:r w:rsidR="00335BD9" w:rsidRPr="00B86B64">
        <w:rPr>
          <w:rFonts w:ascii="Arial" w:hAnsi="Arial" w:cs="Arial"/>
          <w:sz w:val="20"/>
          <w:szCs w:val="20"/>
          <w:lang w:val="pl-PL"/>
        </w:rPr>
        <w:t>Centralnej E</w:t>
      </w:r>
      <w:proofErr w:type="spellStart"/>
      <w:r w:rsidR="00B03176" w:rsidRPr="00B86B64">
        <w:rPr>
          <w:rFonts w:ascii="Arial" w:hAnsi="Arial" w:cs="Arial"/>
          <w:sz w:val="20"/>
          <w:szCs w:val="20"/>
        </w:rPr>
        <w:t>widencji</w:t>
      </w:r>
      <w:proofErr w:type="spellEnd"/>
      <w:r w:rsidR="00B03176" w:rsidRPr="00B86B64">
        <w:rPr>
          <w:rFonts w:ascii="Arial" w:hAnsi="Arial" w:cs="Arial"/>
          <w:sz w:val="20"/>
          <w:szCs w:val="20"/>
        </w:rPr>
        <w:t xml:space="preserve"> </w:t>
      </w:r>
      <w:r w:rsidR="00335BD9" w:rsidRPr="00B86B64">
        <w:rPr>
          <w:rFonts w:ascii="Arial" w:hAnsi="Arial" w:cs="Arial"/>
          <w:sz w:val="20"/>
          <w:szCs w:val="20"/>
          <w:lang w:val="pl-PL"/>
        </w:rPr>
        <w:t>i Informacji o D</w:t>
      </w:r>
      <w:proofErr w:type="spellStart"/>
      <w:r w:rsidR="00335BD9" w:rsidRPr="00B86B64">
        <w:rPr>
          <w:rFonts w:ascii="Arial" w:hAnsi="Arial" w:cs="Arial"/>
          <w:sz w:val="20"/>
          <w:szCs w:val="20"/>
        </w:rPr>
        <w:t>ziałalności</w:t>
      </w:r>
      <w:proofErr w:type="spellEnd"/>
      <w:r w:rsidR="00335BD9" w:rsidRPr="00B86B64">
        <w:rPr>
          <w:rFonts w:ascii="Arial" w:hAnsi="Arial" w:cs="Arial"/>
          <w:sz w:val="20"/>
          <w:szCs w:val="20"/>
        </w:rPr>
        <w:t xml:space="preserve"> </w:t>
      </w:r>
      <w:r w:rsidR="00335BD9" w:rsidRPr="00B86B64">
        <w:rPr>
          <w:rFonts w:ascii="Arial" w:hAnsi="Arial" w:cs="Arial"/>
          <w:sz w:val="20"/>
          <w:szCs w:val="20"/>
          <w:lang w:val="pl-PL"/>
        </w:rPr>
        <w:t>G</w:t>
      </w:r>
      <w:proofErr w:type="spellStart"/>
      <w:r w:rsidR="00B03176" w:rsidRPr="00B86B64">
        <w:rPr>
          <w:rFonts w:ascii="Arial" w:hAnsi="Arial" w:cs="Arial"/>
          <w:sz w:val="20"/>
          <w:szCs w:val="20"/>
        </w:rPr>
        <w:t>ospodarczej</w:t>
      </w:r>
      <w:proofErr w:type="spellEnd"/>
      <w:r w:rsidR="00335BD9" w:rsidRPr="00B86B64">
        <w:rPr>
          <w:rFonts w:ascii="Arial" w:hAnsi="Arial" w:cs="Arial"/>
          <w:sz w:val="20"/>
          <w:szCs w:val="20"/>
          <w:lang w:val="pl-PL"/>
        </w:rPr>
        <w:t>, dalej zwaną „</w:t>
      </w:r>
      <w:r w:rsidR="00335BD9" w:rsidRPr="00B86B64">
        <w:rPr>
          <w:rFonts w:ascii="Arial" w:hAnsi="Arial" w:cs="Arial"/>
          <w:b/>
          <w:sz w:val="20"/>
          <w:szCs w:val="20"/>
          <w:lang w:val="pl-PL"/>
        </w:rPr>
        <w:t>CEIDG</w:t>
      </w:r>
      <w:r w:rsidR="00335BD9" w:rsidRPr="00B86B64">
        <w:rPr>
          <w:rFonts w:ascii="Arial" w:hAnsi="Arial" w:cs="Arial"/>
          <w:sz w:val="20"/>
          <w:szCs w:val="20"/>
          <w:lang w:val="pl-PL"/>
        </w:rPr>
        <w:t>”</w:t>
      </w:r>
      <w:r w:rsidR="00B03176" w:rsidRPr="00B86B64">
        <w:rPr>
          <w:rFonts w:ascii="Arial" w:hAnsi="Arial" w:cs="Arial"/>
          <w:sz w:val="20"/>
          <w:szCs w:val="20"/>
        </w:rPr>
        <w:t xml:space="preserve">, jeżeli odrębne przepisy wymagają wpisu do rejestru lub </w:t>
      </w:r>
      <w:r w:rsidR="00335BD9" w:rsidRPr="00B86B64">
        <w:rPr>
          <w:rFonts w:ascii="Arial" w:hAnsi="Arial" w:cs="Arial"/>
          <w:sz w:val="20"/>
          <w:szCs w:val="20"/>
          <w:lang w:val="pl-PL"/>
        </w:rPr>
        <w:t>CEIDG</w:t>
      </w:r>
      <w:r w:rsidR="00B03176" w:rsidRPr="00B86B64">
        <w:rPr>
          <w:rFonts w:ascii="Arial" w:hAnsi="Arial" w:cs="Arial"/>
          <w:sz w:val="20"/>
          <w:szCs w:val="20"/>
        </w:rPr>
        <w:t>, wystawione nie wcześniej</w:t>
      </w:r>
      <w:r w:rsidR="007855A2" w:rsidRPr="00B86B64">
        <w:rPr>
          <w:rFonts w:ascii="Arial" w:hAnsi="Arial" w:cs="Arial"/>
          <w:sz w:val="20"/>
          <w:szCs w:val="20"/>
        </w:rPr>
        <w:t xml:space="preserve"> </w:t>
      </w:r>
      <w:r w:rsidRPr="00B86B64">
        <w:rPr>
          <w:rFonts w:ascii="Arial" w:hAnsi="Arial" w:cs="Arial"/>
          <w:sz w:val="20"/>
          <w:szCs w:val="20"/>
        </w:rPr>
        <w:t xml:space="preserve">niż </w:t>
      </w:r>
      <w:r w:rsidR="00335BD9" w:rsidRPr="00B86B64">
        <w:rPr>
          <w:rFonts w:ascii="Arial" w:hAnsi="Arial" w:cs="Arial"/>
          <w:sz w:val="20"/>
          <w:szCs w:val="20"/>
          <w:lang w:val="pl-PL"/>
        </w:rPr>
        <w:t>3</w:t>
      </w:r>
      <w:r w:rsidRPr="00B86B64">
        <w:rPr>
          <w:rFonts w:ascii="Arial" w:hAnsi="Arial" w:cs="Arial"/>
          <w:sz w:val="20"/>
          <w:szCs w:val="20"/>
        </w:rPr>
        <w:t xml:space="preserve"> </w:t>
      </w:r>
      <w:r w:rsidRPr="00B86B64">
        <w:rPr>
          <w:rFonts w:ascii="Arial" w:hAnsi="Arial" w:cs="Arial"/>
          <w:sz w:val="20"/>
          <w:szCs w:val="20"/>
          <w:lang w:val="pl-PL"/>
        </w:rPr>
        <w:t xml:space="preserve">(słownie: </w:t>
      </w:r>
      <w:r w:rsidR="00335BD9" w:rsidRPr="00B86B64">
        <w:rPr>
          <w:rFonts w:ascii="Arial" w:hAnsi="Arial" w:cs="Arial"/>
          <w:sz w:val="20"/>
          <w:szCs w:val="20"/>
          <w:lang w:val="pl-PL"/>
        </w:rPr>
        <w:t>trzy</w:t>
      </w:r>
      <w:r w:rsidRPr="00B86B64">
        <w:rPr>
          <w:rFonts w:ascii="Arial" w:hAnsi="Arial" w:cs="Arial"/>
          <w:sz w:val="20"/>
          <w:szCs w:val="20"/>
          <w:lang w:val="pl-PL"/>
        </w:rPr>
        <w:t xml:space="preserve">) </w:t>
      </w:r>
      <w:r w:rsidR="00335BD9" w:rsidRPr="00B86B64">
        <w:rPr>
          <w:rFonts w:ascii="Arial" w:hAnsi="Arial" w:cs="Arial"/>
          <w:sz w:val="20"/>
          <w:szCs w:val="20"/>
        </w:rPr>
        <w:t>miesi</w:t>
      </w:r>
      <w:r w:rsidR="00335BD9" w:rsidRPr="00B86B64">
        <w:rPr>
          <w:rFonts w:ascii="Arial" w:hAnsi="Arial" w:cs="Arial"/>
          <w:sz w:val="20"/>
          <w:szCs w:val="20"/>
          <w:lang w:val="pl-PL"/>
        </w:rPr>
        <w:t>ące</w:t>
      </w:r>
      <w:r w:rsidR="00B03176" w:rsidRPr="00B86B64">
        <w:rPr>
          <w:rFonts w:ascii="Arial" w:hAnsi="Arial" w:cs="Arial"/>
          <w:sz w:val="20"/>
          <w:szCs w:val="20"/>
        </w:rPr>
        <w:t xml:space="preserve"> przed upływem terminu składania ofert</w:t>
      </w:r>
      <w:r w:rsidR="00A3167A" w:rsidRPr="00B86B64">
        <w:rPr>
          <w:rFonts w:ascii="Arial" w:hAnsi="Arial" w:cs="Arial"/>
          <w:sz w:val="20"/>
          <w:szCs w:val="20"/>
        </w:rPr>
        <w:t xml:space="preserve">; </w:t>
      </w:r>
    </w:p>
    <w:p w14:paraId="61A10BDE" w14:textId="2856FF0F" w:rsidR="002C3F2B" w:rsidRPr="00B86B64" w:rsidRDefault="00335BD9" w:rsidP="00335BD9">
      <w:pPr>
        <w:pStyle w:val="pkt"/>
        <w:numPr>
          <w:ilvl w:val="1"/>
          <w:numId w:val="3"/>
        </w:numPr>
        <w:tabs>
          <w:tab w:val="clear" w:pos="851"/>
          <w:tab w:val="num" w:pos="426"/>
        </w:tabs>
        <w:spacing w:after="0" w:line="276" w:lineRule="auto"/>
        <w:ind w:left="426" w:hanging="426"/>
        <w:contextualSpacing/>
        <w:rPr>
          <w:rFonts w:ascii="Arial" w:hAnsi="Arial" w:cs="Arial"/>
          <w:sz w:val="20"/>
          <w:szCs w:val="20"/>
        </w:rPr>
      </w:pPr>
      <w:r w:rsidRPr="00B86B64">
        <w:rPr>
          <w:rFonts w:ascii="Arial" w:hAnsi="Arial" w:cs="Arial"/>
          <w:sz w:val="20"/>
          <w:szCs w:val="20"/>
          <w:lang w:val="pl-PL"/>
        </w:rPr>
        <w:t>W</w:t>
      </w:r>
      <w:proofErr w:type="spellStart"/>
      <w:r w:rsidR="002C3F2B" w:rsidRPr="00B86B64">
        <w:rPr>
          <w:rFonts w:ascii="Arial" w:hAnsi="Arial" w:cs="Arial"/>
          <w:sz w:val="20"/>
          <w:szCs w:val="20"/>
        </w:rPr>
        <w:t>ykazu</w:t>
      </w:r>
      <w:proofErr w:type="spellEnd"/>
      <w:r w:rsidR="002C3F2B" w:rsidRPr="00B86B64">
        <w:rPr>
          <w:rFonts w:ascii="Arial" w:hAnsi="Arial" w:cs="Arial"/>
          <w:sz w:val="20"/>
          <w:szCs w:val="20"/>
        </w:rPr>
        <w:t xml:space="preserve"> wykonanych </w:t>
      </w:r>
      <w:r w:rsidRPr="00B86B64">
        <w:rPr>
          <w:rFonts w:ascii="Arial" w:hAnsi="Arial" w:cs="Arial"/>
          <w:sz w:val="20"/>
          <w:szCs w:val="20"/>
          <w:lang w:val="pl-PL"/>
        </w:rPr>
        <w:t xml:space="preserve">lub wykonywanych </w:t>
      </w:r>
      <w:r w:rsidR="00633D0D">
        <w:rPr>
          <w:rFonts w:ascii="Arial" w:hAnsi="Arial" w:cs="Arial"/>
          <w:sz w:val="20"/>
          <w:szCs w:val="20"/>
          <w:lang w:val="pl-PL"/>
        </w:rPr>
        <w:t>usług</w:t>
      </w:r>
      <w:r w:rsidR="00F42040">
        <w:rPr>
          <w:rFonts w:ascii="Arial" w:hAnsi="Arial" w:cs="Arial"/>
          <w:sz w:val="20"/>
          <w:szCs w:val="20"/>
          <w:lang w:val="pl-PL"/>
        </w:rPr>
        <w:t xml:space="preserve"> </w:t>
      </w:r>
      <w:r w:rsidR="001E48D8" w:rsidRPr="00B86B64">
        <w:rPr>
          <w:rFonts w:ascii="Arial" w:hAnsi="Arial" w:cs="Arial"/>
          <w:sz w:val="20"/>
          <w:szCs w:val="20"/>
        </w:rPr>
        <w:t>w</w:t>
      </w:r>
      <w:r w:rsidRPr="00B86B64">
        <w:rPr>
          <w:rFonts w:ascii="Arial" w:hAnsi="Arial" w:cs="Arial"/>
          <w:sz w:val="20"/>
          <w:szCs w:val="20"/>
          <w:lang w:val="pl-PL"/>
        </w:rPr>
        <w:t xml:space="preserve"> </w:t>
      </w:r>
      <w:r w:rsidR="002C3F2B" w:rsidRPr="00B86B64">
        <w:rPr>
          <w:rFonts w:ascii="Arial" w:hAnsi="Arial" w:cs="Arial"/>
          <w:sz w:val="20"/>
          <w:szCs w:val="20"/>
        </w:rPr>
        <w:t xml:space="preserve">okresie ostatnich </w:t>
      </w:r>
      <w:r w:rsidR="00F42040">
        <w:rPr>
          <w:rFonts w:ascii="Arial" w:hAnsi="Arial" w:cs="Arial"/>
          <w:sz w:val="20"/>
          <w:szCs w:val="20"/>
          <w:lang w:val="pl-PL"/>
        </w:rPr>
        <w:t>5</w:t>
      </w:r>
      <w:r w:rsidR="00BA1BF6" w:rsidRPr="00B86B64">
        <w:rPr>
          <w:rFonts w:ascii="Arial" w:hAnsi="Arial" w:cs="Arial"/>
          <w:sz w:val="20"/>
          <w:szCs w:val="20"/>
          <w:lang w:val="pl-PL"/>
        </w:rPr>
        <w:t xml:space="preserve"> (słownie: </w:t>
      </w:r>
      <w:r w:rsidR="00F42040">
        <w:rPr>
          <w:rFonts w:ascii="Arial" w:hAnsi="Arial" w:cs="Arial"/>
          <w:sz w:val="20"/>
          <w:szCs w:val="20"/>
          <w:lang w:val="pl-PL"/>
        </w:rPr>
        <w:t>pięciu</w:t>
      </w:r>
      <w:r w:rsidR="00BA1BF6" w:rsidRPr="00B86B64">
        <w:rPr>
          <w:rFonts w:ascii="Arial" w:hAnsi="Arial" w:cs="Arial"/>
          <w:sz w:val="20"/>
          <w:szCs w:val="20"/>
          <w:lang w:val="pl-PL"/>
        </w:rPr>
        <w:t>) l</w:t>
      </w:r>
      <w:proofErr w:type="spellStart"/>
      <w:r w:rsidR="002C3F2B" w:rsidRPr="00B86B64">
        <w:rPr>
          <w:rFonts w:ascii="Arial" w:hAnsi="Arial" w:cs="Arial"/>
          <w:sz w:val="20"/>
          <w:szCs w:val="20"/>
        </w:rPr>
        <w:t>at</w:t>
      </w:r>
      <w:proofErr w:type="spellEnd"/>
      <w:r w:rsidR="002C3F2B" w:rsidRPr="00B86B64">
        <w:rPr>
          <w:rFonts w:ascii="Arial" w:hAnsi="Arial" w:cs="Arial"/>
          <w:sz w:val="20"/>
          <w:szCs w:val="20"/>
        </w:rPr>
        <w:t xml:space="preserve"> przed upływem terminu składania ofert, a jeżeli okres prowadzenia działalności jest krótszy – </w:t>
      </w:r>
      <w:r w:rsidR="0091658E" w:rsidRPr="00B86B64">
        <w:rPr>
          <w:rFonts w:ascii="Arial" w:hAnsi="Arial" w:cs="Arial"/>
          <w:sz w:val="20"/>
          <w:szCs w:val="20"/>
          <w:lang w:val="pl-PL"/>
        </w:rPr>
        <w:t xml:space="preserve">w </w:t>
      </w:r>
      <w:r w:rsidR="002C3F2B" w:rsidRPr="00B86B64">
        <w:rPr>
          <w:rFonts w:ascii="Arial" w:hAnsi="Arial" w:cs="Arial"/>
          <w:sz w:val="20"/>
          <w:szCs w:val="20"/>
        </w:rPr>
        <w:t xml:space="preserve">tym okresie, wraz z podaniem dat wykonania </w:t>
      </w:r>
      <w:r w:rsidRPr="00B86B64">
        <w:rPr>
          <w:rFonts w:ascii="Arial" w:hAnsi="Arial" w:cs="Arial"/>
          <w:sz w:val="20"/>
          <w:szCs w:val="20"/>
          <w:lang w:val="pl-PL"/>
        </w:rPr>
        <w:t xml:space="preserve">lub wykonywania </w:t>
      </w:r>
      <w:r w:rsidRPr="00B86B64">
        <w:rPr>
          <w:rFonts w:ascii="Arial" w:hAnsi="Arial" w:cs="Arial"/>
          <w:sz w:val="20"/>
          <w:szCs w:val="20"/>
        </w:rPr>
        <w:t>i</w:t>
      </w:r>
      <w:r w:rsidRPr="00B86B64">
        <w:rPr>
          <w:rFonts w:ascii="Arial" w:hAnsi="Arial" w:cs="Arial"/>
          <w:sz w:val="20"/>
          <w:szCs w:val="20"/>
          <w:lang w:val="pl-PL"/>
        </w:rPr>
        <w:t xml:space="preserve"> </w:t>
      </w:r>
      <w:r w:rsidR="002C3F2B" w:rsidRPr="00B86B64">
        <w:rPr>
          <w:rFonts w:ascii="Arial" w:hAnsi="Arial" w:cs="Arial"/>
          <w:sz w:val="20"/>
          <w:szCs w:val="20"/>
        </w:rPr>
        <w:t>podmiotów</w:t>
      </w:r>
      <w:r w:rsidRPr="00B86B64">
        <w:rPr>
          <w:rFonts w:ascii="Arial" w:hAnsi="Arial" w:cs="Arial"/>
          <w:sz w:val="20"/>
          <w:szCs w:val="20"/>
          <w:lang w:val="pl-PL"/>
        </w:rPr>
        <w:t>,</w:t>
      </w:r>
      <w:r w:rsidRPr="00B86B64">
        <w:rPr>
          <w:rFonts w:ascii="Arial" w:hAnsi="Arial" w:cs="Arial"/>
          <w:sz w:val="20"/>
          <w:szCs w:val="20"/>
        </w:rPr>
        <w:t xml:space="preserve"> na rzecz</w:t>
      </w:r>
      <w:r w:rsidR="002C3F2B" w:rsidRPr="00B86B64">
        <w:rPr>
          <w:rFonts w:ascii="Arial" w:hAnsi="Arial" w:cs="Arial"/>
          <w:sz w:val="20"/>
          <w:szCs w:val="20"/>
        </w:rPr>
        <w:t xml:space="preserve"> których </w:t>
      </w:r>
      <w:r w:rsidR="00633D0D">
        <w:rPr>
          <w:rFonts w:ascii="Arial" w:hAnsi="Arial" w:cs="Arial"/>
          <w:sz w:val="20"/>
          <w:szCs w:val="20"/>
          <w:lang w:val="pl-PL"/>
        </w:rPr>
        <w:t>usługi</w:t>
      </w:r>
      <w:r w:rsidR="001E48D8" w:rsidRPr="00B86B64">
        <w:rPr>
          <w:rFonts w:ascii="Arial" w:hAnsi="Arial" w:cs="Arial"/>
          <w:sz w:val="20"/>
          <w:szCs w:val="20"/>
        </w:rPr>
        <w:t xml:space="preserve"> </w:t>
      </w:r>
      <w:r w:rsidR="001E48D8" w:rsidRPr="00B86B64">
        <w:rPr>
          <w:rFonts w:ascii="Arial" w:hAnsi="Arial" w:cs="Arial"/>
          <w:sz w:val="20"/>
          <w:szCs w:val="20"/>
        </w:rPr>
        <w:lastRenderedPageBreak/>
        <w:t>zostały wykonane</w:t>
      </w:r>
      <w:r w:rsidRPr="00B86B64">
        <w:rPr>
          <w:rFonts w:ascii="Arial" w:hAnsi="Arial" w:cs="Arial"/>
          <w:sz w:val="20"/>
          <w:szCs w:val="20"/>
          <w:lang w:val="pl-PL"/>
        </w:rPr>
        <w:t xml:space="preserve"> lub są wykonywane</w:t>
      </w:r>
      <w:r w:rsidR="001E48D8" w:rsidRPr="00B86B64">
        <w:rPr>
          <w:rFonts w:ascii="Arial" w:hAnsi="Arial" w:cs="Arial"/>
          <w:sz w:val="20"/>
          <w:szCs w:val="20"/>
        </w:rPr>
        <w:t xml:space="preserve">. </w:t>
      </w:r>
      <w:r w:rsidR="001E48D8" w:rsidRPr="00B86B64">
        <w:rPr>
          <w:rFonts w:ascii="Arial" w:hAnsi="Arial" w:cs="Arial"/>
          <w:sz w:val="20"/>
          <w:szCs w:val="20"/>
          <w:lang w:val="pl-PL"/>
        </w:rPr>
        <w:t>Wzór wykazu</w:t>
      </w:r>
      <w:r w:rsidR="001E48D8" w:rsidRPr="00B86B64">
        <w:rPr>
          <w:rFonts w:ascii="Arial" w:hAnsi="Arial" w:cs="Arial"/>
          <w:iCs/>
          <w:sz w:val="20"/>
          <w:szCs w:val="20"/>
        </w:rPr>
        <w:t xml:space="preserve"> </w:t>
      </w:r>
      <w:r w:rsidRPr="00B86B64">
        <w:rPr>
          <w:rFonts w:ascii="Arial" w:hAnsi="Arial" w:cs="Arial"/>
          <w:iCs/>
          <w:sz w:val="20"/>
          <w:szCs w:val="20"/>
          <w:lang w:val="pl-PL"/>
        </w:rPr>
        <w:t>został zawarty</w:t>
      </w:r>
      <w:r w:rsidR="001E48D8" w:rsidRPr="00B86B64">
        <w:rPr>
          <w:rFonts w:ascii="Arial" w:hAnsi="Arial" w:cs="Arial"/>
          <w:iCs/>
          <w:sz w:val="20"/>
          <w:szCs w:val="20"/>
        </w:rPr>
        <w:t xml:space="preserve"> w</w:t>
      </w:r>
      <w:r w:rsidR="00CB0012" w:rsidRPr="00B86B64">
        <w:rPr>
          <w:rFonts w:ascii="Arial" w:hAnsi="Arial" w:cs="Arial"/>
          <w:iCs/>
          <w:sz w:val="20"/>
          <w:szCs w:val="20"/>
          <w:lang w:val="pl-PL"/>
        </w:rPr>
        <w:t xml:space="preserve"> </w:t>
      </w:r>
      <w:r w:rsidR="00633D0D">
        <w:rPr>
          <w:rFonts w:ascii="Arial" w:hAnsi="Arial" w:cs="Arial"/>
          <w:iCs/>
          <w:sz w:val="20"/>
          <w:szCs w:val="20"/>
        </w:rPr>
        <w:t>załączniku nr 3</w:t>
      </w:r>
      <w:r w:rsidR="001E48D8" w:rsidRPr="00B86B64">
        <w:rPr>
          <w:rFonts w:ascii="Arial" w:hAnsi="Arial" w:cs="Arial"/>
          <w:iCs/>
          <w:sz w:val="20"/>
          <w:szCs w:val="20"/>
        </w:rPr>
        <w:t xml:space="preserve"> do S</w:t>
      </w:r>
      <w:r w:rsidR="002C3F2B" w:rsidRPr="00B86B64">
        <w:rPr>
          <w:rFonts w:ascii="Arial" w:hAnsi="Arial" w:cs="Arial"/>
          <w:iCs/>
          <w:sz w:val="20"/>
          <w:szCs w:val="20"/>
        </w:rPr>
        <w:t>WZ.</w:t>
      </w:r>
      <w:r w:rsidR="002C3F2B" w:rsidRPr="00B86B64">
        <w:rPr>
          <w:rFonts w:ascii="Arial" w:hAnsi="Arial" w:cs="Arial"/>
          <w:sz w:val="20"/>
          <w:szCs w:val="20"/>
        </w:rPr>
        <w:t xml:space="preserve"> Do wykaz</w:t>
      </w:r>
      <w:r w:rsidR="001E48D8" w:rsidRPr="00B86B64">
        <w:rPr>
          <w:rFonts w:ascii="Arial" w:hAnsi="Arial" w:cs="Arial"/>
          <w:sz w:val="20"/>
          <w:szCs w:val="20"/>
          <w:lang w:val="pl-PL"/>
        </w:rPr>
        <w:t>u</w:t>
      </w:r>
      <w:r w:rsidR="002C3F2B" w:rsidRPr="00B86B64">
        <w:rPr>
          <w:rFonts w:ascii="Arial" w:hAnsi="Arial" w:cs="Arial"/>
          <w:sz w:val="20"/>
          <w:szCs w:val="20"/>
        </w:rPr>
        <w:t xml:space="preserve"> należy dołączyć dowody określające, czy te </w:t>
      </w:r>
      <w:r w:rsidR="00633D0D">
        <w:rPr>
          <w:rFonts w:ascii="Arial" w:hAnsi="Arial" w:cs="Arial"/>
          <w:sz w:val="20"/>
          <w:szCs w:val="20"/>
          <w:lang w:val="pl-PL"/>
        </w:rPr>
        <w:t>usługi</w:t>
      </w:r>
      <w:r w:rsidR="002C3F2B" w:rsidRPr="00B86B64">
        <w:rPr>
          <w:rFonts w:ascii="Arial" w:hAnsi="Arial" w:cs="Arial"/>
          <w:sz w:val="20"/>
          <w:szCs w:val="20"/>
        </w:rPr>
        <w:t xml:space="preserve"> zostały wykonane lub są wykonywa</w:t>
      </w:r>
      <w:r w:rsidR="0091658E" w:rsidRPr="00B86B64">
        <w:rPr>
          <w:rFonts w:ascii="Arial" w:hAnsi="Arial" w:cs="Arial"/>
          <w:sz w:val="20"/>
          <w:szCs w:val="20"/>
        </w:rPr>
        <w:t>ne należycie, przy czym dowody stanowi</w:t>
      </w:r>
      <w:r w:rsidR="0091658E" w:rsidRPr="00B86B64">
        <w:rPr>
          <w:rFonts w:ascii="Arial" w:hAnsi="Arial" w:cs="Arial"/>
          <w:sz w:val="20"/>
          <w:szCs w:val="20"/>
          <w:lang w:val="pl-PL"/>
        </w:rPr>
        <w:t>ą</w:t>
      </w:r>
      <w:r w:rsidR="0091658E" w:rsidRPr="00B86B64">
        <w:rPr>
          <w:rFonts w:ascii="Arial" w:hAnsi="Arial" w:cs="Arial"/>
          <w:sz w:val="20"/>
          <w:szCs w:val="20"/>
        </w:rPr>
        <w:t xml:space="preserve"> </w:t>
      </w:r>
      <w:r w:rsidR="002C3F2B" w:rsidRPr="00B86B64">
        <w:rPr>
          <w:rFonts w:ascii="Arial" w:hAnsi="Arial" w:cs="Arial"/>
          <w:sz w:val="20"/>
          <w:szCs w:val="20"/>
        </w:rPr>
        <w:t>referencje bądź inne dokumenty wystawione przez podmiot</w:t>
      </w:r>
      <w:r w:rsidR="0091658E" w:rsidRPr="00B86B64">
        <w:rPr>
          <w:rFonts w:ascii="Arial" w:hAnsi="Arial" w:cs="Arial"/>
          <w:sz w:val="20"/>
          <w:szCs w:val="20"/>
        </w:rPr>
        <w:t xml:space="preserve"> na rzecz</w:t>
      </w:r>
      <w:r w:rsidR="00F42040">
        <w:rPr>
          <w:rFonts w:ascii="Arial" w:hAnsi="Arial" w:cs="Arial"/>
          <w:sz w:val="20"/>
          <w:szCs w:val="20"/>
          <w:lang w:val="pl-PL"/>
        </w:rPr>
        <w:t>,</w:t>
      </w:r>
      <w:r w:rsidR="002C3F2B" w:rsidRPr="00B86B64">
        <w:rPr>
          <w:rFonts w:ascii="Arial" w:hAnsi="Arial" w:cs="Arial"/>
          <w:sz w:val="20"/>
          <w:szCs w:val="20"/>
        </w:rPr>
        <w:t xml:space="preserve"> którego usł</w:t>
      </w:r>
      <w:r w:rsidR="001E48D8" w:rsidRPr="00B86B64">
        <w:rPr>
          <w:rFonts w:ascii="Arial" w:hAnsi="Arial" w:cs="Arial"/>
          <w:sz w:val="20"/>
          <w:szCs w:val="20"/>
        </w:rPr>
        <w:t xml:space="preserve">ugi </w:t>
      </w:r>
      <w:r w:rsidR="0091658E" w:rsidRPr="00B86B64">
        <w:rPr>
          <w:rFonts w:ascii="Arial" w:hAnsi="Arial" w:cs="Arial"/>
          <w:sz w:val="20"/>
          <w:szCs w:val="20"/>
          <w:lang w:val="pl-PL"/>
        </w:rPr>
        <w:t xml:space="preserve">są wykonywane lub </w:t>
      </w:r>
      <w:r w:rsidR="001E48D8" w:rsidRPr="00B86B64">
        <w:rPr>
          <w:rFonts w:ascii="Arial" w:hAnsi="Arial" w:cs="Arial"/>
          <w:sz w:val="20"/>
          <w:szCs w:val="20"/>
        </w:rPr>
        <w:t>były wykon</w:t>
      </w:r>
      <w:r w:rsidR="0091658E" w:rsidRPr="00B86B64">
        <w:rPr>
          <w:rFonts w:ascii="Arial" w:hAnsi="Arial" w:cs="Arial"/>
          <w:sz w:val="20"/>
          <w:szCs w:val="20"/>
          <w:lang w:val="pl-PL"/>
        </w:rPr>
        <w:t>ane</w:t>
      </w:r>
      <w:r w:rsidR="001E48D8" w:rsidRPr="00B86B64">
        <w:rPr>
          <w:rFonts w:ascii="Arial" w:hAnsi="Arial" w:cs="Arial"/>
          <w:sz w:val="20"/>
          <w:szCs w:val="20"/>
        </w:rPr>
        <w:t>, a jeżeli z</w:t>
      </w:r>
      <w:r w:rsidR="0091658E" w:rsidRPr="00B86B64">
        <w:rPr>
          <w:rFonts w:ascii="Arial" w:hAnsi="Arial" w:cs="Arial"/>
          <w:sz w:val="20"/>
          <w:szCs w:val="20"/>
          <w:lang w:val="pl-PL"/>
        </w:rPr>
        <w:t xml:space="preserve"> </w:t>
      </w:r>
      <w:r w:rsidR="002C3F2B" w:rsidRPr="00B86B64">
        <w:rPr>
          <w:rFonts w:ascii="Arial" w:hAnsi="Arial" w:cs="Arial"/>
          <w:sz w:val="20"/>
          <w:szCs w:val="20"/>
        </w:rPr>
        <w:t>uzasadnionej przyczyny o obiektywnym c</w:t>
      </w:r>
      <w:r w:rsidR="0091658E" w:rsidRPr="00B86B64">
        <w:rPr>
          <w:rFonts w:ascii="Arial" w:hAnsi="Arial" w:cs="Arial"/>
          <w:sz w:val="20"/>
          <w:szCs w:val="20"/>
        </w:rPr>
        <w:t>harakterze Wykonawca nie jest w</w:t>
      </w:r>
      <w:r w:rsidR="00CB0012" w:rsidRPr="00B86B64">
        <w:rPr>
          <w:rFonts w:ascii="Arial" w:hAnsi="Arial" w:cs="Arial"/>
          <w:sz w:val="20"/>
          <w:szCs w:val="20"/>
          <w:lang w:val="pl-PL"/>
        </w:rPr>
        <w:t xml:space="preserve"> </w:t>
      </w:r>
      <w:r w:rsidR="002C3F2B" w:rsidRPr="00B86B64">
        <w:rPr>
          <w:rFonts w:ascii="Arial" w:hAnsi="Arial" w:cs="Arial"/>
          <w:sz w:val="20"/>
          <w:szCs w:val="20"/>
        </w:rPr>
        <w:t>stanie uzyskać tych dokumentów – oświadczenie Wykonawcy</w:t>
      </w:r>
      <w:r w:rsidR="00A3167A" w:rsidRPr="00B86B64">
        <w:rPr>
          <w:rFonts w:ascii="Arial" w:hAnsi="Arial" w:cs="Arial"/>
          <w:sz w:val="20"/>
          <w:szCs w:val="20"/>
        </w:rPr>
        <w:t xml:space="preserve">; </w:t>
      </w:r>
    </w:p>
    <w:p w14:paraId="18EA27C9" w14:textId="6F811EB3" w:rsidR="00B03176" w:rsidRPr="00B86B64" w:rsidRDefault="00B03176" w:rsidP="00667FD2">
      <w:pPr>
        <w:pStyle w:val="pkt"/>
        <w:numPr>
          <w:ilvl w:val="0"/>
          <w:numId w:val="3"/>
        </w:numPr>
        <w:spacing w:after="0" w:line="276" w:lineRule="auto"/>
        <w:ind w:left="0"/>
        <w:contextualSpacing/>
        <w:rPr>
          <w:rFonts w:ascii="Arial" w:hAnsi="Arial" w:cs="Arial"/>
          <w:sz w:val="20"/>
          <w:szCs w:val="20"/>
        </w:rPr>
      </w:pPr>
      <w:r w:rsidRPr="00B86B64">
        <w:rPr>
          <w:rFonts w:ascii="Arial" w:hAnsi="Arial" w:cs="Arial"/>
          <w:sz w:val="20"/>
          <w:szCs w:val="20"/>
        </w:rPr>
        <w:t>W przypadku oferty złożonej przez Wykonawców występujących wspólnie</w:t>
      </w:r>
      <w:r w:rsidR="0091658E" w:rsidRPr="00B86B64">
        <w:rPr>
          <w:rFonts w:ascii="Arial" w:hAnsi="Arial" w:cs="Arial"/>
          <w:sz w:val="20"/>
          <w:szCs w:val="20"/>
          <w:lang w:val="pl-PL"/>
        </w:rPr>
        <w:t>,</w:t>
      </w:r>
      <w:r w:rsidRPr="00B86B64">
        <w:rPr>
          <w:rFonts w:ascii="Arial" w:hAnsi="Arial" w:cs="Arial"/>
          <w:sz w:val="20"/>
          <w:szCs w:val="20"/>
        </w:rPr>
        <w:t xml:space="preserve"> dokumenty wymienione w pkt. 1.2</w:t>
      </w:r>
      <w:r w:rsidR="00C2428A" w:rsidRPr="00B86B64">
        <w:rPr>
          <w:rFonts w:ascii="Arial" w:hAnsi="Arial" w:cs="Arial"/>
          <w:sz w:val="20"/>
          <w:szCs w:val="20"/>
          <w:lang w:val="pl-PL"/>
        </w:rPr>
        <w:t>.</w:t>
      </w:r>
      <w:r w:rsidRPr="00B86B64">
        <w:rPr>
          <w:rFonts w:ascii="Arial" w:hAnsi="Arial" w:cs="Arial"/>
          <w:sz w:val="20"/>
          <w:szCs w:val="20"/>
        </w:rPr>
        <w:t xml:space="preserve"> składa każdy z Wykonawców.</w:t>
      </w:r>
    </w:p>
    <w:p w14:paraId="6A0511E0" w14:textId="203FE526" w:rsidR="00B03176" w:rsidRPr="00B86B64" w:rsidRDefault="00B03176" w:rsidP="00667FD2">
      <w:pPr>
        <w:pStyle w:val="pkt"/>
        <w:numPr>
          <w:ilvl w:val="0"/>
          <w:numId w:val="3"/>
        </w:numPr>
        <w:spacing w:after="0" w:line="276" w:lineRule="auto"/>
        <w:ind w:left="0" w:hanging="357"/>
        <w:contextualSpacing/>
        <w:rPr>
          <w:rFonts w:ascii="Arial" w:hAnsi="Arial" w:cs="Arial"/>
          <w:sz w:val="20"/>
          <w:szCs w:val="20"/>
        </w:rPr>
      </w:pPr>
      <w:r w:rsidRPr="00B86B64">
        <w:rPr>
          <w:rFonts w:ascii="Arial" w:hAnsi="Arial" w:cs="Arial"/>
          <w:sz w:val="20"/>
          <w:szCs w:val="20"/>
        </w:rPr>
        <w:t xml:space="preserve">Dokumenty wymienione w </w:t>
      </w:r>
      <w:r w:rsidR="001E48D8" w:rsidRPr="00B86B64">
        <w:rPr>
          <w:rFonts w:ascii="Arial" w:hAnsi="Arial" w:cs="Arial"/>
          <w:sz w:val="20"/>
          <w:szCs w:val="20"/>
          <w:lang w:val="pl-PL"/>
        </w:rPr>
        <w:t>ust.</w:t>
      </w:r>
      <w:r w:rsidRPr="00B86B64">
        <w:rPr>
          <w:rFonts w:ascii="Arial" w:hAnsi="Arial" w:cs="Arial"/>
          <w:sz w:val="20"/>
          <w:szCs w:val="20"/>
        </w:rPr>
        <w:t xml:space="preserve"> 1 mogą być przedstawione w formie </w:t>
      </w:r>
      <w:r w:rsidR="004E49BC" w:rsidRPr="00B86B64">
        <w:rPr>
          <w:rFonts w:ascii="Arial" w:hAnsi="Arial" w:cs="Arial"/>
          <w:sz w:val="20"/>
          <w:szCs w:val="20"/>
          <w:lang w:val="pl-PL"/>
        </w:rPr>
        <w:t>dokumentów opatrzonych kwalifikowanym podpisem elektronicznym</w:t>
      </w:r>
      <w:r w:rsidR="00370714">
        <w:rPr>
          <w:rFonts w:ascii="Arial" w:hAnsi="Arial" w:cs="Arial"/>
          <w:sz w:val="20"/>
          <w:szCs w:val="20"/>
          <w:lang w:val="pl-PL"/>
        </w:rPr>
        <w:t xml:space="preserve">, podpisem zaufanym lub podpisem osobistym </w:t>
      </w:r>
      <w:r w:rsidR="004E49BC" w:rsidRPr="00B86B64">
        <w:rPr>
          <w:rFonts w:ascii="Arial" w:hAnsi="Arial" w:cs="Arial"/>
          <w:sz w:val="20"/>
          <w:szCs w:val="20"/>
          <w:lang w:val="pl-PL"/>
        </w:rPr>
        <w:t>(forma elektroniczna) albo dokumentów podpisanych</w:t>
      </w:r>
      <w:r w:rsidR="00CA4E1F" w:rsidRPr="00B86B64">
        <w:rPr>
          <w:rFonts w:ascii="Arial" w:hAnsi="Arial" w:cs="Arial"/>
          <w:sz w:val="20"/>
          <w:szCs w:val="20"/>
          <w:lang w:val="pl-PL"/>
        </w:rPr>
        <w:t xml:space="preserve"> w </w:t>
      </w:r>
      <w:r w:rsidR="004E49BC" w:rsidRPr="00B86B64">
        <w:rPr>
          <w:rFonts w:ascii="Arial" w:hAnsi="Arial" w:cs="Arial"/>
          <w:sz w:val="20"/>
          <w:szCs w:val="20"/>
          <w:lang w:val="pl-PL"/>
        </w:rPr>
        <w:t xml:space="preserve">sposób umożliwiający ustalenie osoby go podpisującej </w:t>
      </w:r>
      <w:r w:rsidR="00C2428A" w:rsidRPr="00B86B64">
        <w:rPr>
          <w:rFonts w:ascii="Arial" w:hAnsi="Arial" w:cs="Arial"/>
          <w:sz w:val="20"/>
          <w:szCs w:val="20"/>
          <w:lang w:val="pl-PL"/>
        </w:rPr>
        <w:t xml:space="preserve">w postaci </w:t>
      </w:r>
      <w:proofErr w:type="spellStart"/>
      <w:r w:rsidR="00967525" w:rsidRPr="00B86B64">
        <w:rPr>
          <w:rFonts w:ascii="Arial" w:hAnsi="Arial" w:cs="Arial"/>
          <w:sz w:val="20"/>
          <w:szCs w:val="20"/>
          <w:lang w:val="pl-PL"/>
        </w:rPr>
        <w:t>skanów</w:t>
      </w:r>
      <w:proofErr w:type="spellEnd"/>
      <w:r w:rsidR="00967525" w:rsidRPr="00B86B64">
        <w:rPr>
          <w:rFonts w:ascii="Arial" w:hAnsi="Arial" w:cs="Arial"/>
          <w:sz w:val="20"/>
          <w:szCs w:val="20"/>
          <w:lang w:val="pl-PL"/>
        </w:rPr>
        <w:t xml:space="preserve"> podpisanych</w:t>
      </w:r>
      <w:r w:rsidR="00C2428A" w:rsidRPr="00B86B64">
        <w:rPr>
          <w:rFonts w:ascii="Arial" w:hAnsi="Arial" w:cs="Arial"/>
          <w:sz w:val="20"/>
          <w:szCs w:val="20"/>
          <w:lang w:val="pl-PL"/>
        </w:rPr>
        <w:t xml:space="preserve"> dokumentów</w:t>
      </w:r>
      <w:r w:rsidR="004E49BC" w:rsidRPr="00B86B64">
        <w:rPr>
          <w:rFonts w:ascii="Arial" w:hAnsi="Arial" w:cs="Arial"/>
          <w:sz w:val="20"/>
          <w:szCs w:val="20"/>
          <w:lang w:val="pl-PL"/>
        </w:rPr>
        <w:t xml:space="preserve"> (forma dokumentowa), a w przypadku dokumentu, o którym mowa w pkt 1.2. wydanym w Polsce </w:t>
      </w:r>
      <w:r w:rsidR="00C2428A" w:rsidRPr="00B86B64">
        <w:rPr>
          <w:rFonts w:ascii="Arial" w:hAnsi="Arial" w:cs="Arial"/>
          <w:sz w:val="20"/>
          <w:szCs w:val="20"/>
          <w:lang w:val="pl-PL"/>
        </w:rPr>
        <w:t xml:space="preserve">– </w:t>
      </w:r>
      <w:r w:rsidR="00CB0012" w:rsidRPr="00B86B64">
        <w:rPr>
          <w:rFonts w:ascii="Arial" w:hAnsi="Arial" w:cs="Arial"/>
          <w:sz w:val="20"/>
          <w:szCs w:val="20"/>
          <w:lang w:val="pl-PL"/>
        </w:rPr>
        <w:t xml:space="preserve">w </w:t>
      </w:r>
      <w:r w:rsidR="004E49BC" w:rsidRPr="00B86B64">
        <w:rPr>
          <w:rFonts w:ascii="Arial" w:hAnsi="Arial" w:cs="Arial"/>
          <w:sz w:val="20"/>
          <w:szCs w:val="20"/>
          <w:lang w:val="pl-PL"/>
        </w:rPr>
        <w:t>formie wydruku wygenerowanego ze strony internetowej CEIDG (osoby fizyczne) lub ze strony internetowej Ministerstwa Sprawiedliwości (osoby prawne).</w:t>
      </w:r>
    </w:p>
    <w:p w14:paraId="5F8B9FA1" w14:textId="4CB8F950" w:rsidR="00B03176" w:rsidRPr="00B86B64" w:rsidRDefault="00B03176" w:rsidP="00667FD2">
      <w:pPr>
        <w:pStyle w:val="pkt"/>
        <w:numPr>
          <w:ilvl w:val="0"/>
          <w:numId w:val="3"/>
        </w:numPr>
        <w:spacing w:after="0" w:line="276" w:lineRule="auto"/>
        <w:ind w:left="0" w:hanging="357"/>
        <w:contextualSpacing/>
        <w:rPr>
          <w:rFonts w:ascii="Arial" w:hAnsi="Arial" w:cs="Arial"/>
          <w:sz w:val="20"/>
          <w:szCs w:val="20"/>
        </w:rPr>
      </w:pPr>
      <w:r w:rsidRPr="00B86B64">
        <w:rPr>
          <w:rFonts w:ascii="Arial" w:hAnsi="Arial" w:cs="Arial"/>
          <w:sz w:val="20"/>
          <w:szCs w:val="20"/>
        </w:rPr>
        <w:t>Jeżeli Wykonawca ma siedzibę lub miejsce zamieszkania poza terytorium Rzeczpospolitej Polskiej, Wykonawca składa dokument lub dokumenty wystawione w kraju, w którym ma si</w:t>
      </w:r>
      <w:r w:rsidR="007855A2" w:rsidRPr="00B86B64">
        <w:rPr>
          <w:rFonts w:ascii="Arial" w:hAnsi="Arial" w:cs="Arial"/>
          <w:sz w:val="20"/>
          <w:szCs w:val="20"/>
        </w:rPr>
        <w:t>edzibę lub miejsce zamieszkania</w:t>
      </w:r>
      <w:r w:rsidRPr="00B86B64">
        <w:rPr>
          <w:rFonts w:ascii="Arial" w:hAnsi="Arial" w:cs="Arial"/>
          <w:sz w:val="20"/>
          <w:szCs w:val="20"/>
        </w:rPr>
        <w:t xml:space="preserve"> potwierdzające, że nie otwarto jego likwidacji ani nie ogłoszono upadłości.</w:t>
      </w:r>
      <w:r w:rsidR="001E48D8" w:rsidRPr="00B86B64">
        <w:rPr>
          <w:rFonts w:ascii="Arial" w:hAnsi="Arial" w:cs="Arial"/>
          <w:sz w:val="20"/>
          <w:szCs w:val="20"/>
          <w:lang w:val="pl-PL"/>
        </w:rPr>
        <w:t xml:space="preserve"> </w:t>
      </w:r>
    </w:p>
    <w:p w14:paraId="0A77DADA" w14:textId="76D6B8DC" w:rsidR="00B03176" w:rsidRPr="00B86B64" w:rsidRDefault="00B03176" w:rsidP="00667FD2">
      <w:pPr>
        <w:pStyle w:val="pkt"/>
        <w:numPr>
          <w:ilvl w:val="0"/>
          <w:numId w:val="3"/>
        </w:numPr>
        <w:spacing w:after="0" w:line="276" w:lineRule="auto"/>
        <w:ind w:left="0" w:hanging="357"/>
        <w:contextualSpacing/>
        <w:rPr>
          <w:rFonts w:ascii="Arial" w:hAnsi="Arial" w:cs="Arial"/>
          <w:sz w:val="20"/>
          <w:szCs w:val="20"/>
        </w:rPr>
      </w:pPr>
      <w:r w:rsidRPr="00B86B64">
        <w:rPr>
          <w:rFonts w:ascii="Arial" w:hAnsi="Arial" w:cs="Arial"/>
          <w:sz w:val="20"/>
          <w:szCs w:val="20"/>
        </w:rPr>
        <w:t xml:space="preserve">Ponadto na żądanie Zamawiającego wystosowane po upływie terminu składania ofert Wykonawca, który ma siedzibę lub miejsce zamieszkania poza terytorium Rzeczpospolitej Polskiej i złożył dokument lub dokumenty wskazane w </w:t>
      </w:r>
      <w:r w:rsidR="001E48D8" w:rsidRPr="00B86B64">
        <w:rPr>
          <w:rFonts w:ascii="Arial" w:hAnsi="Arial" w:cs="Arial"/>
          <w:sz w:val="20"/>
          <w:szCs w:val="20"/>
          <w:lang w:val="pl-PL"/>
        </w:rPr>
        <w:t>ust.</w:t>
      </w:r>
      <w:r w:rsidRPr="00B86B64">
        <w:rPr>
          <w:rFonts w:ascii="Arial" w:hAnsi="Arial" w:cs="Arial"/>
          <w:sz w:val="20"/>
          <w:szCs w:val="20"/>
        </w:rPr>
        <w:t xml:space="preserve"> 4 niebędące odpisem z rejestru </w:t>
      </w:r>
      <w:r w:rsidR="00342798" w:rsidRPr="00B86B64">
        <w:rPr>
          <w:rFonts w:ascii="Arial" w:hAnsi="Arial" w:cs="Arial"/>
          <w:sz w:val="20"/>
          <w:szCs w:val="20"/>
          <w:lang w:val="pl-PL"/>
        </w:rPr>
        <w:t>działalno</w:t>
      </w:r>
      <w:r w:rsidR="003D1188" w:rsidRPr="00B86B64">
        <w:rPr>
          <w:rFonts w:ascii="Arial" w:hAnsi="Arial" w:cs="Arial"/>
          <w:sz w:val="20"/>
          <w:szCs w:val="20"/>
          <w:lang w:val="pl-PL"/>
        </w:rPr>
        <w:t>ści gospodarczej, składa odpis</w:t>
      </w:r>
      <w:r w:rsidR="00342798" w:rsidRPr="00B86B64">
        <w:rPr>
          <w:rFonts w:ascii="Arial" w:hAnsi="Arial" w:cs="Arial"/>
          <w:sz w:val="20"/>
          <w:szCs w:val="20"/>
          <w:lang w:val="pl-PL"/>
        </w:rPr>
        <w:t xml:space="preserve"> z właściwego rejestru</w:t>
      </w:r>
      <w:r w:rsidR="001E48D8" w:rsidRPr="00B86B64">
        <w:rPr>
          <w:rFonts w:ascii="Arial" w:hAnsi="Arial" w:cs="Arial"/>
          <w:sz w:val="20"/>
          <w:szCs w:val="20"/>
          <w:lang w:val="pl-PL"/>
        </w:rPr>
        <w:t>,</w:t>
      </w:r>
      <w:r w:rsidR="00342798" w:rsidRPr="00B86B64">
        <w:rPr>
          <w:rFonts w:ascii="Arial" w:hAnsi="Arial" w:cs="Arial"/>
          <w:sz w:val="20"/>
          <w:szCs w:val="20"/>
          <w:lang w:val="pl-PL"/>
        </w:rPr>
        <w:t xml:space="preserve"> o ile wpis do rejestru jest wymagany.</w:t>
      </w:r>
      <w:r w:rsidR="001E48D8" w:rsidRPr="00B86B64">
        <w:rPr>
          <w:rFonts w:ascii="Arial" w:hAnsi="Arial" w:cs="Arial"/>
          <w:sz w:val="20"/>
          <w:szCs w:val="20"/>
          <w:lang w:val="pl-PL"/>
        </w:rPr>
        <w:t xml:space="preserve"> </w:t>
      </w:r>
    </w:p>
    <w:p w14:paraId="33139E3C" w14:textId="3F34F0CF" w:rsidR="00BE1C3D" w:rsidRPr="00B86B64" w:rsidRDefault="00B03176" w:rsidP="00667FD2">
      <w:pPr>
        <w:pStyle w:val="pkt"/>
        <w:numPr>
          <w:ilvl w:val="0"/>
          <w:numId w:val="3"/>
        </w:numPr>
        <w:spacing w:after="0" w:line="276" w:lineRule="auto"/>
        <w:ind w:left="0" w:hanging="357"/>
        <w:contextualSpacing/>
        <w:rPr>
          <w:rFonts w:ascii="Arial" w:hAnsi="Arial" w:cs="Arial"/>
          <w:sz w:val="20"/>
          <w:szCs w:val="20"/>
        </w:rPr>
      </w:pPr>
      <w:r w:rsidRPr="00B86B64">
        <w:rPr>
          <w:rFonts w:ascii="Arial" w:hAnsi="Arial" w:cs="Arial"/>
          <w:sz w:val="20"/>
          <w:szCs w:val="20"/>
        </w:rPr>
        <w:t xml:space="preserve"> Dokumenty, o których mowa w </w:t>
      </w:r>
      <w:r w:rsidR="001E48D8" w:rsidRPr="00B86B64">
        <w:rPr>
          <w:rFonts w:ascii="Arial" w:hAnsi="Arial" w:cs="Arial"/>
          <w:sz w:val="20"/>
          <w:szCs w:val="20"/>
          <w:lang w:val="pl-PL"/>
        </w:rPr>
        <w:t>ust.</w:t>
      </w:r>
      <w:r w:rsidR="00A3167A" w:rsidRPr="00B86B64">
        <w:rPr>
          <w:rFonts w:ascii="Arial" w:hAnsi="Arial" w:cs="Arial"/>
          <w:sz w:val="20"/>
          <w:szCs w:val="20"/>
        </w:rPr>
        <w:t xml:space="preserve"> 4 lub </w:t>
      </w:r>
      <w:r w:rsidRPr="00B86B64">
        <w:rPr>
          <w:rFonts w:ascii="Arial" w:hAnsi="Arial" w:cs="Arial"/>
          <w:sz w:val="20"/>
          <w:szCs w:val="20"/>
        </w:rPr>
        <w:t>5</w:t>
      </w:r>
      <w:r w:rsidR="0025344F" w:rsidRPr="00B86B64">
        <w:rPr>
          <w:rFonts w:ascii="Arial" w:hAnsi="Arial" w:cs="Arial"/>
          <w:sz w:val="20"/>
          <w:szCs w:val="20"/>
          <w:lang w:val="pl-PL"/>
        </w:rPr>
        <w:t>,</w:t>
      </w:r>
      <w:r w:rsidRPr="00B86B64">
        <w:rPr>
          <w:rFonts w:ascii="Arial" w:hAnsi="Arial" w:cs="Arial"/>
          <w:sz w:val="20"/>
          <w:szCs w:val="20"/>
        </w:rPr>
        <w:t xml:space="preserve"> powinny by</w:t>
      </w:r>
      <w:r w:rsidR="0025344F" w:rsidRPr="00B86B64">
        <w:rPr>
          <w:rFonts w:ascii="Arial" w:hAnsi="Arial" w:cs="Arial"/>
          <w:sz w:val="20"/>
          <w:szCs w:val="20"/>
        </w:rPr>
        <w:t>ć wystawione nie wcześniej niż 3</w:t>
      </w:r>
      <w:r w:rsidRPr="00B86B64">
        <w:rPr>
          <w:rFonts w:ascii="Arial" w:hAnsi="Arial" w:cs="Arial"/>
          <w:sz w:val="20"/>
          <w:szCs w:val="20"/>
        </w:rPr>
        <w:t xml:space="preserve"> </w:t>
      </w:r>
      <w:r w:rsidR="001E48D8" w:rsidRPr="00B86B64">
        <w:rPr>
          <w:rFonts w:ascii="Arial" w:hAnsi="Arial" w:cs="Arial"/>
          <w:sz w:val="20"/>
          <w:szCs w:val="20"/>
          <w:lang w:val="pl-PL"/>
        </w:rPr>
        <w:t xml:space="preserve">(słownie: </w:t>
      </w:r>
      <w:r w:rsidR="0025344F" w:rsidRPr="00B86B64">
        <w:rPr>
          <w:rFonts w:ascii="Arial" w:hAnsi="Arial" w:cs="Arial"/>
          <w:sz w:val="20"/>
          <w:szCs w:val="20"/>
          <w:lang w:val="pl-PL"/>
        </w:rPr>
        <w:t>trzy</w:t>
      </w:r>
      <w:r w:rsidR="001E48D8" w:rsidRPr="00B86B64">
        <w:rPr>
          <w:rFonts w:ascii="Arial" w:hAnsi="Arial" w:cs="Arial"/>
          <w:sz w:val="20"/>
          <w:szCs w:val="20"/>
          <w:lang w:val="pl-PL"/>
        </w:rPr>
        <w:t xml:space="preserve">) </w:t>
      </w:r>
      <w:r w:rsidR="0025344F" w:rsidRPr="00B86B64">
        <w:rPr>
          <w:rFonts w:ascii="Arial" w:hAnsi="Arial" w:cs="Arial"/>
          <w:sz w:val="20"/>
          <w:szCs w:val="20"/>
        </w:rPr>
        <w:t>miesi</w:t>
      </w:r>
      <w:r w:rsidR="0025344F" w:rsidRPr="00B86B64">
        <w:rPr>
          <w:rFonts w:ascii="Arial" w:hAnsi="Arial" w:cs="Arial"/>
          <w:sz w:val="20"/>
          <w:szCs w:val="20"/>
          <w:lang w:val="pl-PL"/>
        </w:rPr>
        <w:t>ące</w:t>
      </w:r>
      <w:r w:rsidRPr="00B86B64">
        <w:rPr>
          <w:rFonts w:ascii="Arial" w:hAnsi="Arial" w:cs="Arial"/>
          <w:sz w:val="20"/>
          <w:szCs w:val="20"/>
        </w:rPr>
        <w:t xml:space="preserve"> przed </w:t>
      </w:r>
      <w:r w:rsidR="00A3167A" w:rsidRPr="00B86B64">
        <w:rPr>
          <w:rFonts w:ascii="Arial" w:hAnsi="Arial" w:cs="Arial"/>
          <w:sz w:val="20"/>
          <w:szCs w:val="20"/>
        </w:rPr>
        <w:t>upływem terminu składania ofert</w:t>
      </w:r>
      <w:r w:rsidRPr="00B86B64">
        <w:rPr>
          <w:rFonts w:ascii="Arial" w:hAnsi="Arial" w:cs="Arial"/>
          <w:sz w:val="20"/>
          <w:szCs w:val="20"/>
        </w:rPr>
        <w:t xml:space="preserve"> </w:t>
      </w:r>
      <w:r w:rsidR="00BE1C3D" w:rsidRPr="00B86B64">
        <w:rPr>
          <w:rFonts w:ascii="Arial" w:hAnsi="Arial" w:cs="Arial"/>
          <w:sz w:val="20"/>
          <w:szCs w:val="20"/>
        </w:rPr>
        <w:t xml:space="preserve">w formie </w:t>
      </w:r>
      <w:r w:rsidR="00BE1C3D" w:rsidRPr="00B86B64">
        <w:rPr>
          <w:rFonts w:ascii="Arial" w:hAnsi="Arial" w:cs="Arial"/>
          <w:sz w:val="20"/>
          <w:szCs w:val="20"/>
          <w:lang w:val="pl-PL"/>
        </w:rPr>
        <w:t>dokumentów opatrzonych kwalifikowanym podpisem elektronicznym</w:t>
      </w:r>
      <w:r w:rsidR="00370714">
        <w:rPr>
          <w:rFonts w:ascii="Arial" w:hAnsi="Arial" w:cs="Arial"/>
          <w:sz w:val="20"/>
          <w:szCs w:val="20"/>
          <w:lang w:val="pl-PL"/>
        </w:rPr>
        <w:t>, podpisem zaufanym lub podpisem osobistym</w:t>
      </w:r>
      <w:r w:rsidR="00BE1C3D" w:rsidRPr="00B86B64">
        <w:rPr>
          <w:rFonts w:ascii="Arial" w:hAnsi="Arial" w:cs="Arial"/>
          <w:sz w:val="20"/>
          <w:szCs w:val="20"/>
          <w:lang w:val="pl-PL"/>
        </w:rPr>
        <w:t xml:space="preserve"> (forma elektroniczna) </w:t>
      </w:r>
      <w:r w:rsidR="00967525" w:rsidRPr="00B86B64">
        <w:rPr>
          <w:rFonts w:ascii="Arial" w:hAnsi="Arial" w:cs="Arial"/>
          <w:sz w:val="20"/>
          <w:szCs w:val="20"/>
          <w:lang w:val="pl-PL"/>
        </w:rPr>
        <w:t>albo dokumentów podpisanych w </w:t>
      </w:r>
      <w:r w:rsidR="00BE1C3D" w:rsidRPr="00B86B64">
        <w:rPr>
          <w:rFonts w:ascii="Arial" w:hAnsi="Arial" w:cs="Arial"/>
          <w:sz w:val="20"/>
          <w:szCs w:val="20"/>
          <w:lang w:val="pl-PL"/>
        </w:rPr>
        <w:t xml:space="preserve">sposób umożliwiający ustalenie osoby go podpisującej </w:t>
      </w:r>
      <w:r w:rsidR="00967525" w:rsidRPr="00B86B64">
        <w:rPr>
          <w:rFonts w:ascii="Arial" w:hAnsi="Arial" w:cs="Arial"/>
          <w:sz w:val="20"/>
          <w:szCs w:val="20"/>
          <w:lang w:val="pl-PL"/>
        </w:rPr>
        <w:t xml:space="preserve">w postaci </w:t>
      </w:r>
      <w:proofErr w:type="spellStart"/>
      <w:r w:rsidR="00967525" w:rsidRPr="00B86B64">
        <w:rPr>
          <w:rFonts w:ascii="Arial" w:hAnsi="Arial" w:cs="Arial"/>
          <w:sz w:val="20"/>
          <w:szCs w:val="20"/>
          <w:lang w:val="pl-PL"/>
        </w:rPr>
        <w:t>skanów</w:t>
      </w:r>
      <w:proofErr w:type="spellEnd"/>
      <w:r w:rsidR="00BE1C3D" w:rsidRPr="00B86B64">
        <w:rPr>
          <w:rFonts w:ascii="Arial" w:hAnsi="Arial" w:cs="Arial"/>
          <w:sz w:val="20"/>
          <w:szCs w:val="20"/>
          <w:lang w:val="pl-PL"/>
        </w:rPr>
        <w:t xml:space="preserve"> podpisanych dokumentów (forma dokumentowa).</w:t>
      </w:r>
      <w:r w:rsidR="00A3167A" w:rsidRPr="00B86B64">
        <w:rPr>
          <w:rFonts w:ascii="Arial" w:hAnsi="Arial" w:cs="Arial"/>
          <w:sz w:val="20"/>
          <w:szCs w:val="20"/>
          <w:lang w:val="pl-PL"/>
        </w:rPr>
        <w:t xml:space="preserve"> </w:t>
      </w:r>
    </w:p>
    <w:p w14:paraId="12AA30C0" w14:textId="751BF5CF" w:rsidR="00B03176" w:rsidRPr="00B86B64" w:rsidRDefault="00B03176" w:rsidP="00667FD2">
      <w:pPr>
        <w:pStyle w:val="pkt"/>
        <w:numPr>
          <w:ilvl w:val="0"/>
          <w:numId w:val="3"/>
        </w:numPr>
        <w:spacing w:after="0" w:line="276" w:lineRule="auto"/>
        <w:ind w:left="0" w:hanging="357"/>
        <w:contextualSpacing/>
        <w:rPr>
          <w:rFonts w:ascii="Arial" w:hAnsi="Arial" w:cs="Arial"/>
          <w:sz w:val="20"/>
          <w:szCs w:val="20"/>
        </w:rPr>
      </w:pPr>
      <w:r w:rsidRPr="00B86B64">
        <w:rPr>
          <w:rFonts w:ascii="Arial" w:hAnsi="Arial" w:cs="Arial"/>
          <w:sz w:val="20"/>
          <w:szCs w:val="20"/>
        </w:rPr>
        <w:t>Jeżeli w kraju pochodzenia osoby lub w kraju, w którym Wykonawca ma siedzibę lub miejsce zamieszkania</w:t>
      </w:r>
      <w:r w:rsidR="0025344F" w:rsidRPr="00B86B64">
        <w:rPr>
          <w:rFonts w:ascii="Arial" w:hAnsi="Arial" w:cs="Arial"/>
          <w:sz w:val="20"/>
          <w:szCs w:val="20"/>
          <w:lang w:val="pl-PL"/>
        </w:rPr>
        <w:t>,</w:t>
      </w:r>
      <w:r w:rsidRPr="00B86B64">
        <w:rPr>
          <w:rFonts w:ascii="Arial" w:hAnsi="Arial" w:cs="Arial"/>
          <w:sz w:val="20"/>
          <w:szCs w:val="20"/>
        </w:rPr>
        <w:t xml:space="preserve"> nie wydaje się dokumentów, o których mowa w </w:t>
      </w:r>
      <w:r w:rsidR="00A3167A" w:rsidRPr="00B86B64">
        <w:rPr>
          <w:rFonts w:ascii="Arial" w:hAnsi="Arial" w:cs="Arial"/>
          <w:sz w:val="20"/>
          <w:szCs w:val="20"/>
          <w:lang w:val="pl-PL"/>
        </w:rPr>
        <w:t>ust.</w:t>
      </w:r>
      <w:r w:rsidR="00A3167A" w:rsidRPr="00B86B64">
        <w:rPr>
          <w:rFonts w:ascii="Arial" w:hAnsi="Arial" w:cs="Arial"/>
          <w:sz w:val="20"/>
          <w:szCs w:val="20"/>
        </w:rPr>
        <w:t xml:space="preserve"> 4 lub </w:t>
      </w:r>
      <w:r w:rsidRPr="00B86B64">
        <w:rPr>
          <w:rFonts w:ascii="Arial" w:hAnsi="Arial" w:cs="Arial"/>
          <w:sz w:val="20"/>
          <w:szCs w:val="20"/>
        </w:rPr>
        <w:t>5, zastępuje się je dokumentem zawierającym oświadczenie złożone przed notariuszem, właściwym organem sądowym, administracyjnym</w:t>
      </w:r>
      <w:r w:rsidR="00A3167A" w:rsidRPr="00B86B64">
        <w:rPr>
          <w:rFonts w:ascii="Arial" w:hAnsi="Arial" w:cs="Arial"/>
          <w:sz w:val="20"/>
          <w:szCs w:val="20"/>
          <w:lang w:val="pl-PL"/>
        </w:rPr>
        <w:t>,</w:t>
      </w:r>
      <w:r w:rsidRPr="00B86B64">
        <w:rPr>
          <w:rFonts w:ascii="Arial" w:hAnsi="Arial" w:cs="Arial"/>
          <w:sz w:val="20"/>
          <w:szCs w:val="20"/>
        </w:rPr>
        <w:t xml:space="preserve"> albo organem samorządu zawodowego lub gospodarczego odpowiedniego kraju pochodzenia osoby lub kraju, w którym Wykonawca ma siedzibę lub miejsce zamieszkania. </w:t>
      </w:r>
      <w:r w:rsidR="00A3167A" w:rsidRPr="00B86B64">
        <w:rPr>
          <w:rFonts w:ascii="Arial" w:hAnsi="Arial" w:cs="Arial"/>
          <w:sz w:val="20"/>
          <w:szCs w:val="20"/>
          <w:lang w:val="pl-PL"/>
        </w:rPr>
        <w:t xml:space="preserve">Postanowienie </w:t>
      </w:r>
      <w:r w:rsidR="00A3167A" w:rsidRPr="00B86B64">
        <w:rPr>
          <w:rFonts w:ascii="Arial" w:hAnsi="Arial" w:cs="Arial"/>
          <w:sz w:val="20"/>
          <w:szCs w:val="20"/>
        </w:rPr>
        <w:t>ust.</w:t>
      </w:r>
      <w:r w:rsidRPr="00B86B64">
        <w:rPr>
          <w:rFonts w:ascii="Arial" w:hAnsi="Arial" w:cs="Arial"/>
          <w:sz w:val="20"/>
          <w:szCs w:val="20"/>
        </w:rPr>
        <w:t xml:space="preserve"> 6 stosuje się odpowiednio.</w:t>
      </w:r>
      <w:r w:rsidR="00A3167A" w:rsidRPr="00B86B64">
        <w:rPr>
          <w:rFonts w:ascii="Arial" w:hAnsi="Arial" w:cs="Arial"/>
          <w:sz w:val="20"/>
          <w:szCs w:val="20"/>
          <w:lang w:val="pl-PL"/>
        </w:rPr>
        <w:t xml:space="preserve"> </w:t>
      </w:r>
    </w:p>
    <w:p w14:paraId="414E23A9" w14:textId="2BFFB888" w:rsidR="00AE7ABF" w:rsidRDefault="00B03176" w:rsidP="00CA4E1F">
      <w:pPr>
        <w:pStyle w:val="pkt"/>
        <w:numPr>
          <w:ilvl w:val="0"/>
          <w:numId w:val="3"/>
        </w:numPr>
        <w:spacing w:after="0" w:line="276" w:lineRule="auto"/>
        <w:ind w:left="0"/>
        <w:contextualSpacing/>
        <w:rPr>
          <w:rFonts w:ascii="Arial" w:hAnsi="Arial" w:cs="Arial"/>
          <w:sz w:val="20"/>
          <w:szCs w:val="20"/>
        </w:rPr>
      </w:pPr>
      <w:r w:rsidRPr="00B86B64">
        <w:rPr>
          <w:rFonts w:ascii="Arial" w:hAnsi="Arial" w:cs="Arial"/>
          <w:sz w:val="20"/>
          <w:szCs w:val="20"/>
        </w:rPr>
        <w:t xml:space="preserve">Dokumenty sporządzone w języku obcym są składane wraz z tłumaczeniem na język polski. </w:t>
      </w:r>
    </w:p>
    <w:p w14:paraId="6D071781" w14:textId="77777777" w:rsidR="00370714" w:rsidRPr="00B86B64" w:rsidRDefault="00370714" w:rsidP="00370714">
      <w:pPr>
        <w:pStyle w:val="pkt"/>
        <w:spacing w:after="0" w:line="276" w:lineRule="auto"/>
        <w:ind w:left="0" w:firstLine="0"/>
        <w:contextualSpacing/>
        <w:rPr>
          <w:rFonts w:ascii="Arial" w:hAnsi="Arial" w:cs="Arial"/>
          <w:sz w:val="20"/>
          <w:szCs w:val="20"/>
        </w:rPr>
      </w:pPr>
    </w:p>
    <w:p w14:paraId="6DBAE4E8" w14:textId="7596E651" w:rsidR="00B03176" w:rsidRPr="00370714" w:rsidRDefault="00B03176" w:rsidP="00370714">
      <w:pPr>
        <w:pStyle w:val="Nagwek1"/>
        <w:numPr>
          <w:ilvl w:val="0"/>
          <w:numId w:val="0"/>
        </w:numPr>
        <w:pBdr>
          <w:top w:val="single" w:sz="4" w:space="1" w:color="auto"/>
          <w:left w:val="single" w:sz="4" w:space="4" w:color="auto"/>
          <w:bottom w:val="single" w:sz="4" w:space="1" w:color="auto"/>
          <w:right w:val="single" w:sz="4" w:space="4" w:color="auto"/>
        </w:pBdr>
        <w:spacing w:before="60" w:after="0" w:line="276" w:lineRule="auto"/>
        <w:ind w:left="-284"/>
        <w:contextualSpacing/>
        <w:rPr>
          <w:rFonts w:cs="Arial"/>
          <w:color w:val="C45911" w:themeColor="accent2" w:themeShade="BF"/>
          <w:szCs w:val="20"/>
        </w:rPr>
      </w:pPr>
      <w:bookmarkStart w:id="5" w:name="_Toc126485337"/>
      <w:bookmarkStart w:id="6" w:name="_Toc516211844"/>
      <w:bookmarkStart w:id="7" w:name="_Toc70602547"/>
      <w:r w:rsidRPr="00370714">
        <w:rPr>
          <w:rFonts w:cs="Arial"/>
          <w:color w:val="C45911" w:themeColor="accent2" w:themeShade="BF"/>
          <w:szCs w:val="20"/>
        </w:rPr>
        <w:t xml:space="preserve">V. Informacja o </w:t>
      </w:r>
      <w:bookmarkEnd w:id="5"/>
      <w:bookmarkEnd w:id="6"/>
      <w:r w:rsidR="00967525" w:rsidRPr="00370714">
        <w:rPr>
          <w:rFonts w:cs="Arial"/>
          <w:color w:val="C45911" w:themeColor="accent2" w:themeShade="BF"/>
          <w:szCs w:val="20"/>
        </w:rPr>
        <w:t>środkach komunikacji elektronicznej, przy użyciu których Zamawiający będzie komunikował się z Wykonawcami</w:t>
      </w:r>
      <w:bookmarkEnd w:id="7"/>
      <w:r w:rsidR="00967525" w:rsidRPr="00370714">
        <w:rPr>
          <w:rFonts w:cs="Arial"/>
          <w:color w:val="C45911" w:themeColor="accent2" w:themeShade="BF"/>
          <w:szCs w:val="20"/>
        </w:rPr>
        <w:t xml:space="preserve"> </w:t>
      </w:r>
    </w:p>
    <w:p w14:paraId="35EC824E" w14:textId="77777777" w:rsidR="00B03176" w:rsidRPr="00B86B64" w:rsidRDefault="00B03176" w:rsidP="005C101A">
      <w:pPr>
        <w:pStyle w:val="pkt"/>
        <w:numPr>
          <w:ilvl w:val="0"/>
          <w:numId w:val="13"/>
        </w:numPr>
        <w:spacing w:after="0" w:line="276" w:lineRule="auto"/>
        <w:ind w:left="0"/>
        <w:contextualSpacing/>
        <w:rPr>
          <w:rFonts w:ascii="Arial" w:hAnsi="Arial" w:cs="Arial"/>
          <w:sz w:val="20"/>
          <w:szCs w:val="20"/>
        </w:rPr>
      </w:pPr>
      <w:r w:rsidRPr="00B86B64">
        <w:rPr>
          <w:rFonts w:ascii="Arial" w:hAnsi="Arial" w:cs="Arial"/>
          <w:sz w:val="20"/>
          <w:szCs w:val="20"/>
        </w:rPr>
        <w:t>Postępowanie o udzielenie zamówienia prowadzi się w języku polskim.</w:t>
      </w:r>
    </w:p>
    <w:p w14:paraId="4D4FC513" w14:textId="4B0919F6" w:rsidR="00B03176" w:rsidRPr="00B86B64" w:rsidRDefault="00B03176" w:rsidP="005C101A">
      <w:pPr>
        <w:pStyle w:val="pkt"/>
        <w:numPr>
          <w:ilvl w:val="0"/>
          <w:numId w:val="13"/>
        </w:numPr>
        <w:spacing w:after="0" w:line="276" w:lineRule="auto"/>
        <w:ind w:left="0"/>
        <w:contextualSpacing/>
        <w:rPr>
          <w:rFonts w:ascii="Arial" w:hAnsi="Arial" w:cs="Arial"/>
          <w:sz w:val="20"/>
          <w:szCs w:val="20"/>
        </w:rPr>
      </w:pPr>
      <w:r w:rsidRPr="00B86B64">
        <w:rPr>
          <w:rFonts w:ascii="Arial" w:hAnsi="Arial" w:cs="Arial"/>
          <w:sz w:val="20"/>
          <w:szCs w:val="20"/>
        </w:rPr>
        <w:t xml:space="preserve">Wszelkie oświadczenia, wnioski, zawiadomienia, </w:t>
      </w:r>
      <w:r w:rsidR="00342798" w:rsidRPr="00B86B64">
        <w:rPr>
          <w:rFonts w:ascii="Arial" w:hAnsi="Arial" w:cs="Arial"/>
          <w:sz w:val="20"/>
          <w:szCs w:val="20"/>
        </w:rPr>
        <w:t xml:space="preserve">informacje </w:t>
      </w:r>
      <w:r w:rsidR="00967525" w:rsidRPr="00B86B64">
        <w:rPr>
          <w:rFonts w:ascii="Arial" w:hAnsi="Arial" w:cs="Arial"/>
          <w:sz w:val="20"/>
          <w:szCs w:val="20"/>
        </w:rPr>
        <w:t xml:space="preserve">Wykonawcy przekazują </w:t>
      </w:r>
      <w:r w:rsidRPr="00B86B64">
        <w:rPr>
          <w:rFonts w:ascii="Arial" w:hAnsi="Arial" w:cs="Arial"/>
          <w:sz w:val="20"/>
          <w:szCs w:val="20"/>
        </w:rPr>
        <w:t>drogą elektroniczną</w:t>
      </w:r>
      <w:r w:rsidRPr="00B86B64">
        <w:rPr>
          <w:rFonts w:ascii="Arial" w:hAnsi="Arial" w:cs="Arial"/>
          <w:sz w:val="20"/>
          <w:szCs w:val="20"/>
          <w:lang w:val="pl-PL"/>
        </w:rPr>
        <w:t xml:space="preserve"> </w:t>
      </w:r>
      <w:r w:rsidR="00BE1C3D" w:rsidRPr="00B86B64">
        <w:rPr>
          <w:rFonts w:ascii="Arial" w:hAnsi="Arial" w:cs="Arial"/>
          <w:sz w:val="20"/>
          <w:szCs w:val="20"/>
          <w:lang w:val="pl-PL"/>
        </w:rPr>
        <w:t xml:space="preserve">poprzez platformę zakupową Zamawiającego </w:t>
      </w:r>
      <w:hyperlink r:id="rId9" w:history="1">
        <w:r w:rsidR="00BE1C3D" w:rsidRPr="00B86B64">
          <w:rPr>
            <w:rStyle w:val="Hipercze"/>
            <w:rFonts w:ascii="Arial" w:hAnsi="Arial" w:cs="Arial"/>
            <w:sz w:val="20"/>
            <w:szCs w:val="20"/>
          </w:rPr>
          <w:t>https://platformazakupowa.pl/pn/kolejemalopolskie/proceedings</w:t>
        </w:r>
      </w:hyperlink>
      <w:r w:rsidR="00FF64AD" w:rsidRPr="00B86B64">
        <w:rPr>
          <w:rFonts w:ascii="Arial" w:hAnsi="Arial" w:cs="Arial"/>
          <w:sz w:val="20"/>
          <w:szCs w:val="20"/>
          <w:lang w:val="pl-PL"/>
        </w:rPr>
        <w:t xml:space="preserve"> lub </w:t>
      </w:r>
      <w:r w:rsidR="00D70A73" w:rsidRPr="00B86B64">
        <w:rPr>
          <w:rFonts w:ascii="Arial" w:hAnsi="Arial" w:cs="Arial"/>
          <w:sz w:val="20"/>
          <w:szCs w:val="20"/>
          <w:lang w:val="pl-PL"/>
        </w:rPr>
        <w:t xml:space="preserve">za pośrednictwem adresu mailowego: </w:t>
      </w:r>
      <w:hyperlink r:id="rId10" w:history="1">
        <w:r w:rsidR="00CB0012" w:rsidRPr="00B86B64">
          <w:rPr>
            <w:rStyle w:val="Hipercze"/>
            <w:rFonts w:ascii="Arial" w:hAnsi="Arial" w:cs="Arial"/>
            <w:sz w:val="20"/>
            <w:szCs w:val="20"/>
            <w:lang w:val="pl-PL"/>
          </w:rPr>
          <w:t>zamówienia@kolejemalopolskie.com.pl</w:t>
        </w:r>
      </w:hyperlink>
      <w:r w:rsidR="00CB0012" w:rsidRPr="00B86B64">
        <w:rPr>
          <w:rFonts w:ascii="Arial" w:hAnsi="Arial" w:cs="Arial"/>
          <w:sz w:val="20"/>
          <w:szCs w:val="20"/>
          <w:lang w:val="pl-PL"/>
        </w:rPr>
        <w:t xml:space="preserve">. </w:t>
      </w:r>
    </w:p>
    <w:p w14:paraId="572AC3E5" w14:textId="2CD33BB0" w:rsidR="00AE7ABF" w:rsidRPr="00B86B64" w:rsidRDefault="00B03176" w:rsidP="005C101A">
      <w:pPr>
        <w:pStyle w:val="pkt"/>
        <w:numPr>
          <w:ilvl w:val="0"/>
          <w:numId w:val="13"/>
        </w:numPr>
        <w:spacing w:after="0" w:line="276" w:lineRule="auto"/>
        <w:ind w:left="0"/>
        <w:contextualSpacing/>
        <w:rPr>
          <w:rFonts w:ascii="Arial" w:hAnsi="Arial" w:cs="Arial"/>
          <w:sz w:val="20"/>
          <w:szCs w:val="20"/>
        </w:rPr>
      </w:pPr>
      <w:r w:rsidRPr="00B86B64">
        <w:rPr>
          <w:rFonts w:ascii="Arial" w:hAnsi="Arial" w:cs="Arial"/>
          <w:sz w:val="20"/>
          <w:szCs w:val="20"/>
        </w:rPr>
        <w:t>Jeżeli Zamawiający lub Wykonawcy przekazują oświadczenia, wnioski, zawiadomienia, informacje drogą elektroniczną, każda ze stron na żądanie drugiej niezwłocznie potwierdza fakt ich otrzymania.</w:t>
      </w:r>
      <w:r w:rsidR="00967525" w:rsidRPr="00B86B64">
        <w:rPr>
          <w:rFonts w:ascii="Arial" w:hAnsi="Arial" w:cs="Arial"/>
          <w:sz w:val="20"/>
          <w:szCs w:val="20"/>
          <w:lang w:val="pl-PL"/>
        </w:rPr>
        <w:t xml:space="preserve"> </w:t>
      </w:r>
    </w:p>
    <w:p w14:paraId="3F25EBC8" w14:textId="351E9C76" w:rsidR="00967525" w:rsidRPr="00B86B64" w:rsidRDefault="00967525" w:rsidP="005C101A">
      <w:pPr>
        <w:pStyle w:val="pkt"/>
        <w:numPr>
          <w:ilvl w:val="0"/>
          <w:numId w:val="13"/>
        </w:numPr>
        <w:spacing w:after="0" w:line="276" w:lineRule="auto"/>
        <w:ind w:left="0" w:hanging="426"/>
        <w:contextualSpacing/>
        <w:rPr>
          <w:rFonts w:ascii="Arial" w:hAnsi="Arial" w:cs="Arial"/>
          <w:sz w:val="20"/>
          <w:szCs w:val="20"/>
        </w:rPr>
      </w:pPr>
      <w:r w:rsidRPr="00B86B64">
        <w:rPr>
          <w:rFonts w:ascii="Arial" w:hAnsi="Arial" w:cs="Arial"/>
          <w:sz w:val="20"/>
          <w:szCs w:val="20"/>
        </w:rPr>
        <w:t>Wykonawca zamierzający wziąć udział w postępowaniu o udzielenie zamówienia</w:t>
      </w:r>
      <w:r w:rsidR="00034D2F" w:rsidRPr="00B86B64">
        <w:rPr>
          <w:rFonts w:ascii="Arial" w:hAnsi="Arial" w:cs="Arial"/>
          <w:sz w:val="20"/>
          <w:szCs w:val="20"/>
        </w:rPr>
        <w:t>, musi posiadać konto na platformie z</w:t>
      </w:r>
      <w:r w:rsidRPr="00B86B64">
        <w:rPr>
          <w:rFonts w:ascii="Arial" w:hAnsi="Arial" w:cs="Arial"/>
          <w:sz w:val="20"/>
          <w:szCs w:val="20"/>
        </w:rPr>
        <w:t>akupowej</w:t>
      </w:r>
      <w:r w:rsidR="00034D2F" w:rsidRPr="00B86B64">
        <w:rPr>
          <w:rFonts w:ascii="Arial" w:hAnsi="Arial" w:cs="Arial"/>
          <w:sz w:val="20"/>
          <w:szCs w:val="20"/>
          <w:lang w:val="pl-PL"/>
        </w:rPr>
        <w:t xml:space="preserve"> Zamawiającego</w:t>
      </w:r>
      <w:r w:rsidRPr="00B86B64">
        <w:rPr>
          <w:rFonts w:ascii="Arial" w:hAnsi="Arial" w:cs="Arial"/>
          <w:sz w:val="20"/>
          <w:szCs w:val="20"/>
        </w:rPr>
        <w:t xml:space="preserve">. </w:t>
      </w:r>
    </w:p>
    <w:p w14:paraId="58A2449A" w14:textId="02F05AF2" w:rsidR="00034D2F" w:rsidRPr="00370714" w:rsidRDefault="00034D2F" w:rsidP="005C101A">
      <w:pPr>
        <w:pStyle w:val="pkt"/>
        <w:numPr>
          <w:ilvl w:val="0"/>
          <w:numId w:val="13"/>
        </w:numPr>
        <w:spacing w:line="276" w:lineRule="auto"/>
        <w:ind w:left="0" w:hanging="426"/>
        <w:contextualSpacing/>
        <w:rPr>
          <w:rFonts w:ascii="Arial" w:hAnsi="Arial" w:cs="Arial"/>
          <w:sz w:val="20"/>
          <w:szCs w:val="20"/>
        </w:rPr>
      </w:pPr>
      <w:r w:rsidRPr="00B86B64">
        <w:rPr>
          <w:rFonts w:ascii="Arial" w:hAnsi="Arial" w:cs="Arial"/>
          <w:sz w:val="20"/>
          <w:szCs w:val="20"/>
        </w:rPr>
        <w:t>Wymagania techniczne i organizacyjne korzystania z platformy zakupowej określa regulamin platformy zakupowej (dostępny pod adresem internetowym</w:t>
      </w:r>
      <w:r w:rsidRPr="00B86B64">
        <w:rPr>
          <w:rFonts w:ascii="Arial" w:hAnsi="Arial" w:cs="Arial"/>
          <w:sz w:val="20"/>
          <w:szCs w:val="20"/>
          <w:lang w:val="pl-PL"/>
        </w:rPr>
        <w:t>:</w:t>
      </w:r>
      <w:r w:rsidRPr="00B86B64">
        <w:rPr>
          <w:rFonts w:ascii="Arial" w:hAnsi="Arial" w:cs="Arial"/>
          <w:sz w:val="20"/>
          <w:szCs w:val="20"/>
        </w:rPr>
        <w:t xml:space="preserve"> </w:t>
      </w:r>
      <w:hyperlink r:id="rId11" w:history="1">
        <w:r w:rsidRPr="00B86B64">
          <w:rPr>
            <w:rStyle w:val="Hipercze"/>
            <w:rFonts w:ascii="Arial" w:hAnsi="Arial" w:cs="Arial"/>
            <w:sz w:val="20"/>
            <w:szCs w:val="20"/>
          </w:rPr>
          <w:t>https://platformazakupowa.pl/strona/1-regulamin</w:t>
        </w:r>
      </w:hyperlink>
      <w:r w:rsidRPr="00B86B64">
        <w:rPr>
          <w:rFonts w:ascii="Arial" w:hAnsi="Arial" w:cs="Arial"/>
          <w:sz w:val="20"/>
          <w:szCs w:val="20"/>
          <w:lang w:val="pl-PL"/>
        </w:rPr>
        <w:t xml:space="preserve">). </w:t>
      </w:r>
    </w:p>
    <w:p w14:paraId="0969F3B2" w14:textId="77777777" w:rsidR="00370714" w:rsidRPr="00370714" w:rsidRDefault="00370714" w:rsidP="00370714">
      <w:pPr>
        <w:pStyle w:val="pkt"/>
        <w:spacing w:line="276" w:lineRule="auto"/>
        <w:ind w:left="0" w:firstLine="0"/>
        <w:contextualSpacing/>
        <w:rPr>
          <w:rFonts w:ascii="Arial" w:hAnsi="Arial" w:cs="Arial"/>
          <w:color w:val="C45911" w:themeColor="accent2" w:themeShade="BF"/>
          <w:sz w:val="20"/>
          <w:szCs w:val="20"/>
        </w:rPr>
      </w:pPr>
    </w:p>
    <w:p w14:paraId="1EA9FAEA" w14:textId="77777777" w:rsidR="00B03176" w:rsidRPr="00370714" w:rsidRDefault="00B03176" w:rsidP="00370714">
      <w:pPr>
        <w:pStyle w:val="Nagwek1"/>
        <w:numPr>
          <w:ilvl w:val="0"/>
          <w:numId w:val="0"/>
        </w:numPr>
        <w:pBdr>
          <w:top w:val="single" w:sz="4" w:space="1" w:color="auto"/>
          <w:left w:val="single" w:sz="4" w:space="4" w:color="auto"/>
          <w:bottom w:val="single" w:sz="4" w:space="1" w:color="auto"/>
          <w:right w:val="single" w:sz="4" w:space="4" w:color="auto"/>
        </w:pBdr>
        <w:spacing w:before="60" w:after="0" w:line="276" w:lineRule="auto"/>
        <w:ind w:left="-284"/>
        <w:contextualSpacing/>
        <w:rPr>
          <w:rFonts w:cs="Arial"/>
          <w:color w:val="C45911" w:themeColor="accent2" w:themeShade="BF"/>
          <w:szCs w:val="20"/>
        </w:rPr>
      </w:pPr>
      <w:bookmarkStart w:id="8" w:name="_Toc516211845"/>
      <w:bookmarkStart w:id="9" w:name="_Toc70602548"/>
      <w:r w:rsidRPr="00370714">
        <w:rPr>
          <w:rFonts w:cs="Arial"/>
          <w:color w:val="C45911" w:themeColor="accent2" w:themeShade="BF"/>
          <w:szCs w:val="20"/>
        </w:rPr>
        <w:t>VI. Wskazanie osób uprawnionych do porozumiewania się z Wykonawcami</w:t>
      </w:r>
      <w:bookmarkEnd w:id="8"/>
      <w:bookmarkEnd w:id="9"/>
    </w:p>
    <w:p w14:paraId="7A0BAADC" w14:textId="4EE66E22" w:rsidR="00B03176" w:rsidRPr="00B86B64" w:rsidRDefault="00967525" w:rsidP="005C101A">
      <w:pPr>
        <w:pStyle w:val="pkt"/>
        <w:numPr>
          <w:ilvl w:val="0"/>
          <w:numId w:val="15"/>
        </w:numPr>
        <w:shd w:val="clear" w:color="auto" w:fill="FFFFFF"/>
        <w:spacing w:after="0" w:line="276" w:lineRule="auto"/>
        <w:ind w:left="0"/>
        <w:contextualSpacing/>
        <w:rPr>
          <w:rFonts w:ascii="Arial" w:hAnsi="Arial" w:cs="Arial"/>
          <w:sz w:val="20"/>
          <w:szCs w:val="20"/>
        </w:rPr>
      </w:pPr>
      <w:r w:rsidRPr="00B86B64">
        <w:rPr>
          <w:rFonts w:ascii="Arial" w:hAnsi="Arial" w:cs="Arial"/>
          <w:sz w:val="20"/>
          <w:szCs w:val="20"/>
        </w:rPr>
        <w:t>Osob</w:t>
      </w:r>
      <w:r w:rsidRPr="00B86B64">
        <w:rPr>
          <w:rFonts w:ascii="Arial" w:hAnsi="Arial" w:cs="Arial"/>
          <w:sz w:val="20"/>
          <w:szCs w:val="20"/>
          <w:lang w:val="pl-PL"/>
        </w:rPr>
        <w:t>ą</w:t>
      </w:r>
      <w:r w:rsidRPr="00B86B64">
        <w:rPr>
          <w:rFonts w:ascii="Arial" w:hAnsi="Arial" w:cs="Arial"/>
          <w:sz w:val="20"/>
          <w:szCs w:val="20"/>
        </w:rPr>
        <w:t xml:space="preserve"> uprawnion</w:t>
      </w:r>
      <w:r w:rsidRPr="00B86B64">
        <w:rPr>
          <w:rFonts w:ascii="Arial" w:hAnsi="Arial" w:cs="Arial"/>
          <w:sz w:val="20"/>
          <w:szCs w:val="20"/>
          <w:lang w:val="pl-PL"/>
        </w:rPr>
        <w:t>ą</w:t>
      </w:r>
      <w:r w:rsidR="00B03176" w:rsidRPr="00B86B64">
        <w:rPr>
          <w:rFonts w:ascii="Arial" w:hAnsi="Arial" w:cs="Arial"/>
          <w:sz w:val="20"/>
          <w:szCs w:val="20"/>
        </w:rPr>
        <w:t xml:space="preserve"> do porozumiewania się z Wykonawcami są:</w:t>
      </w:r>
    </w:p>
    <w:p w14:paraId="145BC2A5" w14:textId="5A84D308" w:rsidR="00AE7ABF" w:rsidRDefault="00B03176" w:rsidP="0077582F">
      <w:pPr>
        <w:pStyle w:val="pkt"/>
        <w:numPr>
          <w:ilvl w:val="1"/>
          <w:numId w:val="25"/>
        </w:numPr>
        <w:shd w:val="clear" w:color="auto" w:fill="FFFFFF"/>
        <w:tabs>
          <w:tab w:val="left" w:pos="284"/>
          <w:tab w:val="left" w:pos="426"/>
          <w:tab w:val="left" w:pos="567"/>
        </w:tabs>
        <w:spacing w:after="0" w:line="276" w:lineRule="auto"/>
        <w:contextualSpacing/>
        <w:rPr>
          <w:rStyle w:val="Hipercze"/>
          <w:rFonts w:ascii="Arial" w:hAnsi="Arial" w:cs="Arial"/>
          <w:sz w:val="20"/>
          <w:szCs w:val="20"/>
          <w:lang w:val="pl-PL"/>
        </w:rPr>
      </w:pPr>
      <w:r w:rsidRPr="00B86B64">
        <w:rPr>
          <w:rFonts w:ascii="Arial" w:hAnsi="Arial" w:cs="Arial"/>
          <w:sz w:val="20"/>
          <w:szCs w:val="20"/>
        </w:rPr>
        <w:t xml:space="preserve">W sprawach formalnych: p. </w:t>
      </w:r>
      <w:r w:rsidR="00342798" w:rsidRPr="00B86B64">
        <w:rPr>
          <w:rFonts w:ascii="Arial" w:hAnsi="Arial" w:cs="Arial"/>
          <w:sz w:val="20"/>
          <w:szCs w:val="20"/>
          <w:lang w:val="pl-PL"/>
        </w:rPr>
        <w:t xml:space="preserve">Edyta Nogaj, e-mail: </w:t>
      </w:r>
      <w:r w:rsidR="00AD3144" w:rsidRPr="00B86B64">
        <w:rPr>
          <w:rFonts w:ascii="Arial" w:hAnsi="Arial" w:cs="Arial"/>
          <w:sz w:val="20"/>
          <w:szCs w:val="20"/>
        </w:rPr>
        <w:t>zamowienia@kolejemalopolskie.com.pl</w:t>
      </w:r>
      <w:r w:rsidR="00034D2F" w:rsidRPr="00B86B64">
        <w:rPr>
          <w:rStyle w:val="Hipercze"/>
          <w:rFonts w:ascii="Arial" w:hAnsi="Arial" w:cs="Arial"/>
          <w:color w:val="auto"/>
          <w:sz w:val="20"/>
          <w:szCs w:val="20"/>
          <w:u w:val="none"/>
          <w:lang w:val="pl-PL"/>
        </w:rPr>
        <w:t>.</w:t>
      </w:r>
      <w:r w:rsidR="00034D2F" w:rsidRPr="00B86B64">
        <w:rPr>
          <w:rStyle w:val="Hipercze"/>
          <w:rFonts w:ascii="Arial" w:hAnsi="Arial" w:cs="Arial"/>
          <w:sz w:val="20"/>
          <w:szCs w:val="20"/>
          <w:lang w:val="pl-PL"/>
        </w:rPr>
        <w:t xml:space="preserve"> </w:t>
      </w:r>
    </w:p>
    <w:p w14:paraId="6CBDD2D9" w14:textId="77777777" w:rsidR="005A7F21" w:rsidRDefault="005A7F21" w:rsidP="005A7F21">
      <w:pPr>
        <w:pStyle w:val="pkt"/>
        <w:shd w:val="clear" w:color="auto" w:fill="FFFFFF"/>
        <w:tabs>
          <w:tab w:val="left" w:pos="284"/>
          <w:tab w:val="left" w:pos="426"/>
          <w:tab w:val="left" w:pos="567"/>
        </w:tabs>
        <w:spacing w:after="0" w:line="276" w:lineRule="auto"/>
        <w:ind w:left="432" w:firstLine="0"/>
        <w:contextualSpacing/>
        <w:rPr>
          <w:rStyle w:val="Hipercze"/>
          <w:rFonts w:ascii="Arial" w:hAnsi="Arial" w:cs="Arial"/>
          <w:sz w:val="20"/>
          <w:szCs w:val="20"/>
          <w:lang w:val="pl-PL"/>
        </w:rPr>
      </w:pPr>
    </w:p>
    <w:p w14:paraId="494EB136" w14:textId="77777777" w:rsidR="005A7F21" w:rsidRDefault="005A7F21" w:rsidP="005A7F21">
      <w:pPr>
        <w:pStyle w:val="pkt"/>
        <w:shd w:val="clear" w:color="auto" w:fill="FFFFFF"/>
        <w:tabs>
          <w:tab w:val="left" w:pos="284"/>
          <w:tab w:val="left" w:pos="426"/>
          <w:tab w:val="left" w:pos="567"/>
        </w:tabs>
        <w:spacing w:after="0" w:line="276" w:lineRule="auto"/>
        <w:ind w:left="432" w:firstLine="0"/>
        <w:contextualSpacing/>
        <w:rPr>
          <w:rStyle w:val="Hipercze"/>
          <w:rFonts w:ascii="Arial" w:hAnsi="Arial" w:cs="Arial"/>
          <w:sz w:val="20"/>
          <w:szCs w:val="20"/>
          <w:lang w:val="pl-PL"/>
        </w:rPr>
      </w:pPr>
    </w:p>
    <w:p w14:paraId="60C401C5" w14:textId="77777777" w:rsidR="00370714" w:rsidRPr="00B86B64" w:rsidRDefault="00370714" w:rsidP="00370714">
      <w:pPr>
        <w:pStyle w:val="pkt"/>
        <w:shd w:val="clear" w:color="auto" w:fill="FFFFFF"/>
        <w:tabs>
          <w:tab w:val="left" w:pos="284"/>
          <w:tab w:val="left" w:pos="426"/>
          <w:tab w:val="left" w:pos="567"/>
        </w:tabs>
        <w:spacing w:after="0" w:line="276" w:lineRule="auto"/>
        <w:ind w:left="432" w:firstLine="0"/>
        <w:contextualSpacing/>
        <w:rPr>
          <w:rFonts w:ascii="Arial" w:hAnsi="Arial" w:cs="Arial"/>
          <w:sz w:val="20"/>
          <w:szCs w:val="20"/>
          <w:lang w:val="pl-PL"/>
        </w:rPr>
      </w:pPr>
    </w:p>
    <w:p w14:paraId="1F4702EB" w14:textId="77777777" w:rsidR="00B03176" w:rsidRPr="00683EDC" w:rsidRDefault="00B03176" w:rsidP="00683EDC">
      <w:pPr>
        <w:pStyle w:val="Nagwek1"/>
        <w:numPr>
          <w:ilvl w:val="0"/>
          <w:numId w:val="0"/>
        </w:numPr>
        <w:pBdr>
          <w:top w:val="single" w:sz="4" w:space="1" w:color="auto"/>
          <w:left w:val="single" w:sz="4" w:space="4" w:color="auto"/>
          <w:bottom w:val="single" w:sz="4" w:space="1" w:color="auto"/>
          <w:right w:val="single" w:sz="4" w:space="4" w:color="auto"/>
        </w:pBdr>
        <w:spacing w:before="60" w:after="0" w:line="276" w:lineRule="auto"/>
        <w:ind w:left="-284"/>
        <w:contextualSpacing/>
        <w:rPr>
          <w:rFonts w:cs="Arial"/>
          <w:color w:val="C45911" w:themeColor="accent2" w:themeShade="BF"/>
          <w:szCs w:val="20"/>
        </w:rPr>
      </w:pPr>
      <w:bookmarkStart w:id="10" w:name="_Toc516211846"/>
      <w:bookmarkStart w:id="11" w:name="_Toc70602549"/>
      <w:r w:rsidRPr="00683EDC">
        <w:rPr>
          <w:rFonts w:cs="Arial"/>
          <w:color w:val="C45911" w:themeColor="accent2" w:themeShade="BF"/>
          <w:szCs w:val="20"/>
        </w:rPr>
        <w:t>VII. Termin związania ofertą</w:t>
      </w:r>
      <w:bookmarkEnd w:id="10"/>
      <w:bookmarkEnd w:id="11"/>
    </w:p>
    <w:p w14:paraId="0247B616" w14:textId="2A3798FF" w:rsidR="00B03176" w:rsidRPr="00B86B64" w:rsidRDefault="00CB0012" w:rsidP="005C101A">
      <w:pPr>
        <w:pStyle w:val="pkt"/>
        <w:numPr>
          <w:ilvl w:val="0"/>
          <w:numId w:val="7"/>
        </w:numPr>
        <w:spacing w:after="0" w:line="276" w:lineRule="auto"/>
        <w:ind w:left="0"/>
        <w:contextualSpacing/>
        <w:rPr>
          <w:rFonts w:ascii="Arial" w:hAnsi="Arial" w:cs="Arial"/>
          <w:b/>
          <w:sz w:val="20"/>
          <w:szCs w:val="20"/>
        </w:rPr>
      </w:pPr>
      <w:r w:rsidRPr="00B86B64">
        <w:rPr>
          <w:rFonts w:ascii="Arial" w:hAnsi="Arial" w:cs="Arial"/>
          <w:sz w:val="20"/>
          <w:szCs w:val="20"/>
          <w:lang w:val="pl-PL"/>
        </w:rPr>
        <w:t xml:space="preserve">Wykonawca będzie związany złożoną ofertą </w:t>
      </w:r>
      <w:r w:rsidR="00370714">
        <w:rPr>
          <w:rFonts w:ascii="Arial" w:hAnsi="Arial" w:cs="Arial"/>
          <w:sz w:val="20"/>
          <w:szCs w:val="20"/>
          <w:lang w:val="pl-PL"/>
        </w:rPr>
        <w:t xml:space="preserve">do dnia </w:t>
      </w:r>
      <w:r w:rsidR="00102F66">
        <w:rPr>
          <w:rFonts w:ascii="Arial" w:hAnsi="Arial" w:cs="Arial"/>
          <w:sz w:val="20"/>
          <w:szCs w:val="20"/>
          <w:lang w:val="pl-PL"/>
        </w:rPr>
        <w:t>15</w:t>
      </w:r>
      <w:r w:rsidR="00661DF7">
        <w:rPr>
          <w:rFonts w:ascii="Arial" w:hAnsi="Arial" w:cs="Arial"/>
          <w:sz w:val="20"/>
          <w:szCs w:val="20"/>
          <w:lang w:val="pl-PL"/>
        </w:rPr>
        <w:t xml:space="preserve"> września</w:t>
      </w:r>
      <w:r w:rsidR="00D70A73" w:rsidRPr="00B86B64">
        <w:rPr>
          <w:rFonts w:ascii="Arial" w:hAnsi="Arial" w:cs="Arial"/>
          <w:sz w:val="20"/>
          <w:szCs w:val="20"/>
          <w:lang w:val="pl-PL"/>
        </w:rPr>
        <w:t xml:space="preserve"> 2021 r. </w:t>
      </w:r>
    </w:p>
    <w:p w14:paraId="15CAE014" w14:textId="77777777" w:rsidR="00683EDC" w:rsidRDefault="00B03176" w:rsidP="00683EDC">
      <w:pPr>
        <w:pStyle w:val="pkt"/>
        <w:numPr>
          <w:ilvl w:val="0"/>
          <w:numId w:val="7"/>
        </w:numPr>
        <w:spacing w:after="0" w:line="276" w:lineRule="auto"/>
        <w:ind w:left="0"/>
        <w:contextualSpacing/>
        <w:rPr>
          <w:rFonts w:ascii="Arial" w:hAnsi="Arial" w:cs="Arial"/>
          <w:sz w:val="20"/>
          <w:szCs w:val="20"/>
        </w:rPr>
      </w:pPr>
      <w:bookmarkStart w:id="12" w:name="_Toc70402020"/>
      <w:bookmarkStart w:id="13" w:name="_Toc71533546"/>
      <w:r w:rsidRPr="00683EDC">
        <w:rPr>
          <w:rFonts w:ascii="Arial" w:hAnsi="Arial" w:cs="Arial"/>
          <w:sz w:val="20"/>
          <w:szCs w:val="20"/>
        </w:rPr>
        <w:t>Bieg terminu związania ofertą rozpoczyna się wraz z</w:t>
      </w:r>
      <w:r w:rsidR="00236F5D" w:rsidRPr="00683EDC">
        <w:rPr>
          <w:rFonts w:ascii="Arial" w:hAnsi="Arial" w:cs="Arial"/>
          <w:sz w:val="20"/>
          <w:szCs w:val="20"/>
        </w:rPr>
        <w:t xml:space="preserve"> </w:t>
      </w:r>
      <w:r w:rsidR="00683EDC">
        <w:rPr>
          <w:rFonts w:ascii="Arial" w:hAnsi="Arial" w:cs="Arial"/>
          <w:sz w:val="20"/>
          <w:szCs w:val="20"/>
        </w:rPr>
        <w:t>upływem terminu otwarcia ofert.</w:t>
      </w:r>
    </w:p>
    <w:p w14:paraId="5F7075E1" w14:textId="77777777" w:rsidR="00683EDC" w:rsidRPr="00683EDC" w:rsidRDefault="00683EDC" w:rsidP="00683EDC">
      <w:pPr>
        <w:pStyle w:val="pkt"/>
        <w:numPr>
          <w:ilvl w:val="0"/>
          <w:numId w:val="7"/>
        </w:numPr>
        <w:spacing w:after="0" w:line="276" w:lineRule="auto"/>
        <w:ind w:left="0"/>
        <w:contextualSpacing/>
        <w:rPr>
          <w:rFonts w:ascii="Arial" w:hAnsi="Arial" w:cs="Arial"/>
          <w:sz w:val="20"/>
          <w:szCs w:val="20"/>
        </w:rPr>
      </w:pPr>
      <w:r w:rsidRPr="00683EDC">
        <w:rPr>
          <w:rFonts w:ascii="Arial" w:hAnsi="Arial" w:cs="Arial"/>
          <w:sz w:val="20"/>
        </w:rPr>
        <w:t>W przypadku, gdy wybór najkorzystniejszej oferty nie nastąpi przed upływem terminu związania ofertą, o którym mowa w pkt 1, Zamawiający przed upływem terminu związania ofertą, zwraca się jednokrotnie do Wykonawców o wyrażenie zgody na przedłużenie tego terminu o wskazywany przez</w:t>
      </w:r>
      <w:r>
        <w:rPr>
          <w:rFonts w:ascii="Arial" w:hAnsi="Arial" w:cs="Arial"/>
          <w:sz w:val="20"/>
        </w:rPr>
        <w:t xml:space="preserve"> niego okres, nie dłuższy niż 30</w:t>
      </w:r>
      <w:r w:rsidRPr="00683EDC">
        <w:rPr>
          <w:rFonts w:ascii="Arial" w:hAnsi="Arial" w:cs="Arial"/>
          <w:sz w:val="20"/>
        </w:rPr>
        <w:t xml:space="preserve"> dni. Przedłużenie terminu związania ofertą wymaga złożenia przez Wykonawcę pisemnego oświadczenia o wyrażeniu zgody na przedłużenie terminu związania ofertą.</w:t>
      </w:r>
    </w:p>
    <w:p w14:paraId="38D7CDEC" w14:textId="094F37F3" w:rsidR="00683EDC" w:rsidRPr="00683EDC" w:rsidRDefault="00683EDC" w:rsidP="00683EDC">
      <w:pPr>
        <w:pStyle w:val="pkt"/>
        <w:numPr>
          <w:ilvl w:val="0"/>
          <w:numId w:val="7"/>
        </w:numPr>
        <w:spacing w:after="0" w:line="276" w:lineRule="auto"/>
        <w:ind w:left="0"/>
        <w:contextualSpacing/>
        <w:rPr>
          <w:rFonts w:ascii="Arial" w:hAnsi="Arial" w:cs="Arial"/>
          <w:sz w:val="20"/>
          <w:szCs w:val="20"/>
        </w:rPr>
      </w:pPr>
      <w:r w:rsidRPr="00683EDC">
        <w:rPr>
          <w:rFonts w:ascii="Arial" w:hAnsi="Arial" w:cs="Arial"/>
          <w:sz w:val="20"/>
        </w:rPr>
        <w:t>W przypadku, gdy Zamawiający żąda wniesienia wadium, przedłużenie terminu związan</w:t>
      </w:r>
      <w:r>
        <w:rPr>
          <w:rFonts w:ascii="Arial" w:hAnsi="Arial" w:cs="Arial"/>
          <w:sz w:val="20"/>
        </w:rPr>
        <w:t>ia ofertą, o którym mowa w pkt 3</w:t>
      </w:r>
      <w:r w:rsidRPr="00683EDC">
        <w:rPr>
          <w:rFonts w:ascii="Arial" w:hAnsi="Arial" w:cs="Arial"/>
          <w:sz w:val="20"/>
        </w:rPr>
        <w:t xml:space="preserve"> następuje wraz z przedłużeniem okresu ważności wadium albo, jeżeli nie jest to możliwe, z wniesieniem nowego wadium na prz</w:t>
      </w:r>
      <w:r>
        <w:rPr>
          <w:rFonts w:ascii="Arial" w:hAnsi="Arial" w:cs="Arial"/>
          <w:sz w:val="20"/>
        </w:rPr>
        <w:t>edłużony okres związania ofertą</w:t>
      </w:r>
      <w:r>
        <w:rPr>
          <w:rFonts w:ascii="Arial" w:hAnsi="Arial" w:cs="Arial"/>
          <w:sz w:val="20"/>
          <w:lang w:val="pl-PL"/>
        </w:rPr>
        <w:t>.</w:t>
      </w:r>
    </w:p>
    <w:p w14:paraId="49F4321E" w14:textId="4A03A7F5" w:rsidR="00683EDC" w:rsidRPr="00683EDC" w:rsidRDefault="00683EDC" w:rsidP="00683EDC">
      <w:pPr>
        <w:pStyle w:val="pkt"/>
        <w:numPr>
          <w:ilvl w:val="0"/>
          <w:numId w:val="7"/>
        </w:numPr>
        <w:spacing w:after="0" w:line="276" w:lineRule="auto"/>
        <w:ind w:left="0"/>
        <w:contextualSpacing/>
        <w:rPr>
          <w:rFonts w:ascii="Arial" w:hAnsi="Arial" w:cs="Arial"/>
          <w:sz w:val="20"/>
          <w:szCs w:val="20"/>
        </w:rPr>
      </w:pPr>
      <w:r w:rsidRPr="00683EDC">
        <w:rPr>
          <w:rFonts w:ascii="Arial" w:hAnsi="Arial" w:cs="Arial"/>
          <w:sz w:val="20"/>
        </w:rPr>
        <w:t>Jeżeli termin związania ofertą upłynął przed wyborem najkorzystniejszej oferty, Zamawiający wzywa Wykonawcę, którego oferta otrzymała najwyższą ocenę, do wyrażenia, w wyznaczonym przez Zamawiającego terminie, pisemnej zgody na wybór jego oferty. W przypadku braku zgody, Zamawiający zwraca się o wyrażenie takiej zgody do kolejnego Wykonawcy, którego oferta została najwyżej oceniona chyba, że zachodzą przesłanki do unieważnienia postępowania.</w:t>
      </w:r>
    </w:p>
    <w:p w14:paraId="5BC8217A" w14:textId="50E780F3" w:rsidR="00AE7ABF" w:rsidRPr="00B86B64" w:rsidRDefault="00AE7ABF" w:rsidP="00683EDC">
      <w:pPr>
        <w:pStyle w:val="pkt"/>
        <w:spacing w:after="0" w:line="276" w:lineRule="auto"/>
        <w:ind w:left="0" w:firstLine="0"/>
        <w:contextualSpacing/>
        <w:rPr>
          <w:rFonts w:ascii="Arial" w:hAnsi="Arial" w:cs="Arial"/>
          <w:sz w:val="20"/>
          <w:szCs w:val="20"/>
        </w:rPr>
      </w:pPr>
    </w:p>
    <w:p w14:paraId="27B92A07" w14:textId="77777777" w:rsidR="00B03176" w:rsidRPr="00683EDC" w:rsidRDefault="00B03176" w:rsidP="00683EDC">
      <w:pPr>
        <w:pStyle w:val="Nagwek1"/>
        <w:numPr>
          <w:ilvl w:val="0"/>
          <w:numId w:val="0"/>
        </w:numPr>
        <w:pBdr>
          <w:top w:val="single" w:sz="4" w:space="1" w:color="auto"/>
          <w:left w:val="single" w:sz="4" w:space="4" w:color="auto"/>
          <w:bottom w:val="single" w:sz="4" w:space="1" w:color="auto"/>
          <w:right w:val="single" w:sz="4" w:space="4" w:color="auto"/>
        </w:pBdr>
        <w:spacing w:before="60" w:after="0" w:line="276" w:lineRule="auto"/>
        <w:ind w:left="-284"/>
        <w:contextualSpacing/>
        <w:rPr>
          <w:rFonts w:cs="Arial"/>
          <w:color w:val="C45911" w:themeColor="accent2" w:themeShade="BF"/>
          <w:szCs w:val="20"/>
        </w:rPr>
      </w:pPr>
      <w:bookmarkStart w:id="14" w:name="_Toc516211847"/>
      <w:bookmarkStart w:id="15" w:name="_Toc70602550"/>
      <w:r w:rsidRPr="00683EDC">
        <w:rPr>
          <w:rFonts w:cs="Arial"/>
          <w:color w:val="C45911" w:themeColor="accent2" w:themeShade="BF"/>
          <w:szCs w:val="20"/>
        </w:rPr>
        <w:t>VIII. Wymagania dotyczące wadium</w:t>
      </w:r>
      <w:bookmarkEnd w:id="12"/>
      <w:bookmarkEnd w:id="13"/>
      <w:bookmarkEnd w:id="14"/>
      <w:bookmarkEnd w:id="15"/>
    </w:p>
    <w:p w14:paraId="7BB364D6" w14:textId="62497FB9" w:rsidR="00683EDC" w:rsidRPr="00157E08" w:rsidRDefault="00157E08" w:rsidP="0077582F">
      <w:pPr>
        <w:pStyle w:val="SIWZ"/>
        <w:numPr>
          <w:ilvl w:val="0"/>
          <w:numId w:val="26"/>
        </w:numPr>
        <w:tabs>
          <w:tab w:val="clear" w:pos="0"/>
          <w:tab w:val="num" w:pos="284"/>
        </w:tabs>
        <w:spacing w:line="276" w:lineRule="auto"/>
        <w:ind w:left="0" w:hanging="284"/>
        <w:jc w:val="both"/>
        <w:rPr>
          <w:rFonts w:ascii="Arial" w:hAnsi="Arial" w:cs="Arial"/>
          <w:sz w:val="20"/>
          <w:szCs w:val="20"/>
        </w:rPr>
      </w:pPr>
      <w:r>
        <w:rPr>
          <w:rFonts w:ascii="Arial" w:hAnsi="Arial" w:cs="Arial"/>
          <w:b w:val="0"/>
          <w:sz w:val="20"/>
          <w:szCs w:val="20"/>
          <w:lang w:val="pl-PL"/>
        </w:rPr>
        <w:t>Nie dotyczy.</w:t>
      </w:r>
    </w:p>
    <w:p w14:paraId="0A851967" w14:textId="77777777" w:rsidR="00157E08" w:rsidRPr="00B86B64" w:rsidRDefault="00157E08" w:rsidP="00157E08">
      <w:pPr>
        <w:pStyle w:val="SIWZ"/>
        <w:spacing w:after="80" w:line="276" w:lineRule="auto"/>
        <w:jc w:val="both"/>
        <w:rPr>
          <w:rFonts w:ascii="Arial" w:hAnsi="Arial" w:cs="Arial"/>
          <w:sz w:val="20"/>
          <w:szCs w:val="20"/>
        </w:rPr>
      </w:pPr>
    </w:p>
    <w:p w14:paraId="36274CCE" w14:textId="77777777" w:rsidR="00B03176" w:rsidRPr="00731D7A" w:rsidRDefault="00B03176" w:rsidP="00731D7A">
      <w:pPr>
        <w:pStyle w:val="Nagwek1"/>
        <w:numPr>
          <w:ilvl w:val="0"/>
          <w:numId w:val="0"/>
        </w:numPr>
        <w:pBdr>
          <w:top w:val="single" w:sz="4" w:space="1" w:color="auto"/>
          <w:left w:val="single" w:sz="4" w:space="4" w:color="auto"/>
          <w:bottom w:val="single" w:sz="4" w:space="1" w:color="auto"/>
          <w:right w:val="single" w:sz="4" w:space="4" w:color="auto"/>
        </w:pBdr>
        <w:spacing w:before="60" w:after="0" w:line="276" w:lineRule="auto"/>
        <w:ind w:left="-284"/>
        <w:contextualSpacing/>
        <w:rPr>
          <w:rFonts w:cs="Arial"/>
          <w:color w:val="C45911" w:themeColor="accent2" w:themeShade="BF"/>
          <w:szCs w:val="20"/>
        </w:rPr>
      </w:pPr>
      <w:bookmarkStart w:id="16" w:name="_Toc516211848"/>
      <w:bookmarkStart w:id="17" w:name="_Toc70602551"/>
      <w:r w:rsidRPr="00731D7A">
        <w:rPr>
          <w:rFonts w:cs="Arial"/>
          <w:color w:val="C45911" w:themeColor="accent2" w:themeShade="BF"/>
          <w:szCs w:val="20"/>
        </w:rPr>
        <w:t>IX. Opis sposobu przygotowywania ofert</w:t>
      </w:r>
      <w:bookmarkEnd w:id="16"/>
      <w:bookmarkEnd w:id="17"/>
    </w:p>
    <w:p w14:paraId="1CBA3AAD" w14:textId="77777777" w:rsidR="00B03176" w:rsidRPr="00B86B64" w:rsidRDefault="00BE1C3D" w:rsidP="005C101A">
      <w:pPr>
        <w:pStyle w:val="Zwykytekst"/>
        <w:numPr>
          <w:ilvl w:val="0"/>
          <w:numId w:val="8"/>
        </w:numPr>
        <w:spacing w:before="60" w:line="276" w:lineRule="auto"/>
        <w:ind w:left="0"/>
        <w:contextualSpacing/>
        <w:jc w:val="both"/>
        <w:rPr>
          <w:rFonts w:ascii="Arial" w:hAnsi="Arial" w:cs="Arial"/>
          <w:b/>
        </w:rPr>
      </w:pPr>
      <w:r w:rsidRPr="00B86B64">
        <w:rPr>
          <w:rFonts w:ascii="Arial" w:hAnsi="Arial" w:cs="Arial"/>
          <w:b/>
          <w:lang w:val="pl-PL"/>
        </w:rPr>
        <w:t>Wymagania i zalecenia ogólne</w:t>
      </w:r>
      <w:r w:rsidRPr="00B86B64">
        <w:rPr>
          <w:rFonts w:ascii="Arial" w:hAnsi="Arial" w:cs="Arial"/>
          <w:lang w:val="pl-PL"/>
        </w:rPr>
        <w:t>.</w:t>
      </w:r>
    </w:p>
    <w:p w14:paraId="2F69CF66" w14:textId="77777777" w:rsidR="00BE1C3D" w:rsidRPr="00B86B64" w:rsidRDefault="00BE1C3D" w:rsidP="00667FD2">
      <w:pPr>
        <w:pStyle w:val="Zwykytekst"/>
        <w:spacing w:before="60" w:line="276" w:lineRule="auto"/>
        <w:contextualSpacing/>
        <w:jc w:val="both"/>
        <w:rPr>
          <w:rFonts w:ascii="Arial" w:hAnsi="Arial" w:cs="Arial"/>
        </w:rPr>
      </w:pPr>
      <w:r w:rsidRPr="00B86B64">
        <w:rPr>
          <w:rFonts w:ascii="Arial" w:hAnsi="Arial" w:cs="Arial"/>
          <w:lang w:val="pl-PL"/>
        </w:rPr>
        <w:t>Oferta powinna być przygotowana z uwzględnieniem poniższych zasad:</w:t>
      </w:r>
    </w:p>
    <w:p w14:paraId="094639A6" w14:textId="60B5269F" w:rsidR="00B03176" w:rsidRPr="00B86B64" w:rsidRDefault="00B03176" w:rsidP="005C101A">
      <w:pPr>
        <w:pStyle w:val="Zwykytekst"/>
        <w:numPr>
          <w:ilvl w:val="1"/>
          <w:numId w:val="8"/>
        </w:numPr>
        <w:spacing w:before="60" w:line="276" w:lineRule="auto"/>
        <w:ind w:left="434"/>
        <w:contextualSpacing/>
        <w:jc w:val="both"/>
        <w:rPr>
          <w:rFonts w:ascii="Arial" w:hAnsi="Arial" w:cs="Arial"/>
        </w:rPr>
      </w:pPr>
      <w:r w:rsidRPr="00B86B64">
        <w:rPr>
          <w:rFonts w:ascii="Arial" w:hAnsi="Arial" w:cs="Arial"/>
        </w:rPr>
        <w:t>Wykonawca</w:t>
      </w:r>
      <w:r w:rsidR="00ED6003" w:rsidRPr="00B86B64">
        <w:rPr>
          <w:rFonts w:ascii="Arial" w:hAnsi="Arial" w:cs="Arial"/>
        </w:rPr>
        <w:t xml:space="preserve"> może złożyć tylko jedną ofertę; </w:t>
      </w:r>
    </w:p>
    <w:p w14:paraId="661E549E" w14:textId="5CDD7F45" w:rsidR="00B03176" w:rsidRPr="00B86B64" w:rsidRDefault="00520EA2" w:rsidP="005C101A">
      <w:pPr>
        <w:pStyle w:val="Zwykytekst"/>
        <w:numPr>
          <w:ilvl w:val="1"/>
          <w:numId w:val="8"/>
        </w:numPr>
        <w:spacing w:before="60" w:line="276" w:lineRule="auto"/>
        <w:ind w:left="434"/>
        <w:contextualSpacing/>
        <w:jc w:val="both"/>
        <w:rPr>
          <w:rFonts w:ascii="Arial" w:hAnsi="Arial" w:cs="Arial"/>
        </w:rPr>
      </w:pPr>
      <w:r w:rsidRPr="00B86B64">
        <w:rPr>
          <w:rFonts w:ascii="Arial" w:hAnsi="Arial" w:cs="Arial"/>
        </w:rPr>
        <w:t>o</w:t>
      </w:r>
      <w:r w:rsidR="00B03176" w:rsidRPr="00B86B64">
        <w:rPr>
          <w:rFonts w:ascii="Arial" w:hAnsi="Arial" w:cs="Arial"/>
        </w:rPr>
        <w:t>fertę należy złożyć pod rygorem nieważności</w:t>
      </w:r>
      <w:r w:rsidR="00BE1C3D" w:rsidRPr="00B86B64">
        <w:rPr>
          <w:rFonts w:ascii="Arial" w:hAnsi="Arial" w:cs="Arial"/>
          <w:lang w:val="pl-PL"/>
        </w:rPr>
        <w:t xml:space="preserve"> jako:</w:t>
      </w:r>
    </w:p>
    <w:p w14:paraId="34A11DE5" w14:textId="7627D0F7" w:rsidR="00BE1C3D" w:rsidRPr="00B86B64" w:rsidRDefault="00BE1C3D" w:rsidP="0077582F">
      <w:pPr>
        <w:pStyle w:val="Zwykytekst"/>
        <w:numPr>
          <w:ilvl w:val="2"/>
          <w:numId w:val="19"/>
        </w:numPr>
        <w:spacing w:before="60" w:line="276" w:lineRule="auto"/>
        <w:ind w:left="1077"/>
        <w:contextualSpacing/>
        <w:jc w:val="both"/>
        <w:rPr>
          <w:rFonts w:ascii="Arial" w:hAnsi="Arial" w:cs="Arial"/>
          <w:lang w:val="pl-PL"/>
        </w:rPr>
      </w:pPr>
      <w:r w:rsidRPr="00B86B64">
        <w:rPr>
          <w:rFonts w:ascii="Arial" w:hAnsi="Arial" w:cs="Arial"/>
          <w:lang w:val="pl-PL"/>
        </w:rPr>
        <w:t>dokument opatrzony kwalifikowanym podpisem elektronicznym</w:t>
      </w:r>
      <w:r w:rsidR="00731D7A">
        <w:rPr>
          <w:rFonts w:ascii="Arial" w:hAnsi="Arial" w:cs="Arial"/>
          <w:lang w:val="pl-PL"/>
        </w:rPr>
        <w:t xml:space="preserve">, </w:t>
      </w:r>
      <w:r w:rsidR="00826E83">
        <w:rPr>
          <w:rFonts w:ascii="Arial" w:hAnsi="Arial" w:cs="Arial"/>
          <w:lang w:val="pl-PL"/>
        </w:rPr>
        <w:t>podpisem zaufanym lub podpisem osobistym</w:t>
      </w:r>
      <w:r w:rsidRPr="00B86B64">
        <w:rPr>
          <w:rFonts w:ascii="Arial" w:hAnsi="Arial" w:cs="Arial"/>
          <w:lang w:val="pl-PL"/>
        </w:rPr>
        <w:t xml:space="preserve"> (forma elektroniczna) </w:t>
      </w:r>
    </w:p>
    <w:p w14:paraId="2404B4A2" w14:textId="77777777" w:rsidR="00BE1C3D" w:rsidRPr="00B86B64" w:rsidRDefault="00BE1C3D" w:rsidP="00100F06">
      <w:pPr>
        <w:pStyle w:val="Zwykytekst"/>
        <w:spacing w:before="60" w:line="276" w:lineRule="auto"/>
        <w:ind w:left="1077"/>
        <w:contextualSpacing/>
        <w:jc w:val="both"/>
        <w:rPr>
          <w:rFonts w:ascii="Arial" w:hAnsi="Arial" w:cs="Arial"/>
          <w:lang w:val="pl-PL"/>
        </w:rPr>
      </w:pPr>
      <w:r w:rsidRPr="00B86B64">
        <w:rPr>
          <w:rFonts w:ascii="Arial" w:hAnsi="Arial" w:cs="Arial"/>
          <w:lang w:val="pl-PL"/>
        </w:rPr>
        <w:t>albo</w:t>
      </w:r>
    </w:p>
    <w:p w14:paraId="6392678B" w14:textId="60A9CC5C" w:rsidR="00BE1C3D" w:rsidRPr="00B86B64" w:rsidRDefault="00BE1C3D" w:rsidP="0077582F">
      <w:pPr>
        <w:pStyle w:val="Zwykytekst"/>
        <w:numPr>
          <w:ilvl w:val="2"/>
          <w:numId w:val="19"/>
        </w:numPr>
        <w:spacing w:before="60" w:line="276" w:lineRule="auto"/>
        <w:ind w:left="1077"/>
        <w:contextualSpacing/>
        <w:jc w:val="both"/>
        <w:rPr>
          <w:rFonts w:ascii="Arial" w:hAnsi="Arial" w:cs="Arial"/>
          <w:lang w:val="pl-PL"/>
        </w:rPr>
      </w:pPr>
      <w:r w:rsidRPr="00B86B64">
        <w:rPr>
          <w:rFonts w:ascii="Arial" w:hAnsi="Arial" w:cs="Arial"/>
          <w:lang w:val="pl-PL"/>
        </w:rPr>
        <w:t xml:space="preserve">dokument podpisany w sposób umożliwiający ustalenie osoby go podpisującej </w:t>
      </w:r>
      <w:r w:rsidR="00ED6003" w:rsidRPr="00B86B64">
        <w:rPr>
          <w:rFonts w:ascii="Arial" w:hAnsi="Arial" w:cs="Arial"/>
          <w:lang w:val="pl-PL"/>
        </w:rPr>
        <w:t xml:space="preserve">w postaci </w:t>
      </w:r>
      <w:proofErr w:type="spellStart"/>
      <w:r w:rsidRPr="00B86B64">
        <w:rPr>
          <w:rFonts w:ascii="Arial" w:hAnsi="Arial" w:cs="Arial"/>
          <w:lang w:val="pl-PL"/>
        </w:rPr>
        <w:t>skan</w:t>
      </w:r>
      <w:r w:rsidR="00520EA2" w:rsidRPr="00B86B64">
        <w:rPr>
          <w:rFonts w:ascii="Arial" w:hAnsi="Arial" w:cs="Arial"/>
          <w:lang w:val="pl-PL"/>
        </w:rPr>
        <w:t>u</w:t>
      </w:r>
      <w:proofErr w:type="spellEnd"/>
      <w:r w:rsidR="00520EA2" w:rsidRPr="00B86B64">
        <w:rPr>
          <w:rFonts w:ascii="Arial" w:hAnsi="Arial" w:cs="Arial"/>
          <w:lang w:val="pl-PL"/>
        </w:rPr>
        <w:t xml:space="preserve"> podpisanego dokumentu</w:t>
      </w:r>
      <w:r w:rsidR="00ED6003" w:rsidRPr="00B86B64">
        <w:rPr>
          <w:rFonts w:ascii="Arial" w:hAnsi="Arial" w:cs="Arial"/>
          <w:lang w:val="pl-PL"/>
        </w:rPr>
        <w:t xml:space="preserve"> (forma dokumentowa); </w:t>
      </w:r>
    </w:p>
    <w:p w14:paraId="3051AE14" w14:textId="50CFABA7" w:rsidR="00D70A73" w:rsidRPr="00B86B64" w:rsidRDefault="00520EA2" w:rsidP="005C101A">
      <w:pPr>
        <w:pStyle w:val="Zwykytekst"/>
        <w:numPr>
          <w:ilvl w:val="1"/>
          <w:numId w:val="8"/>
        </w:numPr>
        <w:spacing w:before="60" w:line="276" w:lineRule="auto"/>
        <w:ind w:left="454"/>
        <w:contextualSpacing/>
        <w:jc w:val="both"/>
        <w:rPr>
          <w:rFonts w:ascii="Arial" w:hAnsi="Arial" w:cs="Arial"/>
          <w:b/>
        </w:rPr>
      </w:pPr>
      <w:r w:rsidRPr="00B86B64">
        <w:rPr>
          <w:rFonts w:ascii="Arial" w:hAnsi="Arial" w:cs="Arial"/>
        </w:rPr>
        <w:t>o</w:t>
      </w:r>
      <w:r w:rsidR="00B03176" w:rsidRPr="00B86B64">
        <w:rPr>
          <w:rFonts w:ascii="Arial" w:hAnsi="Arial" w:cs="Arial"/>
        </w:rPr>
        <w:t xml:space="preserve">ferta musi odpowiadać wymogom określonym w </w:t>
      </w:r>
      <w:r w:rsidR="00ED6003" w:rsidRPr="00B86B64">
        <w:rPr>
          <w:rFonts w:ascii="Arial" w:hAnsi="Arial" w:cs="Arial"/>
          <w:lang w:val="pl-PL"/>
        </w:rPr>
        <w:t>S</w:t>
      </w:r>
      <w:r w:rsidR="00B03176" w:rsidRPr="00B86B64">
        <w:rPr>
          <w:rFonts w:ascii="Arial" w:hAnsi="Arial" w:cs="Arial"/>
          <w:lang w:val="pl-PL"/>
        </w:rPr>
        <w:t>WZ</w:t>
      </w:r>
      <w:r w:rsidR="00ED6003" w:rsidRPr="00B86B64">
        <w:rPr>
          <w:rFonts w:ascii="Arial" w:hAnsi="Arial" w:cs="Arial"/>
        </w:rPr>
        <w:t xml:space="preserve">; </w:t>
      </w:r>
    </w:p>
    <w:p w14:paraId="13E58162" w14:textId="46C1E771" w:rsidR="00B03176" w:rsidRPr="00B86B64" w:rsidRDefault="00520EA2" w:rsidP="005C101A">
      <w:pPr>
        <w:pStyle w:val="Zwykytekst"/>
        <w:numPr>
          <w:ilvl w:val="1"/>
          <w:numId w:val="8"/>
        </w:numPr>
        <w:spacing w:before="60" w:line="276" w:lineRule="auto"/>
        <w:ind w:left="454"/>
        <w:contextualSpacing/>
        <w:jc w:val="both"/>
        <w:rPr>
          <w:rFonts w:ascii="Arial" w:hAnsi="Arial" w:cs="Arial"/>
        </w:rPr>
      </w:pPr>
      <w:r w:rsidRPr="00B86B64">
        <w:rPr>
          <w:rFonts w:ascii="Arial" w:hAnsi="Arial" w:cs="Arial"/>
        </w:rPr>
        <w:t>n</w:t>
      </w:r>
      <w:r w:rsidR="00B03176" w:rsidRPr="00B86B64">
        <w:rPr>
          <w:rFonts w:ascii="Arial" w:hAnsi="Arial" w:cs="Arial"/>
        </w:rPr>
        <w:t xml:space="preserve">ie dopuszcza się składania </w:t>
      </w:r>
      <w:r w:rsidR="00ED6003" w:rsidRPr="00B86B64">
        <w:rPr>
          <w:rFonts w:ascii="Arial" w:hAnsi="Arial" w:cs="Arial"/>
        </w:rPr>
        <w:t>ofert wariantowych</w:t>
      </w:r>
      <w:r w:rsidRPr="00B86B64">
        <w:rPr>
          <w:rFonts w:ascii="Arial" w:hAnsi="Arial" w:cs="Arial"/>
          <w:lang w:val="pl-PL"/>
        </w:rPr>
        <w:t xml:space="preserve"> oraz częściowych</w:t>
      </w:r>
      <w:r w:rsidR="00ED6003" w:rsidRPr="00B86B64">
        <w:rPr>
          <w:rFonts w:ascii="Arial" w:hAnsi="Arial" w:cs="Arial"/>
        </w:rPr>
        <w:t xml:space="preserve">; </w:t>
      </w:r>
    </w:p>
    <w:p w14:paraId="46CF968F" w14:textId="6D241E66" w:rsidR="00B03176" w:rsidRPr="00B86B64" w:rsidRDefault="00520EA2" w:rsidP="005C101A">
      <w:pPr>
        <w:pStyle w:val="Zwykytekst"/>
        <w:numPr>
          <w:ilvl w:val="1"/>
          <w:numId w:val="8"/>
        </w:numPr>
        <w:spacing w:before="60" w:line="276" w:lineRule="auto"/>
        <w:ind w:left="454"/>
        <w:contextualSpacing/>
        <w:jc w:val="both"/>
        <w:rPr>
          <w:rFonts w:ascii="Arial" w:hAnsi="Arial" w:cs="Arial"/>
        </w:rPr>
      </w:pPr>
      <w:r w:rsidRPr="00B86B64">
        <w:rPr>
          <w:rFonts w:ascii="Arial" w:hAnsi="Arial" w:cs="Arial"/>
        </w:rPr>
        <w:t>o</w:t>
      </w:r>
      <w:r w:rsidR="00B03176" w:rsidRPr="00B86B64">
        <w:rPr>
          <w:rFonts w:ascii="Arial" w:hAnsi="Arial" w:cs="Arial"/>
        </w:rPr>
        <w:t xml:space="preserve">fertę należy sporządzić w języku </w:t>
      </w:r>
      <w:r w:rsidR="0025344F" w:rsidRPr="00B86B64">
        <w:rPr>
          <w:rFonts w:ascii="Arial" w:hAnsi="Arial" w:cs="Arial"/>
        </w:rPr>
        <w:t xml:space="preserve">polskim pod rygorem nieważności; </w:t>
      </w:r>
    </w:p>
    <w:p w14:paraId="24CFCDE2" w14:textId="60DDB4F3" w:rsidR="00B03176" w:rsidRPr="00B86B64" w:rsidRDefault="00520EA2" w:rsidP="005C101A">
      <w:pPr>
        <w:pStyle w:val="Zwykytekst"/>
        <w:numPr>
          <w:ilvl w:val="1"/>
          <w:numId w:val="8"/>
        </w:numPr>
        <w:spacing w:before="60" w:line="276" w:lineRule="auto"/>
        <w:ind w:left="454"/>
        <w:contextualSpacing/>
        <w:jc w:val="both"/>
        <w:rPr>
          <w:rFonts w:ascii="Arial" w:hAnsi="Arial" w:cs="Arial"/>
        </w:rPr>
      </w:pPr>
      <w:r w:rsidRPr="00B86B64">
        <w:rPr>
          <w:rFonts w:ascii="Arial" w:hAnsi="Arial" w:cs="Arial"/>
        </w:rPr>
        <w:t>z</w:t>
      </w:r>
      <w:r w:rsidR="00B03176" w:rsidRPr="00B86B64">
        <w:rPr>
          <w:rFonts w:ascii="Arial" w:hAnsi="Arial" w:cs="Arial"/>
        </w:rPr>
        <w:t xml:space="preserve">ałączone do oferty dokumenty sporządzone w językach obcych </w:t>
      </w:r>
      <w:r w:rsidR="0025344F" w:rsidRPr="00B86B64">
        <w:rPr>
          <w:rFonts w:ascii="Arial" w:hAnsi="Arial" w:cs="Arial"/>
          <w:lang w:val="pl-PL"/>
        </w:rPr>
        <w:t>powinny zostać</w:t>
      </w:r>
      <w:r w:rsidR="00760A52" w:rsidRPr="00B86B64">
        <w:rPr>
          <w:rFonts w:ascii="Arial" w:hAnsi="Arial" w:cs="Arial"/>
        </w:rPr>
        <w:t xml:space="preserve"> przetłumaczone na język polski; </w:t>
      </w:r>
    </w:p>
    <w:p w14:paraId="531A1A16" w14:textId="2E1EA279" w:rsidR="006469B4" w:rsidRPr="00B86B64" w:rsidRDefault="00520EA2" w:rsidP="005C101A">
      <w:pPr>
        <w:pStyle w:val="Zwykytekst"/>
        <w:numPr>
          <w:ilvl w:val="1"/>
          <w:numId w:val="8"/>
        </w:numPr>
        <w:spacing w:before="60" w:line="276" w:lineRule="auto"/>
        <w:ind w:left="454"/>
        <w:contextualSpacing/>
        <w:jc w:val="both"/>
        <w:rPr>
          <w:rFonts w:ascii="Arial" w:hAnsi="Arial" w:cs="Arial"/>
        </w:rPr>
      </w:pPr>
      <w:r w:rsidRPr="00B86B64">
        <w:rPr>
          <w:rFonts w:ascii="Arial" w:hAnsi="Arial" w:cs="Arial"/>
          <w:lang w:val="pl-PL"/>
        </w:rPr>
        <w:t>w</w:t>
      </w:r>
      <w:r w:rsidR="006469B4" w:rsidRPr="00B86B64">
        <w:rPr>
          <w:rFonts w:ascii="Arial" w:hAnsi="Arial" w:cs="Arial"/>
          <w:lang w:val="pl-PL"/>
        </w:rPr>
        <w:t>szystkie</w:t>
      </w:r>
      <w:r w:rsidRPr="00B86B64">
        <w:rPr>
          <w:rFonts w:ascii="Arial" w:hAnsi="Arial" w:cs="Arial"/>
          <w:lang w:val="pl-PL"/>
        </w:rPr>
        <w:t xml:space="preserve"> strony dokumentu stanowiącego o</w:t>
      </w:r>
      <w:r w:rsidR="006469B4" w:rsidRPr="00B86B64">
        <w:rPr>
          <w:rFonts w:ascii="Arial" w:hAnsi="Arial" w:cs="Arial"/>
          <w:lang w:val="pl-PL"/>
        </w:rPr>
        <w:t xml:space="preserve">fertę </w:t>
      </w:r>
      <w:r w:rsidR="0025344F" w:rsidRPr="00B86B64">
        <w:rPr>
          <w:rFonts w:ascii="Arial" w:hAnsi="Arial" w:cs="Arial"/>
          <w:lang w:val="pl-PL"/>
        </w:rPr>
        <w:t>po</w:t>
      </w:r>
      <w:r w:rsidR="006469B4" w:rsidRPr="00B86B64">
        <w:rPr>
          <w:rFonts w:ascii="Arial" w:hAnsi="Arial" w:cs="Arial"/>
          <w:lang w:val="pl-PL"/>
        </w:rPr>
        <w:t xml:space="preserve">winny być ponumerowane, a pliki </w:t>
      </w:r>
      <w:r w:rsidR="00236F5D" w:rsidRPr="00B86B64">
        <w:rPr>
          <w:rFonts w:ascii="Arial" w:hAnsi="Arial" w:cs="Arial"/>
          <w:lang w:val="pl-PL"/>
        </w:rPr>
        <w:t>z </w:t>
      </w:r>
      <w:r w:rsidR="006469B4" w:rsidRPr="00B86B64">
        <w:rPr>
          <w:rFonts w:ascii="Arial" w:hAnsi="Arial" w:cs="Arial"/>
          <w:lang w:val="pl-PL"/>
        </w:rPr>
        <w:t>zawartością oferty opisane „OFERTA</w:t>
      </w:r>
      <w:r w:rsidR="00760A52" w:rsidRPr="00B86B64">
        <w:rPr>
          <w:rFonts w:ascii="Arial" w:hAnsi="Arial" w:cs="Arial"/>
          <w:lang w:val="pl-PL"/>
        </w:rPr>
        <w:t xml:space="preserve">” (nazwa Wykonawcy) plik 1 z……; </w:t>
      </w:r>
    </w:p>
    <w:p w14:paraId="2B67A6AB" w14:textId="40082846" w:rsidR="006469B4" w:rsidRPr="00B86B64" w:rsidRDefault="00520EA2" w:rsidP="005C101A">
      <w:pPr>
        <w:pStyle w:val="Zwykytekst"/>
        <w:numPr>
          <w:ilvl w:val="1"/>
          <w:numId w:val="8"/>
        </w:numPr>
        <w:spacing w:before="60" w:line="276" w:lineRule="auto"/>
        <w:ind w:left="454"/>
        <w:contextualSpacing/>
        <w:jc w:val="both"/>
        <w:rPr>
          <w:rFonts w:ascii="Arial" w:hAnsi="Arial" w:cs="Arial"/>
        </w:rPr>
      </w:pPr>
      <w:r w:rsidRPr="00B86B64">
        <w:rPr>
          <w:rFonts w:ascii="Arial" w:hAnsi="Arial" w:cs="Arial"/>
          <w:lang w:val="pl-PL"/>
        </w:rPr>
        <w:t>w</w:t>
      </w:r>
      <w:r w:rsidR="006469B4" w:rsidRPr="00B86B64">
        <w:rPr>
          <w:rFonts w:ascii="Arial" w:hAnsi="Arial" w:cs="Arial"/>
          <w:lang w:val="pl-PL"/>
        </w:rPr>
        <w:t>ymaga się, aby wszystkie zapisy były</w:t>
      </w:r>
      <w:r w:rsidR="00760A52" w:rsidRPr="00B86B64">
        <w:rPr>
          <w:rFonts w:ascii="Arial" w:hAnsi="Arial" w:cs="Arial"/>
          <w:lang w:val="pl-PL"/>
        </w:rPr>
        <w:t xml:space="preserve"> dokonane w sposób czytelny; </w:t>
      </w:r>
    </w:p>
    <w:p w14:paraId="4271BE72" w14:textId="767B6E37" w:rsidR="00CB4F78" w:rsidRPr="00B86B64" w:rsidRDefault="00520EA2" w:rsidP="005C101A">
      <w:pPr>
        <w:pStyle w:val="Zwykytekst"/>
        <w:numPr>
          <w:ilvl w:val="1"/>
          <w:numId w:val="8"/>
        </w:numPr>
        <w:spacing w:before="60" w:line="276" w:lineRule="auto"/>
        <w:ind w:left="454"/>
        <w:contextualSpacing/>
        <w:jc w:val="both"/>
        <w:rPr>
          <w:rFonts w:ascii="Arial" w:hAnsi="Arial" w:cs="Arial"/>
        </w:rPr>
      </w:pPr>
      <w:r w:rsidRPr="00B86B64">
        <w:rPr>
          <w:rFonts w:ascii="Arial" w:hAnsi="Arial" w:cs="Arial"/>
          <w:lang w:val="pl-PL"/>
        </w:rPr>
        <w:t>w</w:t>
      </w:r>
      <w:r w:rsidR="0025344F" w:rsidRPr="00B86B64">
        <w:rPr>
          <w:rFonts w:ascii="Arial" w:hAnsi="Arial" w:cs="Arial"/>
          <w:lang w:val="pl-PL"/>
        </w:rPr>
        <w:t xml:space="preserve">ymaga się, aby </w:t>
      </w:r>
      <w:r w:rsidRPr="00B86B64">
        <w:rPr>
          <w:rFonts w:ascii="Arial" w:hAnsi="Arial" w:cs="Arial"/>
          <w:lang w:val="pl-PL"/>
        </w:rPr>
        <w:t>o</w:t>
      </w:r>
      <w:r w:rsidR="00CB4F78" w:rsidRPr="00B86B64">
        <w:rPr>
          <w:rFonts w:ascii="Arial" w:hAnsi="Arial" w:cs="Arial"/>
          <w:lang w:val="pl-PL"/>
        </w:rPr>
        <w:t>ferta była podpisana przez osobę lub osoby uprawnione do zaciągania zobowiązań, w sposób jednoznacznie identyfikujący oso</w:t>
      </w:r>
      <w:r w:rsidR="0025344F" w:rsidRPr="00B86B64">
        <w:rPr>
          <w:rFonts w:ascii="Arial" w:hAnsi="Arial" w:cs="Arial"/>
          <w:lang w:val="pl-PL"/>
        </w:rPr>
        <w:t xml:space="preserve">bę lub osoby podpisujące </w:t>
      </w:r>
      <w:r w:rsidRPr="00B86B64">
        <w:rPr>
          <w:rFonts w:ascii="Arial" w:hAnsi="Arial" w:cs="Arial"/>
          <w:lang w:val="pl-PL"/>
        </w:rPr>
        <w:t>o</w:t>
      </w:r>
      <w:r w:rsidR="00760A52" w:rsidRPr="00B86B64">
        <w:rPr>
          <w:rFonts w:ascii="Arial" w:hAnsi="Arial" w:cs="Arial"/>
          <w:lang w:val="pl-PL"/>
        </w:rPr>
        <w:t xml:space="preserve">fertę; </w:t>
      </w:r>
    </w:p>
    <w:p w14:paraId="1CBB9AF9" w14:textId="4C7E7668" w:rsidR="00100F06" w:rsidRPr="00B86B64" w:rsidRDefault="00520EA2" w:rsidP="00CB0012">
      <w:pPr>
        <w:pStyle w:val="Zwykytekst"/>
        <w:numPr>
          <w:ilvl w:val="1"/>
          <w:numId w:val="8"/>
        </w:numPr>
        <w:spacing w:before="60" w:line="276" w:lineRule="auto"/>
        <w:ind w:left="454"/>
        <w:contextualSpacing/>
        <w:jc w:val="both"/>
        <w:rPr>
          <w:rFonts w:ascii="Arial" w:hAnsi="Arial" w:cs="Arial"/>
          <w:b/>
        </w:rPr>
      </w:pPr>
      <w:r w:rsidRPr="00B86B64">
        <w:rPr>
          <w:rFonts w:ascii="Arial" w:hAnsi="Arial" w:cs="Arial"/>
          <w:b/>
          <w:u w:val="single"/>
          <w:lang w:val="pl-PL"/>
        </w:rPr>
        <w:t>o</w:t>
      </w:r>
      <w:r w:rsidR="00CB4F78" w:rsidRPr="00B86B64">
        <w:rPr>
          <w:rFonts w:ascii="Arial" w:hAnsi="Arial" w:cs="Arial"/>
          <w:b/>
          <w:u w:val="single"/>
          <w:lang w:val="pl-PL"/>
        </w:rPr>
        <w:t>fertę należy złożyć z</w:t>
      </w:r>
      <w:r w:rsidRPr="00B86B64">
        <w:rPr>
          <w:rFonts w:ascii="Arial" w:hAnsi="Arial" w:cs="Arial"/>
          <w:b/>
          <w:u w:val="single"/>
          <w:lang w:val="pl-PL"/>
        </w:rPr>
        <w:t>a</w:t>
      </w:r>
      <w:r w:rsidR="00CB4F78" w:rsidRPr="00B86B64">
        <w:rPr>
          <w:rFonts w:ascii="Arial" w:hAnsi="Arial" w:cs="Arial"/>
          <w:b/>
          <w:u w:val="single"/>
          <w:lang w:val="pl-PL"/>
        </w:rPr>
        <w:t xml:space="preserve"> </w:t>
      </w:r>
      <w:r w:rsidRPr="00B86B64">
        <w:rPr>
          <w:rFonts w:ascii="Arial" w:hAnsi="Arial" w:cs="Arial"/>
          <w:b/>
          <w:u w:val="single"/>
          <w:lang w:val="pl-PL"/>
        </w:rPr>
        <w:t>pośrednictwem</w:t>
      </w:r>
      <w:r w:rsidR="00CB4F78" w:rsidRPr="00B86B64">
        <w:rPr>
          <w:rFonts w:ascii="Arial" w:hAnsi="Arial" w:cs="Arial"/>
          <w:b/>
          <w:u w:val="single"/>
          <w:lang w:val="pl-PL"/>
        </w:rPr>
        <w:t xml:space="preserve"> platformy zakupowej </w:t>
      </w:r>
      <w:r w:rsidRPr="00B86B64">
        <w:rPr>
          <w:rFonts w:ascii="Arial" w:hAnsi="Arial" w:cs="Arial"/>
          <w:b/>
          <w:u w:val="single"/>
          <w:lang w:val="pl-PL"/>
        </w:rPr>
        <w:t>Zamawiającego, zgodnie z </w:t>
      </w:r>
      <w:r w:rsidR="00CB4F78" w:rsidRPr="00B86B64">
        <w:rPr>
          <w:rFonts w:ascii="Arial" w:hAnsi="Arial" w:cs="Arial"/>
          <w:b/>
          <w:u w:val="single"/>
          <w:lang w:val="pl-PL"/>
        </w:rPr>
        <w:t>r</w:t>
      </w:r>
      <w:r w:rsidR="0025344F" w:rsidRPr="00B86B64">
        <w:rPr>
          <w:rFonts w:ascii="Arial" w:hAnsi="Arial" w:cs="Arial"/>
          <w:b/>
          <w:u w:val="single"/>
          <w:lang w:val="pl-PL"/>
        </w:rPr>
        <w:t>egulaminem platformy zakupowej, o którym mowa w Rozdziale V ust. 5 SWZ</w:t>
      </w:r>
      <w:r w:rsidR="00D2448A" w:rsidRPr="00B86B64">
        <w:rPr>
          <w:rFonts w:ascii="Arial" w:hAnsi="Arial" w:cs="Arial"/>
          <w:lang w:val="pl-PL"/>
        </w:rPr>
        <w:t>;</w:t>
      </w:r>
      <w:r w:rsidR="00CB0012" w:rsidRPr="00B86B64">
        <w:rPr>
          <w:rFonts w:ascii="Arial" w:hAnsi="Arial" w:cs="Arial"/>
          <w:lang w:val="pl-PL"/>
        </w:rPr>
        <w:t xml:space="preserve"> </w:t>
      </w:r>
    </w:p>
    <w:p w14:paraId="64350118" w14:textId="22EE635A" w:rsidR="00B03176" w:rsidRPr="00B86B64" w:rsidRDefault="00D2448A" w:rsidP="005C101A">
      <w:pPr>
        <w:pStyle w:val="pkt"/>
        <w:numPr>
          <w:ilvl w:val="1"/>
          <w:numId w:val="8"/>
        </w:numPr>
        <w:spacing w:after="0" w:line="276" w:lineRule="auto"/>
        <w:ind w:left="434"/>
        <w:contextualSpacing/>
        <w:rPr>
          <w:rFonts w:ascii="Arial" w:hAnsi="Arial" w:cs="Arial"/>
          <w:sz w:val="20"/>
          <w:szCs w:val="20"/>
        </w:rPr>
      </w:pPr>
      <w:r w:rsidRPr="00B86B64">
        <w:rPr>
          <w:rFonts w:ascii="Arial" w:hAnsi="Arial" w:cs="Arial"/>
          <w:sz w:val="20"/>
          <w:szCs w:val="20"/>
        </w:rPr>
        <w:t>p</w:t>
      </w:r>
      <w:r w:rsidR="0025344F" w:rsidRPr="00B86B64">
        <w:rPr>
          <w:rFonts w:ascii="Arial" w:hAnsi="Arial" w:cs="Arial"/>
          <w:sz w:val="20"/>
          <w:szCs w:val="20"/>
        </w:rPr>
        <w:t xml:space="preserve">ełnomocnictwo do podpisania </w:t>
      </w:r>
      <w:r w:rsidR="00520EA2" w:rsidRPr="00B86B64">
        <w:rPr>
          <w:rFonts w:ascii="Arial" w:hAnsi="Arial" w:cs="Arial"/>
          <w:sz w:val="20"/>
          <w:szCs w:val="20"/>
          <w:lang w:val="pl-PL"/>
        </w:rPr>
        <w:t>o</w:t>
      </w:r>
      <w:proofErr w:type="spellStart"/>
      <w:r w:rsidR="00B03176" w:rsidRPr="00B86B64">
        <w:rPr>
          <w:rFonts w:ascii="Arial" w:hAnsi="Arial" w:cs="Arial"/>
          <w:sz w:val="20"/>
          <w:szCs w:val="20"/>
        </w:rPr>
        <w:t>ferty</w:t>
      </w:r>
      <w:proofErr w:type="spellEnd"/>
      <w:r w:rsidR="00B03176" w:rsidRPr="00B86B64">
        <w:rPr>
          <w:rFonts w:ascii="Arial" w:hAnsi="Arial" w:cs="Arial"/>
          <w:sz w:val="20"/>
          <w:szCs w:val="20"/>
        </w:rPr>
        <w:t xml:space="preserve"> należy dołączyć do oferty</w:t>
      </w:r>
      <w:r w:rsidR="00706F96" w:rsidRPr="00B86B64">
        <w:rPr>
          <w:rFonts w:ascii="Arial" w:hAnsi="Arial" w:cs="Arial"/>
          <w:sz w:val="20"/>
          <w:szCs w:val="20"/>
          <w:lang w:val="pl-PL"/>
        </w:rPr>
        <w:t>,</w:t>
      </w:r>
      <w:r w:rsidR="00B03176" w:rsidRPr="00B86B64">
        <w:rPr>
          <w:rFonts w:ascii="Arial" w:hAnsi="Arial" w:cs="Arial"/>
          <w:sz w:val="20"/>
          <w:szCs w:val="20"/>
        </w:rPr>
        <w:t xml:space="preserve"> o ile </w:t>
      </w:r>
      <w:r w:rsidRPr="00B86B64">
        <w:rPr>
          <w:rFonts w:ascii="Arial" w:hAnsi="Arial" w:cs="Arial"/>
          <w:sz w:val="20"/>
          <w:szCs w:val="20"/>
          <w:lang w:val="pl-PL"/>
        </w:rPr>
        <w:t>umocowanie</w:t>
      </w:r>
      <w:r w:rsidR="00B03176" w:rsidRPr="00B86B64">
        <w:rPr>
          <w:rFonts w:ascii="Arial" w:hAnsi="Arial" w:cs="Arial"/>
          <w:sz w:val="20"/>
          <w:szCs w:val="20"/>
        </w:rPr>
        <w:t xml:space="preserve"> do podpisania oferty nie wynika z innych dokumentów dołącz</w:t>
      </w:r>
      <w:r w:rsidR="0025344F" w:rsidRPr="00B86B64">
        <w:rPr>
          <w:rFonts w:ascii="Arial" w:hAnsi="Arial" w:cs="Arial"/>
          <w:sz w:val="20"/>
          <w:szCs w:val="20"/>
        </w:rPr>
        <w:t xml:space="preserve">onych do </w:t>
      </w:r>
      <w:r w:rsidR="00520EA2" w:rsidRPr="00B86B64">
        <w:rPr>
          <w:rFonts w:ascii="Arial" w:hAnsi="Arial" w:cs="Arial"/>
          <w:sz w:val="20"/>
          <w:szCs w:val="20"/>
          <w:lang w:val="pl-PL"/>
        </w:rPr>
        <w:t>o</w:t>
      </w:r>
      <w:proofErr w:type="spellStart"/>
      <w:r w:rsidR="00706F96" w:rsidRPr="00B86B64">
        <w:rPr>
          <w:rFonts w:ascii="Arial" w:hAnsi="Arial" w:cs="Arial"/>
          <w:sz w:val="20"/>
          <w:szCs w:val="20"/>
        </w:rPr>
        <w:t>ferty</w:t>
      </w:r>
      <w:proofErr w:type="spellEnd"/>
      <w:r w:rsidR="00706F96" w:rsidRPr="00B86B64">
        <w:rPr>
          <w:rFonts w:ascii="Arial" w:hAnsi="Arial" w:cs="Arial"/>
          <w:sz w:val="20"/>
          <w:szCs w:val="20"/>
        </w:rPr>
        <w:t xml:space="preserve">. Przyjmuje się, </w:t>
      </w:r>
      <w:r w:rsidR="00B03176" w:rsidRPr="00B86B64">
        <w:rPr>
          <w:rFonts w:ascii="Arial" w:hAnsi="Arial" w:cs="Arial"/>
          <w:sz w:val="20"/>
          <w:szCs w:val="20"/>
        </w:rPr>
        <w:t>ż</w:t>
      </w:r>
      <w:r w:rsidR="0025344F" w:rsidRPr="00B86B64">
        <w:rPr>
          <w:rFonts w:ascii="Arial" w:hAnsi="Arial" w:cs="Arial"/>
          <w:sz w:val="20"/>
          <w:szCs w:val="20"/>
        </w:rPr>
        <w:t xml:space="preserve">e pełnomocnictwo do podpisania </w:t>
      </w:r>
      <w:r w:rsidR="00520EA2" w:rsidRPr="00B86B64">
        <w:rPr>
          <w:rFonts w:ascii="Arial" w:hAnsi="Arial" w:cs="Arial"/>
          <w:sz w:val="20"/>
          <w:szCs w:val="20"/>
          <w:lang w:val="pl-PL"/>
        </w:rPr>
        <w:t>o</w:t>
      </w:r>
      <w:proofErr w:type="spellStart"/>
      <w:r w:rsidR="00B03176" w:rsidRPr="00B86B64">
        <w:rPr>
          <w:rFonts w:ascii="Arial" w:hAnsi="Arial" w:cs="Arial"/>
          <w:sz w:val="20"/>
          <w:szCs w:val="20"/>
        </w:rPr>
        <w:t>ferty</w:t>
      </w:r>
      <w:proofErr w:type="spellEnd"/>
      <w:r w:rsidR="00B03176" w:rsidRPr="00B86B64">
        <w:rPr>
          <w:rFonts w:ascii="Arial" w:hAnsi="Arial" w:cs="Arial"/>
          <w:sz w:val="20"/>
          <w:szCs w:val="20"/>
        </w:rPr>
        <w:t xml:space="preserve"> obejmuje pełnomocnictwo do poświadczenia za zgodność z oryginałem ewentualnych</w:t>
      </w:r>
      <w:r w:rsidR="0025344F" w:rsidRPr="00B86B64">
        <w:rPr>
          <w:rFonts w:ascii="Arial" w:hAnsi="Arial" w:cs="Arial"/>
          <w:sz w:val="20"/>
          <w:szCs w:val="20"/>
        </w:rPr>
        <w:t xml:space="preserve"> kopii składanych wraz z ofertą; </w:t>
      </w:r>
    </w:p>
    <w:p w14:paraId="6077F03A" w14:textId="20611001" w:rsidR="00B03176" w:rsidRPr="00B86B64" w:rsidRDefault="00D2448A" w:rsidP="005C101A">
      <w:pPr>
        <w:pStyle w:val="pkt"/>
        <w:numPr>
          <w:ilvl w:val="1"/>
          <w:numId w:val="8"/>
        </w:numPr>
        <w:tabs>
          <w:tab w:val="clear" w:pos="851"/>
          <w:tab w:val="num" w:pos="567"/>
        </w:tabs>
        <w:spacing w:after="0" w:line="276" w:lineRule="auto"/>
        <w:ind w:left="567" w:hanging="567"/>
        <w:contextualSpacing/>
        <w:rPr>
          <w:rFonts w:ascii="Arial" w:hAnsi="Arial" w:cs="Arial"/>
          <w:sz w:val="20"/>
          <w:szCs w:val="20"/>
        </w:rPr>
      </w:pPr>
      <w:r w:rsidRPr="00B86B64">
        <w:rPr>
          <w:rFonts w:ascii="Arial" w:hAnsi="Arial" w:cs="Arial"/>
          <w:sz w:val="20"/>
          <w:szCs w:val="20"/>
        </w:rPr>
        <w:t>k</w:t>
      </w:r>
      <w:r w:rsidR="00B03176" w:rsidRPr="00B86B64">
        <w:rPr>
          <w:rFonts w:ascii="Arial" w:hAnsi="Arial" w:cs="Arial"/>
          <w:sz w:val="20"/>
          <w:szCs w:val="20"/>
        </w:rPr>
        <w:t>oszty opracowania i z</w:t>
      </w:r>
      <w:r w:rsidR="00760A52" w:rsidRPr="00B86B64">
        <w:rPr>
          <w:rFonts w:ascii="Arial" w:hAnsi="Arial" w:cs="Arial"/>
          <w:sz w:val="20"/>
          <w:szCs w:val="20"/>
        </w:rPr>
        <w:t>ł</w:t>
      </w:r>
      <w:r w:rsidR="0025344F" w:rsidRPr="00B86B64">
        <w:rPr>
          <w:rFonts w:ascii="Arial" w:hAnsi="Arial" w:cs="Arial"/>
          <w:sz w:val="20"/>
          <w:szCs w:val="20"/>
        </w:rPr>
        <w:t xml:space="preserve">ożenia </w:t>
      </w:r>
      <w:r w:rsidR="00520EA2" w:rsidRPr="00B86B64">
        <w:rPr>
          <w:rFonts w:ascii="Arial" w:hAnsi="Arial" w:cs="Arial"/>
          <w:sz w:val="20"/>
          <w:szCs w:val="20"/>
          <w:lang w:val="pl-PL"/>
        </w:rPr>
        <w:t>o</w:t>
      </w:r>
      <w:proofErr w:type="spellStart"/>
      <w:r w:rsidR="006C06FD" w:rsidRPr="00B86B64">
        <w:rPr>
          <w:rFonts w:ascii="Arial" w:hAnsi="Arial" w:cs="Arial"/>
          <w:sz w:val="20"/>
          <w:szCs w:val="20"/>
        </w:rPr>
        <w:t>ferty</w:t>
      </w:r>
      <w:proofErr w:type="spellEnd"/>
      <w:r w:rsidR="006C06FD" w:rsidRPr="00B86B64">
        <w:rPr>
          <w:rFonts w:ascii="Arial" w:hAnsi="Arial" w:cs="Arial"/>
          <w:sz w:val="20"/>
          <w:szCs w:val="20"/>
        </w:rPr>
        <w:t xml:space="preserve"> ponosi Wykonawca. </w:t>
      </w:r>
      <w:r w:rsidR="006C06FD" w:rsidRPr="00B86B64">
        <w:rPr>
          <w:rFonts w:ascii="Arial" w:hAnsi="Arial" w:cs="Arial"/>
          <w:sz w:val="20"/>
          <w:szCs w:val="20"/>
          <w:lang w:val="pl-PL"/>
        </w:rPr>
        <w:t xml:space="preserve">Zamawiający nie przewiduje zwrotu kosztów udziału w postępowaniu; </w:t>
      </w:r>
    </w:p>
    <w:p w14:paraId="2CB87278" w14:textId="05031619" w:rsidR="00760A52" w:rsidRPr="00B86B64" w:rsidRDefault="00D2448A" w:rsidP="0025344F">
      <w:pPr>
        <w:pStyle w:val="pkt"/>
        <w:numPr>
          <w:ilvl w:val="1"/>
          <w:numId w:val="8"/>
        </w:numPr>
        <w:tabs>
          <w:tab w:val="clear" w:pos="851"/>
          <w:tab w:val="num" w:pos="567"/>
        </w:tabs>
        <w:spacing w:after="0" w:line="276" w:lineRule="auto"/>
        <w:ind w:left="567" w:hanging="567"/>
        <w:contextualSpacing/>
        <w:rPr>
          <w:rFonts w:ascii="Arial" w:hAnsi="Arial" w:cs="Arial"/>
          <w:sz w:val="20"/>
          <w:szCs w:val="20"/>
        </w:rPr>
      </w:pPr>
      <w:r w:rsidRPr="00B86B64">
        <w:rPr>
          <w:rFonts w:ascii="Arial" w:hAnsi="Arial" w:cs="Arial"/>
          <w:sz w:val="20"/>
          <w:szCs w:val="20"/>
          <w:lang w:val="pl-PL"/>
        </w:rPr>
        <w:t>w</w:t>
      </w:r>
      <w:r w:rsidR="006C06FD" w:rsidRPr="00B86B64">
        <w:rPr>
          <w:rFonts w:ascii="Arial" w:hAnsi="Arial" w:cs="Arial"/>
          <w:sz w:val="20"/>
          <w:szCs w:val="20"/>
          <w:lang w:val="pl-PL"/>
        </w:rPr>
        <w:t xml:space="preserve"> przypadku przedłożenia informacji stanowiący</w:t>
      </w:r>
      <w:r w:rsidRPr="00B86B64">
        <w:rPr>
          <w:rFonts w:ascii="Arial" w:hAnsi="Arial" w:cs="Arial"/>
          <w:sz w:val="20"/>
          <w:szCs w:val="20"/>
          <w:lang w:val="pl-PL"/>
        </w:rPr>
        <w:t xml:space="preserve">ch tajemnicę przedsiębiorstwa w </w:t>
      </w:r>
      <w:r w:rsidR="006C06FD" w:rsidRPr="00B86B64">
        <w:rPr>
          <w:rFonts w:ascii="Arial" w:hAnsi="Arial" w:cs="Arial"/>
          <w:sz w:val="20"/>
          <w:szCs w:val="20"/>
          <w:lang w:val="pl-PL"/>
        </w:rPr>
        <w:t>rozumieniu przepisów ustawy z dnia 16 kwietnia 1993 r. o zwalczaniu nieuczciwej konkurencji</w:t>
      </w:r>
      <w:r w:rsidR="0025344F" w:rsidRPr="00B86B64">
        <w:rPr>
          <w:rFonts w:ascii="Arial" w:hAnsi="Arial" w:cs="Arial"/>
          <w:sz w:val="20"/>
          <w:szCs w:val="20"/>
          <w:lang w:val="pl-PL"/>
        </w:rPr>
        <w:t xml:space="preserve"> (</w:t>
      </w:r>
      <w:proofErr w:type="spellStart"/>
      <w:r w:rsidR="007C6797" w:rsidRPr="00B86B64">
        <w:rPr>
          <w:rFonts w:ascii="Arial" w:hAnsi="Arial" w:cs="Arial"/>
          <w:sz w:val="20"/>
          <w:szCs w:val="20"/>
          <w:lang w:val="pl-PL"/>
        </w:rPr>
        <w:t>t.j</w:t>
      </w:r>
      <w:proofErr w:type="spellEnd"/>
      <w:r w:rsidR="007C6797" w:rsidRPr="00B86B64">
        <w:rPr>
          <w:rFonts w:ascii="Arial" w:hAnsi="Arial" w:cs="Arial"/>
          <w:sz w:val="20"/>
          <w:szCs w:val="20"/>
          <w:lang w:val="pl-PL"/>
        </w:rPr>
        <w:t xml:space="preserve">. </w:t>
      </w:r>
      <w:r w:rsidRPr="00B86B64">
        <w:rPr>
          <w:rFonts w:ascii="Arial" w:hAnsi="Arial" w:cs="Arial"/>
          <w:sz w:val="20"/>
          <w:szCs w:val="20"/>
          <w:lang w:val="pl-PL"/>
        </w:rPr>
        <w:t>Dz. U. z </w:t>
      </w:r>
      <w:r w:rsidR="005E1B78" w:rsidRPr="00B86B64">
        <w:rPr>
          <w:rFonts w:ascii="Arial" w:hAnsi="Arial" w:cs="Arial"/>
          <w:sz w:val="20"/>
          <w:szCs w:val="20"/>
          <w:lang w:val="pl-PL"/>
        </w:rPr>
        <w:t>2020 r. poz. 1913)</w:t>
      </w:r>
      <w:r w:rsidR="006C06FD" w:rsidRPr="00B86B64">
        <w:rPr>
          <w:rFonts w:ascii="Arial" w:hAnsi="Arial" w:cs="Arial"/>
          <w:sz w:val="20"/>
          <w:szCs w:val="20"/>
          <w:lang w:val="pl-PL"/>
        </w:rPr>
        <w:t xml:space="preserve">, Wykonawca – nie później niż w terminie składania ofert </w:t>
      </w:r>
      <w:r w:rsidRPr="00B86B64">
        <w:rPr>
          <w:rFonts w:ascii="Arial" w:hAnsi="Arial" w:cs="Arial"/>
          <w:sz w:val="20"/>
          <w:szCs w:val="20"/>
          <w:lang w:val="pl-PL"/>
        </w:rPr>
        <w:t>– powinien w </w:t>
      </w:r>
      <w:r w:rsidR="006C06FD" w:rsidRPr="00B86B64">
        <w:rPr>
          <w:rFonts w:ascii="Arial" w:hAnsi="Arial" w:cs="Arial"/>
          <w:sz w:val="20"/>
          <w:szCs w:val="20"/>
          <w:lang w:val="pl-PL"/>
        </w:rPr>
        <w:t xml:space="preserve">sposób niebudzący wątpliwości zastrzec, że nie mogą być one udostępniane oraz wykazać, </w:t>
      </w:r>
      <w:r w:rsidR="006C06FD" w:rsidRPr="00B86B64">
        <w:rPr>
          <w:rFonts w:ascii="Arial" w:hAnsi="Arial" w:cs="Arial"/>
          <w:sz w:val="20"/>
          <w:szCs w:val="20"/>
          <w:lang w:val="pl-PL"/>
        </w:rPr>
        <w:lastRenderedPageBreak/>
        <w:t>że zastrzeżone informacje stanowią tajemnicę przedsiębiorstw</w:t>
      </w:r>
      <w:r w:rsidRPr="00B86B64">
        <w:rPr>
          <w:rFonts w:ascii="Arial" w:hAnsi="Arial" w:cs="Arial"/>
          <w:sz w:val="20"/>
          <w:szCs w:val="20"/>
          <w:lang w:val="pl-PL"/>
        </w:rPr>
        <w:t xml:space="preserve">a. Informacje, o </w:t>
      </w:r>
      <w:r w:rsidR="0025344F" w:rsidRPr="00B86B64">
        <w:rPr>
          <w:rFonts w:ascii="Arial" w:hAnsi="Arial" w:cs="Arial"/>
          <w:sz w:val="20"/>
          <w:szCs w:val="20"/>
          <w:lang w:val="pl-PL"/>
        </w:rPr>
        <w:t>których mowa w</w:t>
      </w:r>
      <w:r w:rsidR="007C6797" w:rsidRPr="00B86B64">
        <w:rPr>
          <w:rFonts w:ascii="Arial" w:hAnsi="Arial" w:cs="Arial"/>
          <w:sz w:val="20"/>
          <w:szCs w:val="20"/>
          <w:lang w:val="pl-PL"/>
        </w:rPr>
        <w:t xml:space="preserve"> </w:t>
      </w:r>
      <w:r w:rsidR="006C06FD" w:rsidRPr="00B86B64">
        <w:rPr>
          <w:rFonts w:ascii="Arial" w:hAnsi="Arial" w:cs="Arial"/>
          <w:sz w:val="20"/>
          <w:szCs w:val="20"/>
          <w:lang w:val="pl-PL"/>
        </w:rPr>
        <w:t xml:space="preserve">zdaniu poprzedzającym, powinny zostać załączone na platformie zakupowej w osobnym pliku wraz z jednoczesnym zaznaczeniem polecenia „Załącznik stanowiący tajemnicę przedsiębiorstwa”. Dokumenty nieoznaczone we wskazany sposób będą udostępniane wszystkim uczestnikom postępowania. </w:t>
      </w:r>
    </w:p>
    <w:p w14:paraId="7447BA3B" w14:textId="4F63698D" w:rsidR="00B03176" w:rsidRPr="00B86B64" w:rsidRDefault="0025344F" w:rsidP="005C101A">
      <w:pPr>
        <w:pStyle w:val="pkt"/>
        <w:numPr>
          <w:ilvl w:val="0"/>
          <w:numId w:val="8"/>
        </w:numPr>
        <w:spacing w:after="0" w:line="276" w:lineRule="auto"/>
        <w:ind w:left="0" w:hanging="357"/>
        <w:rPr>
          <w:rFonts w:ascii="Arial" w:hAnsi="Arial" w:cs="Arial"/>
          <w:b/>
          <w:sz w:val="20"/>
          <w:szCs w:val="20"/>
          <w:u w:val="single"/>
        </w:rPr>
      </w:pPr>
      <w:r w:rsidRPr="00B86B64">
        <w:rPr>
          <w:rFonts w:ascii="Arial" w:hAnsi="Arial" w:cs="Arial"/>
          <w:b/>
          <w:sz w:val="20"/>
          <w:szCs w:val="20"/>
          <w:u w:val="single"/>
        </w:rPr>
        <w:t xml:space="preserve">Zmiany i wycofanie </w:t>
      </w:r>
      <w:r w:rsidR="00520EA2" w:rsidRPr="00B86B64">
        <w:rPr>
          <w:rFonts w:ascii="Arial" w:hAnsi="Arial" w:cs="Arial"/>
          <w:b/>
          <w:sz w:val="20"/>
          <w:szCs w:val="20"/>
          <w:u w:val="single"/>
          <w:lang w:val="pl-PL"/>
        </w:rPr>
        <w:t>o</w:t>
      </w:r>
      <w:proofErr w:type="spellStart"/>
      <w:r w:rsidR="00B03176" w:rsidRPr="00B86B64">
        <w:rPr>
          <w:rFonts w:ascii="Arial" w:hAnsi="Arial" w:cs="Arial"/>
          <w:b/>
          <w:sz w:val="20"/>
          <w:szCs w:val="20"/>
          <w:u w:val="single"/>
        </w:rPr>
        <w:t>ferty</w:t>
      </w:r>
      <w:proofErr w:type="spellEnd"/>
      <w:r w:rsidR="00B03176" w:rsidRPr="00B86B64">
        <w:rPr>
          <w:rFonts w:ascii="Arial" w:hAnsi="Arial" w:cs="Arial"/>
          <w:b/>
          <w:sz w:val="20"/>
          <w:szCs w:val="20"/>
        </w:rPr>
        <w:t>:</w:t>
      </w:r>
    </w:p>
    <w:p w14:paraId="378199E0" w14:textId="78CF199D" w:rsidR="00706F96" w:rsidRPr="00B86B64" w:rsidRDefault="00706F96" w:rsidP="005C101A">
      <w:pPr>
        <w:pStyle w:val="pkt"/>
        <w:numPr>
          <w:ilvl w:val="1"/>
          <w:numId w:val="8"/>
        </w:numPr>
        <w:spacing w:after="0" w:line="276" w:lineRule="auto"/>
        <w:ind w:left="454"/>
        <w:rPr>
          <w:rFonts w:ascii="Arial" w:hAnsi="Arial" w:cs="Arial"/>
          <w:sz w:val="20"/>
          <w:szCs w:val="20"/>
          <w:lang w:val="pl-PL"/>
        </w:rPr>
      </w:pPr>
      <w:r w:rsidRPr="00B86B64">
        <w:rPr>
          <w:rFonts w:ascii="Arial" w:hAnsi="Arial" w:cs="Arial"/>
          <w:sz w:val="20"/>
          <w:szCs w:val="20"/>
          <w:lang w:val="pl-PL"/>
        </w:rPr>
        <w:t>Wykonawca może</w:t>
      </w:r>
      <w:r w:rsidR="005E1B78" w:rsidRPr="00B86B64">
        <w:rPr>
          <w:rFonts w:ascii="Arial" w:hAnsi="Arial" w:cs="Arial"/>
          <w:sz w:val="20"/>
          <w:szCs w:val="20"/>
          <w:lang w:val="pl-PL"/>
        </w:rPr>
        <w:t>,</w:t>
      </w:r>
      <w:r w:rsidRPr="00B86B64">
        <w:rPr>
          <w:rFonts w:ascii="Arial" w:hAnsi="Arial" w:cs="Arial"/>
          <w:sz w:val="20"/>
          <w:szCs w:val="20"/>
          <w:lang w:val="pl-PL"/>
        </w:rPr>
        <w:t xml:space="preserve"> p</w:t>
      </w:r>
      <w:r w:rsidR="005E1B78" w:rsidRPr="00B86B64">
        <w:rPr>
          <w:rFonts w:ascii="Arial" w:hAnsi="Arial" w:cs="Arial"/>
          <w:sz w:val="20"/>
          <w:szCs w:val="20"/>
          <w:lang w:val="pl-PL"/>
        </w:rPr>
        <w:t xml:space="preserve">rzed upływem terminu składania </w:t>
      </w:r>
      <w:r w:rsidR="00520EA2" w:rsidRPr="00B86B64">
        <w:rPr>
          <w:rFonts w:ascii="Arial" w:hAnsi="Arial" w:cs="Arial"/>
          <w:sz w:val="20"/>
          <w:szCs w:val="20"/>
          <w:lang w:val="pl-PL"/>
        </w:rPr>
        <w:t>o</w:t>
      </w:r>
      <w:r w:rsidRPr="00B86B64">
        <w:rPr>
          <w:rFonts w:ascii="Arial" w:hAnsi="Arial" w:cs="Arial"/>
          <w:sz w:val="20"/>
          <w:szCs w:val="20"/>
          <w:lang w:val="pl-PL"/>
        </w:rPr>
        <w:t>fert</w:t>
      </w:r>
      <w:r w:rsidR="005E1B78" w:rsidRPr="00B86B64">
        <w:rPr>
          <w:rFonts w:ascii="Arial" w:hAnsi="Arial" w:cs="Arial"/>
          <w:sz w:val="20"/>
          <w:szCs w:val="20"/>
          <w:lang w:val="pl-PL"/>
        </w:rPr>
        <w:t xml:space="preserve">, wprowadzić zmiany w złożonej </w:t>
      </w:r>
      <w:r w:rsidR="00520EA2" w:rsidRPr="00B86B64">
        <w:rPr>
          <w:rFonts w:ascii="Arial" w:hAnsi="Arial" w:cs="Arial"/>
          <w:sz w:val="20"/>
          <w:szCs w:val="20"/>
          <w:lang w:val="pl-PL"/>
        </w:rPr>
        <w:t>o</w:t>
      </w:r>
      <w:r w:rsidRPr="00B86B64">
        <w:rPr>
          <w:rFonts w:ascii="Arial" w:hAnsi="Arial" w:cs="Arial"/>
          <w:sz w:val="20"/>
          <w:szCs w:val="20"/>
          <w:lang w:val="pl-PL"/>
        </w:rPr>
        <w:t xml:space="preserve">fercie lub ją wycofać. </w:t>
      </w:r>
      <w:r w:rsidR="005E1B78" w:rsidRPr="00B86B64">
        <w:rPr>
          <w:rFonts w:ascii="Arial" w:hAnsi="Arial" w:cs="Arial"/>
          <w:sz w:val="20"/>
          <w:szCs w:val="20"/>
          <w:lang w:val="pl-PL"/>
        </w:rPr>
        <w:t xml:space="preserve">Zarówno zmiany jak i wycofanie </w:t>
      </w:r>
      <w:r w:rsidR="00520EA2" w:rsidRPr="00B86B64">
        <w:rPr>
          <w:rFonts w:ascii="Arial" w:hAnsi="Arial" w:cs="Arial"/>
          <w:sz w:val="20"/>
          <w:szCs w:val="20"/>
          <w:lang w:val="pl-PL"/>
        </w:rPr>
        <w:t>o</w:t>
      </w:r>
      <w:r w:rsidRPr="00B86B64">
        <w:rPr>
          <w:rFonts w:ascii="Arial" w:hAnsi="Arial" w:cs="Arial"/>
          <w:sz w:val="20"/>
          <w:szCs w:val="20"/>
          <w:lang w:val="pl-PL"/>
        </w:rPr>
        <w:t>ferty wymagają zachow</w:t>
      </w:r>
      <w:r w:rsidR="005E1B78" w:rsidRPr="00B86B64">
        <w:rPr>
          <w:rFonts w:ascii="Arial" w:hAnsi="Arial" w:cs="Arial"/>
          <w:sz w:val="20"/>
          <w:szCs w:val="20"/>
          <w:lang w:val="pl-PL"/>
        </w:rPr>
        <w:t xml:space="preserve">ania formy takiej jak złożenie </w:t>
      </w:r>
      <w:r w:rsidR="00520EA2" w:rsidRPr="00B86B64">
        <w:rPr>
          <w:rFonts w:ascii="Arial" w:hAnsi="Arial" w:cs="Arial"/>
          <w:sz w:val="20"/>
          <w:szCs w:val="20"/>
          <w:lang w:val="pl-PL"/>
        </w:rPr>
        <w:t>o</w:t>
      </w:r>
      <w:r w:rsidRPr="00B86B64">
        <w:rPr>
          <w:rFonts w:ascii="Arial" w:hAnsi="Arial" w:cs="Arial"/>
          <w:sz w:val="20"/>
          <w:szCs w:val="20"/>
          <w:lang w:val="pl-PL"/>
        </w:rPr>
        <w:t>ferty, zgodnie z zasadami określonymi na platformie zakupowej.</w:t>
      </w:r>
      <w:r w:rsidR="00971DFB" w:rsidRPr="00B86B64">
        <w:rPr>
          <w:rFonts w:ascii="Arial" w:hAnsi="Arial" w:cs="Arial"/>
          <w:sz w:val="20"/>
          <w:szCs w:val="20"/>
          <w:lang w:val="pl-PL"/>
        </w:rPr>
        <w:t xml:space="preserve"> </w:t>
      </w:r>
    </w:p>
    <w:p w14:paraId="1CF6DEB6" w14:textId="6A2BB86C" w:rsidR="00971DFB" w:rsidRPr="00B86B64" w:rsidRDefault="00971DFB" w:rsidP="005C101A">
      <w:pPr>
        <w:pStyle w:val="pkt"/>
        <w:numPr>
          <w:ilvl w:val="1"/>
          <w:numId w:val="8"/>
        </w:numPr>
        <w:spacing w:after="0" w:line="276" w:lineRule="auto"/>
        <w:ind w:left="454"/>
        <w:rPr>
          <w:rFonts w:ascii="Arial" w:hAnsi="Arial" w:cs="Arial"/>
          <w:sz w:val="20"/>
          <w:szCs w:val="20"/>
          <w:lang w:val="pl-PL"/>
        </w:rPr>
      </w:pPr>
      <w:r w:rsidRPr="00B86B64">
        <w:rPr>
          <w:rFonts w:ascii="Arial" w:hAnsi="Arial" w:cs="Arial"/>
          <w:sz w:val="20"/>
          <w:szCs w:val="20"/>
          <w:lang w:val="pl-PL"/>
        </w:rPr>
        <w:t>Wykonawca p</w:t>
      </w:r>
      <w:r w:rsidR="005E1B78" w:rsidRPr="00B86B64">
        <w:rPr>
          <w:rFonts w:ascii="Arial" w:hAnsi="Arial" w:cs="Arial"/>
          <w:sz w:val="20"/>
          <w:szCs w:val="20"/>
          <w:lang w:val="pl-PL"/>
        </w:rPr>
        <w:t xml:space="preserve">o upływie terminu do składania </w:t>
      </w:r>
      <w:r w:rsidR="00520EA2" w:rsidRPr="00B86B64">
        <w:rPr>
          <w:rFonts w:ascii="Arial" w:hAnsi="Arial" w:cs="Arial"/>
          <w:sz w:val="20"/>
          <w:szCs w:val="20"/>
          <w:lang w:val="pl-PL"/>
        </w:rPr>
        <w:t>o</w:t>
      </w:r>
      <w:r w:rsidRPr="00B86B64">
        <w:rPr>
          <w:rFonts w:ascii="Arial" w:hAnsi="Arial" w:cs="Arial"/>
          <w:sz w:val="20"/>
          <w:szCs w:val="20"/>
          <w:lang w:val="pl-PL"/>
        </w:rPr>
        <w:t>fert nie może skutecznie dokon</w:t>
      </w:r>
      <w:r w:rsidR="005E1B78" w:rsidRPr="00B86B64">
        <w:rPr>
          <w:rFonts w:ascii="Arial" w:hAnsi="Arial" w:cs="Arial"/>
          <w:sz w:val="20"/>
          <w:szCs w:val="20"/>
          <w:lang w:val="pl-PL"/>
        </w:rPr>
        <w:t xml:space="preserve">ać zmiany ani wycofać złożonej </w:t>
      </w:r>
      <w:r w:rsidR="00520EA2" w:rsidRPr="00B86B64">
        <w:rPr>
          <w:rFonts w:ascii="Arial" w:hAnsi="Arial" w:cs="Arial"/>
          <w:sz w:val="20"/>
          <w:szCs w:val="20"/>
          <w:lang w:val="pl-PL"/>
        </w:rPr>
        <w:t>o</w:t>
      </w:r>
      <w:r w:rsidRPr="00B86B64">
        <w:rPr>
          <w:rFonts w:ascii="Arial" w:hAnsi="Arial" w:cs="Arial"/>
          <w:sz w:val="20"/>
          <w:szCs w:val="20"/>
          <w:lang w:val="pl-PL"/>
        </w:rPr>
        <w:t xml:space="preserve">ferty. </w:t>
      </w:r>
    </w:p>
    <w:p w14:paraId="19E396A7" w14:textId="34560B70" w:rsidR="00B03176" w:rsidRPr="00B86B64" w:rsidRDefault="005E1B78" w:rsidP="005C101A">
      <w:pPr>
        <w:pStyle w:val="pkt"/>
        <w:numPr>
          <w:ilvl w:val="0"/>
          <w:numId w:val="8"/>
        </w:numPr>
        <w:spacing w:after="0" w:line="276" w:lineRule="auto"/>
        <w:ind w:left="0" w:hanging="357"/>
        <w:rPr>
          <w:rFonts w:ascii="Arial" w:hAnsi="Arial" w:cs="Arial"/>
          <w:b/>
          <w:sz w:val="20"/>
          <w:szCs w:val="20"/>
          <w:u w:val="single"/>
        </w:rPr>
      </w:pPr>
      <w:r w:rsidRPr="00B86B64">
        <w:rPr>
          <w:rFonts w:ascii="Arial" w:hAnsi="Arial" w:cs="Arial"/>
          <w:b/>
          <w:sz w:val="20"/>
          <w:szCs w:val="20"/>
          <w:u w:val="single"/>
        </w:rPr>
        <w:t xml:space="preserve">Zawartość </w:t>
      </w:r>
      <w:r w:rsidR="00520EA2" w:rsidRPr="00B86B64">
        <w:rPr>
          <w:rFonts w:ascii="Arial" w:hAnsi="Arial" w:cs="Arial"/>
          <w:b/>
          <w:sz w:val="20"/>
          <w:szCs w:val="20"/>
          <w:u w:val="single"/>
          <w:lang w:val="pl-PL"/>
        </w:rPr>
        <w:t>o</w:t>
      </w:r>
      <w:proofErr w:type="spellStart"/>
      <w:r w:rsidR="00B03176" w:rsidRPr="00B86B64">
        <w:rPr>
          <w:rFonts w:ascii="Arial" w:hAnsi="Arial" w:cs="Arial"/>
          <w:b/>
          <w:sz w:val="20"/>
          <w:szCs w:val="20"/>
          <w:u w:val="single"/>
        </w:rPr>
        <w:t>ferty</w:t>
      </w:r>
      <w:proofErr w:type="spellEnd"/>
      <w:r w:rsidR="00B03176" w:rsidRPr="00B86B64">
        <w:rPr>
          <w:rFonts w:ascii="Arial" w:hAnsi="Arial" w:cs="Arial"/>
          <w:b/>
          <w:sz w:val="20"/>
          <w:szCs w:val="20"/>
        </w:rPr>
        <w:t>:</w:t>
      </w:r>
    </w:p>
    <w:p w14:paraId="4B1742B5" w14:textId="2DD52742" w:rsidR="00B03176" w:rsidRPr="00B86B64" w:rsidRDefault="005E1B78" w:rsidP="005C101A">
      <w:pPr>
        <w:pStyle w:val="pkt"/>
        <w:numPr>
          <w:ilvl w:val="1"/>
          <w:numId w:val="8"/>
        </w:numPr>
        <w:spacing w:after="0" w:line="276" w:lineRule="auto"/>
        <w:ind w:left="434"/>
        <w:contextualSpacing/>
        <w:rPr>
          <w:rFonts w:ascii="Arial" w:hAnsi="Arial" w:cs="Arial"/>
          <w:sz w:val="20"/>
          <w:szCs w:val="20"/>
          <w:u w:val="single"/>
        </w:rPr>
      </w:pPr>
      <w:r w:rsidRPr="00B86B64">
        <w:rPr>
          <w:rFonts w:ascii="Arial" w:hAnsi="Arial" w:cs="Arial"/>
          <w:sz w:val="20"/>
          <w:szCs w:val="20"/>
          <w:u w:val="single"/>
        </w:rPr>
        <w:t xml:space="preserve">Dokumenty stanowiące treść </w:t>
      </w:r>
      <w:r w:rsidR="00520EA2" w:rsidRPr="00B86B64">
        <w:rPr>
          <w:rFonts w:ascii="Arial" w:hAnsi="Arial" w:cs="Arial"/>
          <w:sz w:val="20"/>
          <w:szCs w:val="20"/>
          <w:u w:val="single"/>
          <w:lang w:val="pl-PL"/>
        </w:rPr>
        <w:t>o</w:t>
      </w:r>
      <w:proofErr w:type="spellStart"/>
      <w:r w:rsidR="00B03176" w:rsidRPr="00B86B64">
        <w:rPr>
          <w:rFonts w:ascii="Arial" w:hAnsi="Arial" w:cs="Arial"/>
          <w:sz w:val="20"/>
          <w:szCs w:val="20"/>
          <w:u w:val="single"/>
        </w:rPr>
        <w:t>ferty</w:t>
      </w:r>
      <w:proofErr w:type="spellEnd"/>
      <w:r w:rsidR="00B03176" w:rsidRPr="00B86B64">
        <w:rPr>
          <w:rFonts w:ascii="Arial" w:hAnsi="Arial" w:cs="Arial"/>
          <w:sz w:val="20"/>
          <w:szCs w:val="20"/>
          <w:u w:val="single"/>
        </w:rPr>
        <w:t>:</w:t>
      </w:r>
    </w:p>
    <w:p w14:paraId="566702E1" w14:textId="0D030F07" w:rsidR="00B03176" w:rsidRDefault="005E1B78" w:rsidP="00947EE8">
      <w:pPr>
        <w:pStyle w:val="pkt"/>
        <w:numPr>
          <w:ilvl w:val="2"/>
          <w:numId w:val="8"/>
        </w:numPr>
        <w:tabs>
          <w:tab w:val="clear" w:pos="1191"/>
          <w:tab w:val="num" w:pos="851"/>
        </w:tabs>
        <w:spacing w:after="0" w:line="276" w:lineRule="auto"/>
        <w:ind w:left="709" w:hanging="255"/>
        <w:contextualSpacing/>
        <w:rPr>
          <w:rFonts w:ascii="Arial" w:hAnsi="Arial" w:cs="Arial"/>
          <w:sz w:val="20"/>
          <w:szCs w:val="20"/>
        </w:rPr>
      </w:pPr>
      <w:r w:rsidRPr="00B86B64">
        <w:rPr>
          <w:rFonts w:ascii="Arial" w:hAnsi="Arial" w:cs="Arial"/>
          <w:sz w:val="20"/>
          <w:szCs w:val="20"/>
        </w:rPr>
        <w:t xml:space="preserve">Wypełniony formularz </w:t>
      </w:r>
      <w:r w:rsidR="00520EA2" w:rsidRPr="00B86B64">
        <w:rPr>
          <w:rFonts w:ascii="Arial" w:hAnsi="Arial" w:cs="Arial"/>
          <w:sz w:val="20"/>
          <w:szCs w:val="20"/>
          <w:lang w:val="pl-PL"/>
        </w:rPr>
        <w:t>o</w:t>
      </w:r>
      <w:proofErr w:type="spellStart"/>
      <w:r w:rsidR="00B03176" w:rsidRPr="00B86B64">
        <w:rPr>
          <w:rFonts w:ascii="Arial" w:hAnsi="Arial" w:cs="Arial"/>
          <w:sz w:val="20"/>
          <w:szCs w:val="20"/>
        </w:rPr>
        <w:t>ferty</w:t>
      </w:r>
      <w:proofErr w:type="spellEnd"/>
      <w:r w:rsidR="00B03176" w:rsidRPr="00B86B64">
        <w:rPr>
          <w:rFonts w:ascii="Arial" w:hAnsi="Arial" w:cs="Arial"/>
          <w:sz w:val="20"/>
          <w:szCs w:val="20"/>
        </w:rPr>
        <w:t xml:space="preserve"> (zgodnie z załącznikiem nr </w:t>
      </w:r>
      <w:r w:rsidR="009C4E90" w:rsidRPr="00B86B64">
        <w:rPr>
          <w:rFonts w:ascii="Arial" w:hAnsi="Arial" w:cs="Arial"/>
          <w:sz w:val="20"/>
          <w:szCs w:val="20"/>
          <w:lang w:val="pl-PL"/>
        </w:rPr>
        <w:t>2</w:t>
      </w:r>
      <w:r w:rsidR="00971DFB" w:rsidRPr="00B86B64">
        <w:rPr>
          <w:rFonts w:ascii="Arial" w:hAnsi="Arial" w:cs="Arial"/>
          <w:sz w:val="20"/>
          <w:szCs w:val="20"/>
        </w:rPr>
        <w:t xml:space="preserve"> do S</w:t>
      </w:r>
      <w:r w:rsidRPr="00B86B64">
        <w:rPr>
          <w:rFonts w:ascii="Arial" w:hAnsi="Arial" w:cs="Arial"/>
          <w:sz w:val="20"/>
          <w:szCs w:val="20"/>
        </w:rPr>
        <w:t>WZ)</w:t>
      </w:r>
      <w:r w:rsidRPr="00B86B64">
        <w:rPr>
          <w:rFonts w:ascii="Arial" w:hAnsi="Arial" w:cs="Arial"/>
          <w:sz w:val="20"/>
          <w:szCs w:val="20"/>
          <w:lang w:val="pl-PL"/>
        </w:rPr>
        <w:t>,</w:t>
      </w:r>
      <w:r w:rsidRPr="00B86B64">
        <w:rPr>
          <w:rFonts w:ascii="Arial" w:hAnsi="Arial" w:cs="Arial"/>
          <w:sz w:val="20"/>
          <w:szCs w:val="20"/>
        </w:rPr>
        <w:t xml:space="preserve"> podpisany przez Wykonawcę</w:t>
      </w:r>
      <w:r w:rsidR="00B03176" w:rsidRPr="00B86B64">
        <w:rPr>
          <w:rFonts w:ascii="Arial" w:hAnsi="Arial" w:cs="Arial"/>
          <w:sz w:val="20"/>
          <w:szCs w:val="20"/>
        </w:rPr>
        <w:t xml:space="preserve"> </w:t>
      </w:r>
      <w:r w:rsidR="00C73131" w:rsidRPr="00B86B64">
        <w:rPr>
          <w:rFonts w:ascii="Arial" w:hAnsi="Arial" w:cs="Arial"/>
          <w:sz w:val="20"/>
          <w:szCs w:val="20"/>
        </w:rPr>
        <w:t xml:space="preserve">w sposób określony w </w:t>
      </w:r>
      <w:r w:rsidR="00826E83">
        <w:rPr>
          <w:rFonts w:ascii="Arial" w:hAnsi="Arial" w:cs="Arial"/>
          <w:sz w:val="20"/>
          <w:szCs w:val="20"/>
          <w:lang w:val="pl-PL"/>
        </w:rPr>
        <w:t>r</w:t>
      </w:r>
      <w:r w:rsidR="00971DFB" w:rsidRPr="00B86B64">
        <w:rPr>
          <w:rFonts w:ascii="Arial" w:hAnsi="Arial" w:cs="Arial"/>
          <w:sz w:val="20"/>
          <w:szCs w:val="20"/>
          <w:lang w:val="pl-PL"/>
        </w:rPr>
        <w:t>ozdziale</w:t>
      </w:r>
      <w:r w:rsidR="00C73131" w:rsidRPr="00B86B64">
        <w:rPr>
          <w:rFonts w:ascii="Arial" w:hAnsi="Arial" w:cs="Arial"/>
          <w:sz w:val="20"/>
          <w:szCs w:val="20"/>
        </w:rPr>
        <w:t xml:space="preserve"> IX </w:t>
      </w:r>
      <w:r w:rsidRPr="00B86B64">
        <w:rPr>
          <w:rFonts w:ascii="Arial" w:hAnsi="Arial" w:cs="Arial"/>
          <w:sz w:val="20"/>
          <w:szCs w:val="20"/>
          <w:lang w:val="pl-PL"/>
        </w:rPr>
        <w:t xml:space="preserve">ust. 1 </w:t>
      </w:r>
      <w:r w:rsidR="00C73131" w:rsidRPr="00B86B64">
        <w:rPr>
          <w:rFonts w:ascii="Arial" w:hAnsi="Arial" w:cs="Arial"/>
          <w:sz w:val="20"/>
          <w:szCs w:val="20"/>
          <w:lang w:val="pl-PL"/>
        </w:rPr>
        <w:t xml:space="preserve">pkt </w:t>
      </w:r>
      <w:r w:rsidRPr="00B86B64">
        <w:rPr>
          <w:rFonts w:ascii="Arial" w:hAnsi="Arial" w:cs="Arial"/>
          <w:sz w:val="20"/>
          <w:szCs w:val="20"/>
          <w:lang w:val="pl-PL"/>
        </w:rPr>
        <w:t>1.</w:t>
      </w:r>
      <w:r w:rsidR="00ED4F62" w:rsidRPr="00B86B64">
        <w:rPr>
          <w:rFonts w:ascii="Arial" w:hAnsi="Arial" w:cs="Arial"/>
          <w:sz w:val="20"/>
          <w:szCs w:val="20"/>
          <w:lang w:val="pl-PL"/>
        </w:rPr>
        <w:t>9</w:t>
      </w:r>
      <w:r w:rsidRPr="00B86B64">
        <w:rPr>
          <w:rFonts w:ascii="Arial" w:hAnsi="Arial" w:cs="Arial"/>
          <w:sz w:val="20"/>
          <w:szCs w:val="20"/>
          <w:lang w:val="pl-PL"/>
        </w:rPr>
        <w:t>.</w:t>
      </w:r>
      <w:r w:rsidR="00971DFB" w:rsidRPr="00B86B64">
        <w:rPr>
          <w:rFonts w:ascii="Arial" w:hAnsi="Arial" w:cs="Arial"/>
          <w:sz w:val="20"/>
          <w:szCs w:val="20"/>
        </w:rPr>
        <w:t xml:space="preserve"> SWZ, </w:t>
      </w:r>
    </w:p>
    <w:p w14:paraId="76B9F253" w14:textId="61816D6B" w:rsidR="005E1B78" w:rsidRPr="00B86B64" w:rsidRDefault="005E1B78" w:rsidP="00947EE8">
      <w:pPr>
        <w:pStyle w:val="pkt"/>
        <w:numPr>
          <w:ilvl w:val="2"/>
          <w:numId w:val="8"/>
        </w:numPr>
        <w:tabs>
          <w:tab w:val="clear" w:pos="1191"/>
          <w:tab w:val="num" w:pos="851"/>
        </w:tabs>
        <w:spacing w:after="0" w:line="276" w:lineRule="auto"/>
        <w:ind w:left="709" w:hanging="255"/>
        <w:contextualSpacing/>
        <w:rPr>
          <w:rFonts w:ascii="Arial" w:hAnsi="Arial" w:cs="Arial"/>
          <w:sz w:val="20"/>
          <w:szCs w:val="20"/>
        </w:rPr>
      </w:pPr>
      <w:r w:rsidRPr="00B86B64">
        <w:rPr>
          <w:rFonts w:ascii="Arial" w:hAnsi="Arial" w:cs="Arial"/>
          <w:sz w:val="20"/>
          <w:szCs w:val="20"/>
        </w:rPr>
        <w:t xml:space="preserve">Wypełniony </w:t>
      </w:r>
      <w:r w:rsidRPr="00B86B64">
        <w:rPr>
          <w:rFonts w:ascii="Arial" w:hAnsi="Arial" w:cs="Arial"/>
          <w:sz w:val="20"/>
          <w:szCs w:val="20"/>
          <w:lang w:val="pl-PL"/>
        </w:rPr>
        <w:t xml:space="preserve">wykaz </w:t>
      </w:r>
      <w:r w:rsidRPr="00B86B64">
        <w:rPr>
          <w:rFonts w:ascii="Arial" w:hAnsi="Arial" w:cs="Arial"/>
          <w:sz w:val="20"/>
          <w:szCs w:val="20"/>
        </w:rPr>
        <w:t xml:space="preserve">wykonanych lub wykonywanych </w:t>
      </w:r>
      <w:r w:rsidR="00157E08">
        <w:rPr>
          <w:rFonts w:ascii="Arial" w:hAnsi="Arial" w:cs="Arial"/>
          <w:sz w:val="20"/>
          <w:szCs w:val="20"/>
          <w:lang w:val="pl-PL"/>
        </w:rPr>
        <w:t>usług</w:t>
      </w:r>
      <w:r w:rsidR="00826E83">
        <w:rPr>
          <w:rFonts w:ascii="Arial" w:hAnsi="Arial" w:cs="Arial"/>
          <w:sz w:val="20"/>
          <w:szCs w:val="20"/>
          <w:lang w:val="pl-PL"/>
        </w:rPr>
        <w:t xml:space="preserve"> </w:t>
      </w:r>
      <w:r w:rsidRPr="00B86B64">
        <w:rPr>
          <w:rFonts w:ascii="Arial" w:hAnsi="Arial" w:cs="Arial"/>
          <w:sz w:val="20"/>
          <w:szCs w:val="20"/>
        </w:rPr>
        <w:t>(zgodnie z</w:t>
      </w:r>
      <w:r w:rsidRPr="00B86B64">
        <w:rPr>
          <w:rFonts w:ascii="Arial" w:hAnsi="Arial" w:cs="Arial"/>
          <w:sz w:val="20"/>
          <w:szCs w:val="20"/>
          <w:lang w:val="pl-PL"/>
        </w:rPr>
        <w:t> </w:t>
      </w:r>
      <w:r w:rsidR="00157E08">
        <w:rPr>
          <w:rFonts w:ascii="Arial" w:hAnsi="Arial" w:cs="Arial"/>
          <w:sz w:val="20"/>
          <w:szCs w:val="20"/>
        </w:rPr>
        <w:t>załącznikiem nr 3</w:t>
      </w:r>
      <w:r w:rsidRPr="00B86B64">
        <w:rPr>
          <w:rFonts w:ascii="Arial" w:hAnsi="Arial" w:cs="Arial"/>
          <w:sz w:val="20"/>
          <w:szCs w:val="20"/>
        </w:rPr>
        <w:t xml:space="preserve"> do SWZ)</w:t>
      </w:r>
      <w:r w:rsidRPr="00B86B64">
        <w:rPr>
          <w:rFonts w:ascii="Arial" w:hAnsi="Arial" w:cs="Arial"/>
          <w:sz w:val="20"/>
          <w:szCs w:val="20"/>
          <w:lang w:val="pl-PL"/>
        </w:rPr>
        <w:t>,</w:t>
      </w:r>
      <w:r w:rsidRPr="00B86B64">
        <w:rPr>
          <w:rFonts w:ascii="Arial" w:hAnsi="Arial" w:cs="Arial"/>
          <w:sz w:val="20"/>
          <w:szCs w:val="20"/>
        </w:rPr>
        <w:t xml:space="preserve"> podpisany przez </w:t>
      </w:r>
      <w:r w:rsidR="00826E83">
        <w:rPr>
          <w:rFonts w:ascii="Arial" w:hAnsi="Arial" w:cs="Arial"/>
          <w:sz w:val="20"/>
          <w:szCs w:val="20"/>
        </w:rPr>
        <w:t>Wykonawcę w sposób określony w r</w:t>
      </w:r>
      <w:r w:rsidRPr="00B86B64">
        <w:rPr>
          <w:rFonts w:ascii="Arial" w:hAnsi="Arial" w:cs="Arial"/>
          <w:sz w:val="20"/>
          <w:szCs w:val="20"/>
        </w:rPr>
        <w:t>ozdziale IX ust. 1 pkt 1.</w:t>
      </w:r>
      <w:r w:rsidR="00ED4F62" w:rsidRPr="00B86B64">
        <w:rPr>
          <w:rFonts w:ascii="Arial" w:hAnsi="Arial" w:cs="Arial"/>
          <w:sz w:val="20"/>
          <w:szCs w:val="20"/>
          <w:lang w:val="pl-PL"/>
        </w:rPr>
        <w:t>9</w:t>
      </w:r>
      <w:r w:rsidRPr="00B86B64">
        <w:rPr>
          <w:rFonts w:ascii="Arial" w:hAnsi="Arial" w:cs="Arial"/>
          <w:sz w:val="20"/>
          <w:szCs w:val="20"/>
        </w:rPr>
        <w:t>. SWZ,</w:t>
      </w:r>
    </w:p>
    <w:p w14:paraId="7B96A6EE" w14:textId="77777777" w:rsidR="00B03176" w:rsidRPr="00B86B64" w:rsidRDefault="00B03176" w:rsidP="005C101A">
      <w:pPr>
        <w:pStyle w:val="pkt"/>
        <w:numPr>
          <w:ilvl w:val="1"/>
          <w:numId w:val="8"/>
        </w:numPr>
        <w:spacing w:after="0" w:line="276" w:lineRule="auto"/>
        <w:ind w:left="434"/>
        <w:contextualSpacing/>
        <w:rPr>
          <w:rFonts w:ascii="Arial" w:hAnsi="Arial" w:cs="Arial"/>
          <w:sz w:val="20"/>
          <w:szCs w:val="20"/>
          <w:u w:val="single"/>
        </w:rPr>
      </w:pPr>
      <w:r w:rsidRPr="00B86B64">
        <w:rPr>
          <w:rFonts w:ascii="Arial" w:hAnsi="Arial" w:cs="Arial"/>
          <w:sz w:val="20"/>
          <w:szCs w:val="20"/>
          <w:u w:val="single"/>
        </w:rPr>
        <w:t xml:space="preserve">Dokumenty potwierdzające spełnienie warunków udziału i brak podstaw do wykluczenia: </w:t>
      </w:r>
    </w:p>
    <w:p w14:paraId="5D8EF511" w14:textId="32A7C8F9" w:rsidR="00B03176" w:rsidRPr="00B86B64" w:rsidRDefault="00947EE8" w:rsidP="00947EE8">
      <w:pPr>
        <w:pStyle w:val="pkt"/>
        <w:numPr>
          <w:ilvl w:val="2"/>
          <w:numId w:val="8"/>
        </w:numPr>
        <w:tabs>
          <w:tab w:val="clear" w:pos="1191"/>
          <w:tab w:val="num" w:pos="709"/>
        </w:tabs>
        <w:spacing w:after="0" w:line="276" w:lineRule="auto"/>
        <w:ind w:left="709" w:hanging="283"/>
        <w:contextualSpacing/>
        <w:rPr>
          <w:rFonts w:ascii="Arial" w:hAnsi="Arial" w:cs="Arial"/>
          <w:sz w:val="20"/>
          <w:szCs w:val="20"/>
        </w:rPr>
      </w:pPr>
      <w:r w:rsidRPr="00B86B64">
        <w:rPr>
          <w:rFonts w:ascii="Arial" w:hAnsi="Arial" w:cs="Arial"/>
          <w:sz w:val="20"/>
          <w:szCs w:val="20"/>
        </w:rPr>
        <w:t xml:space="preserve">Oświadczenie </w:t>
      </w:r>
      <w:r w:rsidRPr="00B86B64">
        <w:rPr>
          <w:rFonts w:ascii="Arial" w:hAnsi="Arial" w:cs="Arial"/>
          <w:sz w:val="20"/>
          <w:szCs w:val="20"/>
          <w:lang w:val="pl-PL"/>
        </w:rPr>
        <w:t>Wykonawcy o spełnianiu warunków udziału w postępowaniu</w:t>
      </w:r>
      <w:r w:rsidR="00B03176" w:rsidRPr="00B86B64">
        <w:rPr>
          <w:rFonts w:ascii="Arial" w:hAnsi="Arial" w:cs="Arial"/>
          <w:sz w:val="20"/>
          <w:szCs w:val="20"/>
        </w:rPr>
        <w:t xml:space="preserve"> </w:t>
      </w:r>
      <w:r w:rsidR="00157E08">
        <w:rPr>
          <w:rFonts w:ascii="Arial" w:hAnsi="Arial" w:cs="Arial"/>
          <w:sz w:val="20"/>
          <w:szCs w:val="20"/>
          <w:lang w:val="pl-PL"/>
        </w:rPr>
        <w:t>(zgodnie z załącznikiem nr 4</w:t>
      </w:r>
      <w:r w:rsidRPr="00B86B64">
        <w:rPr>
          <w:rFonts w:ascii="Arial" w:hAnsi="Arial" w:cs="Arial"/>
          <w:sz w:val="20"/>
          <w:szCs w:val="20"/>
          <w:lang w:val="pl-PL"/>
        </w:rPr>
        <w:t xml:space="preserve"> do SWZ),</w:t>
      </w:r>
      <w:r w:rsidR="00B03176" w:rsidRPr="00B86B64">
        <w:rPr>
          <w:rFonts w:ascii="Arial" w:hAnsi="Arial" w:cs="Arial"/>
          <w:sz w:val="20"/>
          <w:szCs w:val="20"/>
        </w:rPr>
        <w:t xml:space="preserve"> podpisane przez Wykonawcę </w:t>
      </w:r>
      <w:r w:rsidR="00971DFB" w:rsidRPr="00B86B64">
        <w:rPr>
          <w:rFonts w:ascii="Arial" w:hAnsi="Arial" w:cs="Arial"/>
          <w:sz w:val="20"/>
          <w:szCs w:val="20"/>
        </w:rPr>
        <w:t xml:space="preserve">w sposób określony w </w:t>
      </w:r>
      <w:r w:rsidR="00971DFB" w:rsidRPr="00B86B64">
        <w:rPr>
          <w:rFonts w:ascii="Arial" w:hAnsi="Arial" w:cs="Arial"/>
          <w:sz w:val="20"/>
          <w:szCs w:val="20"/>
          <w:lang w:val="pl-PL"/>
        </w:rPr>
        <w:t>Rozdziale</w:t>
      </w:r>
      <w:r w:rsidR="00C73131" w:rsidRPr="00B86B64">
        <w:rPr>
          <w:rFonts w:ascii="Arial" w:hAnsi="Arial" w:cs="Arial"/>
          <w:sz w:val="20"/>
          <w:szCs w:val="20"/>
        </w:rPr>
        <w:t xml:space="preserve"> IX pkt </w:t>
      </w:r>
      <w:r w:rsidR="00D2448A" w:rsidRPr="00B86B64">
        <w:rPr>
          <w:rFonts w:ascii="Arial" w:hAnsi="Arial" w:cs="Arial"/>
          <w:sz w:val="20"/>
          <w:szCs w:val="20"/>
          <w:lang w:val="pl-PL"/>
        </w:rPr>
        <w:t>1.9</w:t>
      </w:r>
      <w:r w:rsidRPr="00B86B64">
        <w:rPr>
          <w:rFonts w:ascii="Arial" w:hAnsi="Arial" w:cs="Arial"/>
          <w:sz w:val="20"/>
          <w:szCs w:val="20"/>
          <w:lang w:val="pl-PL"/>
        </w:rPr>
        <w:t>.</w:t>
      </w:r>
      <w:r w:rsidRPr="00B86B64">
        <w:rPr>
          <w:rFonts w:ascii="Arial" w:hAnsi="Arial" w:cs="Arial"/>
          <w:sz w:val="20"/>
          <w:szCs w:val="20"/>
        </w:rPr>
        <w:t xml:space="preserve"> SWZ,</w:t>
      </w:r>
      <w:r w:rsidR="00971DFB" w:rsidRPr="00B86B64">
        <w:rPr>
          <w:rFonts w:ascii="Arial" w:hAnsi="Arial" w:cs="Arial"/>
          <w:sz w:val="20"/>
          <w:szCs w:val="20"/>
        </w:rPr>
        <w:t xml:space="preserve"> </w:t>
      </w:r>
    </w:p>
    <w:p w14:paraId="505C69B6" w14:textId="77777777" w:rsidR="00B03176" w:rsidRPr="00B86B64" w:rsidRDefault="00B03176" w:rsidP="005C101A">
      <w:pPr>
        <w:pStyle w:val="pkt"/>
        <w:numPr>
          <w:ilvl w:val="1"/>
          <w:numId w:val="8"/>
        </w:numPr>
        <w:spacing w:after="0" w:line="276" w:lineRule="auto"/>
        <w:ind w:left="436" w:hanging="493"/>
        <w:contextualSpacing/>
        <w:rPr>
          <w:rFonts w:ascii="Arial" w:hAnsi="Arial" w:cs="Arial"/>
          <w:sz w:val="20"/>
          <w:szCs w:val="20"/>
          <w:u w:val="single"/>
        </w:rPr>
      </w:pPr>
      <w:r w:rsidRPr="00B86B64">
        <w:rPr>
          <w:rFonts w:ascii="Arial" w:hAnsi="Arial" w:cs="Arial"/>
          <w:sz w:val="20"/>
          <w:szCs w:val="20"/>
          <w:u w:val="single"/>
        </w:rPr>
        <w:t>Dokumenty formalne identyfikujące Wykonawcę:</w:t>
      </w:r>
    </w:p>
    <w:p w14:paraId="09A3F960" w14:textId="76EBA0E4" w:rsidR="00947EE8" w:rsidRPr="00B86B64" w:rsidRDefault="00520EA2" w:rsidP="00947EE8">
      <w:pPr>
        <w:pStyle w:val="pkt"/>
        <w:numPr>
          <w:ilvl w:val="2"/>
          <w:numId w:val="8"/>
        </w:numPr>
        <w:tabs>
          <w:tab w:val="clear" w:pos="1191"/>
          <w:tab w:val="num" w:pos="709"/>
        </w:tabs>
        <w:spacing w:after="0" w:line="276" w:lineRule="auto"/>
        <w:ind w:left="709" w:hanging="283"/>
        <w:contextualSpacing/>
        <w:rPr>
          <w:rFonts w:ascii="Arial" w:hAnsi="Arial" w:cs="Arial"/>
          <w:sz w:val="20"/>
          <w:szCs w:val="20"/>
        </w:rPr>
      </w:pPr>
      <w:r w:rsidRPr="00B86B64">
        <w:rPr>
          <w:rFonts w:ascii="Arial" w:hAnsi="Arial" w:cs="Arial"/>
          <w:sz w:val="20"/>
          <w:szCs w:val="20"/>
        </w:rPr>
        <w:t>Aktualny odpis</w:t>
      </w:r>
      <w:r w:rsidR="00947EE8" w:rsidRPr="00B86B64">
        <w:rPr>
          <w:rFonts w:ascii="Arial" w:hAnsi="Arial" w:cs="Arial"/>
          <w:sz w:val="20"/>
          <w:szCs w:val="20"/>
        </w:rPr>
        <w:t xml:space="preserve"> z wła</w:t>
      </w:r>
      <w:r w:rsidRPr="00B86B64">
        <w:rPr>
          <w:rFonts w:ascii="Arial" w:hAnsi="Arial" w:cs="Arial"/>
          <w:sz w:val="20"/>
          <w:szCs w:val="20"/>
        </w:rPr>
        <w:t>ściwego rejestru albo aktualne zaświadczenie</w:t>
      </w:r>
      <w:r w:rsidR="00947EE8" w:rsidRPr="00B86B64">
        <w:rPr>
          <w:rFonts w:ascii="Arial" w:hAnsi="Arial" w:cs="Arial"/>
          <w:sz w:val="20"/>
          <w:szCs w:val="20"/>
        </w:rPr>
        <w:t xml:space="preserve"> o wpisie do </w:t>
      </w:r>
      <w:r w:rsidRPr="00B86B64">
        <w:rPr>
          <w:rFonts w:ascii="Arial" w:hAnsi="Arial" w:cs="Arial"/>
          <w:sz w:val="20"/>
          <w:szCs w:val="20"/>
          <w:lang w:val="pl-PL"/>
        </w:rPr>
        <w:t xml:space="preserve">CEIDG, </w:t>
      </w:r>
    </w:p>
    <w:p w14:paraId="04505179" w14:textId="1993B15B" w:rsidR="00B03176" w:rsidRPr="00B86B64" w:rsidRDefault="00B03176" w:rsidP="00947EE8">
      <w:pPr>
        <w:pStyle w:val="pkt"/>
        <w:numPr>
          <w:ilvl w:val="2"/>
          <w:numId w:val="8"/>
        </w:numPr>
        <w:spacing w:after="0" w:line="276" w:lineRule="auto"/>
        <w:ind w:left="709" w:hanging="283"/>
        <w:contextualSpacing/>
        <w:rPr>
          <w:rFonts w:ascii="Arial" w:hAnsi="Arial" w:cs="Arial"/>
          <w:sz w:val="20"/>
          <w:szCs w:val="20"/>
        </w:rPr>
      </w:pPr>
      <w:r w:rsidRPr="00B86B64">
        <w:rPr>
          <w:rFonts w:ascii="Arial" w:hAnsi="Arial" w:cs="Arial"/>
          <w:sz w:val="20"/>
          <w:szCs w:val="20"/>
        </w:rPr>
        <w:t xml:space="preserve">Upoważnienie (pełnomocnictwo) do reprezentowania </w:t>
      </w:r>
      <w:r w:rsidRPr="00B86B64">
        <w:rPr>
          <w:rFonts w:ascii="Arial" w:hAnsi="Arial" w:cs="Arial"/>
          <w:sz w:val="20"/>
          <w:szCs w:val="20"/>
          <w:lang w:val="pl-PL"/>
        </w:rPr>
        <w:t>Wykonawcy</w:t>
      </w:r>
      <w:r w:rsidRPr="00B86B64">
        <w:rPr>
          <w:rFonts w:ascii="Arial" w:hAnsi="Arial" w:cs="Arial"/>
          <w:sz w:val="20"/>
          <w:szCs w:val="20"/>
        </w:rPr>
        <w:t xml:space="preserve"> w postępowaniu, jeżeli nie wynika ono z dokum</w:t>
      </w:r>
      <w:r w:rsidR="005E1B78" w:rsidRPr="00B86B64">
        <w:rPr>
          <w:rFonts w:ascii="Arial" w:hAnsi="Arial" w:cs="Arial"/>
          <w:sz w:val="20"/>
          <w:szCs w:val="20"/>
        </w:rPr>
        <w:t xml:space="preserve">entów przedstawionych w </w:t>
      </w:r>
      <w:r w:rsidR="00822A14" w:rsidRPr="00B86B64">
        <w:rPr>
          <w:rFonts w:ascii="Arial" w:hAnsi="Arial" w:cs="Arial"/>
          <w:sz w:val="20"/>
          <w:szCs w:val="20"/>
          <w:lang w:val="pl-PL"/>
        </w:rPr>
        <w:t>o</w:t>
      </w:r>
      <w:proofErr w:type="spellStart"/>
      <w:r w:rsidR="00947EE8" w:rsidRPr="00B86B64">
        <w:rPr>
          <w:rFonts w:ascii="Arial" w:hAnsi="Arial" w:cs="Arial"/>
          <w:sz w:val="20"/>
          <w:szCs w:val="20"/>
        </w:rPr>
        <w:t>fercie</w:t>
      </w:r>
      <w:proofErr w:type="spellEnd"/>
      <w:r w:rsidR="00947EE8" w:rsidRPr="00B86B64">
        <w:rPr>
          <w:rFonts w:ascii="Arial" w:hAnsi="Arial" w:cs="Arial"/>
          <w:sz w:val="20"/>
          <w:szCs w:val="20"/>
        </w:rPr>
        <w:t xml:space="preserve">, </w:t>
      </w:r>
    </w:p>
    <w:p w14:paraId="18524715" w14:textId="74F95761" w:rsidR="00B03176" w:rsidRPr="00B86B64" w:rsidRDefault="00B03176" w:rsidP="00947EE8">
      <w:pPr>
        <w:pStyle w:val="pkt"/>
        <w:numPr>
          <w:ilvl w:val="2"/>
          <w:numId w:val="8"/>
        </w:numPr>
        <w:spacing w:after="0" w:line="276" w:lineRule="auto"/>
        <w:ind w:left="709" w:hanging="283"/>
        <w:contextualSpacing/>
        <w:rPr>
          <w:rFonts w:ascii="Arial" w:hAnsi="Arial" w:cs="Arial"/>
          <w:sz w:val="20"/>
          <w:szCs w:val="20"/>
        </w:rPr>
      </w:pPr>
      <w:r w:rsidRPr="00B86B64">
        <w:rPr>
          <w:rFonts w:ascii="Arial" w:hAnsi="Arial" w:cs="Arial"/>
          <w:sz w:val="20"/>
          <w:szCs w:val="20"/>
        </w:rPr>
        <w:t>Umowa spółki cywilnej określająca sposób repreze</w:t>
      </w:r>
      <w:r w:rsidR="00DD1089" w:rsidRPr="00B86B64">
        <w:rPr>
          <w:rFonts w:ascii="Arial" w:hAnsi="Arial" w:cs="Arial"/>
          <w:sz w:val="20"/>
          <w:szCs w:val="20"/>
        </w:rPr>
        <w:t xml:space="preserve">ntacji Wykonawcy </w:t>
      </w:r>
      <w:r w:rsidR="00DD1089" w:rsidRPr="00B86B64">
        <w:rPr>
          <w:rFonts w:ascii="Arial" w:hAnsi="Arial" w:cs="Arial"/>
          <w:sz w:val="20"/>
          <w:szCs w:val="20"/>
          <w:lang w:val="pl-PL"/>
        </w:rPr>
        <w:t>(</w:t>
      </w:r>
      <w:r w:rsidR="00971DFB" w:rsidRPr="00B86B64">
        <w:rPr>
          <w:rFonts w:ascii="Arial" w:hAnsi="Arial" w:cs="Arial"/>
          <w:sz w:val="20"/>
          <w:szCs w:val="20"/>
        </w:rPr>
        <w:t>jeśli dotyczy</w:t>
      </w:r>
      <w:r w:rsidR="00DD1089" w:rsidRPr="00B86B64">
        <w:rPr>
          <w:rFonts w:ascii="Arial" w:hAnsi="Arial" w:cs="Arial"/>
          <w:sz w:val="20"/>
          <w:szCs w:val="20"/>
          <w:lang w:val="pl-PL"/>
        </w:rPr>
        <w:t>)</w:t>
      </w:r>
      <w:r w:rsidR="00971DFB" w:rsidRPr="00B86B64">
        <w:rPr>
          <w:rFonts w:ascii="Arial" w:hAnsi="Arial" w:cs="Arial"/>
          <w:sz w:val="20"/>
          <w:szCs w:val="20"/>
        </w:rPr>
        <w:t xml:space="preserve">, </w:t>
      </w:r>
    </w:p>
    <w:p w14:paraId="5082FD6E" w14:textId="5A7DDB71" w:rsidR="00DD1089" w:rsidRDefault="00955CC4" w:rsidP="00DD1089">
      <w:pPr>
        <w:pStyle w:val="pkt"/>
        <w:numPr>
          <w:ilvl w:val="2"/>
          <w:numId w:val="8"/>
        </w:numPr>
        <w:tabs>
          <w:tab w:val="num" w:pos="1276"/>
        </w:tabs>
        <w:spacing w:after="0" w:line="276" w:lineRule="auto"/>
        <w:ind w:left="709" w:hanging="283"/>
        <w:contextualSpacing/>
        <w:rPr>
          <w:rFonts w:ascii="Arial" w:hAnsi="Arial" w:cs="Arial"/>
          <w:sz w:val="20"/>
          <w:szCs w:val="20"/>
        </w:rPr>
      </w:pPr>
      <w:r w:rsidRPr="00B86B64">
        <w:rPr>
          <w:rFonts w:ascii="Arial" w:hAnsi="Arial" w:cs="Arial"/>
          <w:sz w:val="20"/>
          <w:szCs w:val="20"/>
          <w:lang w:val="pl-PL"/>
        </w:rPr>
        <w:t>Upoważnienie (</w:t>
      </w:r>
      <w:r w:rsidRPr="00B86B64">
        <w:rPr>
          <w:rFonts w:ascii="Arial" w:hAnsi="Arial" w:cs="Arial"/>
          <w:sz w:val="20"/>
          <w:szCs w:val="20"/>
        </w:rPr>
        <w:t>p</w:t>
      </w:r>
      <w:r w:rsidR="00B03176" w:rsidRPr="00B86B64">
        <w:rPr>
          <w:rFonts w:ascii="Arial" w:hAnsi="Arial" w:cs="Arial"/>
          <w:sz w:val="20"/>
          <w:szCs w:val="20"/>
        </w:rPr>
        <w:t>ełnomocnictwo</w:t>
      </w:r>
      <w:r w:rsidRPr="00B86B64">
        <w:rPr>
          <w:rFonts w:ascii="Arial" w:hAnsi="Arial" w:cs="Arial"/>
          <w:sz w:val="20"/>
          <w:szCs w:val="20"/>
          <w:lang w:val="pl-PL"/>
        </w:rPr>
        <w:t>)</w:t>
      </w:r>
      <w:r w:rsidR="00B03176" w:rsidRPr="00B86B64">
        <w:rPr>
          <w:rFonts w:ascii="Arial" w:hAnsi="Arial" w:cs="Arial"/>
          <w:sz w:val="20"/>
          <w:szCs w:val="20"/>
        </w:rPr>
        <w:t xml:space="preserve"> w przypadku podmiotów występujących wspólnie</w:t>
      </w:r>
      <w:r w:rsidR="00D00359" w:rsidRPr="00B86B64">
        <w:rPr>
          <w:rFonts w:ascii="Arial" w:hAnsi="Arial" w:cs="Arial"/>
          <w:sz w:val="20"/>
          <w:szCs w:val="20"/>
          <w:lang w:val="pl-PL"/>
        </w:rPr>
        <w:t>,</w:t>
      </w:r>
      <w:r w:rsidR="00B03176" w:rsidRPr="00B86B64">
        <w:rPr>
          <w:rFonts w:ascii="Arial" w:hAnsi="Arial" w:cs="Arial"/>
          <w:sz w:val="20"/>
          <w:szCs w:val="20"/>
        </w:rPr>
        <w:t xml:space="preserve"> do reprezentowania ich </w:t>
      </w:r>
      <w:r w:rsidR="00236F5D" w:rsidRPr="00B86B64">
        <w:rPr>
          <w:rFonts w:ascii="Arial" w:hAnsi="Arial" w:cs="Arial"/>
          <w:sz w:val="20"/>
          <w:szCs w:val="20"/>
        </w:rPr>
        <w:t>w</w:t>
      </w:r>
      <w:r w:rsidRPr="00B86B64">
        <w:rPr>
          <w:rFonts w:ascii="Arial" w:hAnsi="Arial" w:cs="Arial"/>
          <w:sz w:val="20"/>
          <w:szCs w:val="20"/>
          <w:lang w:val="pl-PL"/>
        </w:rPr>
        <w:t xml:space="preserve"> </w:t>
      </w:r>
      <w:r w:rsidR="00B03176" w:rsidRPr="00B86B64">
        <w:rPr>
          <w:rFonts w:ascii="Arial" w:hAnsi="Arial" w:cs="Arial"/>
          <w:sz w:val="20"/>
          <w:szCs w:val="20"/>
        </w:rPr>
        <w:t>postępowaniu o udzielenie zamówienia albo</w:t>
      </w:r>
      <w:r w:rsidRPr="00B86B64">
        <w:rPr>
          <w:rFonts w:ascii="Arial" w:hAnsi="Arial" w:cs="Arial"/>
          <w:sz w:val="20"/>
          <w:szCs w:val="20"/>
        </w:rPr>
        <w:t xml:space="preserve"> reprezentowania w</w:t>
      </w:r>
      <w:r w:rsidRPr="00B86B64">
        <w:rPr>
          <w:rFonts w:ascii="Arial" w:hAnsi="Arial" w:cs="Arial"/>
          <w:sz w:val="20"/>
          <w:szCs w:val="20"/>
          <w:lang w:val="pl-PL"/>
        </w:rPr>
        <w:t> </w:t>
      </w:r>
      <w:r w:rsidR="00CD5B23" w:rsidRPr="00B86B64">
        <w:rPr>
          <w:rFonts w:ascii="Arial" w:hAnsi="Arial" w:cs="Arial"/>
          <w:sz w:val="20"/>
          <w:szCs w:val="20"/>
        </w:rPr>
        <w:t xml:space="preserve">postępowaniu </w:t>
      </w:r>
      <w:r w:rsidR="00B03176" w:rsidRPr="00B86B64">
        <w:rPr>
          <w:rFonts w:ascii="Arial" w:hAnsi="Arial" w:cs="Arial"/>
          <w:sz w:val="20"/>
          <w:szCs w:val="20"/>
        </w:rPr>
        <w:t>i zawarcia umowy w sprawie zamówienia</w:t>
      </w:r>
      <w:r w:rsidRPr="00B86B64">
        <w:rPr>
          <w:rFonts w:ascii="Arial" w:hAnsi="Arial" w:cs="Arial"/>
          <w:sz w:val="20"/>
          <w:szCs w:val="20"/>
          <w:lang w:val="pl-PL"/>
        </w:rPr>
        <w:t xml:space="preserve"> (jeśli dotyczy)</w:t>
      </w:r>
      <w:r w:rsidR="00B03176" w:rsidRPr="00B86B64">
        <w:rPr>
          <w:rFonts w:ascii="Arial" w:hAnsi="Arial" w:cs="Arial"/>
          <w:sz w:val="20"/>
          <w:szCs w:val="20"/>
        </w:rPr>
        <w:t>, podpisane przez wszystkie podmioty występujące</w:t>
      </w:r>
      <w:r w:rsidR="00DD1089" w:rsidRPr="00B86B64">
        <w:rPr>
          <w:rFonts w:ascii="Arial" w:hAnsi="Arial" w:cs="Arial"/>
          <w:sz w:val="20"/>
          <w:szCs w:val="20"/>
        </w:rPr>
        <w:t xml:space="preserve"> wspólnie</w:t>
      </w:r>
      <w:r w:rsidRPr="00B86B64">
        <w:rPr>
          <w:rFonts w:ascii="Arial" w:hAnsi="Arial" w:cs="Arial"/>
          <w:sz w:val="20"/>
          <w:szCs w:val="20"/>
          <w:lang w:val="pl-PL"/>
        </w:rPr>
        <w:t xml:space="preserve"> w sposób </w:t>
      </w:r>
      <w:r w:rsidR="00D2448A" w:rsidRPr="00B86B64">
        <w:rPr>
          <w:rFonts w:ascii="Arial" w:hAnsi="Arial" w:cs="Arial"/>
          <w:sz w:val="20"/>
          <w:szCs w:val="20"/>
          <w:lang w:val="pl-PL"/>
        </w:rPr>
        <w:t>określony w Rozdziale IX pkt 1.9</w:t>
      </w:r>
      <w:r w:rsidRPr="00B86B64">
        <w:rPr>
          <w:rFonts w:ascii="Arial" w:hAnsi="Arial" w:cs="Arial"/>
          <w:sz w:val="20"/>
          <w:szCs w:val="20"/>
          <w:lang w:val="pl-PL"/>
        </w:rPr>
        <w:t>. SWZ</w:t>
      </w:r>
      <w:r w:rsidR="00ED4F62" w:rsidRPr="00B86B64">
        <w:rPr>
          <w:rFonts w:ascii="Arial" w:hAnsi="Arial" w:cs="Arial"/>
          <w:sz w:val="20"/>
          <w:szCs w:val="20"/>
          <w:lang w:val="pl-PL"/>
        </w:rPr>
        <w:t>.</w:t>
      </w:r>
      <w:r w:rsidR="00DD1089" w:rsidRPr="00B86B64">
        <w:rPr>
          <w:rFonts w:ascii="Arial" w:hAnsi="Arial" w:cs="Arial"/>
          <w:sz w:val="20"/>
          <w:szCs w:val="20"/>
        </w:rPr>
        <w:t xml:space="preserve"> </w:t>
      </w:r>
    </w:p>
    <w:p w14:paraId="02EB0884" w14:textId="77777777" w:rsidR="00FD3D04" w:rsidRDefault="00FD3D04" w:rsidP="00FD3D04">
      <w:pPr>
        <w:pStyle w:val="pkt"/>
        <w:tabs>
          <w:tab w:val="num" w:pos="1276"/>
        </w:tabs>
        <w:spacing w:after="0" w:line="276" w:lineRule="auto"/>
        <w:ind w:left="709" w:firstLine="0"/>
        <w:contextualSpacing/>
        <w:rPr>
          <w:rFonts w:ascii="Arial" w:hAnsi="Arial" w:cs="Arial"/>
          <w:sz w:val="20"/>
          <w:szCs w:val="20"/>
        </w:rPr>
      </w:pPr>
    </w:p>
    <w:p w14:paraId="6FC12631" w14:textId="77777777" w:rsidR="00094F7F" w:rsidRPr="00B86B64" w:rsidRDefault="00094F7F" w:rsidP="00FD3D04">
      <w:pPr>
        <w:pStyle w:val="pkt"/>
        <w:tabs>
          <w:tab w:val="num" w:pos="1276"/>
        </w:tabs>
        <w:spacing w:after="0" w:line="276" w:lineRule="auto"/>
        <w:ind w:left="709" w:firstLine="0"/>
        <w:contextualSpacing/>
        <w:rPr>
          <w:rFonts w:ascii="Arial" w:hAnsi="Arial" w:cs="Arial"/>
          <w:sz w:val="20"/>
          <w:szCs w:val="20"/>
        </w:rPr>
      </w:pPr>
    </w:p>
    <w:p w14:paraId="55A7AC57" w14:textId="5D217670" w:rsidR="00B03176" w:rsidRPr="00FD3D04" w:rsidRDefault="00B03176" w:rsidP="00FD3D04">
      <w:pPr>
        <w:pStyle w:val="Nagwek1"/>
        <w:numPr>
          <w:ilvl w:val="0"/>
          <w:numId w:val="0"/>
        </w:numPr>
        <w:pBdr>
          <w:top w:val="single" w:sz="4" w:space="1" w:color="auto"/>
          <w:left w:val="single" w:sz="4" w:space="4" w:color="auto"/>
          <w:bottom w:val="single" w:sz="4" w:space="1" w:color="auto"/>
          <w:right w:val="single" w:sz="4" w:space="4" w:color="auto"/>
        </w:pBdr>
        <w:spacing w:before="60" w:after="0" w:line="276" w:lineRule="auto"/>
        <w:ind w:left="-284"/>
        <w:contextualSpacing/>
        <w:rPr>
          <w:rFonts w:cs="Arial"/>
          <w:color w:val="C45911" w:themeColor="accent2" w:themeShade="BF"/>
          <w:szCs w:val="20"/>
        </w:rPr>
      </w:pPr>
      <w:bookmarkStart w:id="18" w:name="_Toc516211849"/>
      <w:bookmarkStart w:id="19" w:name="_Toc70602552"/>
      <w:r w:rsidRPr="00FD3D04">
        <w:rPr>
          <w:rFonts w:cs="Arial"/>
          <w:color w:val="C45911" w:themeColor="accent2" w:themeShade="BF"/>
          <w:szCs w:val="20"/>
        </w:rPr>
        <w:t xml:space="preserve">X. </w:t>
      </w:r>
      <w:r w:rsidR="00ED6003" w:rsidRPr="00FD3D04">
        <w:rPr>
          <w:rFonts w:cs="Arial"/>
          <w:color w:val="C45911" w:themeColor="accent2" w:themeShade="BF"/>
          <w:szCs w:val="20"/>
        </w:rPr>
        <w:t>Sposób</w:t>
      </w:r>
      <w:r w:rsidRPr="00FD3D04">
        <w:rPr>
          <w:rFonts w:cs="Arial"/>
          <w:color w:val="C45911" w:themeColor="accent2" w:themeShade="BF"/>
          <w:szCs w:val="20"/>
        </w:rPr>
        <w:t xml:space="preserve"> </w:t>
      </w:r>
      <w:r w:rsidR="00971DFB" w:rsidRPr="00FD3D04">
        <w:rPr>
          <w:rFonts w:cs="Arial"/>
          <w:color w:val="C45911" w:themeColor="accent2" w:themeShade="BF"/>
          <w:szCs w:val="20"/>
        </w:rPr>
        <w:t>i</w:t>
      </w:r>
      <w:r w:rsidRPr="00FD3D04">
        <w:rPr>
          <w:rFonts w:cs="Arial"/>
          <w:color w:val="C45911" w:themeColor="accent2" w:themeShade="BF"/>
          <w:szCs w:val="20"/>
        </w:rPr>
        <w:t xml:space="preserve"> termin </w:t>
      </w:r>
      <w:r w:rsidR="00971DFB" w:rsidRPr="00FD3D04">
        <w:rPr>
          <w:rFonts w:cs="Arial"/>
          <w:color w:val="C45911" w:themeColor="accent2" w:themeShade="BF"/>
          <w:szCs w:val="20"/>
        </w:rPr>
        <w:t xml:space="preserve">złożenia oraz </w:t>
      </w:r>
      <w:r w:rsidRPr="00FD3D04">
        <w:rPr>
          <w:rFonts w:cs="Arial"/>
          <w:color w:val="C45911" w:themeColor="accent2" w:themeShade="BF"/>
          <w:szCs w:val="20"/>
        </w:rPr>
        <w:t>otwarcia ofert</w:t>
      </w:r>
      <w:bookmarkEnd w:id="18"/>
      <w:bookmarkEnd w:id="19"/>
      <w:r w:rsidR="00971DFB" w:rsidRPr="00FD3D04">
        <w:rPr>
          <w:rFonts w:cs="Arial"/>
          <w:color w:val="C45911" w:themeColor="accent2" w:themeShade="BF"/>
          <w:szCs w:val="20"/>
        </w:rPr>
        <w:t xml:space="preserve"> </w:t>
      </w:r>
    </w:p>
    <w:p w14:paraId="1C8B5D33" w14:textId="299F855B" w:rsidR="00B03176" w:rsidRPr="00B86B64" w:rsidRDefault="00B03176" w:rsidP="00D2448A">
      <w:pPr>
        <w:pStyle w:val="pkt"/>
        <w:numPr>
          <w:ilvl w:val="0"/>
          <w:numId w:val="9"/>
        </w:numPr>
        <w:spacing w:after="0" w:line="276" w:lineRule="auto"/>
        <w:ind w:left="-142" w:hanging="284"/>
        <w:contextualSpacing/>
        <w:rPr>
          <w:rFonts w:ascii="Arial" w:hAnsi="Arial" w:cs="Arial"/>
          <w:sz w:val="20"/>
          <w:szCs w:val="20"/>
        </w:rPr>
      </w:pPr>
      <w:r w:rsidRPr="00B86B64">
        <w:rPr>
          <w:rFonts w:ascii="Arial" w:hAnsi="Arial" w:cs="Arial"/>
          <w:b/>
          <w:sz w:val="20"/>
          <w:szCs w:val="20"/>
          <w:u w:val="single"/>
        </w:rPr>
        <w:t>Oferty należy składać</w:t>
      </w:r>
      <w:r w:rsidR="00D00359" w:rsidRPr="00B86B64">
        <w:rPr>
          <w:rFonts w:ascii="Arial" w:hAnsi="Arial" w:cs="Arial"/>
          <w:b/>
          <w:sz w:val="20"/>
          <w:szCs w:val="20"/>
          <w:u w:val="single"/>
          <w:lang w:val="pl-PL"/>
        </w:rPr>
        <w:t xml:space="preserve"> za pośrednictwem platformy zakupowej </w:t>
      </w:r>
      <w:r w:rsidR="00520EA2" w:rsidRPr="00B86B64">
        <w:rPr>
          <w:rFonts w:ascii="Arial" w:hAnsi="Arial" w:cs="Arial"/>
          <w:b/>
          <w:sz w:val="20"/>
          <w:szCs w:val="20"/>
          <w:u w:val="single"/>
          <w:lang w:val="pl-PL"/>
        </w:rPr>
        <w:t xml:space="preserve">Zamawiającego </w:t>
      </w:r>
      <w:r w:rsidR="00971DFB" w:rsidRPr="00B86B64">
        <w:rPr>
          <w:rFonts w:ascii="Arial" w:hAnsi="Arial" w:cs="Arial"/>
          <w:b/>
          <w:sz w:val="20"/>
          <w:szCs w:val="20"/>
          <w:u w:val="single"/>
        </w:rPr>
        <w:t>w</w:t>
      </w:r>
      <w:r w:rsidR="00520EA2" w:rsidRPr="00B86B64">
        <w:rPr>
          <w:rFonts w:ascii="Arial" w:hAnsi="Arial" w:cs="Arial"/>
          <w:b/>
          <w:sz w:val="20"/>
          <w:szCs w:val="20"/>
          <w:u w:val="single"/>
          <w:lang w:val="pl-PL"/>
        </w:rPr>
        <w:t xml:space="preserve"> </w:t>
      </w:r>
      <w:r w:rsidRPr="00B86B64">
        <w:rPr>
          <w:rFonts w:ascii="Arial" w:hAnsi="Arial" w:cs="Arial"/>
          <w:b/>
          <w:sz w:val="20"/>
          <w:szCs w:val="20"/>
          <w:u w:val="single"/>
        </w:rPr>
        <w:t>terminie</w:t>
      </w:r>
      <w:r w:rsidRPr="00B86B64">
        <w:rPr>
          <w:rFonts w:ascii="Arial" w:hAnsi="Arial" w:cs="Arial"/>
          <w:sz w:val="20"/>
          <w:szCs w:val="20"/>
        </w:rPr>
        <w:t xml:space="preserve"> </w:t>
      </w:r>
      <w:r w:rsidRPr="00B86B64">
        <w:rPr>
          <w:rFonts w:ascii="Arial" w:hAnsi="Arial" w:cs="Arial"/>
          <w:b/>
          <w:sz w:val="20"/>
          <w:szCs w:val="20"/>
          <w:u w:val="single"/>
        </w:rPr>
        <w:t xml:space="preserve">do dnia </w:t>
      </w:r>
      <w:r w:rsidR="00102F66">
        <w:rPr>
          <w:rFonts w:ascii="Arial" w:hAnsi="Arial" w:cs="Arial"/>
          <w:b/>
          <w:sz w:val="20"/>
          <w:szCs w:val="20"/>
          <w:u w:val="single"/>
          <w:lang w:val="pl-PL"/>
        </w:rPr>
        <w:t>17</w:t>
      </w:r>
      <w:r w:rsidR="00E81004">
        <w:rPr>
          <w:rFonts w:ascii="Arial" w:hAnsi="Arial" w:cs="Arial"/>
          <w:b/>
          <w:sz w:val="20"/>
          <w:szCs w:val="20"/>
          <w:u w:val="single"/>
          <w:lang w:val="pl-PL"/>
        </w:rPr>
        <w:t xml:space="preserve"> sierpnia</w:t>
      </w:r>
      <w:r w:rsidR="00ED4F62" w:rsidRPr="00B86B64">
        <w:rPr>
          <w:rFonts w:ascii="Arial" w:hAnsi="Arial" w:cs="Arial"/>
          <w:b/>
          <w:sz w:val="20"/>
          <w:szCs w:val="20"/>
          <w:u w:val="single"/>
          <w:lang w:val="pl-PL"/>
        </w:rPr>
        <w:t xml:space="preserve"> </w:t>
      </w:r>
      <w:r w:rsidR="00971DFB" w:rsidRPr="00B86B64">
        <w:rPr>
          <w:rFonts w:ascii="Arial" w:hAnsi="Arial" w:cs="Arial"/>
          <w:b/>
          <w:sz w:val="20"/>
          <w:szCs w:val="20"/>
          <w:u w:val="single"/>
          <w:lang w:val="pl-PL"/>
        </w:rPr>
        <w:t>2021</w:t>
      </w:r>
      <w:r w:rsidR="00CD5B23" w:rsidRPr="00B86B64">
        <w:rPr>
          <w:rFonts w:ascii="Arial" w:hAnsi="Arial" w:cs="Arial"/>
          <w:b/>
          <w:sz w:val="20"/>
          <w:szCs w:val="20"/>
          <w:u w:val="single"/>
          <w:lang w:val="pl-PL"/>
        </w:rPr>
        <w:t xml:space="preserve"> </w:t>
      </w:r>
      <w:r w:rsidRPr="00B86B64">
        <w:rPr>
          <w:rFonts w:ascii="Arial" w:hAnsi="Arial" w:cs="Arial"/>
          <w:b/>
          <w:sz w:val="20"/>
          <w:szCs w:val="20"/>
          <w:u w:val="single"/>
        </w:rPr>
        <w:t xml:space="preserve">r. do godz. </w:t>
      </w:r>
      <w:r w:rsidR="00ED4F62" w:rsidRPr="00B86B64">
        <w:rPr>
          <w:rFonts w:ascii="Arial" w:hAnsi="Arial" w:cs="Arial"/>
          <w:b/>
          <w:sz w:val="20"/>
          <w:szCs w:val="20"/>
          <w:u w:val="single"/>
          <w:lang w:val="pl-PL"/>
        </w:rPr>
        <w:t>10:00 (liczy się data i godzin</w:t>
      </w:r>
      <w:r w:rsidR="00D2448A" w:rsidRPr="00B86B64">
        <w:rPr>
          <w:rFonts w:ascii="Arial" w:hAnsi="Arial" w:cs="Arial"/>
          <w:b/>
          <w:sz w:val="20"/>
          <w:szCs w:val="20"/>
          <w:u w:val="single"/>
          <w:lang w:val="pl-PL"/>
        </w:rPr>
        <w:t>a przekazania ofert na platform</w:t>
      </w:r>
      <w:r w:rsidR="00ED4F62" w:rsidRPr="00B86B64">
        <w:rPr>
          <w:rFonts w:ascii="Arial" w:hAnsi="Arial" w:cs="Arial"/>
          <w:b/>
          <w:sz w:val="20"/>
          <w:szCs w:val="20"/>
          <w:u w:val="single"/>
          <w:lang w:val="pl-PL"/>
        </w:rPr>
        <w:t>ę</w:t>
      </w:r>
      <w:r w:rsidR="00D2448A" w:rsidRPr="00B86B64">
        <w:rPr>
          <w:rFonts w:ascii="Arial" w:hAnsi="Arial" w:cs="Arial"/>
          <w:b/>
          <w:sz w:val="20"/>
          <w:szCs w:val="20"/>
          <w:u w:val="single"/>
          <w:lang w:val="pl-PL"/>
        </w:rPr>
        <w:t xml:space="preserve"> zakupową)</w:t>
      </w:r>
      <w:r w:rsidR="00ED4F62" w:rsidRPr="00B86B64">
        <w:rPr>
          <w:rFonts w:ascii="Arial" w:hAnsi="Arial" w:cs="Arial"/>
          <w:sz w:val="20"/>
          <w:szCs w:val="20"/>
          <w:lang w:val="pl-PL"/>
        </w:rPr>
        <w:t xml:space="preserve">. </w:t>
      </w:r>
    </w:p>
    <w:p w14:paraId="29832DF8" w14:textId="13AEC56A" w:rsidR="00B03176" w:rsidRPr="00B86B64" w:rsidRDefault="00B03176" w:rsidP="00D2448A">
      <w:pPr>
        <w:pStyle w:val="pkt"/>
        <w:numPr>
          <w:ilvl w:val="0"/>
          <w:numId w:val="9"/>
        </w:numPr>
        <w:spacing w:after="0" w:line="276" w:lineRule="auto"/>
        <w:ind w:left="-142" w:hanging="284"/>
        <w:contextualSpacing/>
        <w:rPr>
          <w:rFonts w:ascii="Arial" w:hAnsi="Arial" w:cs="Arial"/>
          <w:sz w:val="20"/>
          <w:szCs w:val="20"/>
        </w:rPr>
      </w:pPr>
      <w:r w:rsidRPr="00B86B64">
        <w:rPr>
          <w:rFonts w:ascii="Arial" w:hAnsi="Arial" w:cs="Arial"/>
          <w:sz w:val="20"/>
          <w:szCs w:val="20"/>
        </w:rPr>
        <w:t>Zamawiający niezwłocznie zawiadamia Wykonawcę o złożeniu oferty po terminie. Oferta złożona po terminie nie podlega zwrotowi.</w:t>
      </w:r>
      <w:r w:rsidR="00971DFB" w:rsidRPr="00B86B64">
        <w:rPr>
          <w:rFonts w:ascii="Arial" w:hAnsi="Arial" w:cs="Arial"/>
          <w:sz w:val="20"/>
          <w:szCs w:val="20"/>
          <w:lang w:val="pl-PL"/>
        </w:rPr>
        <w:t xml:space="preserve"> </w:t>
      </w:r>
    </w:p>
    <w:p w14:paraId="28873EAA" w14:textId="0F64D0B7" w:rsidR="00B03176" w:rsidRPr="00B86B64" w:rsidRDefault="00B03176" w:rsidP="00D2448A">
      <w:pPr>
        <w:pStyle w:val="pkt"/>
        <w:numPr>
          <w:ilvl w:val="0"/>
          <w:numId w:val="9"/>
        </w:numPr>
        <w:spacing w:after="0" w:line="276" w:lineRule="auto"/>
        <w:ind w:left="-142" w:hanging="284"/>
        <w:contextualSpacing/>
        <w:rPr>
          <w:rFonts w:ascii="Arial" w:hAnsi="Arial" w:cs="Arial"/>
          <w:b/>
          <w:sz w:val="20"/>
          <w:szCs w:val="20"/>
          <w:u w:val="single"/>
        </w:rPr>
      </w:pPr>
      <w:r w:rsidRPr="00B86B64">
        <w:rPr>
          <w:rFonts w:ascii="Arial" w:hAnsi="Arial" w:cs="Arial"/>
          <w:b/>
          <w:sz w:val="20"/>
          <w:szCs w:val="20"/>
          <w:u w:val="single"/>
        </w:rPr>
        <w:t xml:space="preserve">Otwarcie ofert nastąpi w dniu </w:t>
      </w:r>
      <w:r w:rsidR="00102F66">
        <w:rPr>
          <w:rFonts w:ascii="Arial" w:hAnsi="Arial" w:cs="Arial"/>
          <w:b/>
          <w:sz w:val="20"/>
          <w:szCs w:val="20"/>
          <w:u w:val="single"/>
          <w:lang w:val="pl-PL"/>
        </w:rPr>
        <w:t>17</w:t>
      </w:r>
      <w:r w:rsidR="0007138C">
        <w:rPr>
          <w:rFonts w:ascii="Arial" w:hAnsi="Arial" w:cs="Arial"/>
          <w:b/>
          <w:sz w:val="20"/>
          <w:szCs w:val="20"/>
          <w:u w:val="single"/>
          <w:lang w:val="pl-PL"/>
        </w:rPr>
        <w:t xml:space="preserve"> </w:t>
      </w:r>
      <w:r w:rsidR="00E81004">
        <w:rPr>
          <w:rFonts w:ascii="Arial" w:hAnsi="Arial" w:cs="Arial"/>
          <w:b/>
          <w:sz w:val="20"/>
          <w:szCs w:val="20"/>
          <w:u w:val="single"/>
          <w:lang w:val="pl-PL"/>
        </w:rPr>
        <w:t>sierpnia</w:t>
      </w:r>
      <w:r w:rsidRPr="00B86B64">
        <w:rPr>
          <w:rFonts w:ascii="Arial" w:hAnsi="Arial" w:cs="Arial"/>
          <w:b/>
          <w:sz w:val="20"/>
          <w:szCs w:val="20"/>
          <w:u w:val="single"/>
        </w:rPr>
        <w:t xml:space="preserve"> </w:t>
      </w:r>
      <w:r w:rsidR="003423E9">
        <w:rPr>
          <w:rFonts w:ascii="Arial" w:hAnsi="Arial" w:cs="Arial"/>
          <w:b/>
          <w:sz w:val="20"/>
          <w:szCs w:val="20"/>
          <w:u w:val="single"/>
          <w:lang w:val="pl-PL"/>
        </w:rPr>
        <w:t xml:space="preserve">2021 </w:t>
      </w:r>
      <w:r w:rsidRPr="00B86B64">
        <w:rPr>
          <w:rFonts w:ascii="Arial" w:hAnsi="Arial" w:cs="Arial"/>
          <w:b/>
          <w:sz w:val="20"/>
          <w:szCs w:val="20"/>
          <w:u w:val="single"/>
        </w:rPr>
        <w:t xml:space="preserve">r. o godz. </w:t>
      </w:r>
      <w:r w:rsidR="00ED4F62" w:rsidRPr="00B86B64">
        <w:rPr>
          <w:rFonts w:ascii="Arial" w:hAnsi="Arial" w:cs="Arial"/>
          <w:b/>
          <w:sz w:val="20"/>
          <w:szCs w:val="20"/>
          <w:u w:val="single"/>
          <w:lang w:val="pl-PL"/>
        </w:rPr>
        <w:t xml:space="preserve">11:00. Zamawiający nie przewiduje publicznej sesji otwarcia ofert. </w:t>
      </w:r>
      <w:r w:rsidR="00ED4F62" w:rsidRPr="00B86B64">
        <w:rPr>
          <w:rFonts w:ascii="Arial" w:hAnsi="Arial" w:cs="Arial"/>
          <w:b/>
          <w:sz w:val="20"/>
          <w:szCs w:val="20"/>
          <w:u w:val="single"/>
        </w:rPr>
        <w:t xml:space="preserve"> </w:t>
      </w:r>
    </w:p>
    <w:p w14:paraId="57A5E594" w14:textId="77777777" w:rsidR="0007138C" w:rsidRPr="0007138C" w:rsidRDefault="00ED4F62" w:rsidP="0007138C">
      <w:pPr>
        <w:pStyle w:val="pkt"/>
        <w:numPr>
          <w:ilvl w:val="0"/>
          <w:numId w:val="9"/>
        </w:numPr>
        <w:spacing w:after="0" w:line="276" w:lineRule="auto"/>
        <w:ind w:left="-142" w:hanging="284"/>
        <w:contextualSpacing/>
        <w:rPr>
          <w:rFonts w:ascii="Arial" w:hAnsi="Arial" w:cs="Arial"/>
          <w:sz w:val="20"/>
          <w:szCs w:val="20"/>
        </w:rPr>
      </w:pPr>
      <w:r w:rsidRPr="00B86B64">
        <w:rPr>
          <w:rFonts w:ascii="Arial" w:hAnsi="Arial" w:cs="Arial"/>
          <w:sz w:val="20"/>
          <w:szCs w:val="20"/>
          <w:lang w:val="pl-PL"/>
        </w:rPr>
        <w:t>W przypadku awarii systemu platformy</w:t>
      </w:r>
      <w:r w:rsidR="00D2448A" w:rsidRPr="00B86B64">
        <w:rPr>
          <w:rFonts w:ascii="Arial" w:hAnsi="Arial" w:cs="Arial"/>
          <w:sz w:val="20"/>
          <w:szCs w:val="20"/>
          <w:lang w:val="pl-PL"/>
        </w:rPr>
        <w:t xml:space="preserve"> zakupowej</w:t>
      </w:r>
      <w:r w:rsidRPr="00B86B64">
        <w:rPr>
          <w:rFonts w:ascii="Arial" w:hAnsi="Arial" w:cs="Arial"/>
          <w:sz w:val="20"/>
          <w:szCs w:val="20"/>
          <w:lang w:val="pl-PL"/>
        </w:rPr>
        <w:t>, która powoduje b</w:t>
      </w:r>
      <w:r w:rsidR="00D2448A" w:rsidRPr="00B86B64">
        <w:rPr>
          <w:rFonts w:ascii="Arial" w:hAnsi="Arial" w:cs="Arial"/>
          <w:sz w:val="20"/>
          <w:szCs w:val="20"/>
          <w:lang w:val="pl-PL"/>
        </w:rPr>
        <w:t>rak możliwości otwarcia ofert w </w:t>
      </w:r>
      <w:r w:rsidRPr="00B86B64">
        <w:rPr>
          <w:rFonts w:ascii="Arial" w:hAnsi="Arial" w:cs="Arial"/>
          <w:sz w:val="20"/>
          <w:szCs w:val="20"/>
          <w:lang w:val="pl-PL"/>
        </w:rPr>
        <w:t>terminie wskazanym w ust. 3, otwarci</w:t>
      </w:r>
      <w:bookmarkStart w:id="20" w:name="_GoBack"/>
      <w:bookmarkEnd w:id="20"/>
      <w:r w:rsidRPr="00B86B64">
        <w:rPr>
          <w:rFonts w:ascii="Arial" w:hAnsi="Arial" w:cs="Arial"/>
          <w:sz w:val="20"/>
          <w:szCs w:val="20"/>
          <w:lang w:val="pl-PL"/>
        </w:rPr>
        <w:t xml:space="preserve">e ofert następuje niezwłocznie po usunięciu awarii. </w:t>
      </w:r>
    </w:p>
    <w:p w14:paraId="6D147584" w14:textId="77777777" w:rsidR="00D2448A" w:rsidRPr="00B86B64" w:rsidRDefault="00F52F99" w:rsidP="00D2448A">
      <w:pPr>
        <w:pStyle w:val="pkt"/>
        <w:numPr>
          <w:ilvl w:val="0"/>
          <w:numId w:val="9"/>
        </w:numPr>
        <w:spacing w:after="0" w:line="276" w:lineRule="auto"/>
        <w:ind w:left="-142" w:hanging="284"/>
        <w:contextualSpacing/>
        <w:rPr>
          <w:rFonts w:ascii="Arial" w:hAnsi="Arial" w:cs="Arial"/>
          <w:sz w:val="20"/>
          <w:szCs w:val="20"/>
        </w:rPr>
      </w:pPr>
      <w:r w:rsidRPr="00B86B64">
        <w:rPr>
          <w:rFonts w:ascii="Arial" w:hAnsi="Arial" w:cs="Arial"/>
          <w:sz w:val="20"/>
          <w:szCs w:val="20"/>
          <w:lang w:val="pl-PL"/>
        </w:rPr>
        <w:t xml:space="preserve">Zamawiający </w:t>
      </w:r>
      <w:r w:rsidR="00033641" w:rsidRPr="00B86B64">
        <w:rPr>
          <w:rFonts w:ascii="Arial" w:hAnsi="Arial" w:cs="Arial"/>
          <w:sz w:val="20"/>
          <w:szCs w:val="20"/>
          <w:lang w:val="pl-PL"/>
        </w:rPr>
        <w:t xml:space="preserve">niezwłocznie po otwarciu ofert udostępni na platformie zakupowej informacje o: </w:t>
      </w:r>
    </w:p>
    <w:p w14:paraId="30E01C31" w14:textId="7E3B5821" w:rsidR="00D2448A" w:rsidRPr="00B86B64" w:rsidRDefault="00094F7F" w:rsidP="00D2448A">
      <w:pPr>
        <w:pStyle w:val="pkt"/>
        <w:tabs>
          <w:tab w:val="left" w:pos="284"/>
        </w:tabs>
        <w:spacing w:after="0" w:line="276" w:lineRule="auto"/>
        <w:ind w:left="284" w:hanging="426"/>
        <w:contextualSpacing/>
        <w:rPr>
          <w:rFonts w:ascii="Arial" w:hAnsi="Arial" w:cs="Arial"/>
          <w:sz w:val="20"/>
          <w:szCs w:val="20"/>
          <w:lang w:val="pl-PL"/>
        </w:rPr>
      </w:pPr>
      <w:r>
        <w:rPr>
          <w:rFonts w:ascii="Arial" w:hAnsi="Arial" w:cs="Arial"/>
          <w:sz w:val="20"/>
          <w:szCs w:val="20"/>
          <w:lang w:val="pl-PL"/>
        </w:rPr>
        <w:t>5</w:t>
      </w:r>
      <w:r w:rsidR="00D2448A" w:rsidRPr="00B86B64">
        <w:rPr>
          <w:rFonts w:ascii="Arial" w:hAnsi="Arial" w:cs="Arial"/>
          <w:sz w:val="20"/>
          <w:szCs w:val="20"/>
          <w:lang w:val="pl-PL"/>
        </w:rPr>
        <w:t>.1.</w:t>
      </w:r>
      <w:r w:rsidR="00D2448A" w:rsidRPr="00B86B64">
        <w:rPr>
          <w:rFonts w:ascii="Arial" w:hAnsi="Arial" w:cs="Arial"/>
          <w:sz w:val="20"/>
          <w:szCs w:val="20"/>
          <w:lang w:val="pl-PL"/>
        </w:rPr>
        <w:tab/>
        <w:t>n</w:t>
      </w:r>
      <w:r w:rsidR="00033641" w:rsidRPr="00B86B64">
        <w:rPr>
          <w:rFonts w:ascii="Arial" w:hAnsi="Arial" w:cs="Arial"/>
          <w:sz w:val="20"/>
          <w:szCs w:val="20"/>
          <w:lang w:val="pl-PL"/>
        </w:rPr>
        <w:t>azwach (firmach) albo imionach i nazwiskach oraz siedzibach lub miejscach prowadzonej działalności gospodarczej albo miejscach zamieszkania Wykonawców, których ofert</w:t>
      </w:r>
      <w:r w:rsidR="00D2448A" w:rsidRPr="00B86B64">
        <w:rPr>
          <w:rFonts w:ascii="Arial" w:hAnsi="Arial" w:cs="Arial"/>
          <w:sz w:val="20"/>
          <w:szCs w:val="20"/>
          <w:lang w:val="pl-PL"/>
        </w:rPr>
        <w:t xml:space="preserve">y zostały otwarte, </w:t>
      </w:r>
    </w:p>
    <w:p w14:paraId="5734623F" w14:textId="2E8B31C2" w:rsidR="00033641" w:rsidRDefault="00094F7F" w:rsidP="00D2448A">
      <w:pPr>
        <w:pStyle w:val="pkt"/>
        <w:tabs>
          <w:tab w:val="left" w:pos="284"/>
        </w:tabs>
        <w:spacing w:after="0" w:line="276" w:lineRule="auto"/>
        <w:ind w:left="-142" w:firstLine="0"/>
        <w:contextualSpacing/>
        <w:rPr>
          <w:rFonts w:ascii="Arial" w:hAnsi="Arial" w:cs="Arial"/>
          <w:sz w:val="20"/>
          <w:szCs w:val="20"/>
          <w:lang w:val="pl-PL"/>
        </w:rPr>
      </w:pPr>
      <w:r>
        <w:rPr>
          <w:rFonts w:ascii="Arial" w:hAnsi="Arial" w:cs="Arial"/>
          <w:sz w:val="20"/>
          <w:szCs w:val="20"/>
          <w:lang w:val="pl-PL"/>
        </w:rPr>
        <w:t>5</w:t>
      </w:r>
      <w:r w:rsidR="00D2448A" w:rsidRPr="00B86B64">
        <w:rPr>
          <w:rFonts w:ascii="Arial" w:hAnsi="Arial" w:cs="Arial"/>
          <w:sz w:val="20"/>
          <w:szCs w:val="20"/>
          <w:lang w:val="pl-PL"/>
        </w:rPr>
        <w:t>.2.</w:t>
      </w:r>
      <w:r w:rsidR="00D2448A" w:rsidRPr="00B86B64">
        <w:rPr>
          <w:rFonts w:ascii="Arial" w:hAnsi="Arial" w:cs="Arial"/>
          <w:sz w:val="20"/>
          <w:szCs w:val="20"/>
          <w:lang w:val="pl-PL"/>
        </w:rPr>
        <w:tab/>
        <w:t>c</w:t>
      </w:r>
      <w:r w:rsidR="00033641" w:rsidRPr="00B86B64">
        <w:rPr>
          <w:rFonts w:ascii="Arial" w:hAnsi="Arial" w:cs="Arial"/>
          <w:sz w:val="20"/>
          <w:szCs w:val="20"/>
          <w:lang w:val="pl-PL"/>
        </w:rPr>
        <w:t xml:space="preserve">enach zawartych w ofertach. </w:t>
      </w:r>
    </w:p>
    <w:p w14:paraId="02A637F4" w14:textId="77777777" w:rsidR="00FD3D04" w:rsidRDefault="00FD3D04" w:rsidP="00FD3D04">
      <w:pPr>
        <w:pStyle w:val="pkt"/>
        <w:tabs>
          <w:tab w:val="left" w:pos="284"/>
        </w:tabs>
        <w:spacing w:after="0" w:line="276" w:lineRule="auto"/>
        <w:contextualSpacing/>
        <w:rPr>
          <w:rFonts w:ascii="Arial" w:hAnsi="Arial" w:cs="Arial"/>
          <w:sz w:val="20"/>
          <w:szCs w:val="20"/>
          <w:lang w:val="pl-PL"/>
        </w:rPr>
      </w:pPr>
    </w:p>
    <w:p w14:paraId="4CD9B67E" w14:textId="77777777" w:rsidR="0007138C" w:rsidRDefault="0007138C" w:rsidP="00FD3D04">
      <w:pPr>
        <w:pStyle w:val="pkt"/>
        <w:tabs>
          <w:tab w:val="left" w:pos="284"/>
        </w:tabs>
        <w:spacing w:after="0" w:line="276" w:lineRule="auto"/>
        <w:contextualSpacing/>
        <w:rPr>
          <w:rFonts w:ascii="Arial" w:hAnsi="Arial" w:cs="Arial"/>
          <w:sz w:val="20"/>
          <w:szCs w:val="20"/>
          <w:lang w:val="pl-PL"/>
        </w:rPr>
      </w:pPr>
    </w:p>
    <w:p w14:paraId="2D009F78" w14:textId="77777777" w:rsidR="00094F7F" w:rsidRDefault="00094F7F" w:rsidP="00FD3D04">
      <w:pPr>
        <w:pStyle w:val="pkt"/>
        <w:tabs>
          <w:tab w:val="left" w:pos="284"/>
        </w:tabs>
        <w:spacing w:after="0" w:line="276" w:lineRule="auto"/>
        <w:contextualSpacing/>
        <w:rPr>
          <w:rFonts w:ascii="Arial" w:hAnsi="Arial" w:cs="Arial"/>
          <w:sz w:val="20"/>
          <w:szCs w:val="20"/>
          <w:lang w:val="pl-PL"/>
        </w:rPr>
      </w:pPr>
    </w:p>
    <w:p w14:paraId="0BF276B8" w14:textId="77777777" w:rsidR="00094F7F" w:rsidRDefault="00094F7F" w:rsidP="00FD3D04">
      <w:pPr>
        <w:pStyle w:val="pkt"/>
        <w:tabs>
          <w:tab w:val="left" w:pos="284"/>
        </w:tabs>
        <w:spacing w:after="0" w:line="276" w:lineRule="auto"/>
        <w:contextualSpacing/>
        <w:rPr>
          <w:rFonts w:ascii="Arial" w:hAnsi="Arial" w:cs="Arial"/>
          <w:sz w:val="20"/>
          <w:szCs w:val="20"/>
          <w:lang w:val="pl-PL"/>
        </w:rPr>
      </w:pPr>
    </w:p>
    <w:p w14:paraId="573AEDD8" w14:textId="77777777" w:rsidR="0007138C" w:rsidRDefault="0007138C" w:rsidP="00FD3D04">
      <w:pPr>
        <w:pStyle w:val="pkt"/>
        <w:tabs>
          <w:tab w:val="left" w:pos="284"/>
        </w:tabs>
        <w:spacing w:after="0" w:line="276" w:lineRule="auto"/>
        <w:contextualSpacing/>
        <w:rPr>
          <w:rFonts w:ascii="Arial" w:hAnsi="Arial" w:cs="Arial"/>
          <w:sz w:val="20"/>
          <w:szCs w:val="20"/>
          <w:lang w:val="pl-PL"/>
        </w:rPr>
      </w:pPr>
    </w:p>
    <w:p w14:paraId="0AC34ACB" w14:textId="77777777" w:rsidR="0007138C" w:rsidRPr="00B86B64" w:rsidRDefault="0007138C" w:rsidP="00FD3D04">
      <w:pPr>
        <w:pStyle w:val="pkt"/>
        <w:tabs>
          <w:tab w:val="left" w:pos="284"/>
        </w:tabs>
        <w:spacing w:after="0" w:line="276" w:lineRule="auto"/>
        <w:contextualSpacing/>
        <w:rPr>
          <w:rFonts w:ascii="Arial" w:hAnsi="Arial" w:cs="Arial"/>
          <w:sz w:val="20"/>
          <w:szCs w:val="20"/>
          <w:lang w:val="pl-PL"/>
        </w:rPr>
      </w:pPr>
    </w:p>
    <w:p w14:paraId="62FCEC23" w14:textId="65C3A951" w:rsidR="00B03176" w:rsidRPr="00FD3D04" w:rsidRDefault="00B03176" w:rsidP="00FD3D04">
      <w:pPr>
        <w:pStyle w:val="Nagwek1"/>
        <w:numPr>
          <w:ilvl w:val="0"/>
          <w:numId w:val="0"/>
        </w:numPr>
        <w:pBdr>
          <w:top w:val="single" w:sz="4" w:space="1" w:color="auto"/>
          <w:left w:val="single" w:sz="4" w:space="4" w:color="auto"/>
          <w:bottom w:val="single" w:sz="4" w:space="1" w:color="auto"/>
          <w:right w:val="single" w:sz="4" w:space="4" w:color="auto"/>
        </w:pBdr>
        <w:spacing w:before="60" w:after="0" w:line="276" w:lineRule="auto"/>
        <w:ind w:hanging="284"/>
        <w:contextualSpacing/>
        <w:rPr>
          <w:rFonts w:cs="Arial"/>
          <w:color w:val="C45911" w:themeColor="accent2" w:themeShade="BF"/>
          <w:szCs w:val="20"/>
        </w:rPr>
      </w:pPr>
      <w:bookmarkStart w:id="21" w:name="_Toc516211850"/>
      <w:bookmarkStart w:id="22" w:name="_Toc70602553"/>
      <w:r w:rsidRPr="00FD3D04">
        <w:rPr>
          <w:rFonts w:cs="Arial"/>
          <w:color w:val="C45911" w:themeColor="accent2" w:themeShade="BF"/>
          <w:szCs w:val="20"/>
        </w:rPr>
        <w:lastRenderedPageBreak/>
        <w:t xml:space="preserve">XI. </w:t>
      </w:r>
      <w:r w:rsidR="00197488" w:rsidRPr="00FD3D04">
        <w:rPr>
          <w:rFonts w:cs="Arial"/>
          <w:color w:val="C45911" w:themeColor="accent2" w:themeShade="BF"/>
          <w:szCs w:val="20"/>
        </w:rPr>
        <w:t>Sposób</w:t>
      </w:r>
      <w:r w:rsidRPr="00FD3D04">
        <w:rPr>
          <w:rFonts w:cs="Arial"/>
          <w:color w:val="C45911" w:themeColor="accent2" w:themeShade="BF"/>
          <w:szCs w:val="20"/>
        </w:rPr>
        <w:t xml:space="preserve"> obliczenia ceny</w:t>
      </w:r>
      <w:bookmarkEnd w:id="21"/>
      <w:bookmarkEnd w:id="22"/>
      <w:r w:rsidR="00197488" w:rsidRPr="00FD3D04">
        <w:rPr>
          <w:rFonts w:cs="Arial"/>
          <w:color w:val="C45911" w:themeColor="accent2" w:themeShade="BF"/>
          <w:szCs w:val="20"/>
        </w:rPr>
        <w:t xml:space="preserve"> </w:t>
      </w:r>
    </w:p>
    <w:p w14:paraId="0FC86C0C" w14:textId="1E0EE8B1" w:rsidR="00EA1252" w:rsidRPr="00B86B64" w:rsidRDefault="00EA1252" w:rsidP="005C101A">
      <w:pPr>
        <w:pStyle w:val="pkt"/>
        <w:numPr>
          <w:ilvl w:val="0"/>
          <w:numId w:val="10"/>
        </w:numPr>
        <w:spacing w:after="0" w:line="276" w:lineRule="auto"/>
        <w:ind w:left="0" w:hanging="357"/>
        <w:contextualSpacing/>
        <w:rPr>
          <w:rFonts w:ascii="Arial" w:hAnsi="Arial" w:cs="Arial"/>
          <w:sz w:val="20"/>
          <w:szCs w:val="20"/>
        </w:rPr>
      </w:pPr>
      <w:r w:rsidRPr="00B86B64">
        <w:rPr>
          <w:rFonts w:ascii="Arial" w:hAnsi="Arial" w:cs="Arial"/>
          <w:sz w:val="20"/>
          <w:szCs w:val="20"/>
          <w:lang w:val="pl-PL"/>
        </w:rPr>
        <w:t xml:space="preserve">Cena oferty musi zostać ustalona w ofercie według zasad określonych w SWZ. </w:t>
      </w:r>
    </w:p>
    <w:p w14:paraId="1BFBED0F" w14:textId="519BEA5F" w:rsidR="00B03176" w:rsidRPr="00B86B64" w:rsidRDefault="00B03176" w:rsidP="005C101A">
      <w:pPr>
        <w:pStyle w:val="pkt"/>
        <w:numPr>
          <w:ilvl w:val="0"/>
          <w:numId w:val="10"/>
        </w:numPr>
        <w:spacing w:after="0" w:line="276" w:lineRule="auto"/>
        <w:ind w:left="0" w:hanging="357"/>
        <w:contextualSpacing/>
        <w:rPr>
          <w:rFonts w:ascii="Arial" w:hAnsi="Arial" w:cs="Arial"/>
          <w:sz w:val="20"/>
          <w:szCs w:val="20"/>
        </w:rPr>
      </w:pPr>
      <w:r w:rsidRPr="00B86B64">
        <w:rPr>
          <w:rFonts w:ascii="Arial" w:hAnsi="Arial" w:cs="Arial"/>
          <w:sz w:val="20"/>
          <w:szCs w:val="20"/>
        </w:rPr>
        <w:t xml:space="preserve">W ofercie należy podać cenę w rozumieniu </w:t>
      </w:r>
      <w:r w:rsidRPr="00B86B64">
        <w:rPr>
          <w:rFonts w:ascii="Arial" w:eastAsia="Calibri" w:hAnsi="Arial" w:cs="Arial"/>
          <w:sz w:val="20"/>
          <w:szCs w:val="20"/>
        </w:rPr>
        <w:t xml:space="preserve">art. 3 ust. 1 pkt. 1 i ust. 2 ustawy z dnia 9 maja 2014 r. </w:t>
      </w:r>
      <w:r w:rsidR="00197488" w:rsidRPr="00B86B64">
        <w:rPr>
          <w:rFonts w:ascii="Arial" w:eastAsia="Calibri" w:hAnsi="Arial" w:cs="Arial"/>
          <w:sz w:val="20"/>
          <w:szCs w:val="20"/>
        </w:rPr>
        <w:t>o</w:t>
      </w:r>
      <w:r w:rsidR="00197488" w:rsidRPr="00B86B64">
        <w:rPr>
          <w:rFonts w:ascii="Arial" w:eastAsia="Calibri" w:hAnsi="Arial" w:cs="Arial"/>
          <w:sz w:val="20"/>
          <w:szCs w:val="20"/>
          <w:lang w:val="pl-PL"/>
        </w:rPr>
        <w:t> </w:t>
      </w:r>
      <w:r w:rsidRPr="00B86B64">
        <w:rPr>
          <w:rFonts w:ascii="Arial" w:eastAsia="Calibri" w:hAnsi="Arial" w:cs="Arial"/>
          <w:sz w:val="20"/>
          <w:szCs w:val="20"/>
        </w:rPr>
        <w:t xml:space="preserve">informowaniu o cenach towarów i usług </w:t>
      </w:r>
      <w:r w:rsidRPr="00B86B64">
        <w:rPr>
          <w:rFonts w:ascii="Arial" w:hAnsi="Arial" w:cs="Arial"/>
          <w:sz w:val="20"/>
          <w:szCs w:val="20"/>
        </w:rPr>
        <w:t>(</w:t>
      </w:r>
      <w:proofErr w:type="spellStart"/>
      <w:r w:rsidRPr="00B86B64">
        <w:rPr>
          <w:rFonts w:ascii="Arial" w:hAnsi="Arial" w:cs="Arial"/>
          <w:sz w:val="20"/>
          <w:szCs w:val="20"/>
          <w:lang w:val="pl-PL"/>
        </w:rPr>
        <w:t>t.j</w:t>
      </w:r>
      <w:proofErr w:type="spellEnd"/>
      <w:r w:rsidRPr="00B86B64">
        <w:rPr>
          <w:rFonts w:ascii="Arial" w:hAnsi="Arial" w:cs="Arial"/>
          <w:sz w:val="20"/>
          <w:szCs w:val="20"/>
          <w:lang w:val="pl-PL"/>
        </w:rPr>
        <w:t xml:space="preserve">. </w:t>
      </w:r>
      <w:r w:rsidRPr="00B86B64">
        <w:rPr>
          <w:rFonts w:ascii="Arial" w:hAnsi="Arial" w:cs="Arial"/>
          <w:color w:val="000000"/>
          <w:sz w:val="20"/>
          <w:szCs w:val="20"/>
        </w:rPr>
        <w:t>Dz.</w:t>
      </w:r>
      <w:r w:rsidR="00DE6891" w:rsidRPr="00B86B64">
        <w:rPr>
          <w:rFonts w:ascii="Arial" w:hAnsi="Arial" w:cs="Arial"/>
          <w:color w:val="000000"/>
          <w:sz w:val="20"/>
          <w:szCs w:val="20"/>
          <w:lang w:val="pl-PL"/>
        </w:rPr>
        <w:t xml:space="preserve"> </w:t>
      </w:r>
      <w:r w:rsidRPr="00B86B64">
        <w:rPr>
          <w:rFonts w:ascii="Arial" w:hAnsi="Arial" w:cs="Arial"/>
          <w:color w:val="000000"/>
          <w:sz w:val="20"/>
          <w:szCs w:val="20"/>
        </w:rPr>
        <w:t>U.</w:t>
      </w:r>
      <w:r w:rsidR="00DE6891" w:rsidRPr="00B86B64">
        <w:rPr>
          <w:rFonts w:ascii="Arial" w:hAnsi="Arial" w:cs="Arial"/>
          <w:color w:val="000000"/>
          <w:sz w:val="20"/>
          <w:szCs w:val="20"/>
          <w:lang w:val="pl-PL"/>
        </w:rPr>
        <w:t xml:space="preserve"> z </w:t>
      </w:r>
      <w:r w:rsidRPr="00B86B64">
        <w:rPr>
          <w:rFonts w:ascii="Arial" w:hAnsi="Arial" w:cs="Arial"/>
          <w:color w:val="000000"/>
          <w:sz w:val="20"/>
          <w:szCs w:val="20"/>
        </w:rPr>
        <w:t>2019</w:t>
      </w:r>
      <w:r w:rsidR="00DE6891" w:rsidRPr="00B86B64">
        <w:rPr>
          <w:rFonts w:ascii="Arial" w:hAnsi="Arial" w:cs="Arial"/>
          <w:color w:val="000000"/>
          <w:sz w:val="20"/>
          <w:szCs w:val="20"/>
          <w:lang w:val="pl-PL"/>
        </w:rPr>
        <w:t xml:space="preserve"> r. poz.</w:t>
      </w:r>
      <w:r w:rsidR="00DE6891" w:rsidRPr="00B86B64">
        <w:rPr>
          <w:rFonts w:ascii="Arial" w:hAnsi="Arial" w:cs="Arial"/>
          <w:color w:val="000000"/>
          <w:sz w:val="20"/>
          <w:szCs w:val="20"/>
        </w:rPr>
        <w:t xml:space="preserve"> </w:t>
      </w:r>
      <w:r w:rsidRPr="00B86B64">
        <w:rPr>
          <w:rFonts w:ascii="Arial" w:hAnsi="Arial" w:cs="Arial"/>
          <w:color w:val="000000"/>
          <w:sz w:val="20"/>
          <w:szCs w:val="20"/>
        </w:rPr>
        <w:t>178</w:t>
      </w:r>
      <w:r w:rsidRPr="00B86B64">
        <w:rPr>
          <w:rFonts w:ascii="Arial" w:hAnsi="Arial" w:cs="Arial"/>
          <w:color w:val="000000"/>
          <w:sz w:val="20"/>
          <w:szCs w:val="20"/>
          <w:lang w:val="pl-PL"/>
        </w:rPr>
        <w:t xml:space="preserve">) </w:t>
      </w:r>
      <w:r w:rsidR="00DE6891" w:rsidRPr="00B86B64">
        <w:rPr>
          <w:rFonts w:ascii="Arial" w:hAnsi="Arial" w:cs="Arial"/>
          <w:sz w:val="20"/>
          <w:szCs w:val="20"/>
          <w:lang w:val="pl-PL"/>
        </w:rPr>
        <w:t>oraz wartość</w:t>
      </w:r>
      <w:r w:rsidR="003256E4" w:rsidRPr="00B86B64">
        <w:rPr>
          <w:rFonts w:ascii="Arial" w:hAnsi="Arial" w:cs="Arial"/>
          <w:sz w:val="20"/>
          <w:szCs w:val="20"/>
          <w:lang w:val="pl-PL"/>
        </w:rPr>
        <w:t xml:space="preserve"> netto, wartość brutto, wartość podatku od towarów i usług </w:t>
      </w:r>
      <w:r w:rsidR="00DE6891" w:rsidRPr="00B86B64">
        <w:rPr>
          <w:rFonts w:ascii="Arial" w:hAnsi="Arial" w:cs="Arial"/>
          <w:sz w:val="20"/>
          <w:szCs w:val="20"/>
          <w:lang w:val="pl-PL"/>
        </w:rPr>
        <w:t>(</w:t>
      </w:r>
      <w:r w:rsidR="003256E4" w:rsidRPr="00B86B64">
        <w:rPr>
          <w:rFonts w:ascii="Arial" w:hAnsi="Arial" w:cs="Arial"/>
          <w:sz w:val="20"/>
          <w:szCs w:val="20"/>
          <w:lang w:val="pl-PL"/>
        </w:rPr>
        <w:t>VAT</w:t>
      </w:r>
      <w:r w:rsidR="00DE6891" w:rsidRPr="00B86B64">
        <w:rPr>
          <w:rFonts w:ascii="Arial" w:hAnsi="Arial" w:cs="Arial"/>
          <w:sz w:val="20"/>
          <w:szCs w:val="20"/>
          <w:lang w:val="pl-PL"/>
        </w:rPr>
        <w:t>)</w:t>
      </w:r>
      <w:r w:rsidR="003256E4" w:rsidRPr="00B86B64">
        <w:rPr>
          <w:rFonts w:ascii="Arial" w:hAnsi="Arial" w:cs="Arial"/>
          <w:sz w:val="20"/>
          <w:szCs w:val="20"/>
          <w:lang w:val="pl-PL"/>
        </w:rPr>
        <w:t>.</w:t>
      </w:r>
    </w:p>
    <w:p w14:paraId="2AC212F8" w14:textId="77777777" w:rsidR="00B03176" w:rsidRPr="00B86B64" w:rsidRDefault="00B03176" w:rsidP="005C101A">
      <w:pPr>
        <w:pStyle w:val="pkt"/>
        <w:numPr>
          <w:ilvl w:val="0"/>
          <w:numId w:val="10"/>
        </w:numPr>
        <w:spacing w:after="0" w:line="276" w:lineRule="auto"/>
        <w:ind w:left="0" w:hanging="357"/>
        <w:contextualSpacing/>
        <w:rPr>
          <w:rFonts w:ascii="Arial" w:hAnsi="Arial" w:cs="Arial"/>
          <w:sz w:val="20"/>
          <w:szCs w:val="20"/>
        </w:rPr>
      </w:pPr>
      <w:r w:rsidRPr="00B86B64">
        <w:rPr>
          <w:rFonts w:ascii="Arial" w:hAnsi="Arial" w:cs="Arial"/>
          <w:sz w:val="20"/>
          <w:szCs w:val="20"/>
        </w:rPr>
        <w:t>Wszystkie ceny należy podać w złotych polskich (PLN) z dokładnością do dwóch miejsc po przecinku.</w:t>
      </w:r>
    </w:p>
    <w:p w14:paraId="725E889C" w14:textId="6E6A2AB4" w:rsidR="00B03176" w:rsidRPr="00B86B64" w:rsidRDefault="00B03176" w:rsidP="005C101A">
      <w:pPr>
        <w:pStyle w:val="pkt"/>
        <w:numPr>
          <w:ilvl w:val="0"/>
          <w:numId w:val="10"/>
        </w:numPr>
        <w:spacing w:after="0" w:line="276" w:lineRule="auto"/>
        <w:ind w:left="0" w:hanging="357"/>
        <w:contextualSpacing/>
        <w:rPr>
          <w:rFonts w:ascii="Arial" w:hAnsi="Arial" w:cs="Arial"/>
          <w:sz w:val="20"/>
          <w:szCs w:val="20"/>
        </w:rPr>
      </w:pPr>
      <w:r w:rsidRPr="00B86B64">
        <w:rPr>
          <w:rFonts w:ascii="Arial" w:hAnsi="Arial" w:cs="Arial"/>
          <w:sz w:val="20"/>
          <w:szCs w:val="20"/>
        </w:rPr>
        <w:t>W przypadku, gdy cena będzie zawierała więcej niż dwa miejsca po przecin</w:t>
      </w:r>
      <w:r w:rsidR="00DE6891" w:rsidRPr="00B86B64">
        <w:rPr>
          <w:rFonts w:ascii="Arial" w:hAnsi="Arial" w:cs="Arial"/>
          <w:sz w:val="20"/>
          <w:szCs w:val="20"/>
        </w:rPr>
        <w:t>ku Zamawiający</w:t>
      </w:r>
      <w:r w:rsidR="007C6797" w:rsidRPr="00B86B64">
        <w:rPr>
          <w:rFonts w:ascii="Arial" w:hAnsi="Arial" w:cs="Arial"/>
          <w:sz w:val="20"/>
          <w:szCs w:val="20"/>
        </w:rPr>
        <w:t xml:space="preserve"> zaokrągli cenę </w:t>
      </w:r>
      <w:r w:rsidRPr="00B86B64">
        <w:rPr>
          <w:rFonts w:ascii="Arial" w:hAnsi="Arial" w:cs="Arial"/>
          <w:sz w:val="20"/>
          <w:szCs w:val="20"/>
        </w:rPr>
        <w:t xml:space="preserve">do </w:t>
      </w:r>
      <w:r w:rsidR="007C6797" w:rsidRPr="00B86B64">
        <w:rPr>
          <w:rFonts w:ascii="Arial" w:hAnsi="Arial" w:cs="Arial"/>
          <w:sz w:val="20"/>
          <w:szCs w:val="20"/>
        </w:rPr>
        <w:t>dwóch</w:t>
      </w:r>
      <w:r w:rsidRPr="00B86B64">
        <w:rPr>
          <w:rFonts w:ascii="Arial" w:hAnsi="Arial" w:cs="Arial"/>
          <w:sz w:val="20"/>
          <w:szCs w:val="20"/>
        </w:rPr>
        <w:t xml:space="preserve"> miejsc po przecinku, tj. dla cyfr m</w:t>
      </w:r>
      <w:r w:rsidR="007C6797" w:rsidRPr="00B86B64">
        <w:rPr>
          <w:rFonts w:ascii="Arial" w:hAnsi="Arial" w:cs="Arial"/>
          <w:sz w:val="20"/>
          <w:szCs w:val="20"/>
        </w:rPr>
        <w:t xml:space="preserve">niejszych od 5 </w:t>
      </w:r>
      <w:r w:rsidR="007C6797" w:rsidRPr="00B86B64">
        <w:rPr>
          <w:rFonts w:ascii="Arial" w:hAnsi="Arial" w:cs="Arial"/>
          <w:sz w:val="20"/>
          <w:szCs w:val="20"/>
          <w:lang w:val="pl-PL"/>
        </w:rPr>
        <w:t xml:space="preserve">(słownie: pięć) </w:t>
      </w:r>
      <w:r w:rsidR="00DE6891" w:rsidRPr="00B86B64">
        <w:rPr>
          <w:rFonts w:ascii="Arial" w:hAnsi="Arial" w:cs="Arial"/>
          <w:sz w:val="20"/>
          <w:szCs w:val="20"/>
        </w:rPr>
        <w:t xml:space="preserve">cenę zaokrągli w </w:t>
      </w:r>
      <w:r w:rsidRPr="00B86B64">
        <w:rPr>
          <w:rFonts w:ascii="Arial" w:hAnsi="Arial" w:cs="Arial"/>
          <w:sz w:val="20"/>
          <w:szCs w:val="20"/>
        </w:rPr>
        <w:t xml:space="preserve">dół, a dla cyfr równych lub większych od 5 </w:t>
      </w:r>
      <w:r w:rsidR="007C6797" w:rsidRPr="00B86B64">
        <w:rPr>
          <w:rFonts w:ascii="Arial" w:hAnsi="Arial" w:cs="Arial"/>
          <w:sz w:val="20"/>
          <w:szCs w:val="20"/>
          <w:lang w:val="pl-PL"/>
        </w:rPr>
        <w:t xml:space="preserve">(słownie: pięciu) </w:t>
      </w:r>
      <w:r w:rsidRPr="00B86B64">
        <w:rPr>
          <w:rFonts w:ascii="Arial" w:hAnsi="Arial" w:cs="Arial"/>
          <w:sz w:val="20"/>
          <w:szCs w:val="20"/>
        </w:rPr>
        <w:t>cenę zaokrągli w górę.</w:t>
      </w:r>
    </w:p>
    <w:p w14:paraId="4250A022" w14:textId="6362F152" w:rsidR="00EA1252" w:rsidRPr="00B86B64" w:rsidRDefault="00EA1252" w:rsidP="005C101A">
      <w:pPr>
        <w:pStyle w:val="pkt"/>
        <w:numPr>
          <w:ilvl w:val="0"/>
          <w:numId w:val="10"/>
        </w:numPr>
        <w:spacing w:after="0" w:line="276" w:lineRule="auto"/>
        <w:ind w:left="0" w:hanging="357"/>
        <w:contextualSpacing/>
        <w:rPr>
          <w:rFonts w:ascii="Arial" w:hAnsi="Arial" w:cs="Arial"/>
          <w:sz w:val="20"/>
          <w:szCs w:val="20"/>
        </w:rPr>
      </w:pPr>
      <w:r w:rsidRPr="00B86B64">
        <w:rPr>
          <w:rFonts w:ascii="Arial" w:hAnsi="Arial" w:cs="Arial"/>
          <w:sz w:val="20"/>
          <w:szCs w:val="20"/>
          <w:lang w:val="pl-PL"/>
        </w:rPr>
        <w:t xml:space="preserve">Ryzyko niewłaściwego oszacowania ceny oferty obciąża Wykonawcę. </w:t>
      </w:r>
    </w:p>
    <w:p w14:paraId="36BE5ABE" w14:textId="70BF6E5D" w:rsidR="003256E4" w:rsidRPr="000C2920" w:rsidRDefault="003256E4" w:rsidP="000C2920">
      <w:pPr>
        <w:pStyle w:val="pkt"/>
        <w:numPr>
          <w:ilvl w:val="0"/>
          <w:numId w:val="10"/>
        </w:numPr>
        <w:spacing w:before="0" w:after="0" w:line="276" w:lineRule="auto"/>
        <w:ind w:left="0" w:hanging="357"/>
        <w:contextualSpacing/>
        <w:rPr>
          <w:rFonts w:ascii="Arial" w:hAnsi="Arial" w:cs="Arial"/>
          <w:sz w:val="20"/>
          <w:szCs w:val="20"/>
        </w:rPr>
      </w:pPr>
      <w:r w:rsidRPr="00B86B64">
        <w:rPr>
          <w:rFonts w:ascii="Arial" w:hAnsi="Arial" w:cs="Arial"/>
          <w:sz w:val="20"/>
          <w:szCs w:val="20"/>
        </w:rPr>
        <w:t xml:space="preserve">Obliczona przez Wykonawcę </w:t>
      </w:r>
      <w:r w:rsidRPr="00B86B64">
        <w:rPr>
          <w:rFonts w:ascii="Arial" w:hAnsi="Arial" w:cs="Arial"/>
          <w:sz w:val="20"/>
          <w:szCs w:val="20"/>
          <w:lang w:val="pl-PL"/>
        </w:rPr>
        <w:t>cena oferty stanowić będzie maksymalne wynagrodzenie (wartość umowy</w:t>
      </w:r>
      <w:r w:rsidR="007C6797" w:rsidRPr="00B86B64">
        <w:rPr>
          <w:rFonts w:ascii="Arial" w:hAnsi="Arial" w:cs="Arial"/>
          <w:sz w:val="20"/>
          <w:szCs w:val="20"/>
          <w:lang w:val="pl-PL"/>
        </w:rPr>
        <w:t xml:space="preserve"> w sprawie zamówienia</w:t>
      </w:r>
      <w:r w:rsidRPr="00B86B64">
        <w:rPr>
          <w:rFonts w:ascii="Arial" w:hAnsi="Arial" w:cs="Arial"/>
          <w:sz w:val="20"/>
          <w:szCs w:val="20"/>
          <w:lang w:val="pl-PL"/>
        </w:rPr>
        <w:t>).</w:t>
      </w:r>
    </w:p>
    <w:p w14:paraId="3FAC06A9" w14:textId="432229D3" w:rsidR="00B03176" w:rsidRPr="00B86B64" w:rsidRDefault="00B03176" w:rsidP="000C2920">
      <w:pPr>
        <w:pStyle w:val="pkt"/>
        <w:numPr>
          <w:ilvl w:val="0"/>
          <w:numId w:val="10"/>
        </w:numPr>
        <w:spacing w:before="0" w:after="0" w:line="276" w:lineRule="auto"/>
        <w:ind w:left="0" w:hanging="357"/>
        <w:rPr>
          <w:rFonts w:ascii="Arial" w:hAnsi="Arial" w:cs="Arial"/>
          <w:sz w:val="20"/>
          <w:szCs w:val="20"/>
        </w:rPr>
      </w:pPr>
      <w:r w:rsidRPr="00B86B64">
        <w:rPr>
          <w:rFonts w:ascii="Arial" w:hAnsi="Arial" w:cs="Arial"/>
          <w:bCs/>
          <w:iCs/>
          <w:sz w:val="20"/>
          <w:szCs w:val="20"/>
        </w:rPr>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w:t>
      </w:r>
      <w:r w:rsidR="007C6797" w:rsidRPr="00B86B64">
        <w:rPr>
          <w:rFonts w:ascii="Arial" w:hAnsi="Arial" w:cs="Arial"/>
          <w:bCs/>
          <w:iCs/>
          <w:sz w:val="20"/>
          <w:szCs w:val="20"/>
          <w:lang w:val="pl-PL"/>
        </w:rPr>
        <w:t>,</w:t>
      </w:r>
      <w:r w:rsidRPr="00B86B64">
        <w:rPr>
          <w:rFonts w:ascii="Arial" w:hAnsi="Arial" w:cs="Arial"/>
          <w:bCs/>
          <w:iCs/>
          <w:sz w:val="20"/>
          <w:szCs w:val="20"/>
        </w:rPr>
        <w:t xml:space="preserve"> informuje Zamawiającego, czy wybór oferty będzie prowadzić do powstania u Zamawiającego obowiązku podatkowego</w:t>
      </w:r>
      <w:r w:rsidR="00197488" w:rsidRPr="00B86B64">
        <w:rPr>
          <w:rFonts w:ascii="Arial" w:hAnsi="Arial" w:cs="Arial"/>
          <w:bCs/>
          <w:iCs/>
          <w:sz w:val="20"/>
          <w:szCs w:val="20"/>
          <w:lang w:val="pl-PL"/>
        </w:rPr>
        <w:t>,</w:t>
      </w:r>
      <w:r w:rsidRPr="00B86B64">
        <w:rPr>
          <w:rFonts w:ascii="Arial" w:hAnsi="Arial" w:cs="Arial"/>
          <w:bCs/>
          <w:iCs/>
          <w:sz w:val="20"/>
          <w:szCs w:val="20"/>
        </w:rPr>
        <w:t xml:space="preserve"> wskazując nazwę (rodzaj) towaru lub usługi, których dostawa lub świadczenie będzie prowadzić do jego powstania oraz wskazując ich wartość bez kwoty podatku.</w:t>
      </w:r>
      <w:r w:rsidR="00197488" w:rsidRPr="00B86B64">
        <w:rPr>
          <w:rFonts w:ascii="Arial" w:hAnsi="Arial" w:cs="Arial"/>
          <w:bCs/>
          <w:iCs/>
          <w:sz w:val="20"/>
          <w:szCs w:val="20"/>
          <w:lang w:val="pl-PL"/>
        </w:rPr>
        <w:t xml:space="preserve"> </w:t>
      </w:r>
    </w:p>
    <w:p w14:paraId="65D0C4EF" w14:textId="2EA2C12B" w:rsidR="00EA1252" w:rsidRPr="00B86B64" w:rsidRDefault="00EA1252" w:rsidP="005C101A">
      <w:pPr>
        <w:pStyle w:val="pkt"/>
        <w:numPr>
          <w:ilvl w:val="0"/>
          <w:numId w:val="10"/>
        </w:numPr>
        <w:spacing w:after="0" w:line="276" w:lineRule="auto"/>
        <w:ind w:left="0" w:hanging="357"/>
        <w:rPr>
          <w:rFonts w:ascii="Arial" w:hAnsi="Arial" w:cs="Arial"/>
          <w:sz w:val="20"/>
          <w:szCs w:val="20"/>
        </w:rPr>
      </w:pPr>
      <w:r w:rsidRPr="00B86B64">
        <w:rPr>
          <w:rFonts w:ascii="Arial" w:hAnsi="Arial" w:cs="Arial"/>
          <w:sz w:val="20"/>
          <w:szCs w:val="20"/>
          <w:lang w:val="pl-PL"/>
        </w:rPr>
        <w:t>Wykonawcy zagraniczni, którzy na podstawie odrębnych przepisów nie są zobowiązani do uiszczenia podatku od towarów i usług w Polsce, zobowiązani są do podania</w:t>
      </w:r>
      <w:r w:rsidR="007C6797" w:rsidRPr="00B86B64">
        <w:rPr>
          <w:rFonts w:ascii="Arial" w:hAnsi="Arial" w:cs="Arial"/>
          <w:sz w:val="20"/>
          <w:szCs w:val="20"/>
          <w:lang w:val="pl-PL"/>
        </w:rPr>
        <w:t xml:space="preserve"> ceny za wykonanie zamówienia w </w:t>
      </w:r>
      <w:r w:rsidRPr="00B86B64">
        <w:rPr>
          <w:rFonts w:ascii="Arial" w:hAnsi="Arial" w:cs="Arial"/>
          <w:sz w:val="20"/>
          <w:szCs w:val="20"/>
          <w:lang w:val="pl-PL"/>
        </w:rPr>
        <w:t>PLN bez podatku od towarów i usług (netto). Zamawiający do przedstawionej w ofercie ceny netto doliczy kwotę podatku od towarów i usług, którą mia</w:t>
      </w:r>
      <w:r w:rsidR="00D2448A" w:rsidRPr="00B86B64">
        <w:rPr>
          <w:rFonts w:ascii="Arial" w:hAnsi="Arial" w:cs="Arial"/>
          <w:sz w:val="20"/>
          <w:szCs w:val="20"/>
          <w:lang w:val="pl-PL"/>
        </w:rPr>
        <w:t>łby obowiązek wpłacić zgodnie z </w:t>
      </w:r>
      <w:r w:rsidRPr="00B86B64">
        <w:rPr>
          <w:rFonts w:ascii="Arial" w:hAnsi="Arial" w:cs="Arial"/>
          <w:sz w:val="20"/>
          <w:szCs w:val="20"/>
          <w:lang w:val="pl-PL"/>
        </w:rPr>
        <w:t xml:space="preserve">obowiązującymi przepisami i tak wyliczoną cenę przyjmuje do porównania z cenami innych ofert. </w:t>
      </w:r>
    </w:p>
    <w:p w14:paraId="458860DA" w14:textId="54B52FAD" w:rsidR="000C5E45" w:rsidRPr="00B86B64" w:rsidRDefault="000C5E45" w:rsidP="005C101A">
      <w:pPr>
        <w:pStyle w:val="pkt"/>
        <w:numPr>
          <w:ilvl w:val="0"/>
          <w:numId w:val="10"/>
        </w:numPr>
        <w:spacing w:after="0" w:line="276" w:lineRule="auto"/>
        <w:ind w:left="0" w:hanging="357"/>
        <w:rPr>
          <w:rFonts w:ascii="Arial" w:hAnsi="Arial" w:cs="Arial"/>
          <w:sz w:val="20"/>
          <w:szCs w:val="20"/>
        </w:rPr>
      </w:pPr>
      <w:r w:rsidRPr="00B86B64">
        <w:rPr>
          <w:rFonts w:ascii="Arial" w:hAnsi="Arial" w:cs="Arial"/>
          <w:bCs/>
          <w:iCs/>
          <w:sz w:val="20"/>
          <w:szCs w:val="20"/>
          <w:lang w:val="pl-PL"/>
        </w:rPr>
        <w:t xml:space="preserve">Rozliczenia między Zamawiającym, a Wykonawcą będą prowadzone w </w:t>
      </w:r>
      <w:r w:rsidR="007C6797" w:rsidRPr="00B86B64">
        <w:rPr>
          <w:rFonts w:ascii="Arial" w:hAnsi="Arial" w:cs="Arial"/>
          <w:bCs/>
          <w:iCs/>
          <w:sz w:val="20"/>
          <w:szCs w:val="20"/>
          <w:lang w:val="pl-PL"/>
        </w:rPr>
        <w:t>PLN</w:t>
      </w:r>
      <w:r w:rsidRPr="00B86B64">
        <w:rPr>
          <w:rFonts w:ascii="Arial" w:hAnsi="Arial" w:cs="Arial"/>
          <w:bCs/>
          <w:iCs/>
          <w:sz w:val="20"/>
          <w:szCs w:val="20"/>
          <w:lang w:val="pl-PL"/>
        </w:rPr>
        <w:t>.</w:t>
      </w:r>
    </w:p>
    <w:p w14:paraId="25A480C9" w14:textId="45F2DF62" w:rsidR="003256E4" w:rsidRPr="001456F7" w:rsidRDefault="000C5E45" w:rsidP="005C101A">
      <w:pPr>
        <w:pStyle w:val="pkt"/>
        <w:numPr>
          <w:ilvl w:val="0"/>
          <w:numId w:val="10"/>
        </w:numPr>
        <w:spacing w:after="0" w:line="276" w:lineRule="auto"/>
        <w:ind w:left="0" w:hanging="357"/>
        <w:rPr>
          <w:rFonts w:ascii="Arial" w:hAnsi="Arial" w:cs="Arial"/>
          <w:sz w:val="20"/>
          <w:szCs w:val="20"/>
        </w:rPr>
      </w:pPr>
      <w:r w:rsidRPr="00B86B64">
        <w:rPr>
          <w:rFonts w:ascii="Arial" w:hAnsi="Arial" w:cs="Arial"/>
          <w:bCs/>
          <w:iCs/>
          <w:sz w:val="20"/>
          <w:szCs w:val="20"/>
          <w:lang w:val="pl-PL"/>
        </w:rPr>
        <w:t>Umowa zostanie zawarta w walucie PLN.</w:t>
      </w:r>
      <w:r w:rsidR="00EA1252" w:rsidRPr="00B86B64">
        <w:rPr>
          <w:rFonts w:ascii="Arial" w:hAnsi="Arial" w:cs="Arial"/>
          <w:bCs/>
          <w:iCs/>
          <w:sz w:val="20"/>
          <w:szCs w:val="20"/>
          <w:lang w:val="pl-PL"/>
        </w:rPr>
        <w:t xml:space="preserve"> </w:t>
      </w:r>
    </w:p>
    <w:p w14:paraId="7152D323" w14:textId="77777777" w:rsidR="001456F7" w:rsidRPr="00B86B64" w:rsidRDefault="001456F7" w:rsidP="001456F7">
      <w:pPr>
        <w:pStyle w:val="pkt"/>
        <w:spacing w:after="0" w:line="276" w:lineRule="auto"/>
        <w:ind w:left="0" w:firstLine="0"/>
        <w:rPr>
          <w:rFonts w:ascii="Arial" w:hAnsi="Arial" w:cs="Arial"/>
          <w:sz w:val="20"/>
          <w:szCs w:val="20"/>
        </w:rPr>
      </w:pPr>
    </w:p>
    <w:p w14:paraId="32ED62FB" w14:textId="3D5480D7" w:rsidR="00B03176" w:rsidRPr="00B86B64" w:rsidRDefault="00B03176" w:rsidP="00D2448A">
      <w:pPr>
        <w:pStyle w:val="Nagwek1"/>
        <w:numPr>
          <w:ilvl w:val="0"/>
          <w:numId w:val="0"/>
        </w:numPr>
        <w:pBdr>
          <w:top w:val="single" w:sz="4" w:space="1" w:color="auto"/>
          <w:left w:val="single" w:sz="4" w:space="4" w:color="auto"/>
          <w:bottom w:val="single" w:sz="4" w:space="1" w:color="auto"/>
          <w:right w:val="single" w:sz="4" w:space="4" w:color="auto"/>
        </w:pBdr>
        <w:shd w:val="clear" w:color="auto" w:fill="F3F3F3"/>
        <w:spacing w:before="60" w:after="0" w:line="276" w:lineRule="auto"/>
        <w:ind w:left="-284"/>
        <w:contextualSpacing/>
        <w:rPr>
          <w:rFonts w:cs="Arial"/>
          <w:szCs w:val="20"/>
        </w:rPr>
      </w:pPr>
      <w:bookmarkStart w:id="23" w:name="_Toc70602554"/>
      <w:r w:rsidRPr="001456F7">
        <w:rPr>
          <w:rFonts w:cs="Arial"/>
          <w:color w:val="C45911" w:themeColor="accent2" w:themeShade="BF"/>
          <w:szCs w:val="20"/>
        </w:rPr>
        <w:t>XII. Oferty składane przez osoby f</w:t>
      </w:r>
      <w:r w:rsidR="00DE6891" w:rsidRPr="001456F7">
        <w:rPr>
          <w:rFonts w:cs="Arial"/>
          <w:color w:val="C45911" w:themeColor="accent2" w:themeShade="BF"/>
          <w:szCs w:val="20"/>
        </w:rPr>
        <w:t>izyczne nie</w:t>
      </w:r>
      <w:r w:rsidRPr="001456F7">
        <w:rPr>
          <w:rFonts w:cs="Arial"/>
          <w:color w:val="C45911" w:themeColor="accent2" w:themeShade="BF"/>
          <w:szCs w:val="20"/>
        </w:rPr>
        <w:t>prowadzące działalności gospodarczej</w:t>
      </w:r>
      <w:bookmarkEnd w:id="23"/>
    </w:p>
    <w:p w14:paraId="57FB075B" w14:textId="1B0899D6" w:rsidR="00B03176" w:rsidRPr="00B86B64" w:rsidRDefault="00B03176" w:rsidP="005C101A">
      <w:pPr>
        <w:pStyle w:val="pkt"/>
        <w:numPr>
          <w:ilvl w:val="0"/>
          <w:numId w:val="17"/>
        </w:numPr>
        <w:spacing w:after="0" w:line="276" w:lineRule="auto"/>
        <w:ind w:left="0" w:hanging="426"/>
        <w:contextualSpacing/>
        <w:rPr>
          <w:rFonts w:ascii="Arial" w:hAnsi="Arial" w:cs="Arial"/>
          <w:sz w:val="20"/>
          <w:szCs w:val="20"/>
          <w:lang w:val="pl-PL"/>
        </w:rPr>
      </w:pPr>
      <w:r w:rsidRPr="00B86B64">
        <w:rPr>
          <w:rFonts w:ascii="Arial" w:hAnsi="Arial" w:cs="Arial"/>
          <w:sz w:val="20"/>
          <w:szCs w:val="20"/>
        </w:rPr>
        <w:t>Osoba fizyczna</w:t>
      </w:r>
      <w:r w:rsidR="007C6797" w:rsidRPr="00B86B64">
        <w:rPr>
          <w:rFonts w:ascii="Arial" w:hAnsi="Arial" w:cs="Arial"/>
          <w:sz w:val="20"/>
          <w:szCs w:val="20"/>
          <w:lang w:val="pl-PL"/>
        </w:rPr>
        <w:t>,</w:t>
      </w:r>
      <w:r w:rsidRPr="00B86B64">
        <w:rPr>
          <w:rFonts w:ascii="Arial" w:hAnsi="Arial" w:cs="Arial"/>
          <w:sz w:val="20"/>
          <w:szCs w:val="20"/>
        </w:rPr>
        <w:t xml:space="preserve"> nieprowadząca działalności gospodarczej</w:t>
      </w:r>
      <w:r w:rsidR="007C6797" w:rsidRPr="00B86B64">
        <w:rPr>
          <w:rFonts w:ascii="Arial" w:hAnsi="Arial" w:cs="Arial"/>
          <w:sz w:val="20"/>
          <w:szCs w:val="20"/>
          <w:lang w:val="pl-PL"/>
        </w:rPr>
        <w:t>,</w:t>
      </w:r>
      <w:r w:rsidRPr="00B86B64">
        <w:rPr>
          <w:rFonts w:ascii="Arial" w:hAnsi="Arial" w:cs="Arial"/>
          <w:sz w:val="20"/>
          <w:szCs w:val="20"/>
        </w:rPr>
        <w:t xml:space="preserve"> ni</w:t>
      </w:r>
      <w:r w:rsidR="00464F44" w:rsidRPr="00B86B64">
        <w:rPr>
          <w:rFonts w:ascii="Arial" w:hAnsi="Arial" w:cs="Arial"/>
          <w:sz w:val="20"/>
          <w:szCs w:val="20"/>
        </w:rPr>
        <w:t>e załącza do oferty dokumentów, o</w:t>
      </w:r>
      <w:r w:rsidR="00464F44" w:rsidRPr="00B86B64">
        <w:rPr>
          <w:rFonts w:ascii="Arial" w:hAnsi="Arial" w:cs="Arial"/>
          <w:sz w:val="20"/>
          <w:szCs w:val="20"/>
          <w:lang w:val="pl-PL"/>
        </w:rPr>
        <w:t> </w:t>
      </w:r>
      <w:r w:rsidRPr="00B86B64">
        <w:rPr>
          <w:rFonts w:ascii="Arial" w:hAnsi="Arial" w:cs="Arial"/>
          <w:sz w:val="20"/>
          <w:szCs w:val="20"/>
        </w:rPr>
        <w:t xml:space="preserve">których mowa w </w:t>
      </w:r>
      <w:r w:rsidR="00DE6891" w:rsidRPr="00B86B64">
        <w:rPr>
          <w:rFonts w:ascii="Arial" w:hAnsi="Arial" w:cs="Arial"/>
          <w:sz w:val="20"/>
          <w:szCs w:val="20"/>
          <w:lang w:val="pl-PL"/>
        </w:rPr>
        <w:t>Rozdziale</w:t>
      </w:r>
      <w:r w:rsidRPr="00B86B64">
        <w:rPr>
          <w:rFonts w:ascii="Arial" w:hAnsi="Arial" w:cs="Arial"/>
          <w:sz w:val="20"/>
          <w:szCs w:val="20"/>
        </w:rPr>
        <w:t xml:space="preserve"> IV </w:t>
      </w:r>
      <w:r w:rsidR="007C6797" w:rsidRPr="00B86B64">
        <w:rPr>
          <w:rFonts w:ascii="Arial" w:hAnsi="Arial" w:cs="Arial"/>
          <w:sz w:val="20"/>
          <w:szCs w:val="20"/>
          <w:lang w:val="pl-PL"/>
        </w:rPr>
        <w:t xml:space="preserve">ust. 1 </w:t>
      </w:r>
      <w:r w:rsidR="00DE6891" w:rsidRPr="00B86B64">
        <w:rPr>
          <w:rFonts w:ascii="Arial" w:hAnsi="Arial" w:cs="Arial"/>
          <w:sz w:val="20"/>
          <w:szCs w:val="20"/>
          <w:lang w:val="pl-PL"/>
        </w:rPr>
        <w:t xml:space="preserve">pkt </w:t>
      </w:r>
      <w:r w:rsidR="00DE6891" w:rsidRPr="00B86B64">
        <w:rPr>
          <w:rFonts w:ascii="Arial" w:hAnsi="Arial" w:cs="Arial"/>
          <w:sz w:val="20"/>
          <w:szCs w:val="20"/>
        </w:rPr>
        <w:t>1.2. SW</w:t>
      </w:r>
      <w:r w:rsidRPr="00B86B64">
        <w:rPr>
          <w:rFonts w:ascii="Arial" w:hAnsi="Arial" w:cs="Arial"/>
          <w:sz w:val="20"/>
          <w:szCs w:val="20"/>
        </w:rPr>
        <w:t>Z</w:t>
      </w:r>
      <w:r w:rsidR="00DE6891" w:rsidRPr="00B86B64">
        <w:rPr>
          <w:rFonts w:ascii="Arial" w:hAnsi="Arial" w:cs="Arial"/>
          <w:sz w:val="20"/>
          <w:szCs w:val="20"/>
          <w:lang w:val="pl-PL"/>
        </w:rPr>
        <w:t>,</w:t>
      </w:r>
      <w:r w:rsidRPr="00B86B64">
        <w:rPr>
          <w:rFonts w:ascii="Arial" w:hAnsi="Arial" w:cs="Arial"/>
          <w:sz w:val="20"/>
          <w:szCs w:val="20"/>
        </w:rPr>
        <w:t xml:space="preserve"> tj. aktualnego odpisu z właściwego rejestru albo aktualnego zaświadczenia o wpisie do </w:t>
      </w:r>
      <w:r w:rsidR="007C6797" w:rsidRPr="00B86B64">
        <w:rPr>
          <w:rFonts w:ascii="Arial" w:hAnsi="Arial" w:cs="Arial"/>
          <w:sz w:val="20"/>
          <w:szCs w:val="20"/>
          <w:lang w:val="pl-PL"/>
        </w:rPr>
        <w:t>CEIDG</w:t>
      </w:r>
      <w:r w:rsidRPr="00B86B64">
        <w:rPr>
          <w:rFonts w:ascii="Arial" w:hAnsi="Arial" w:cs="Arial"/>
          <w:sz w:val="20"/>
          <w:szCs w:val="20"/>
        </w:rPr>
        <w:t>.</w:t>
      </w:r>
      <w:r w:rsidR="00DE6891" w:rsidRPr="00B86B64">
        <w:rPr>
          <w:rFonts w:ascii="Arial" w:hAnsi="Arial" w:cs="Arial"/>
          <w:sz w:val="20"/>
          <w:szCs w:val="20"/>
          <w:lang w:val="pl-PL"/>
        </w:rPr>
        <w:t xml:space="preserve"> </w:t>
      </w:r>
    </w:p>
    <w:p w14:paraId="0584FCB1" w14:textId="58B66EBD" w:rsidR="00AE7ABF" w:rsidRDefault="00B03176" w:rsidP="005C101A">
      <w:pPr>
        <w:numPr>
          <w:ilvl w:val="0"/>
          <w:numId w:val="17"/>
        </w:numPr>
        <w:spacing w:before="60" w:line="276" w:lineRule="auto"/>
        <w:ind w:left="0" w:hanging="426"/>
        <w:contextualSpacing/>
        <w:jc w:val="both"/>
        <w:rPr>
          <w:rFonts w:ascii="Arial" w:hAnsi="Arial" w:cs="Arial"/>
          <w:sz w:val="20"/>
          <w:szCs w:val="20"/>
        </w:rPr>
      </w:pPr>
      <w:r w:rsidRPr="00B86B64">
        <w:rPr>
          <w:rFonts w:ascii="Arial" w:hAnsi="Arial" w:cs="Arial"/>
          <w:sz w:val="20"/>
          <w:szCs w:val="20"/>
        </w:rPr>
        <w:t>W cenie oferty należy uwzględnić również koszty związane z zaliczkami z tytułu podatku dochodowego od osób fizycznych i składkami ubezpieczeniowymi (</w:t>
      </w:r>
      <w:r w:rsidR="00DE6891" w:rsidRPr="00B86B64">
        <w:rPr>
          <w:rFonts w:ascii="Arial" w:hAnsi="Arial" w:cs="Arial"/>
          <w:sz w:val="20"/>
          <w:szCs w:val="20"/>
        </w:rPr>
        <w:t>społeczne i zdrowotne), które w </w:t>
      </w:r>
      <w:r w:rsidRPr="00B86B64">
        <w:rPr>
          <w:rFonts w:ascii="Arial" w:hAnsi="Arial" w:cs="Arial"/>
          <w:sz w:val="20"/>
          <w:szCs w:val="20"/>
        </w:rPr>
        <w:t>części zobowiązany jest pokryć Zamawiający. Wynagrodzenie Wykonawcy będącego osobą fizyczną</w:t>
      </w:r>
      <w:r w:rsidR="007C6797" w:rsidRPr="00B86B64">
        <w:rPr>
          <w:rFonts w:ascii="Arial" w:hAnsi="Arial" w:cs="Arial"/>
          <w:sz w:val="20"/>
          <w:szCs w:val="20"/>
        </w:rPr>
        <w:t>,</w:t>
      </w:r>
      <w:r w:rsidRPr="00B86B64">
        <w:rPr>
          <w:rFonts w:ascii="Arial" w:hAnsi="Arial" w:cs="Arial"/>
          <w:sz w:val="20"/>
          <w:szCs w:val="20"/>
        </w:rPr>
        <w:t xml:space="preserve"> nieprowadzącą działalności gospodarczej</w:t>
      </w:r>
      <w:r w:rsidR="007C6797" w:rsidRPr="00B86B64">
        <w:rPr>
          <w:rFonts w:ascii="Arial" w:hAnsi="Arial" w:cs="Arial"/>
          <w:sz w:val="20"/>
          <w:szCs w:val="20"/>
        </w:rPr>
        <w:t>,</w:t>
      </w:r>
      <w:r w:rsidRPr="00B86B64">
        <w:rPr>
          <w:rFonts w:ascii="Arial" w:hAnsi="Arial" w:cs="Arial"/>
          <w:sz w:val="20"/>
          <w:szCs w:val="20"/>
        </w:rPr>
        <w:t xml:space="preserve"> nie zostanie </w:t>
      </w:r>
      <w:r w:rsidR="00DE6891" w:rsidRPr="00B86B64">
        <w:rPr>
          <w:rFonts w:ascii="Arial" w:hAnsi="Arial" w:cs="Arial"/>
          <w:sz w:val="20"/>
          <w:szCs w:val="20"/>
        </w:rPr>
        <w:t>przez Zamawiającego wypłacone w </w:t>
      </w:r>
      <w:r w:rsidRPr="00B86B64">
        <w:rPr>
          <w:rFonts w:ascii="Arial" w:hAnsi="Arial" w:cs="Arial"/>
          <w:sz w:val="20"/>
          <w:szCs w:val="20"/>
        </w:rPr>
        <w:t xml:space="preserve">wysokości odpowiadającej cenie oferty, lecz odpowiednio obliczone i wypłacone. </w:t>
      </w:r>
    </w:p>
    <w:p w14:paraId="1810D2B9" w14:textId="77777777" w:rsidR="001456F7" w:rsidRPr="00B86B64" w:rsidRDefault="001456F7" w:rsidP="001456F7">
      <w:pPr>
        <w:spacing w:before="60" w:line="276" w:lineRule="auto"/>
        <w:contextualSpacing/>
        <w:jc w:val="both"/>
        <w:rPr>
          <w:rFonts w:ascii="Arial" w:hAnsi="Arial" w:cs="Arial"/>
          <w:sz w:val="20"/>
          <w:szCs w:val="20"/>
        </w:rPr>
      </w:pPr>
    </w:p>
    <w:p w14:paraId="59DED68F" w14:textId="69092488" w:rsidR="00B03176" w:rsidRPr="001456F7" w:rsidRDefault="00B03176" w:rsidP="001456F7">
      <w:pPr>
        <w:pStyle w:val="Nagwek1"/>
        <w:numPr>
          <w:ilvl w:val="0"/>
          <w:numId w:val="0"/>
        </w:numPr>
        <w:pBdr>
          <w:top w:val="single" w:sz="4" w:space="1" w:color="auto"/>
          <w:left w:val="single" w:sz="4" w:space="4" w:color="auto"/>
          <w:bottom w:val="single" w:sz="4" w:space="1" w:color="auto"/>
          <w:right w:val="single" w:sz="4" w:space="4" w:color="auto"/>
        </w:pBdr>
        <w:spacing w:before="60" w:after="0" w:line="276" w:lineRule="auto"/>
        <w:ind w:left="-284"/>
        <w:contextualSpacing/>
        <w:rPr>
          <w:rFonts w:cs="Arial"/>
          <w:color w:val="C45911" w:themeColor="accent2" w:themeShade="BF"/>
          <w:szCs w:val="20"/>
        </w:rPr>
      </w:pPr>
      <w:bookmarkStart w:id="24" w:name="_Toc516211851"/>
      <w:bookmarkStart w:id="25" w:name="_Toc70602555"/>
      <w:r w:rsidRPr="001456F7">
        <w:rPr>
          <w:rFonts w:cs="Arial"/>
          <w:color w:val="C45911" w:themeColor="accent2" w:themeShade="BF"/>
          <w:szCs w:val="20"/>
        </w:rPr>
        <w:t>XIII. Opis kryteriów</w:t>
      </w:r>
      <w:bookmarkEnd w:id="24"/>
      <w:r w:rsidR="00DE6891" w:rsidRPr="001456F7">
        <w:rPr>
          <w:rFonts w:cs="Arial"/>
          <w:color w:val="C45911" w:themeColor="accent2" w:themeShade="BF"/>
          <w:szCs w:val="20"/>
        </w:rPr>
        <w:t xml:space="preserve"> oceny ofert wraz z podaniem wag tych kryteriów i sposobu oceny ofert</w:t>
      </w:r>
      <w:bookmarkEnd w:id="25"/>
      <w:r w:rsidR="00DE6891" w:rsidRPr="001456F7">
        <w:rPr>
          <w:rFonts w:cs="Arial"/>
          <w:color w:val="C45911" w:themeColor="accent2" w:themeShade="BF"/>
          <w:szCs w:val="20"/>
        </w:rPr>
        <w:t xml:space="preserve"> </w:t>
      </w:r>
    </w:p>
    <w:p w14:paraId="54DA17FF" w14:textId="015C7427" w:rsidR="00B03176" w:rsidRPr="00B86B64" w:rsidRDefault="00B03176" w:rsidP="005C101A">
      <w:pPr>
        <w:pStyle w:val="pkt"/>
        <w:numPr>
          <w:ilvl w:val="0"/>
          <w:numId w:val="11"/>
        </w:numPr>
        <w:spacing w:after="0" w:line="276" w:lineRule="auto"/>
        <w:ind w:left="0" w:hanging="357"/>
        <w:contextualSpacing/>
        <w:rPr>
          <w:rFonts w:ascii="Arial" w:hAnsi="Arial" w:cs="Arial"/>
          <w:sz w:val="20"/>
          <w:szCs w:val="20"/>
        </w:rPr>
      </w:pPr>
      <w:r w:rsidRPr="00B86B64">
        <w:rPr>
          <w:rFonts w:ascii="Arial" w:hAnsi="Arial" w:cs="Arial"/>
          <w:sz w:val="20"/>
          <w:szCs w:val="20"/>
        </w:rPr>
        <w:t>W toku badania i oceny ofert Zamawiający może żądać od Wykonawców wyjaśnień dotyczących treści złożonych ofert. Nie dopuszcza się prowadzenia między Zamawiającym</w:t>
      </w:r>
      <w:r w:rsidRPr="00B86B64">
        <w:rPr>
          <w:rFonts w:ascii="Arial" w:hAnsi="Arial" w:cs="Arial"/>
          <w:sz w:val="20"/>
          <w:szCs w:val="20"/>
          <w:lang w:val="pl-PL"/>
        </w:rPr>
        <w:t>,</w:t>
      </w:r>
      <w:r w:rsidRPr="00B86B64">
        <w:rPr>
          <w:rFonts w:ascii="Arial" w:hAnsi="Arial" w:cs="Arial"/>
          <w:sz w:val="20"/>
          <w:szCs w:val="20"/>
        </w:rPr>
        <w:t xml:space="preserve"> a Wykonawcą negocjacji dotyczących złożonej oferty oraz</w:t>
      </w:r>
      <w:r w:rsidR="001707E7" w:rsidRPr="00B86B64">
        <w:rPr>
          <w:rFonts w:ascii="Arial" w:hAnsi="Arial" w:cs="Arial"/>
          <w:sz w:val="20"/>
          <w:szCs w:val="20"/>
          <w:lang w:val="pl-PL"/>
        </w:rPr>
        <w:t>,</w:t>
      </w:r>
      <w:r w:rsidRPr="00B86B64">
        <w:rPr>
          <w:rFonts w:ascii="Arial" w:hAnsi="Arial" w:cs="Arial"/>
          <w:sz w:val="20"/>
          <w:szCs w:val="20"/>
        </w:rPr>
        <w:t xml:space="preserve"> z zastrzeże</w:t>
      </w:r>
      <w:r w:rsidR="000C5E45" w:rsidRPr="00B86B64">
        <w:rPr>
          <w:rFonts w:ascii="Arial" w:hAnsi="Arial" w:cs="Arial"/>
          <w:sz w:val="20"/>
          <w:szCs w:val="20"/>
        </w:rPr>
        <w:t xml:space="preserve">niem </w:t>
      </w:r>
      <w:r w:rsidR="001707E7" w:rsidRPr="00B86B64">
        <w:rPr>
          <w:rFonts w:ascii="Arial" w:hAnsi="Arial" w:cs="Arial"/>
          <w:sz w:val="20"/>
          <w:szCs w:val="20"/>
          <w:lang w:val="pl-PL"/>
        </w:rPr>
        <w:t>ust.</w:t>
      </w:r>
      <w:r w:rsidR="000C5E45" w:rsidRPr="00B86B64">
        <w:rPr>
          <w:rFonts w:ascii="Arial" w:hAnsi="Arial" w:cs="Arial"/>
          <w:sz w:val="20"/>
          <w:szCs w:val="20"/>
        </w:rPr>
        <w:t xml:space="preserve"> 5</w:t>
      </w:r>
      <w:r w:rsidR="001707E7" w:rsidRPr="00B86B64">
        <w:rPr>
          <w:rFonts w:ascii="Arial" w:hAnsi="Arial" w:cs="Arial"/>
          <w:sz w:val="20"/>
          <w:szCs w:val="20"/>
          <w:lang w:val="pl-PL"/>
        </w:rPr>
        <w:t>,</w:t>
      </w:r>
      <w:r w:rsidR="007C6797" w:rsidRPr="00B86B64">
        <w:rPr>
          <w:rFonts w:ascii="Arial" w:hAnsi="Arial" w:cs="Arial"/>
          <w:sz w:val="20"/>
          <w:szCs w:val="20"/>
        </w:rPr>
        <w:t xml:space="preserve"> dokonywania</w:t>
      </w:r>
      <w:r w:rsidRPr="00B86B64">
        <w:rPr>
          <w:rFonts w:ascii="Arial" w:hAnsi="Arial" w:cs="Arial"/>
          <w:sz w:val="20"/>
          <w:szCs w:val="20"/>
        </w:rPr>
        <w:t xml:space="preserve"> jakiejkolwiek zmiany w jej treści.</w:t>
      </w:r>
      <w:r w:rsidR="001707E7" w:rsidRPr="00B86B64">
        <w:rPr>
          <w:rFonts w:ascii="Arial" w:hAnsi="Arial" w:cs="Arial"/>
          <w:sz w:val="20"/>
          <w:szCs w:val="20"/>
          <w:lang w:val="pl-PL"/>
        </w:rPr>
        <w:t xml:space="preserve"> </w:t>
      </w:r>
    </w:p>
    <w:p w14:paraId="4DD768A1" w14:textId="07F6C84E" w:rsidR="00B03176" w:rsidRPr="00B86B64" w:rsidRDefault="00B03176" w:rsidP="005C101A">
      <w:pPr>
        <w:pStyle w:val="pkt"/>
        <w:numPr>
          <w:ilvl w:val="0"/>
          <w:numId w:val="11"/>
        </w:numPr>
        <w:spacing w:after="0" w:line="276" w:lineRule="auto"/>
        <w:ind w:left="0"/>
        <w:contextualSpacing/>
        <w:rPr>
          <w:rFonts w:ascii="Arial" w:hAnsi="Arial" w:cs="Arial"/>
          <w:sz w:val="20"/>
          <w:szCs w:val="20"/>
        </w:rPr>
      </w:pPr>
      <w:r w:rsidRPr="00B86B64">
        <w:rPr>
          <w:rFonts w:ascii="Arial" w:hAnsi="Arial" w:cs="Arial"/>
          <w:sz w:val="20"/>
          <w:szCs w:val="20"/>
        </w:rPr>
        <w:t xml:space="preserve">W przypadku braku złożenia w ofercie informacji dotyczącej obowiązku podatkowego lub złożenia informacji sprzecznej z obowiązującymi przepisami ustawy </w:t>
      </w:r>
      <w:r w:rsidR="007C6797" w:rsidRPr="00B86B64">
        <w:rPr>
          <w:rFonts w:ascii="Arial" w:hAnsi="Arial" w:cs="Arial"/>
          <w:sz w:val="20"/>
          <w:szCs w:val="20"/>
          <w:lang w:val="pl-PL"/>
        </w:rPr>
        <w:t xml:space="preserve">z dnia 11 marca 2004 r. </w:t>
      </w:r>
      <w:r w:rsidRPr="00B86B64">
        <w:rPr>
          <w:rFonts w:ascii="Arial" w:hAnsi="Arial" w:cs="Arial"/>
          <w:sz w:val="20"/>
          <w:szCs w:val="20"/>
        </w:rPr>
        <w:t>o podatku od towarów i usług</w:t>
      </w:r>
      <w:r w:rsidR="00437731" w:rsidRPr="00B86B64">
        <w:rPr>
          <w:rFonts w:ascii="Arial" w:hAnsi="Arial" w:cs="Arial"/>
          <w:sz w:val="20"/>
          <w:szCs w:val="20"/>
          <w:lang w:val="pl-PL"/>
        </w:rPr>
        <w:t xml:space="preserve"> (</w:t>
      </w:r>
      <w:proofErr w:type="spellStart"/>
      <w:r w:rsidR="00437731" w:rsidRPr="00B86B64">
        <w:rPr>
          <w:rFonts w:ascii="Arial" w:hAnsi="Arial" w:cs="Arial"/>
          <w:sz w:val="20"/>
          <w:szCs w:val="20"/>
          <w:lang w:val="pl-PL"/>
        </w:rPr>
        <w:t>t.j</w:t>
      </w:r>
      <w:proofErr w:type="spellEnd"/>
      <w:r w:rsidR="00437731" w:rsidRPr="00B86B64">
        <w:rPr>
          <w:rFonts w:ascii="Arial" w:hAnsi="Arial" w:cs="Arial"/>
          <w:sz w:val="20"/>
          <w:szCs w:val="20"/>
          <w:lang w:val="pl-PL"/>
        </w:rPr>
        <w:t xml:space="preserve">. Dz. U. z 2021 r. poz. 685, z </w:t>
      </w:r>
      <w:proofErr w:type="spellStart"/>
      <w:r w:rsidR="00437731" w:rsidRPr="00B86B64">
        <w:rPr>
          <w:rFonts w:ascii="Arial" w:hAnsi="Arial" w:cs="Arial"/>
          <w:sz w:val="20"/>
          <w:szCs w:val="20"/>
          <w:lang w:val="pl-PL"/>
        </w:rPr>
        <w:t>późn</w:t>
      </w:r>
      <w:proofErr w:type="spellEnd"/>
      <w:r w:rsidR="00437731" w:rsidRPr="00B86B64">
        <w:rPr>
          <w:rFonts w:ascii="Arial" w:hAnsi="Arial" w:cs="Arial"/>
          <w:sz w:val="20"/>
          <w:szCs w:val="20"/>
          <w:lang w:val="pl-PL"/>
        </w:rPr>
        <w:t>. zm.)</w:t>
      </w:r>
      <w:r w:rsidRPr="00B86B64">
        <w:rPr>
          <w:rFonts w:ascii="Arial" w:hAnsi="Arial" w:cs="Arial"/>
          <w:sz w:val="20"/>
          <w:szCs w:val="20"/>
        </w:rPr>
        <w:t>, Zamawiający wezwie Wykonawcę do złożenia wyjaśnień w celu ustalenia</w:t>
      </w:r>
      <w:r w:rsidRPr="00B86B64">
        <w:rPr>
          <w:rFonts w:ascii="Arial" w:hAnsi="Arial" w:cs="Arial"/>
          <w:sz w:val="20"/>
          <w:szCs w:val="20"/>
          <w:lang w:val="pl-PL"/>
        </w:rPr>
        <w:t>,</w:t>
      </w:r>
      <w:r w:rsidRPr="00B86B64">
        <w:rPr>
          <w:rFonts w:ascii="Arial" w:hAnsi="Arial" w:cs="Arial"/>
          <w:sz w:val="20"/>
          <w:szCs w:val="20"/>
        </w:rPr>
        <w:t xml:space="preserve"> czy wobec oferty Wykonawcy zachodzą podstawy do poprawy omyłek polegających na niezgodności oferty z </w:t>
      </w:r>
      <w:r w:rsidR="001707E7" w:rsidRPr="00B86B64">
        <w:rPr>
          <w:rFonts w:ascii="Arial" w:hAnsi="Arial" w:cs="Arial"/>
          <w:sz w:val="20"/>
          <w:szCs w:val="20"/>
          <w:lang w:val="pl-PL"/>
        </w:rPr>
        <w:t>S</w:t>
      </w:r>
      <w:r w:rsidRPr="00B86B64">
        <w:rPr>
          <w:rFonts w:ascii="Arial" w:hAnsi="Arial" w:cs="Arial"/>
          <w:sz w:val="20"/>
          <w:szCs w:val="20"/>
          <w:lang w:val="pl-PL"/>
        </w:rPr>
        <w:t>WZ</w:t>
      </w:r>
      <w:r w:rsidRPr="00B86B64">
        <w:rPr>
          <w:rFonts w:ascii="Arial" w:hAnsi="Arial" w:cs="Arial"/>
          <w:sz w:val="20"/>
          <w:szCs w:val="20"/>
        </w:rPr>
        <w:t>, niepowodujących istotnych zmian w treści oferty lub do odrzucenia oferty jako nieważnej na podstawie odrębnych przepisów. Jeśli ze specyfiki przedmiotu zamówienia lub właściwości Wykonawcy składającego ofertę nie wynika, że wybór oferty nakłada na Zamawiającego obowiązek podatkowy, Zamawiający nie ma obowiązku wzywania Wykonawcy do składania wyjaśnień w tym zakresie.</w:t>
      </w:r>
    </w:p>
    <w:p w14:paraId="5BD5BDE8" w14:textId="77777777" w:rsidR="00B03176" w:rsidRPr="00B86B64" w:rsidRDefault="00B03176" w:rsidP="005C101A">
      <w:pPr>
        <w:pStyle w:val="pkt"/>
        <w:numPr>
          <w:ilvl w:val="0"/>
          <w:numId w:val="11"/>
        </w:numPr>
        <w:spacing w:after="0" w:line="276" w:lineRule="auto"/>
        <w:ind w:left="0"/>
        <w:contextualSpacing/>
        <w:rPr>
          <w:rFonts w:ascii="Arial" w:hAnsi="Arial" w:cs="Arial"/>
          <w:sz w:val="20"/>
          <w:szCs w:val="20"/>
        </w:rPr>
      </w:pPr>
      <w:r w:rsidRPr="00B86B64">
        <w:rPr>
          <w:rFonts w:ascii="Arial" w:hAnsi="Arial" w:cs="Arial"/>
          <w:sz w:val="20"/>
          <w:szCs w:val="20"/>
        </w:rPr>
        <w:t>Zamawiający wzywa Wykonawców, którzy w określonym terminie:</w:t>
      </w:r>
    </w:p>
    <w:p w14:paraId="31E349D2" w14:textId="77777777" w:rsidR="00B03176" w:rsidRPr="00B86B64" w:rsidRDefault="00B03176" w:rsidP="005C101A">
      <w:pPr>
        <w:pStyle w:val="pkt"/>
        <w:numPr>
          <w:ilvl w:val="1"/>
          <w:numId w:val="11"/>
        </w:numPr>
        <w:tabs>
          <w:tab w:val="clear" w:pos="851"/>
        </w:tabs>
        <w:spacing w:after="0" w:line="276" w:lineRule="auto"/>
        <w:ind w:left="292" w:hanging="349"/>
        <w:contextualSpacing/>
        <w:rPr>
          <w:rFonts w:ascii="Arial" w:hAnsi="Arial" w:cs="Arial"/>
          <w:sz w:val="20"/>
          <w:szCs w:val="20"/>
        </w:rPr>
      </w:pPr>
      <w:r w:rsidRPr="00B86B64">
        <w:rPr>
          <w:rFonts w:ascii="Arial" w:hAnsi="Arial" w:cs="Arial"/>
          <w:sz w:val="20"/>
          <w:szCs w:val="20"/>
        </w:rPr>
        <w:t>nie złożyli wymaganych przez Zamawiaj</w:t>
      </w:r>
      <w:r w:rsidR="000C5E45" w:rsidRPr="00B86B64">
        <w:rPr>
          <w:rFonts w:ascii="Arial" w:hAnsi="Arial" w:cs="Arial"/>
          <w:sz w:val="20"/>
          <w:szCs w:val="20"/>
        </w:rPr>
        <w:t>ącego oświadczeń lub dokumentów lub</w:t>
      </w:r>
      <w:r w:rsidR="000C5E45" w:rsidRPr="00B86B64">
        <w:rPr>
          <w:rFonts w:ascii="Arial" w:hAnsi="Arial" w:cs="Arial"/>
          <w:sz w:val="20"/>
          <w:szCs w:val="20"/>
          <w:lang w:val="pl-PL"/>
        </w:rPr>
        <w:t>,</w:t>
      </w:r>
    </w:p>
    <w:p w14:paraId="7793BD46" w14:textId="77777777" w:rsidR="00B03176" w:rsidRPr="00B86B64" w:rsidRDefault="00B03176" w:rsidP="005C101A">
      <w:pPr>
        <w:pStyle w:val="pkt"/>
        <w:numPr>
          <w:ilvl w:val="1"/>
          <w:numId w:val="11"/>
        </w:numPr>
        <w:tabs>
          <w:tab w:val="clear" w:pos="851"/>
        </w:tabs>
        <w:spacing w:after="0" w:line="276" w:lineRule="auto"/>
        <w:ind w:left="292" w:hanging="349"/>
        <w:contextualSpacing/>
        <w:rPr>
          <w:rFonts w:ascii="Arial" w:hAnsi="Arial" w:cs="Arial"/>
          <w:sz w:val="20"/>
          <w:szCs w:val="20"/>
        </w:rPr>
      </w:pPr>
      <w:r w:rsidRPr="00B86B64">
        <w:rPr>
          <w:rFonts w:ascii="Arial" w:hAnsi="Arial" w:cs="Arial"/>
          <w:sz w:val="20"/>
          <w:szCs w:val="20"/>
        </w:rPr>
        <w:lastRenderedPageBreak/>
        <w:t>k</w:t>
      </w:r>
      <w:r w:rsidR="000C5E45" w:rsidRPr="00B86B64">
        <w:rPr>
          <w:rFonts w:ascii="Arial" w:hAnsi="Arial" w:cs="Arial"/>
          <w:sz w:val="20"/>
          <w:szCs w:val="20"/>
        </w:rPr>
        <w:t>tórzy nie złożyli pełnomocnictw lub</w:t>
      </w:r>
      <w:r w:rsidR="000C5E45" w:rsidRPr="00B86B64">
        <w:rPr>
          <w:rFonts w:ascii="Arial" w:hAnsi="Arial" w:cs="Arial"/>
          <w:sz w:val="20"/>
          <w:szCs w:val="20"/>
          <w:lang w:val="pl-PL"/>
        </w:rPr>
        <w:t>,</w:t>
      </w:r>
    </w:p>
    <w:p w14:paraId="79D12B46" w14:textId="77777777" w:rsidR="00B03176" w:rsidRPr="00B86B64" w:rsidRDefault="00B03176" w:rsidP="005C101A">
      <w:pPr>
        <w:pStyle w:val="pkt"/>
        <w:numPr>
          <w:ilvl w:val="1"/>
          <w:numId w:val="11"/>
        </w:numPr>
        <w:tabs>
          <w:tab w:val="clear" w:pos="851"/>
        </w:tabs>
        <w:spacing w:after="0" w:line="276" w:lineRule="auto"/>
        <w:ind w:left="292" w:hanging="349"/>
        <w:contextualSpacing/>
        <w:rPr>
          <w:rFonts w:ascii="Arial" w:hAnsi="Arial" w:cs="Arial"/>
          <w:sz w:val="20"/>
          <w:szCs w:val="20"/>
        </w:rPr>
      </w:pPr>
      <w:r w:rsidRPr="00B86B64">
        <w:rPr>
          <w:rFonts w:ascii="Arial" w:hAnsi="Arial" w:cs="Arial"/>
          <w:sz w:val="20"/>
          <w:szCs w:val="20"/>
        </w:rPr>
        <w:t>którzy złożyli wymagane przez Zamawiającego oświadczeni</w:t>
      </w:r>
      <w:r w:rsidR="000C5E45" w:rsidRPr="00B86B64">
        <w:rPr>
          <w:rFonts w:ascii="Arial" w:hAnsi="Arial" w:cs="Arial"/>
          <w:sz w:val="20"/>
          <w:szCs w:val="20"/>
        </w:rPr>
        <w:t>a i dokumenty zawierające błędy lub,</w:t>
      </w:r>
    </w:p>
    <w:p w14:paraId="68761E94" w14:textId="204320BC" w:rsidR="000C5E45" w:rsidRPr="00B86B64" w:rsidRDefault="00B03176" w:rsidP="005C101A">
      <w:pPr>
        <w:pStyle w:val="pkt"/>
        <w:numPr>
          <w:ilvl w:val="1"/>
          <w:numId w:val="11"/>
        </w:numPr>
        <w:tabs>
          <w:tab w:val="clear" w:pos="851"/>
        </w:tabs>
        <w:spacing w:after="0" w:line="276" w:lineRule="auto"/>
        <w:ind w:left="292" w:hanging="349"/>
        <w:contextualSpacing/>
        <w:rPr>
          <w:rFonts w:ascii="Arial" w:hAnsi="Arial" w:cs="Arial"/>
          <w:sz w:val="20"/>
          <w:szCs w:val="20"/>
        </w:rPr>
      </w:pPr>
      <w:r w:rsidRPr="00B86B64">
        <w:rPr>
          <w:rFonts w:ascii="Arial" w:hAnsi="Arial" w:cs="Arial"/>
          <w:sz w:val="20"/>
          <w:szCs w:val="20"/>
        </w:rPr>
        <w:t>którzy</w:t>
      </w:r>
      <w:r w:rsidR="000C5E45" w:rsidRPr="00B86B64">
        <w:rPr>
          <w:rFonts w:ascii="Arial" w:hAnsi="Arial" w:cs="Arial"/>
          <w:sz w:val="20"/>
          <w:szCs w:val="20"/>
        </w:rPr>
        <w:t xml:space="preserve"> złożyli wadliwe pełnomocnictwa</w:t>
      </w:r>
      <w:r w:rsidR="001707E7" w:rsidRPr="00B86B64">
        <w:rPr>
          <w:rFonts w:ascii="Arial" w:hAnsi="Arial" w:cs="Arial"/>
          <w:sz w:val="20"/>
          <w:szCs w:val="20"/>
          <w:lang w:val="pl-PL"/>
        </w:rPr>
        <w:t xml:space="preserve"> </w:t>
      </w:r>
    </w:p>
    <w:p w14:paraId="1680013D" w14:textId="4F23C3EC" w:rsidR="00B03176" w:rsidRPr="00B86B64" w:rsidRDefault="00872A73" w:rsidP="00667FD2">
      <w:pPr>
        <w:pStyle w:val="pkt"/>
        <w:spacing w:after="0" w:line="276" w:lineRule="auto"/>
        <w:ind w:left="0" w:firstLine="0"/>
        <w:contextualSpacing/>
        <w:rPr>
          <w:rFonts w:ascii="Arial" w:hAnsi="Arial" w:cs="Arial"/>
          <w:sz w:val="20"/>
          <w:szCs w:val="20"/>
        </w:rPr>
      </w:pPr>
      <w:r w:rsidRPr="00B86B64">
        <w:rPr>
          <w:rFonts w:ascii="Arial" w:hAnsi="Arial" w:cs="Arial"/>
          <w:sz w:val="20"/>
          <w:szCs w:val="20"/>
          <w:lang w:val="pl-PL"/>
        </w:rPr>
        <w:t xml:space="preserve">- </w:t>
      </w:r>
      <w:r w:rsidR="00B03176" w:rsidRPr="00B86B64">
        <w:rPr>
          <w:rFonts w:ascii="Arial" w:hAnsi="Arial" w:cs="Arial"/>
          <w:sz w:val="20"/>
          <w:szCs w:val="20"/>
        </w:rPr>
        <w:t>do ich złożenia w wyznaczonym terminie chyba</w:t>
      </w:r>
      <w:r w:rsidR="00B03176" w:rsidRPr="00B86B64">
        <w:rPr>
          <w:rFonts w:ascii="Arial" w:hAnsi="Arial" w:cs="Arial"/>
          <w:sz w:val="20"/>
          <w:szCs w:val="20"/>
          <w:lang w:val="pl-PL"/>
        </w:rPr>
        <w:t>,</w:t>
      </w:r>
      <w:r w:rsidR="00B03176" w:rsidRPr="00B86B64">
        <w:rPr>
          <w:rFonts w:ascii="Arial" w:hAnsi="Arial" w:cs="Arial"/>
          <w:sz w:val="20"/>
          <w:szCs w:val="20"/>
        </w:rPr>
        <w:t xml:space="preserve"> że mimo ich złożenia oferta Wykonawcy podlega odrzuceniu</w:t>
      </w:r>
      <w:r w:rsidR="00B03176" w:rsidRPr="00B86B64">
        <w:rPr>
          <w:rFonts w:ascii="Arial" w:hAnsi="Arial" w:cs="Arial"/>
          <w:sz w:val="20"/>
          <w:szCs w:val="20"/>
          <w:lang w:val="pl-PL"/>
        </w:rPr>
        <w:t>,</w:t>
      </w:r>
      <w:r w:rsidR="00B03176" w:rsidRPr="00B86B64">
        <w:rPr>
          <w:rFonts w:ascii="Arial" w:hAnsi="Arial" w:cs="Arial"/>
          <w:sz w:val="20"/>
          <w:szCs w:val="20"/>
        </w:rPr>
        <w:t xml:space="preserve"> albo konieczne byłoby unieważnienie postępowania.</w:t>
      </w:r>
    </w:p>
    <w:p w14:paraId="47BC4319" w14:textId="5FFB29AF" w:rsidR="00B03176" w:rsidRPr="00B86B64" w:rsidRDefault="00B03176" w:rsidP="00667FD2">
      <w:pPr>
        <w:pStyle w:val="pkt"/>
        <w:spacing w:after="0" w:line="276" w:lineRule="auto"/>
        <w:ind w:left="0" w:firstLine="0"/>
        <w:contextualSpacing/>
        <w:rPr>
          <w:rFonts w:ascii="Arial" w:hAnsi="Arial" w:cs="Arial"/>
          <w:sz w:val="20"/>
          <w:szCs w:val="20"/>
        </w:rPr>
      </w:pPr>
      <w:r w:rsidRPr="00B86B64">
        <w:rPr>
          <w:rFonts w:ascii="Arial" w:hAnsi="Arial" w:cs="Arial"/>
          <w:sz w:val="20"/>
          <w:szCs w:val="20"/>
        </w:rPr>
        <w:t xml:space="preserve">Złożone na wezwanie Zamawiającego oświadczenia lub dokumenty powinny potwierdzać spełnianie przez Wykonawcę warunków udziału w postępowaniu oraz spełnianie przez oferowane </w:t>
      </w:r>
      <w:r w:rsidR="000A641E">
        <w:rPr>
          <w:rFonts w:ascii="Arial" w:hAnsi="Arial" w:cs="Arial"/>
          <w:sz w:val="20"/>
          <w:szCs w:val="20"/>
          <w:lang w:val="pl-PL"/>
        </w:rPr>
        <w:t>usługi</w:t>
      </w:r>
      <w:r w:rsidRPr="00B86B64">
        <w:rPr>
          <w:rFonts w:ascii="Arial" w:hAnsi="Arial" w:cs="Arial"/>
          <w:sz w:val="20"/>
          <w:szCs w:val="20"/>
        </w:rPr>
        <w:t xml:space="preserve"> wymagań określonych przez Zamawiającego, nie później niż w dniu wyznaczonym przez Zamawiającego jako termin uzupełnienia oświadczeń lub dokumentów.</w:t>
      </w:r>
    </w:p>
    <w:p w14:paraId="1C66E9EE" w14:textId="53874F82" w:rsidR="00B03176" w:rsidRPr="00B86B64" w:rsidRDefault="00B03176" w:rsidP="005C101A">
      <w:pPr>
        <w:pStyle w:val="pkt"/>
        <w:numPr>
          <w:ilvl w:val="0"/>
          <w:numId w:val="11"/>
        </w:numPr>
        <w:spacing w:after="0" w:line="276" w:lineRule="auto"/>
        <w:ind w:left="0"/>
        <w:rPr>
          <w:rFonts w:ascii="Arial" w:hAnsi="Arial" w:cs="Arial"/>
          <w:sz w:val="20"/>
          <w:szCs w:val="20"/>
        </w:rPr>
      </w:pPr>
      <w:r w:rsidRPr="00B86B64">
        <w:rPr>
          <w:rFonts w:ascii="Arial" w:hAnsi="Arial" w:cs="Arial"/>
          <w:sz w:val="20"/>
          <w:szCs w:val="20"/>
        </w:rPr>
        <w:t>Zamawiający może odstąpić od wezwania Wykonawcy do uzupełnienia dokumentu</w:t>
      </w:r>
      <w:r w:rsidRPr="00B86B64">
        <w:rPr>
          <w:rFonts w:ascii="Arial" w:hAnsi="Arial" w:cs="Arial"/>
          <w:sz w:val="20"/>
          <w:szCs w:val="20"/>
          <w:lang w:val="pl-PL"/>
        </w:rPr>
        <w:t>,</w:t>
      </w:r>
      <w:r w:rsidRPr="00B86B64">
        <w:rPr>
          <w:rFonts w:ascii="Arial" w:hAnsi="Arial" w:cs="Arial"/>
          <w:sz w:val="20"/>
          <w:szCs w:val="20"/>
        </w:rPr>
        <w:t xml:space="preserve"> o którym mowa w </w:t>
      </w:r>
      <w:r w:rsidR="001456F7">
        <w:rPr>
          <w:rFonts w:ascii="Arial" w:hAnsi="Arial" w:cs="Arial"/>
          <w:sz w:val="20"/>
          <w:szCs w:val="20"/>
          <w:lang w:val="pl-PL"/>
        </w:rPr>
        <w:t>r</w:t>
      </w:r>
      <w:r w:rsidR="004B5239" w:rsidRPr="00B86B64">
        <w:rPr>
          <w:rFonts w:ascii="Arial" w:hAnsi="Arial" w:cs="Arial"/>
          <w:sz w:val="20"/>
          <w:szCs w:val="20"/>
          <w:lang w:val="pl-PL"/>
        </w:rPr>
        <w:t xml:space="preserve">ozdziale </w:t>
      </w:r>
      <w:r w:rsidR="004B5239" w:rsidRPr="00B86B64">
        <w:rPr>
          <w:rFonts w:ascii="Arial" w:hAnsi="Arial" w:cs="Arial"/>
          <w:sz w:val="20"/>
          <w:szCs w:val="20"/>
        </w:rPr>
        <w:t>IV ust. 1 pkt 1.2</w:t>
      </w:r>
      <w:r w:rsidR="00437731" w:rsidRPr="00B86B64">
        <w:rPr>
          <w:rFonts w:ascii="Arial" w:hAnsi="Arial" w:cs="Arial"/>
          <w:sz w:val="20"/>
          <w:szCs w:val="20"/>
          <w:lang w:val="pl-PL"/>
        </w:rPr>
        <w:t>.</w:t>
      </w:r>
      <w:r w:rsidR="004B5239" w:rsidRPr="00B86B64">
        <w:rPr>
          <w:rFonts w:ascii="Arial" w:hAnsi="Arial" w:cs="Arial"/>
          <w:sz w:val="20"/>
          <w:szCs w:val="20"/>
        </w:rPr>
        <w:t xml:space="preserve"> S</w:t>
      </w:r>
      <w:r w:rsidRPr="00B86B64">
        <w:rPr>
          <w:rFonts w:ascii="Arial" w:hAnsi="Arial" w:cs="Arial"/>
          <w:sz w:val="20"/>
          <w:szCs w:val="20"/>
        </w:rPr>
        <w:t>WZ</w:t>
      </w:r>
      <w:r w:rsidR="00437731" w:rsidRPr="00B86B64">
        <w:rPr>
          <w:rFonts w:ascii="Arial" w:hAnsi="Arial" w:cs="Arial"/>
          <w:sz w:val="20"/>
          <w:szCs w:val="20"/>
          <w:lang w:val="pl-PL"/>
        </w:rPr>
        <w:t>,</w:t>
      </w:r>
      <w:r w:rsidRPr="00B86B64">
        <w:rPr>
          <w:rFonts w:ascii="Arial" w:hAnsi="Arial" w:cs="Arial"/>
          <w:sz w:val="20"/>
          <w:szCs w:val="20"/>
        </w:rPr>
        <w:t xml:space="preserve"> w przypadku, gdy dokument ten Zamawiający jest w stanie uzyskać w formie wydruku wygenerowanego ze strony internetowej CEIDG (osoby fizyczne) lub ze strony internetowej Ministerstwa Sprawiedliwości (osoby prawne). W takiej sytua</w:t>
      </w:r>
      <w:r w:rsidR="004B5239" w:rsidRPr="00B86B64">
        <w:rPr>
          <w:rFonts w:ascii="Arial" w:hAnsi="Arial" w:cs="Arial"/>
          <w:sz w:val="20"/>
          <w:szCs w:val="20"/>
        </w:rPr>
        <w:t xml:space="preserve">cji wykluczenie Wykonawcy z </w:t>
      </w:r>
      <w:r w:rsidR="00437731" w:rsidRPr="00B86B64">
        <w:rPr>
          <w:rFonts w:ascii="Arial" w:hAnsi="Arial" w:cs="Arial"/>
          <w:sz w:val="20"/>
          <w:szCs w:val="20"/>
          <w:lang w:val="pl-PL"/>
        </w:rPr>
        <w:t xml:space="preserve">udziału w postępowaniu na podstawie </w:t>
      </w:r>
      <w:r w:rsidR="001456F7">
        <w:rPr>
          <w:rFonts w:ascii="Arial" w:hAnsi="Arial" w:cs="Arial"/>
          <w:sz w:val="20"/>
          <w:szCs w:val="20"/>
          <w:lang w:val="pl-PL"/>
        </w:rPr>
        <w:t>r</w:t>
      </w:r>
      <w:r w:rsidR="004B5239" w:rsidRPr="00B86B64">
        <w:rPr>
          <w:rFonts w:ascii="Arial" w:hAnsi="Arial" w:cs="Arial"/>
          <w:sz w:val="20"/>
          <w:szCs w:val="20"/>
          <w:lang w:val="pl-PL"/>
        </w:rPr>
        <w:t xml:space="preserve">ozdziału </w:t>
      </w:r>
      <w:r w:rsidR="004B5239" w:rsidRPr="00B86B64">
        <w:rPr>
          <w:rFonts w:ascii="Arial" w:hAnsi="Arial" w:cs="Arial"/>
          <w:sz w:val="20"/>
          <w:szCs w:val="20"/>
        </w:rPr>
        <w:t>III ust. 8 pkt 8.3</w:t>
      </w:r>
      <w:r w:rsidR="00437731" w:rsidRPr="00B86B64">
        <w:rPr>
          <w:rFonts w:ascii="Arial" w:hAnsi="Arial" w:cs="Arial"/>
          <w:sz w:val="20"/>
          <w:szCs w:val="20"/>
          <w:lang w:val="pl-PL"/>
        </w:rPr>
        <w:t>.</w:t>
      </w:r>
      <w:r w:rsidR="004B5239" w:rsidRPr="00B86B64">
        <w:rPr>
          <w:rFonts w:ascii="Arial" w:hAnsi="Arial" w:cs="Arial"/>
          <w:sz w:val="20"/>
          <w:szCs w:val="20"/>
        </w:rPr>
        <w:t xml:space="preserve"> S</w:t>
      </w:r>
      <w:r w:rsidRPr="00B86B64">
        <w:rPr>
          <w:rFonts w:ascii="Arial" w:hAnsi="Arial" w:cs="Arial"/>
          <w:sz w:val="20"/>
          <w:szCs w:val="20"/>
        </w:rPr>
        <w:t>WZ nie znajduje zastosowania.</w:t>
      </w:r>
    </w:p>
    <w:p w14:paraId="33290CC1" w14:textId="4EA9B2E7" w:rsidR="00B03176" w:rsidRPr="00B86B64" w:rsidRDefault="00B03176" w:rsidP="005C101A">
      <w:pPr>
        <w:pStyle w:val="pkt"/>
        <w:numPr>
          <w:ilvl w:val="0"/>
          <w:numId w:val="11"/>
        </w:numPr>
        <w:spacing w:after="0" w:line="276" w:lineRule="auto"/>
        <w:ind w:left="0" w:hanging="357"/>
        <w:contextualSpacing/>
        <w:rPr>
          <w:rFonts w:ascii="Arial" w:hAnsi="Arial" w:cs="Arial"/>
          <w:sz w:val="20"/>
          <w:szCs w:val="20"/>
        </w:rPr>
      </w:pPr>
      <w:r w:rsidRPr="00B86B64">
        <w:rPr>
          <w:rFonts w:ascii="Arial" w:hAnsi="Arial" w:cs="Arial"/>
          <w:sz w:val="20"/>
          <w:szCs w:val="20"/>
        </w:rPr>
        <w:t>Zamawiający wzywa także w wyznaczonym przez siebie terminie do złożenia wyjaśnień dotyczących oświadczeń lub dokumentów potwierdzającyc</w:t>
      </w:r>
      <w:r w:rsidR="004B5239" w:rsidRPr="00B86B64">
        <w:rPr>
          <w:rFonts w:ascii="Arial" w:hAnsi="Arial" w:cs="Arial"/>
          <w:sz w:val="20"/>
          <w:szCs w:val="20"/>
        </w:rPr>
        <w:t xml:space="preserve">h spełnianie warunków udziału w </w:t>
      </w:r>
      <w:r w:rsidRPr="00B86B64">
        <w:rPr>
          <w:rFonts w:ascii="Arial" w:hAnsi="Arial" w:cs="Arial"/>
          <w:sz w:val="20"/>
          <w:szCs w:val="20"/>
        </w:rPr>
        <w:t xml:space="preserve">postępowaniu i/lub przez oferowane </w:t>
      </w:r>
      <w:r w:rsidR="000A641E">
        <w:rPr>
          <w:rFonts w:ascii="Arial" w:hAnsi="Arial" w:cs="Arial"/>
          <w:sz w:val="20"/>
          <w:szCs w:val="20"/>
          <w:lang w:val="pl-PL"/>
        </w:rPr>
        <w:t>usługi</w:t>
      </w:r>
      <w:r w:rsidRPr="00B86B64">
        <w:rPr>
          <w:rFonts w:ascii="Arial" w:hAnsi="Arial" w:cs="Arial"/>
          <w:sz w:val="20"/>
          <w:szCs w:val="20"/>
        </w:rPr>
        <w:t xml:space="preserve"> wymagań określonych przez Zamawiającego.</w:t>
      </w:r>
    </w:p>
    <w:p w14:paraId="48DB11EB" w14:textId="77777777" w:rsidR="00B03176" w:rsidRPr="00B86B64" w:rsidRDefault="00B03176" w:rsidP="005C101A">
      <w:pPr>
        <w:pStyle w:val="pkt"/>
        <w:numPr>
          <w:ilvl w:val="0"/>
          <w:numId w:val="11"/>
        </w:numPr>
        <w:spacing w:after="0" w:line="276" w:lineRule="auto"/>
        <w:ind w:left="0"/>
        <w:contextualSpacing/>
        <w:rPr>
          <w:rFonts w:ascii="Arial" w:hAnsi="Arial" w:cs="Arial"/>
          <w:sz w:val="20"/>
          <w:szCs w:val="20"/>
        </w:rPr>
      </w:pPr>
      <w:r w:rsidRPr="00B86B64">
        <w:rPr>
          <w:rFonts w:ascii="Arial" w:hAnsi="Arial" w:cs="Arial"/>
          <w:sz w:val="20"/>
          <w:szCs w:val="20"/>
        </w:rPr>
        <w:t>Zamawiający poprawia w tekście oferty:</w:t>
      </w:r>
    </w:p>
    <w:p w14:paraId="174B3AFE" w14:textId="436CFB21" w:rsidR="00B03176" w:rsidRPr="00B86B64" w:rsidRDefault="004B5239" w:rsidP="005C101A">
      <w:pPr>
        <w:pStyle w:val="pkt"/>
        <w:numPr>
          <w:ilvl w:val="1"/>
          <w:numId w:val="11"/>
        </w:numPr>
        <w:spacing w:after="0" w:line="276" w:lineRule="auto"/>
        <w:ind w:left="454"/>
        <w:contextualSpacing/>
        <w:rPr>
          <w:rFonts w:ascii="Arial" w:hAnsi="Arial" w:cs="Arial"/>
          <w:sz w:val="20"/>
          <w:szCs w:val="20"/>
        </w:rPr>
      </w:pPr>
      <w:r w:rsidRPr="00B86B64">
        <w:rPr>
          <w:rFonts w:ascii="Arial" w:hAnsi="Arial" w:cs="Arial"/>
          <w:sz w:val="20"/>
          <w:szCs w:val="20"/>
        </w:rPr>
        <w:t>oczywiste omyłki pisarskie;</w:t>
      </w:r>
    </w:p>
    <w:p w14:paraId="3C22D4DA" w14:textId="3FF5E511" w:rsidR="00B03176" w:rsidRPr="00B86B64" w:rsidRDefault="00B03176" w:rsidP="005C101A">
      <w:pPr>
        <w:pStyle w:val="pkt"/>
        <w:numPr>
          <w:ilvl w:val="1"/>
          <w:numId w:val="11"/>
        </w:numPr>
        <w:spacing w:after="0" w:line="276" w:lineRule="auto"/>
        <w:ind w:left="454"/>
        <w:contextualSpacing/>
        <w:rPr>
          <w:rFonts w:ascii="Arial" w:hAnsi="Arial" w:cs="Arial"/>
          <w:sz w:val="20"/>
          <w:szCs w:val="20"/>
        </w:rPr>
      </w:pPr>
      <w:r w:rsidRPr="00B86B64">
        <w:rPr>
          <w:rFonts w:ascii="Arial" w:hAnsi="Arial" w:cs="Arial"/>
          <w:sz w:val="20"/>
          <w:szCs w:val="20"/>
        </w:rPr>
        <w:t>omyłki rachunkowe z uwzględnieniem konsekwencji r</w:t>
      </w:r>
      <w:r w:rsidR="004B5239" w:rsidRPr="00B86B64">
        <w:rPr>
          <w:rFonts w:ascii="Arial" w:hAnsi="Arial" w:cs="Arial"/>
          <w:sz w:val="20"/>
          <w:szCs w:val="20"/>
        </w:rPr>
        <w:t>achunkowych dokonanych poprawek;</w:t>
      </w:r>
    </w:p>
    <w:p w14:paraId="1F4C79FA" w14:textId="3AFACB6D" w:rsidR="00B03176" w:rsidRPr="00B86B64" w:rsidRDefault="00B03176" w:rsidP="005C101A">
      <w:pPr>
        <w:pStyle w:val="pkt"/>
        <w:numPr>
          <w:ilvl w:val="1"/>
          <w:numId w:val="11"/>
        </w:numPr>
        <w:spacing w:after="0" w:line="276" w:lineRule="auto"/>
        <w:ind w:left="454"/>
        <w:contextualSpacing/>
        <w:rPr>
          <w:rFonts w:ascii="Arial" w:hAnsi="Arial" w:cs="Arial"/>
          <w:sz w:val="20"/>
          <w:szCs w:val="20"/>
        </w:rPr>
      </w:pPr>
      <w:r w:rsidRPr="00B86B64">
        <w:rPr>
          <w:rFonts w:ascii="Arial" w:hAnsi="Arial" w:cs="Arial"/>
          <w:sz w:val="20"/>
          <w:szCs w:val="20"/>
        </w:rPr>
        <w:t xml:space="preserve">inne omyłki polegające na niezgodności oferty z </w:t>
      </w:r>
      <w:r w:rsidR="004B5239" w:rsidRPr="00B86B64">
        <w:rPr>
          <w:rFonts w:ascii="Arial" w:hAnsi="Arial" w:cs="Arial"/>
          <w:sz w:val="20"/>
          <w:szCs w:val="20"/>
          <w:lang w:val="pl-PL"/>
        </w:rPr>
        <w:t>S</w:t>
      </w:r>
      <w:r w:rsidRPr="00B86B64">
        <w:rPr>
          <w:rFonts w:ascii="Arial" w:hAnsi="Arial" w:cs="Arial"/>
          <w:sz w:val="20"/>
          <w:szCs w:val="20"/>
          <w:lang w:val="pl-PL"/>
        </w:rPr>
        <w:t>WZ</w:t>
      </w:r>
      <w:r w:rsidR="004B5239" w:rsidRPr="00B86B64">
        <w:rPr>
          <w:rFonts w:ascii="Arial" w:hAnsi="Arial" w:cs="Arial"/>
          <w:sz w:val="20"/>
          <w:szCs w:val="20"/>
          <w:lang w:val="pl-PL"/>
        </w:rPr>
        <w:t xml:space="preserve"> </w:t>
      </w:r>
      <w:r w:rsidRPr="00B86B64">
        <w:rPr>
          <w:rFonts w:ascii="Arial" w:hAnsi="Arial" w:cs="Arial"/>
          <w:sz w:val="20"/>
          <w:szCs w:val="20"/>
        </w:rPr>
        <w:t>niepowodujące istotnych zmian w treści oferty</w:t>
      </w:r>
      <w:r w:rsidR="004B5239" w:rsidRPr="00B86B64">
        <w:rPr>
          <w:rFonts w:ascii="Arial" w:hAnsi="Arial" w:cs="Arial"/>
          <w:sz w:val="20"/>
          <w:szCs w:val="20"/>
        </w:rPr>
        <w:t xml:space="preserve"> – niezwłocznie zawiadamiając o </w:t>
      </w:r>
      <w:r w:rsidRPr="00B86B64">
        <w:rPr>
          <w:rFonts w:ascii="Arial" w:hAnsi="Arial" w:cs="Arial"/>
          <w:sz w:val="20"/>
          <w:szCs w:val="20"/>
        </w:rPr>
        <w:t>tym Wykonawcę, którego oferta została poprawiona.</w:t>
      </w:r>
    </w:p>
    <w:p w14:paraId="53F029EF" w14:textId="77777777" w:rsidR="00B03176" w:rsidRPr="00B86B64" w:rsidRDefault="00B03176" w:rsidP="00CD5B23">
      <w:pPr>
        <w:pStyle w:val="pkt"/>
        <w:spacing w:after="0" w:line="276" w:lineRule="auto"/>
        <w:ind w:left="454" w:firstLine="0"/>
        <w:contextualSpacing/>
        <w:rPr>
          <w:rFonts w:ascii="Arial" w:hAnsi="Arial" w:cs="Arial"/>
          <w:sz w:val="20"/>
          <w:szCs w:val="20"/>
        </w:rPr>
      </w:pPr>
      <w:r w:rsidRPr="00B86B64">
        <w:rPr>
          <w:rFonts w:ascii="Arial" w:hAnsi="Arial" w:cs="Arial"/>
          <w:sz w:val="20"/>
          <w:szCs w:val="20"/>
        </w:rPr>
        <w:t>Zamawiający zastrzega, że odchylenia obliczonych przez Wykonawcę wartości wynikające z zastosowania różnych sposobów zaokrąglania nie stanowią omyłek rachunkowych wymagających poprawiania.</w:t>
      </w:r>
    </w:p>
    <w:p w14:paraId="3F85A5EB" w14:textId="425AD663" w:rsidR="00B03176" w:rsidRPr="00B86B64" w:rsidRDefault="00B03176" w:rsidP="005C101A">
      <w:pPr>
        <w:pStyle w:val="pkt"/>
        <w:numPr>
          <w:ilvl w:val="0"/>
          <w:numId w:val="11"/>
        </w:numPr>
        <w:spacing w:after="0" w:line="276" w:lineRule="auto"/>
        <w:ind w:left="0"/>
        <w:contextualSpacing/>
        <w:rPr>
          <w:rFonts w:ascii="Arial" w:hAnsi="Arial" w:cs="Arial"/>
          <w:sz w:val="20"/>
          <w:szCs w:val="20"/>
        </w:rPr>
      </w:pPr>
      <w:r w:rsidRPr="00B86B64">
        <w:rPr>
          <w:rFonts w:ascii="Arial" w:hAnsi="Arial" w:cs="Arial"/>
          <w:sz w:val="20"/>
          <w:szCs w:val="20"/>
        </w:rPr>
        <w:t>Zamawiający odrzuca ofertę, jeżeli:</w:t>
      </w:r>
      <w:r w:rsidR="004B5239" w:rsidRPr="00B86B64">
        <w:rPr>
          <w:rFonts w:ascii="Arial" w:hAnsi="Arial" w:cs="Arial"/>
          <w:sz w:val="20"/>
          <w:szCs w:val="20"/>
          <w:lang w:val="pl-PL"/>
        </w:rPr>
        <w:t xml:space="preserve"> </w:t>
      </w:r>
    </w:p>
    <w:p w14:paraId="053AF806" w14:textId="18D1FAB1" w:rsidR="00B03176" w:rsidRPr="00B86B64" w:rsidRDefault="00B03176" w:rsidP="005C101A">
      <w:pPr>
        <w:pStyle w:val="pkt"/>
        <w:numPr>
          <w:ilvl w:val="1"/>
          <w:numId w:val="11"/>
        </w:numPr>
        <w:spacing w:after="0" w:line="276" w:lineRule="auto"/>
        <w:ind w:left="436" w:hanging="493"/>
        <w:contextualSpacing/>
        <w:rPr>
          <w:rFonts w:ascii="Arial" w:hAnsi="Arial" w:cs="Arial"/>
          <w:sz w:val="20"/>
          <w:szCs w:val="20"/>
        </w:rPr>
      </w:pPr>
      <w:r w:rsidRPr="00B86B64">
        <w:rPr>
          <w:rFonts w:ascii="Arial" w:hAnsi="Arial" w:cs="Arial"/>
          <w:sz w:val="20"/>
          <w:szCs w:val="20"/>
        </w:rPr>
        <w:t xml:space="preserve">jej treść nie odpowiada treści </w:t>
      </w:r>
      <w:r w:rsidR="004B5239" w:rsidRPr="00B86B64">
        <w:rPr>
          <w:rFonts w:ascii="Arial" w:hAnsi="Arial" w:cs="Arial"/>
          <w:sz w:val="20"/>
          <w:szCs w:val="20"/>
          <w:lang w:val="pl-PL"/>
        </w:rPr>
        <w:t>S</w:t>
      </w:r>
      <w:r w:rsidRPr="00B86B64">
        <w:rPr>
          <w:rFonts w:ascii="Arial" w:hAnsi="Arial" w:cs="Arial"/>
          <w:sz w:val="20"/>
          <w:szCs w:val="20"/>
          <w:lang w:val="pl-PL"/>
        </w:rPr>
        <w:t>WZ</w:t>
      </w:r>
      <w:r w:rsidR="004B5239" w:rsidRPr="00B86B64">
        <w:rPr>
          <w:rFonts w:ascii="Arial" w:hAnsi="Arial" w:cs="Arial"/>
          <w:sz w:val="20"/>
          <w:szCs w:val="20"/>
        </w:rPr>
        <w:t xml:space="preserve">, z </w:t>
      </w:r>
      <w:r w:rsidR="000C5E45" w:rsidRPr="00B86B64">
        <w:rPr>
          <w:rFonts w:ascii="Arial" w:hAnsi="Arial" w:cs="Arial"/>
          <w:sz w:val="20"/>
          <w:szCs w:val="20"/>
        </w:rPr>
        <w:t>zastrzeżeniem pkt 6</w:t>
      </w:r>
      <w:r w:rsidRPr="00B86B64">
        <w:rPr>
          <w:rFonts w:ascii="Arial" w:hAnsi="Arial" w:cs="Arial"/>
          <w:sz w:val="20"/>
          <w:szCs w:val="20"/>
        </w:rPr>
        <w:t>.3;</w:t>
      </w:r>
    </w:p>
    <w:p w14:paraId="4249B4E1" w14:textId="4A8B0DB9" w:rsidR="00B03176" w:rsidRPr="00B86B64" w:rsidRDefault="00B03176" w:rsidP="005C101A">
      <w:pPr>
        <w:pStyle w:val="pkt"/>
        <w:numPr>
          <w:ilvl w:val="1"/>
          <w:numId w:val="11"/>
        </w:numPr>
        <w:spacing w:after="0" w:line="276" w:lineRule="auto"/>
        <w:ind w:left="436" w:hanging="493"/>
        <w:contextualSpacing/>
        <w:rPr>
          <w:rFonts w:ascii="Arial" w:hAnsi="Arial" w:cs="Arial"/>
          <w:sz w:val="20"/>
          <w:szCs w:val="20"/>
        </w:rPr>
      </w:pPr>
      <w:r w:rsidRPr="00B86B64">
        <w:rPr>
          <w:rFonts w:ascii="Arial" w:hAnsi="Arial" w:cs="Arial"/>
          <w:sz w:val="20"/>
          <w:szCs w:val="20"/>
        </w:rPr>
        <w:t>jej złożenie stanowi czyn nieuczciwej konkurencji w rozumieniu przepisów o zwalczaniu nieuczciwej konkurencji;</w:t>
      </w:r>
      <w:r w:rsidR="004B5239" w:rsidRPr="00B86B64">
        <w:rPr>
          <w:rFonts w:ascii="Arial" w:hAnsi="Arial" w:cs="Arial"/>
          <w:sz w:val="20"/>
          <w:szCs w:val="20"/>
          <w:lang w:val="pl-PL"/>
        </w:rPr>
        <w:t xml:space="preserve"> </w:t>
      </w:r>
    </w:p>
    <w:p w14:paraId="20ACE625" w14:textId="539A5F9A" w:rsidR="00B03176" w:rsidRPr="00B86B64" w:rsidRDefault="00B03176" w:rsidP="005C101A">
      <w:pPr>
        <w:pStyle w:val="pkt"/>
        <w:numPr>
          <w:ilvl w:val="1"/>
          <w:numId w:val="11"/>
        </w:numPr>
        <w:spacing w:after="0" w:line="276" w:lineRule="auto"/>
        <w:ind w:left="436" w:hanging="493"/>
        <w:contextualSpacing/>
        <w:rPr>
          <w:rFonts w:ascii="Arial" w:hAnsi="Arial" w:cs="Arial"/>
          <w:sz w:val="20"/>
          <w:szCs w:val="20"/>
        </w:rPr>
      </w:pPr>
      <w:r w:rsidRPr="00B86B64">
        <w:rPr>
          <w:rFonts w:ascii="Arial" w:hAnsi="Arial" w:cs="Arial"/>
          <w:sz w:val="20"/>
          <w:szCs w:val="20"/>
        </w:rPr>
        <w:t>zawiera rażąco niską cenę w stosunku do przedmiotu zamówienia;</w:t>
      </w:r>
      <w:r w:rsidR="004B5239" w:rsidRPr="00B86B64">
        <w:rPr>
          <w:rFonts w:ascii="Arial" w:hAnsi="Arial" w:cs="Arial"/>
          <w:sz w:val="20"/>
          <w:szCs w:val="20"/>
          <w:lang w:val="pl-PL"/>
        </w:rPr>
        <w:t xml:space="preserve"> </w:t>
      </w:r>
    </w:p>
    <w:p w14:paraId="2405DB15" w14:textId="64527846" w:rsidR="00B03176" w:rsidRPr="00B86B64" w:rsidRDefault="00B03176" w:rsidP="005C101A">
      <w:pPr>
        <w:pStyle w:val="pkt"/>
        <w:numPr>
          <w:ilvl w:val="1"/>
          <w:numId w:val="11"/>
        </w:numPr>
        <w:spacing w:after="0" w:line="276" w:lineRule="auto"/>
        <w:ind w:left="436" w:hanging="493"/>
        <w:contextualSpacing/>
        <w:rPr>
          <w:rFonts w:ascii="Arial" w:hAnsi="Arial" w:cs="Arial"/>
          <w:sz w:val="20"/>
          <w:szCs w:val="20"/>
        </w:rPr>
      </w:pPr>
      <w:r w:rsidRPr="00B86B64">
        <w:rPr>
          <w:rFonts w:ascii="Arial" w:hAnsi="Arial" w:cs="Arial"/>
          <w:sz w:val="20"/>
          <w:szCs w:val="20"/>
        </w:rPr>
        <w:t>została złożona przez Wykonawcę wykluczonego z udziału w postępowaniu o udzielenie zamówienia;</w:t>
      </w:r>
      <w:r w:rsidR="004B5239" w:rsidRPr="00B86B64">
        <w:rPr>
          <w:rFonts w:ascii="Arial" w:hAnsi="Arial" w:cs="Arial"/>
          <w:sz w:val="20"/>
          <w:szCs w:val="20"/>
          <w:lang w:val="pl-PL"/>
        </w:rPr>
        <w:t xml:space="preserve"> </w:t>
      </w:r>
    </w:p>
    <w:p w14:paraId="0FB26C9B" w14:textId="77777777" w:rsidR="00B03176" w:rsidRPr="00B86B64" w:rsidRDefault="00B03176" w:rsidP="005C101A">
      <w:pPr>
        <w:pStyle w:val="pkt"/>
        <w:numPr>
          <w:ilvl w:val="1"/>
          <w:numId w:val="11"/>
        </w:numPr>
        <w:spacing w:after="0" w:line="276" w:lineRule="auto"/>
        <w:ind w:left="436" w:hanging="493"/>
        <w:contextualSpacing/>
        <w:rPr>
          <w:rFonts w:ascii="Arial" w:hAnsi="Arial" w:cs="Arial"/>
          <w:sz w:val="20"/>
          <w:szCs w:val="20"/>
        </w:rPr>
      </w:pPr>
      <w:r w:rsidRPr="00B86B64">
        <w:rPr>
          <w:rFonts w:ascii="Arial" w:hAnsi="Arial" w:cs="Arial"/>
          <w:sz w:val="20"/>
          <w:szCs w:val="20"/>
        </w:rPr>
        <w:t>Wykonawca w terminie 3 dni od dnia otrzymania zawiadomienia nie zgodził się na poprawien</w:t>
      </w:r>
      <w:r w:rsidR="000C5E45" w:rsidRPr="00B86B64">
        <w:rPr>
          <w:rFonts w:ascii="Arial" w:hAnsi="Arial" w:cs="Arial"/>
          <w:sz w:val="20"/>
          <w:szCs w:val="20"/>
        </w:rPr>
        <w:t>ie omyłki, o której mowa w pkt 6</w:t>
      </w:r>
      <w:r w:rsidRPr="00B86B64">
        <w:rPr>
          <w:rFonts w:ascii="Arial" w:hAnsi="Arial" w:cs="Arial"/>
          <w:sz w:val="20"/>
          <w:szCs w:val="20"/>
        </w:rPr>
        <w:t>.3;</w:t>
      </w:r>
    </w:p>
    <w:p w14:paraId="4AFD1DB8" w14:textId="77777777" w:rsidR="00B03176" w:rsidRPr="00B86B64" w:rsidRDefault="00B03176" w:rsidP="005C101A">
      <w:pPr>
        <w:pStyle w:val="pkt"/>
        <w:numPr>
          <w:ilvl w:val="1"/>
          <w:numId w:val="11"/>
        </w:numPr>
        <w:spacing w:after="0" w:line="276" w:lineRule="auto"/>
        <w:ind w:left="436" w:hanging="493"/>
        <w:contextualSpacing/>
        <w:rPr>
          <w:rFonts w:ascii="Arial" w:hAnsi="Arial" w:cs="Arial"/>
          <w:sz w:val="20"/>
          <w:szCs w:val="20"/>
        </w:rPr>
      </w:pPr>
      <w:r w:rsidRPr="00B86B64">
        <w:rPr>
          <w:rFonts w:ascii="Arial" w:hAnsi="Arial" w:cs="Arial"/>
          <w:sz w:val="20"/>
          <w:szCs w:val="20"/>
        </w:rPr>
        <w:t>jest nieważna na podstawie odrębnych przepisów;</w:t>
      </w:r>
    </w:p>
    <w:p w14:paraId="6B6A0A83" w14:textId="4ADD13C2" w:rsidR="00B03176" w:rsidRPr="00B86B64" w:rsidRDefault="00B03176" w:rsidP="005C101A">
      <w:pPr>
        <w:pStyle w:val="pkt"/>
        <w:numPr>
          <w:ilvl w:val="1"/>
          <w:numId w:val="11"/>
        </w:numPr>
        <w:spacing w:after="0" w:line="276" w:lineRule="auto"/>
        <w:ind w:left="436" w:hanging="493"/>
        <w:contextualSpacing/>
        <w:rPr>
          <w:rFonts w:ascii="Arial" w:hAnsi="Arial" w:cs="Arial"/>
          <w:sz w:val="20"/>
          <w:szCs w:val="20"/>
        </w:rPr>
      </w:pPr>
      <w:r w:rsidRPr="00B86B64">
        <w:rPr>
          <w:rFonts w:ascii="Arial" w:hAnsi="Arial" w:cs="Arial"/>
          <w:sz w:val="20"/>
          <w:szCs w:val="20"/>
        </w:rPr>
        <w:t>Wykonawca został wykluczony z postępowania.</w:t>
      </w:r>
      <w:r w:rsidR="004B5239" w:rsidRPr="00B86B64">
        <w:rPr>
          <w:rFonts w:ascii="Arial" w:hAnsi="Arial" w:cs="Arial"/>
          <w:sz w:val="20"/>
          <w:szCs w:val="20"/>
          <w:lang w:val="pl-PL"/>
        </w:rPr>
        <w:t xml:space="preserve"> </w:t>
      </w:r>
    </w:p>
    <w:p w14:paraId="5E22284B" w14:textId="1E4BDCC2" w:rsidR="00B03176" w:rsidRPr="00B86B64" w:rsidRDefault="00B03176" w:rsidP="005C101A">
      <w:pPr>
        <w:pStyle w:val="pkt"/>
        <w:numPr>
          <w:ilvl w:val="0"/>
          <w:numId w:val="11"/>
        </w:numPr>
        <w:spacing w:after="0" w:line="276" w:lineRule="auto"/>
        <w:ind w:left="0"/>
        <w:contextualSpacing/>
        <w:rPr>
          <w:rFonts w:ascii="Arial" w:hAnsi="Arial" w:cs="Arial"/>
          <w:sz w:val="20"/>
          <w:szCs w:val="20"/>
        </w:rPr>
      </w:pPr>
      <w:r w:rsidRPr="00B86B64">
        <w:rPr>
          <w:rFonts w:ascii="Arial" w:hAnsi="Arial" w:cs="Arial"/>
          <w:sz w:val="20"/>
          <w:szCs w:val="20"/>
        </w:rPr>
        <w:t>Zamawiający w celu ustalenia, czy oferta zawiera rażąco niską cenę w stosunku do przedmiotu zamówienia zwróci się do Wykonawcy o udzielenie w określonym terminie wyjaśnień dotyczących elementów oferty mających wpływ na wysokość ceny.</w:t>
      </w:r>
      <w:r w:rsidR="004B5239" w:rsidRPr="00B86B64">
        <w:rPr>
          <w:rFonts w:ascii="Arial" w:hAnsi="Arial" w:cs="Arial"/>
          <w:sz w:val="20"/>
          <w:szCs w:val="20"/>
          <w:lang w:val="pl-PL"/>
        </w:rPr>
        <w:t xml:space="preserve"> </w:t>
      </w:r>
    </w:p>
    <w:p w14:paraId="5F70A3E1" w14:textId="1F7762B3" w:rsidR="00B03176" w:rsidRPr="00B86B64" w:rsidRDefault="00B03176" w:rsidP="005C101A">
      <w:pPr>
        <w:pStyle w:val="pkt"/>
        <w:numPr>
          <w:ilvl w:val="0"/>
          <w:numId w:val="11"/>
        </w:numPr>
        <w:spacing w:after="0" w:line="276" w:lineRule="auto"/>
        <w:ind w:left="0"/>
        <w:contextualSpacing/>
        <w:rPr>
          <w:rFonts w:ascii="Arial" w:hAnsi="Arial" w:cs="Arial"/>
          <w:sz w:val="20"/>
          <w:szCs w:val="20"/>
        </w:rPr>
      </w:pPr>
      <w:r w:rsidRPr="00B86B64">
        <w:rPr>
          <w:rFonts w:ascii="Arial" w:hAnsi="Arial" w:cs="Arial"/>
          <w:sz w:val="20"/>
          <w:szCs w:val="20"/>
        </w:rPr>
        <w:t>Zamawiający</w:t>
      </w:r>
      <w:r w:rsidR="004B5239" w:rsidRPr="00B86B64">
        <w:rPr>
          <w:rFonts w:ascii="Arial" w:hAnsi="Arial" w:cs="Arial"/>
          <w:sz w:val="20"/>
          <w:szCs w:val="20"/>
          <w:lang w:val="pl-PL"/>
        </w:rPr>
        <w:t>,</w:t>
      </w:r>
      <w:r w:rsidRPr="00B86B64">
        <w:rPr>
          <w:rFonts w:ascii="Arial" w:hAnsi="Arial" w:cs="Arial"/>
          <w:sz w:val="20"/>
          <w:szCs w:val="20"/>
        </w:rPr>
        <w:t xml:space="preserve"> oceniając wyjaśnienia</w:t>
      </w:r>
      <w:r w:rsidR="004B5239" w:rsidRPr="00B86B64">
        <w:rPr>
          <w:rFonts w:ascii="Arial" w:hAnsi="Arial" w:cs="Arial"/>
          <w:sz w:val="20"/>
          <w:szCs w:val="20"/>
          <w:lang w:val="pl-PL"/>
        </w:rPr>
        <w:t>,</w:t>
      </w:r>
      <w:r w:rsidRPr="00B86B64">
        <w:rPr>
          <w:rFonts w:ascii="Arial" w:hAnsi="Arial" w:cs="Arial"/>
          <w:sz w:val="20"/>
          <w:szCs w:val="20"/>
        </w:rPr>
        <w:t xml:space="preserve"> weźmie pod uwagę obiektywne czynniki, w szczególności oszczędność metody wykonania zamówienia, wybrane rozwiązania techniczne, wyjątkowo sprzyjające warunki wykonywania zamówienia dostępne dla Wykonawcy oraz wpływ pomocy publicznej udzielonej na podstawie odrębnych przepisów.</w:t>
      </w:r>
    </w:p>
    <w:p w14:paraId="7F4BD862" w14:textId="1B7F90B1" w:rsidR="00B03176" w:rsidRPr="00B86B64" w:rsidRDefault="00B03176" w:rsidP="005C101A">
      <w:pPr>
        <w:pStyle w:val="pkt"/>
        <w:numPr>
          <w:ilvl w:val="0"/>
          <w:numId w:val="11"/>
        </w:numPr>
        <w:spacing w:after="0" w:line="276" w:lineRule="auto"/>
        <w:ind w:left="0"/>
        <w:contextualSpacing/>
        <w:rPr>
          <w:rFonts w:ascii="Arial" w:hAnsi="Arial" w:cs="Arial"/>
          <w:sz w:val="20"/>
          <w:szCs w:val="20"/>
        </w:rPr>
      </w:pPr>
      <w:r w:rsidRPr="00B86B64">
        <w:rPr>
          <w:rFonts w:ascii="Arial" w:hAnsi="Arial" w:cs="Arial"/>
          <w:sz w:val="20"/>
          <w:szCs w:val="20"/>
        </w:rPr>
        <w:t>Zamawiający odrzuci ofertę Wykonawcy, który nie złoży wyjaśnień lub jeżeli dokonana ocena wyjaśnień potwierdzi, że oferta zawiera rażąco niską cenę w stosunku do przedmiotu zamówienia.</w:t>
      </w:r>
    </w:p>
    <w:p w14:paraId="1BB92C27" w14:textId="6D210134" w:rsidR="00B03176" w:rsidRPr="00B86B64" w:rsidRDefault="00B03176" w:rsidP="005C101A">
      <w:pPr>
        <w:pStyle w:val="pkt"/>
        <w:numPr>
          <w:ilvl w:val="0"/>
          <w:numId w:val="11"/>
        </w:numPr>
        <w:spacing w:after="0" w:line="276" w:lineRule="auto"/>
        <w:ind w:left="0"/>
        <w:contextualSpacing/>
        <w:rPr>
          <w:rFonts w:ascii="Arial" w:hAnsi="Arial" w:cs="Arial"/>
          <w:sz w:val="20"/>
          <w:szCs w:val="20"/>
        </w:rPr>
      </w:pPr>
      <w:r w:rsidRPr="00B86B64">
        <w:rPr>
          <w:rFonts w:ascii="Arial" w:hAnsi="Arial" w:cs="Arial"/>
          <w:sz w:val="20"/>
          <w:szCs w:val="20"/>
        </w:rPr>
        <w:t>Zamawiający zawiadomi Wykonawców o odrzuceniu ofert</w:t>
      </w:r>
      <w:r w:rsidR="004B5239" w:rsidRPr="00B86B64">
        <w:rPr>
          <w:rFonts w:ascii="Arial" w:hAnsi="Arial" w:cs="Arial"/>
          <w:sz w:val="20"/>
          <w:szCs w:val="20"/>
          <w:lang w:val="pl-PL"/>
        </w:rPr>
        <w:t>,</w:t>
      </w:r>
      <w:r w:rsidRPr="00B86B64">
        <w:rPr>
          <w:rFonts w:ascii="Arial" w:hAnsi="Arial" w:cs="Arial"/>
          <w:sz w:val="20"/>
          <w:szCs w:val="20"/>
        </w:rPr>
        <w:t xml:space="preserve"> p</w:t>
      </w:r>
      <w:r w:rsidR="004B5239" w:rsidRPr="00B86B64">
        <w:rPr>
          <w:rFonts w:ascii="Arial" w:hAnsi="Arial" w:cs="Arial"/>
          <w:sz w:val="20"/>
          <w:szCs w:val="20"/>
        </w:rPr>
        <w:t xml:space="preserve">odając uzasadnienie faktyczne i </w:t>
      </w:r>
      <w:r w:rsidRPr="00B86B64">
        <w:rPr>
          <w:rFonts w:ascii="Arial" w:hAnsi="Arial" w:cs="Arial"/>
          <w:sz w:val="20"/>
          <w:szCs w:val="20"/>
        </w:rPr>
        <w:t>prawne.</w:t>
      </w:r>
    </w:p>
    <w:p w14:paraId="0140C126" w14:textId="6AA3C3CF" w:rsidR="00F87EC1" w:rsidRPr="00B86B64" w:rsidRDefault="00B03176" w:rsidP="00437731">
      <w:pPr>
        <w:pStyle w:val="pkt"/>
        <w:numPr>
          <w:ilvl w:val="0"/>
          <w:numId w:val="11"/>
        </w:numPr>
        <w:spacing w:after="0" w:line="276" w:lineRule="auto"/>
        <w:ind w:left="0"/>
        <w:contextualSpacing/>
        <w:rPr>
          <w:rFonts w:ascii="Arial" w:hAnsi="Arial" w:cs="Arial"/>
          <w:sz w:val="20"/>
          <w:szCs w:val="20"/>
        </w:rPr>
      </w:pPr>
      <w:r w:rsidRPr="00B86B64">
        <w:rPr>
          <w:rFonts w:ascii="Arial" w:hAnsi="Arial" w:cs="Arial"/>
          <w:sz w:val="20"/>
          <w:szCs w:val="20"/>
        </w:rPr>
        <w:t>Przy wyborze oferty Zamawiający będzie się kierował następującymi kryteriami:</w:t>
      </w:r>
    </w:p>
    <w:p w14:paraId="2C3E8847" w14:textId="7E8F3204" w:rsidR="00B03176" w:rsidRPr="00B86B64" w:rsidRDefault="00F87EC1" w:rsidP="0077582F">
      <w:pPr>
        <w:pStyle w:val="pkt"/>
        <w:numPr>
          <w:ilvl w:val="0"/>
          <w:numId w:val="21"/>
        </w:numPr>
        <w:spacing w:after="0" w:line="276" w:lineRule="auto"/>
        <w:ind w:left="426" w:hanging="426"/>
        <w:contextualSpacing/>
        <w:rPr>
          <w:rFonts w:ascii="Arial" w:hAnsi="Arial" w:cs="Arial"/>
          <w:b/>
          <w:sz w:val="20"/>
          <w:szCs w:val="20"/>
          <w:u w:val="single"/>
          <w:lang w:val="pl-PL"/>
        </w:rPr>
      </w:pPr>
      <w:r w:rsidRPr="00B86B64">
        <w:rPr>
          <w:rFonts w:ascii="Arial" w:hAnsi="Arial" w:cs="Arial"/>
          <w:b/>
          <w:sz w:val="20"/>
          <w:szCs w:val="20"/>
          <w:u w:val="single"/>
          <w:lang w:val="pl-PL"/>
        </w:rPr>
        <w:t xml:space="preserve">Kryterium </w:t>
      </w:r>
      <w:r w:rsidR="003A0C05" w:rsidRPr="00B86B64">
        <w:rPr>
          <w:rFonts w:ascii="Arial" w:hAnsi="Arial" w:cs="Arial"/>
          <w:b/>
          <w:sz w:val="20"/>
          <w:szCs w:val="20"/>
          <w:u w:val="single"/>
          <w:lang w:val="pl-PL"/>
        </w:rPr>
        <w:t>–</w:t>
      </w:r>
      <w:r w:rsidRPr="00B86B64">
        <w:rPr>
          <w:rFonts w:ascii="Arial" w:hAnsi="Arial" w:cs="Arial"/>
          <w:b/>
          <w:sz w:val="20"/>
          <w:szCs w:val="20"/>
          <w:u w:val="single"/>
          <w:lang w:val="pl-PL"/>
        </w:rPr>
        <w:t xml:space="preserve"> </w:t>
      </w:r>
      <w:r w:rsidR="003A0C05" w:rsidRPr="00B86B64">
        <w:rPr>
          <w:rFonts w:ascii="Arial" w:hAnsi="Arial" w:cs="Arial"/>
          <w:b/>
          <w:sz w:val="20"/>
          <w:szCs w:val="20"/>
          <w:u w:val="single"/>
        </w:rPr>
        <w:t xml:space="preserve">Cena </w:t>
      </w:r>
      <w:r w:rsidR="00B03176" w:rsidRPr="00B86B64">
        <w:rPr>
          <w:rFonts w:ascii="Arial" w:hAnsi="Arial" w:cs="Arial"/>
          <w:b/>
          <w:sz w:val="20"/>
          <w:szCs w:val="20"/>
          <w:u w:val="single"/>
        </w:rPr>
        <w:t xml:space="preserve">oferty (brutto) </w:t>
      </w:r>
      <w:r w:rsidR="003A0C05" w:rsidRPr="00B86B64">
        <w:rPr>
          <w:rFonts w:ascii="Arial" w:hAnsi="Arial" w:cs="Arial"/>
          <w:b/>
          <w:sz w:val="20"/>
          <w:szCs w:val="20"/>
          <w:u w:val="single"/>
        </w:rPr>
        <w:t>–</w:t>
      </w:r>
      <w:r w:rsidR="00B03176" w:rsidRPr="00B86B64">
        <w:rPr>
          <w:rFonts w:ascii="Arial" w:hAnsi="Arial" w:cs="Arial"/>
          <w:b/>
          <w:sz w:val="20"/>
          <w:szCs w:val="20"/>
          <w:u w:val="single"/>
        </w:rPr>
        <w:t xml:space="preserve"> </w:t>
      </w:r>
      <w:r w:rsidR="00D91A6B">
        <w:rPr>
          <w:rFonts w:ascii="Arial" w:hAnsi="Arial" w:cs="Arial"/>
          <w:b/>
          <w:sz w:val="20"/>
          <w:szCs w:val="20"/>
          <w:u w:val="single"/>
          <w:lang w:val="pl-PL"/>
        </w:rPr>
        <w:t>100</w:t>
      </w:r>
      <w:r w:rsidR="003A0C05" w:rsidRPr="00B86B64">
        <w:rPr>
          <w:rFonts w:ascii="Arial" w:hAnsi="Arial" w:cs="Arial"/>
          <w:b/>
          <w:sz w:val="20"/>
          <w:szCs w:val="20"/>
          <w:u w:val="single"/>
          <w:lang w:val="pl-PL"/>
        </w:rPr>
        <w:t> </w:t>
      </w:r>
      <w:r w:rsidR="00B03176" w:rsidRPr="00B86B64">
        <w:rPr>
          <w:rFonts w:ascii="Arial" w:hAnsi="Arial" w:cs="Arial"/>
          <w:b/>
          <w:sz w:val="20"/>
          <w:szCs w:val="20"/>
          <w:u w:val="single"/>
        </w:rPr>
        <w:t>%</w:t>
      </w:r>
      <w:r w:rsidR="007521C0" w:rsidRPr="00B86B64">
        <w:rPr>
          <w:rFonts w:ascii="Arial" w:hAnsi="Arial" w:cs="Arial"/>
          <w:b/>
          <w:sz w:val="20"/>
          <w:szCs w:val="20"/>
          <w:u w:val="single"/>
          <w:lang w:val="pl-PL"/>
        </w:rPr>
        <w:t xml:space="preserve"> </w:t>
      </w:r>
    </w:p>
    <w:p w14:paraId="75FECB7B" w14:textId="59426D26" w:rsidR="00B03176" w:rsidRPr="00B86B64" w:rsidRDefault="00B03176" w:rsidP="00667FD2">
      <w:pPr>
        <w:pStyle w:val="Zwykytekst"/>
        <w:spacing w:before="60" w:line="276" w:lineRule="auto"/>
        <w:jc w:val="both"/>
        <w:rPr>
          <w:rFonts w:ascii="Arial" w:hAnsi="Arial" w:cs="Arial"/>
        </w:rPr>
      </w:pPr>
      <w:r w:rsidRPr="00B86B64">
        <w:rPr>
          <w:rFonts w:ascii="Arial" w:hAnsi="Arial" w:cs="Arial"/>
        </w:rPr>
        <w:t xml:space="preserve">Punkty za cenę zostaną przyznane </w:t>
      </w:r>
      <w:proofErr w:type="spellStart"/>
      <w:r w:rsidRPr="00B86B64">
        <w:rPr>
          <w:rFonts w:ascii="Arial" w:hAnsi="Arial" w:cs="Arial"/>
        </w:rPr>
        <w:t>w</w:t>
      </w:r>
      <w:r w:rsidR="003A0C05" w:rsidRPr="00B86B64">
        <w:rPr>
          <w:rFonts w:ascii="Arial" w:hAnsi="Arial" w:cs="Arial"/>
          <w:lang w:val="pl-PL"/>
        </w:rPr>
        <w:t>edłu</w:t>
      </w:r>
      <w:proofErr w:type="spellEnd"/>
      <w:r w:rsidRPr="00B86B64">
        <w:rPr>
          <w:rFonts w:ascii="Arial" w:hAnsi="Arial" w:cs="Arial"/>
        </w:rPr>
        <w:t>g następującego wzoru:</w:t>
      </w:r>
    </w:p>
    <w:p w14:paraId="4AD12229" w14:textId="0AD9D735" w:rsidR="00B03176" w:rsidRPr="00B86B64" w:rsidRDefault="00B03176" w:rsidP="00667FD2">
      <w:pPr>
        <w:pStyle w:val="Zwykytekst"/>
        <w:spacing w:before="60" w:line="276" w:lineRule="auto"/>
        <w:contextualSpacing/>
        <w:jc w:val="both"/>
        <w:rPr>
          <w:rFonts w:ascii="Arial" w:hAnsi="Arial" w:cs="Arial"/>
        </w:rPr>
      </w:pPr>
      <w:r w:rsidRPr="00B86B64">
        <w:rPr>
          <w:rFonts w:ascii="Arial" w:hAnsi="Arial" w:cs="Arial"/>
          <w:b/>
        </w:rPr>
        <w:tab/>
      </w:r>
      <w:proofErr w:type="spellStart"/>
      <w:r w:rsidRPr="00B86B64">
        <w:rPr>
          <w:rFonts w:ascii="Arial" w:hAnsi="Arial" w:cs="Arial"/>
          <w:b/>
        </w:rPr>
        <w:t>V</w:t>
      </w:r>
      <w:r w:rsidRPr="00B86B64">
        <w:rPr>
          <w:rFonts w:ascii="Arial" w:hAnsi="Arial" w:cs="Arial"/>
          <w:b/>
          <w:vertAlign w:val="subscript"/>
        </w:rPr>
        <w:t>x</w:t>
      </w:r>
      <w:proofErr w:type="spellEnd"/>
      <w:r w:rsidRPr="00B86B64">
        <w:rPr>
          <w:rFonts w:ascii="Arial" w:hAnsi="Arial" w:cs="Arial"/>
          <w:b/>
          <w:vertAlign w:val="subscript"/>
        </w:rPr>
        <w:t xml:space="preserve"> </w:t>
      </w:r>
      <w:r w:rsidRPr="00B86B64">
        <w:rPr>
          <w:rFonts w:ascii="Arial" w:hAnsi="Arial" w:cs="Arial"/>
          <w:b/>
        </w:rPr>
        <w:t>= (</w:t>
      </w:r>
      <w:proofErr w:type="spellStart"/>
      <w:r w:rsidRPr="00B86B64">
        <w:rPr>
          <w:rFonts w:ascii="Arial" w:hAnsi="Arial" w:cs="Arial"/>
          <w:b/>
        </w:rPr>
        <w:t>C</w:t>
      </w:r>
      <w:r w:rsidRPr="00B86B64">
        <w:rPr>
          <w:rFonts w:ascii="Arial" w:hAnsi="Arial" w:cs="Arial"/>
          <w:b/>
          <w:vertAlign w:val="subscript"/>
        </w:rPr>
        <w:t>n</w:t>
      </w:r>
      <w:proofErr w:type="spellEnd"/>
      <w:r w:rsidRPr="00B86B64">
        <w:rPr>
          <w:rFonts w:ascii="Arial" w:hAnsi="Arial" w:cs="Arial"/>
          <w:b/>
        </w:rPr>
        <w:t xml:space="preserve"> / </w:t>
      </w:r>
      <w:proofErr w:type="spellStart"/>
      <w:r w:rsidRPr="00B86B64">
        <w:rPr>
          <w:rFonts w:ascii="Arial" w:hAnsi="Arial" w:cs="Arial"/>
          <w:b/>
        </w:rPr>
        <w:t>C</w:t>
      </w:r>
      <w:r w:rsidRPr="00B86B64">
        <w:rPr>
          <w:rFonts w:ascii="Arial" w:hAnsi="Arial" w:cs="Arial"/>
          <w:b/>
          <w:vertAlign w:val="subscript"/>
        </w:rPr>
        <w:t>x</w:t>
      </w:r>
      <w:proofErr w:type="spellEnd"/>
      <w:r w:rsidR="003A0C05" w:rsidRPr="00B86B64">
        <w:rPr>
          <w:rFonts w:ascii="Arial" w:hAnsi="Arial" w:cs="Arial"/>
          <w:b/>
        </w:rPr>
        <w:t xml:space="preserve"> )x </w:t>
      </w:r>
      <w:r w:rsidR="00D91A6B">
        <w:rPr>
          <w:rFonts w:ascii="Arial" w:hAnsi="Arial" w:cs="Arial"/>
          <w:b/>
          <w:lang w:val="pl-PL"/>
        </w:rPr>
        <w:t>100</w:t>
      </w:r>
      <w:r w:rsidR="003A0C05" w:rsidRPr="00B86B64">
        <w:rPr>
          <w:rFonts w:ascii="Arial" w:hAnsi="Arial" w:cs="Arial"/>
          <w:b/>
          <w:lang w:val="pl-PL"/>
        </w:rPr>
        <w:t> </w:t>
      </w:r>
      <w:r w:rsidRPr="00B86B64">
        <w:rPr>
          <w:rFonts w:ascii="Arial" w:hAnsi="Arial" w:cs="Arial"/>
          <w:b/>
        </w:rPr>
        <w:t>% x 100</w:t>
      </w:r>
      <w:r w:rsidRPr="00B86B64">
        <w:rPr>
          <w:rFonts w:ascii="Arial" w:hAnsi="Arial" w:cs="Arial"/>
        </w:rPr>
        <w:t>, gdzie:</w:t>
      </w:r>
    </w:p>
    <w:p w14:paraId="5418537D" w14:textId="77777777" w:rsidR="00B03176" w:rsidRPr="00B86B64" w:rsidRDefault="00B03176" w:rsidP="00667FD2">
      <w:pPr>
        <w:pStyle w:val="Zwykytekst"/>
        <w:spacing w:before="60" w:line="276" w:lineRule="auto"/>
        <w:contextualSpacing/>
        <w:jc w:val="both"/>
        <w:rPr>
          <w:rFonts w:ascii="Arial" w:hAnsi="Arial" w:cs="Arial"/>
        </w:rPr>
      </w:pPr>
      <w:r w:rsidRPr="00B86B64">
        <w:rPr>
          <w:rFonts w:ascii="Arial" w:hAnsi="Arial" w:cs="Arial"/>
          <w:b/>
        </w:rPr>
        <w:tab/>
      </w:r>
      <w:proofErr w:type="spellStart"/>
      <w:r w:rsidRPr="00B86B64">
        <w:rPr>
          <w:rFonts w:ascii="Arial" w:hAnsi="Arial" w:cs="Arial"/>
          <w:b/>
        </w:rPr>
        <w:t>V</w:t>
      </w:r>
      <w:r w:rsidRPr="00B86B64">
        <w:rPr>
          <w:rFonts w:ascii="Arial" w:hAnsi="Arial" w:cs="Arial"/>
          <w:b/>
          <w:vertAlign w:val="subscript"/>
        </w:rPr>
        <w:t>x</w:t>
      </w:r>
      <w:proofErr w:type="spellEnd"/>
      <w:r w:rsidRPr="00B86B64">
        <w:rPr>
          <w:rFonts w:ascii="Arial" w:hAnsi="Arial" w:cs="Arial"/>
        </w:rPr>
        <w:tab/>
        <w:t>–  ilość punktów za cenę oferty brutto proponowaną w ofercie badanej,</w:t>
      </w:r>
    </w:p>
    <w:p w14:paraId="4447BF06" w14:textId="77777777" w:rsidR="00B03176" w:rsidRPr="00B86B64" w:rsidRDefault="00B03176" w:rsidP="00667FD2">
      <w:pPr>
        <w:pStyle w:val="Zwykytekst"/>
        <w:spacing w:before="60" w:line="276" w:lineRule="auto"/>
        <w:contextualSpacing/>
        <w:jc w:val="both"/>
        <w:rPr>
          <w:rFonts w:ascii="Arial" w:hAnsi="Arial" w:cs="Arial"/>
        </w:rPr>
      </w:pPr>
      <w:r w:rsidRPr="00B86B64">
        <w:rPr>
          <w:rFonts w:ascii="Arial" w:hAnsi="Arial" w:cs="Arial"/>
          <w:b/>
        </w:rPr>
        <w:tab/>
      </w:r>
      <w:proofErr w:type="spellStart"/>
      <w:r w:rsidRPr="00B86B64">
        <w:rPr>
          <w:rFonts w:ascii="Arial" w:hAnsi="Arial" w:cs="Arial"/>
          <w:b/>
        </w:rPr>
        <w:t>C</w:t>
      </w:r>
      <w:r w:rsidRPr="00B86B64">
        <w:rPr>
          <w:rFonts w:ascii="Arial" w:hAnsi="Arial" w:cs="Arial"/>
          <w:b/>
          <w:vertAlign w:val="subscript"/>
        </w:rPr>
        <w:t>n</w:t>
      </w:r>
      <w:proofErr w:type="spellEnd"/>
      <w:r w:rsidRPr="00B86B64">
        <w:rPr>
          <w:rFonts w:ascii="Arial" w:hAnsi="Arial" w:cs="Arial"/>
        </w:rPr>
        <w:tab/>
        <w:t>–  najniższa cena oferty brutto ze wszystkich ofert,</w:t>
      </w:r>
    </w:p>
    <w:p w14:paraId="0F781024" w14:textId="4B70058E" w:rsidR="00B03176" w:rsidRPr="00B86B64" w:rsidRDefault="00B03176" w:rsidP="00667FD2">
      <w:pPr>
        <w:pStyle w:val="Zwykytekst"/>
        <w:spacing w:before="60" w:line="276" w:lineRule="auto"/>
        <w:contextualSpacing/>
        <w:jc w:val="both"/>
        <w:rPr>
          <w:rFonts w:ascii="Arial" w:hAnsi="Arial" w:cs="Arial"/>
        </w:rPr>
      </w:pPr>
      <w:r w:rsidRPr="00B86B64">
        <w:rPr>
          <w:rFonts w:ascii="Arial" w:hAnsi="Arial" w:cs="Arial"/>
          <w:b/>
        </w:rPr>
        <w:tab/>
      </w:r>
      <w:proofErr w:type="spellStart"/>
      <w:r w:rsidRPr="00B86B64">
        <w:rPr>
          <w:rFonts w:ascii="Arial" w:hAnsi="Arial" w:cs="Arial"/>
          <w:b/>
        </w:rPr>
        <w:t>C</w:t>
      </w:r>
      <w:r w:rsidRPr="00B86B64">
        <w:rPr>
          <w:rFonts w:ascii="Arial" w:hAnsi="Arial" w:cs="Arial"/>
          <w:b/>
          <w:vertAlign w:val="subscript"/>
        </w:rPr>
        <w:t>x</w:t>
      </w:r>
      <w:proofErr w:type="spellEnd"/>
      <w:r w:rsidR="003A0C05" w:rsidRPr="00B86B64">
        <w:rPr>
          <w:rFonts w:ascii="Arial" w:hAnsi="Arial" w:cs="Arial"/>
        </w:rPr>
        <w:tab/>
        <w:t xml:space="preserve">–  cena oferty brutto </w:t>
      </w:r>
      <w:r w:rsidR="003A0C05" w:rsidRPr="00B86B64">
        <w:rPr>
          <w:rFonts w:ascii="Arial" w:hAnsi="Arial" w:cs="Arial"/>
          <w:lang w:val="pl-PL"/>
        </w:rPr>
        <w:t>(</w:t>
      </w:r>
      <w:r w:rsidRPr="00B86B64">
        <w:rPr>
          <w:rFonts w:ascii="Arial" w:hAnsi="Arial" w:cs="Arial"/>
        </w:rPr>
        <w:t>oferty badanej</w:t>
      </w:r>
      <w:r w:rsidR="003A0C05" w:rsidRPr="00B86B64">
        <w:rPr>
          <w:rFonts w:ascii="Arial" w:hAnsi="Arial" w:cs="Arial"/>
          <w:lang w:val="pl-PL"/>
        </w:rPr>
        <w:t>)</w:t>
      </w:r>
      <w:r w:rsidRPr="00B86B64">
        <w:rPr>
          <w:rFonts w:ascii="Arial" w:hAnsi="Arial" w:cs="Arial"/>
        </w:rPr>
        <w:t>.</w:t>
      </w:r>
    </w:p>
    <w:p w14:paraId="0C0FE915" w14:textId="2391F367" w:rsidR="00B03176" w:rsidRPr="00B86B64" w:rsidRDefault="00B03176" w:rsidP="00667FD2">
      <w:pPr>
        <w:pStyle w:val="Zwykytekst"/>
        <w:spacing w:before="60" w:line="276" w:lineRule="auto"/>
        <w:contextualSpacing/>
        <w:jc w:val="both"/>
        <w:rPr>
          <w:rFonts w:ascii="Arial" w:hAnsi="Arial" w:cs="Arial"/>
        </w:rPr>
      </w:pPr>
      <w:r w:rsidRPr="00B86B64">
        <w:rPr>
          <w:rFonts w:ascii="Arial" w:hAnsi="Arial" w:cs="Arial"/>
        </w:rPr>
        <w:t>1</w:t>
      </w:r>
      <w:r w:rsidR="003A0C05" w:rsidRPr="00B86B64">
        <w:rPr>
          <w:rFonts w:ascii="Arial" w:hAnsi="Arial" w:cs="Arial"/>
          <w:lang w:val="pl-PL"/>
        </w:rPr>
        <w:t> </w:t>
      </w:r>
      <w:r w:rsidRPr="00B86B64">
        <w:rPr>
          <w:rFonts w:ascii="Arial" w:hAnsi="Arial" w:cs="Arial"/>
        </w:rPr>
        <w:t>% odpowiada w punktacji końcowej 1 pkt.</w:t>
      </w:r>
    </w:p>
    <w:p w14:paraId="58E1DF99" w14:textId="1CC147BC" w:rsidR="00B521B0" w:rsidRPr="00B86B64" w:rsidRDefault="00B03176" w:rsidP="00437731">
      <w:pPr>
        <w:pStyle w:val="Zwykytekst"/>
        <w:spacing w:before="60" w:line="276" w:lineRule="auto"/>
        <w:contextualSpacing/>
        <w:jc w:val="both"/>
        <w:rPr>
          <w:rFonts w:ascii="Arial" w:hAnsi="Arial" w:cs="Arial"/>
        </w:rPr>
      </w:pPr>
      <w:r w:rsidRPr="00B86B64">
        <w:rPr>
          <w:rFonts w:ascii="Arial" w:hAnsi="Arial" w:cs="Arial"/>
        </w:rPr>
        <w:lastRenderedPageBreak/>
        <w:t>Maksymalną liczbę punktów</w:t>
      </w:r>
      <w:r w:rsidR="003A0C05" w:rsidRPr="00B86B64">
        <w:rPr>
          <w:rFonts w:ascii="Arial" w:hAnsi="Arial" w:cs="Arial"/>
          <w:lang w:val="pl-PL"/>
        </w:rPr>
        <w:t>,</w:t>
      </w:r>
      <w:r w:rsidRPr="00B86B64">
        <w:rPr>
          <w:rFonts w:ascii="Arial" w:hAnsi="Arial" w:cs="Arial"/>
        </w:rPr>
        <w:t xml:space="preserve"> tj. 100 </w:t>
      </w:r>
      <w:r w:rsidR="003A0C05" w:rsidRPr="00B86B64">
        <w:rPr>
          <w:rFonts w:ascii="Arial" w:hAnsi="Arial" w:cs="Arial"/>
          <w:lang w:val="pl-PL"/>
        </w:rPr>
        <w:t xml:space="preserve">pkt, </w:t>
      </w:r>
      <w:r w:rsidRPr="00B86B64">
        <w:rPr>
          <w:rFonts w:ascii="Arial" w:hAnsi="Arial" w:cs="Arial"/>
        </w:rPr>
        <w:t xml:space="preserve">otrzyma oferta z najniższą ceną, pozostałe oferty otrzymają punkty uzyskane przy </w:t>
      </w:r>
      <w:r w:rsidR="00437731" w:rsidRPr="00B86B64">
        <w:rPr>
          <w:rFonts w:ascii="Arial" w:hAnsi="Arial" w:cs="Arial"/>
        </w:rPr>
        <w:t xml:space="preserve">zastosowaniu powyższego wzoru. </w:t>
      </w:r>
    </w:p>
    <w:p w14:paraId="6148CDFF" w14:textId="6221C4AC" w:rsidR="004946BE" w:rsidRPr="00B86B64" w:rsidRDefault="004946BE" w:rsidP="005C101A">
      <w:pPr>
        <w:pStyle w:val="Akapitzlist"/>
        <w:numPr>
          <w:ilvl w:val="0"/>
          <w:numId w:val="11"/>
        </w:numPr>
        <w:tabs>
          <w:tab w:val="clear" w:pos="360"/>
          <w:tab w:val="num" w:pos="0"/>
        </w:tabs>
        <w:spacing w:after="120" w:line="276" w:lineRule="auto"/>
        <w:ind w:left="20"/>
        <w:jc w:val="both"/>
        <w:rPr>
          <w:rFonts w:ascii="Arial" w:hAnsi="Arial" w:cs="Arial"/>
          <w:sz w:val="20"/>
          <w:szCs w:val="20"/>
        </w:rPr>
      </w:pPr>
      <w:r w:rsidRPr="00B86B64">
        <w:rPr>
          <w:rFonts w:ascii="Arial" w:hAnsi="Arial" w:cs="Arial"/>
          <w:sz w:val="20"/>
          <w:szCs w:val="20"/>
        </w:rPr>
        <w:t>Jeżeli nie można wybrać najkorzystniejszej oferty z uwagi na to, że dwie lub więcej ofert pr</w:t>
      </w:r>
      <w:r w:rsidR="0019144E" w:rsidRPr="00B86B64">
        <w:rPr>
          <w:rFonts w:ascii="Arial" w:hAnsi="Arial" w:cs="Arial"/>
          <w:sz w:val="20"/>
          <w:szCs w:val="20"/>
        </w:rPr>
        <w:t xml:space="preserve">zedstawia taki sam bilans ceny Zamawiający </w:t>
      </w:r>
      <w:r w:rsidRPr="00B86B64">
        <w:rPr>
          <w:rFonts w:ascii="Arial" w:hAnsi="Arial" w:cs="Arial"/>
          <w:sz w:val="20"/>
          <w:szCs w:val="20"/>
        </w:rPr>
        <w:t>wzywa Wykonawców, którzy złożyli te oferty, do złożenia w terminie określonym przez Zamawiającego ofert dodatkowych.</w:t>
      </w:r>
      <w:r w:rsidR="0019144E" w:rsidRPr="00B86B64">
        <w:rPr>
          <w:rFonts w:ascii="Arial" w:hAnsi="Arial" w:cs="Arial"/>
          <w:sz w:val="20"/>
          <w:szCs w:val="20"/>
        </w:rPr>
        <w:t xml:space="preserve"> </w:t>
      </w:r>
    </w:p>
    <w:p w14:paraId="41138FD8" w14:textId="5F5724F6" w:rsidR="004946BE" w:rsidRPr="00B86B64" w:rsidRDefault="004946BE" w:rsidP="005C101A">
      <w:pPr>
        <w:pStyle w:val="Akapitzlist"/>
        <w:numPr>
          <w:ilvl w:val="0"/>
          <w:numId w:val="11"/>
        </w:numPr>
        <w:tabs>
          <w:tab w:val="clear" w:pos="360"/>
          <w:tab w:val="num" w:pos="0"/>
        </w:tabs>
        <w:spacing w:line="276" w:lineRule="auto"/>
        <w:ind w:left="20"/>
        <w:jc w:val="both"/>
        <w:rPr>
          <w:rFonts w:ascii="Arial" w:hAnsi="Arial" w:cs="Arial"/>
          <w:sz w:val="20"/>
          <w:szCs w:val="20"/>
        </w:rPr>
      </w:pPr>
      <w:r w:rsidRPr="00B86B64">
        <w:rPr>
          <w:rFonts w:ascii="Arial" w:hAnsi="Arial" w:cs="Arial"/>
          <w:sz w:val="20"/>
          <w:szCs w:val="20"/>
        </w:rPr>
        <w:t>Wykonawcy</w:t>
      </w:r>
      <w:r w:rsidR="0019144E" w:rsidRPr="00B86B64">
        <w:rPr>
          <w:rFonts w:ascii="Arial" w:hAnsi="Arial" w:cs="Arial"/>
          <w:sz w:val="20"/>
          <w:szCs w:val="20"/>
        </w:rPr>
        <w:t>,</w:t>
      </w:r>
      <w:r w:rsidRPr="00B86B64">
        <w:rPr>
          <w:rFonts w:ascii="Arial" w:hAnsi="Arial" w:cs="Arial"/>
          <w:sz w:val="20"/>
          <w:szCs w:val="20"/>
        </w:rPr>
        <w:t xml:space="preserve"> składając oferty dodatkowe</w:t>
      </w:r>
      <w:r w:rsidR="0019144E" w:rsidRPr="00B86B64">
        <w:rPr>
          <w:rFonts w:ascii="Arial" w:hAnsi="Arial" w:cs="Arial"/>
          <w:sz w:val="20"/>
          <w:szCs w:val="20"/>
        </w:rPr>
        <w:t>,</w:t>
      </w:r>
      <w:r w:rsidRPr="00B86B64">
        <w:rPr>
          <w:rFonts w:ascii="Arial" w:hAnsi="Arial" w:cs="Arial"/>
          <w:sz w:val="20"/>
          <w:szCs w:val="20"/>
        </w:rPr>
        <w:t xml:space="preserve"> nie mogą zaoferować cen wyżs</w:t>
      </w:r>
      <w:r w:rsidR="0019144E" w:rsidRPr="00B86B64">
        <w:rPr>
          <w:rFonts w:ascii="Arial" w:hAnsi="Arial" w:cs="Arial"/>
          <w:sz w:val="20"/>
          <w:szCs w:val="20"/>
        </w:rPr>
        <w:t>zych niż zaoferowane w </w:t>
      </w:r>
      <w:r w:rsidRPr="00B86B64">
        <w:rPr>
          <w:rFonts w:ascii="Arial" w:hAnsi="Arial" w:cs="Arial"/>
          <w:sz w:val="20"/>
          <w:szCs w:val="20"/>
        </w:rPr>
        <w:t xml:space="preserve">złożonych </w:t>
      </w:r>
      <w:r w:rsidR="005271D2" w:rsidRPr="00B86B64">
        <w:rPr>
          <w:rFonts w:ascii="Arial" w:hAnsi="Arial" w:cs="Arial"/>
          <w:sz w:val="20"/>
          <w:szCs w:val="20"/>
        </w:rPr>
        <w:t xml:space="preserve">pierwotnie </w:t>
      </w:r>
      <w:r w:rsidRPr="00B86B64">
        <w:rPr>
          <w:rFonts w:ascii="Arial" w:hAnsi="Arial" w:cs="Arial"/>
          <w:sz w:val="20"/>
          <w:szCs w:val="20"/>
        </w:rPr>
        <w:t>ofertach.</w:t>
      </w:r>
    </w:p>
    <w:p w14:paraId="26823400" w14:textId="77777777" w:rsidR="00B03176" w:rsidRPr="00B86B64" w:rsidRDefault="00B03176" w:rsidP="005C101A">
      <w:pPr>
        <w:pStyle w:val="pkt"/>
        <w:numPr>
          <w:ilvl w:val="0"/>
          <w:numId w:val="11"/>
        </w:numPr>
        <w:spacing w:after="0" w:line="276" w:lineRule="auto"/>
        <w:ind w:left="0" w:hanging="357"/>
        <w:contextualSpacing/>
        <w:rPr>
          <w:rFonts w:ascii="Arial" w:hAnsi="Arial" w:cs="Arial"/>
          <w:sz w:val="20"/>
          <w:szCs w:val="20"/>
        </w:rPr>
      </w:pPr>
      <w:r w:rsidRPr="00B86B64">
        <w:rPr>
          <w:rFonts w:ascii="Arial" w:hAnsi="Arial" w:cs="Arial"/>
          <w:sz w:val="20"/>
          <w:szCs w:val="20"/>
        </w:rPr>
        <w:t>Zamawiający unieważni postępowanie o udzielenie zamówienia, jeżeli:</w:t>
      </w:r>
    </w:p>
    <w:p w14:paraId="6C11B85E" w14:textId="7D8DA002" w:rsidR="004946BE" w:rsidRPr="00B86B64" w:rsidRDefault="009C7106" w:rsidP="005C101A">
      <w:pPr>
        <w:pStyle w:val="pkt"/>
        <w:numPr>
          <w:ilvl w:val="1"/>
          <w:numId w:val="11"/>
        </w:numPr>
        <w:spacing w:after="0" w:line="276" w:lineRule="auto"/>
        <w:ind w:left="454" w:hanging="493"/>
        <w:contextualSpacing/>
        <w:rPr>
          <w:rFonts w:ascii="Arial" w:hAnsi="Arial" w:cs="Arial"/>
          <w:sz w:val="20"/>
          <w:szCs w:val="20"/>
        </w:rPr>
      </w:pPr>
      <w:r w:rsidRPr="00B86B64">
        <w:rPr>
          <w:rFonts w:ascii="Arial" w:hAnsi="Arial" w:cs="Arial"/>
          <w:sz w:val="20"/>
          <w:szCs w:val="20"/>
        </w:rPr>
        <w:t>nie wpłynęła żadna oferta nie</w:t>
      </w:r>
      <w:r w:rsidR="00B03176" w:rsidRPr="00B86B64">
        <w:rPr>
          <w:rFonts w:ascii="Arial" w:hAnsi="Arial" w:cs="Arial"/>
          <w:sz w:val="20"/>
          <w:szCs w:val="20"/>
        </w:rPr>
        <w:t>podlegająca odrzuceniu;</w:t>
      </w:r>
      <w:r w:rsidRPr="00B86B64">
        <w:rPr>
          <w:rFonts w:ascii="Arial" w:hAnsi="Arial" w:cs="Arial"/>
          <w:sz w:val="20"/>
          <w:szCs w:val="20"/>
          <w:lang w:val="pl-PL"/>
        </w:rPr>
        <w:t xml:space="preserve"> </w:t>
      </w:r>
    </w:p>
    <w:p w14:paraId="7EDADC37" w14:textId="3D405A0C" w:rsidR="004946BE" w:rsidRPr="00B86B64" w:rsidRDefault="00B03176" w:rsidP="005C101A">
      <w:pPr>
        <w:pStyle w:val="pkt"/>
        <w:numPr>
          <w:ilvl w:val="1"/>
          <w:numId w:val="11"/>
        </w:numPr>
        <w:spacing w:after="0" w:line="276" w:lineRule="auto"/>
        <w:ind w:left="454" w:hanging="493"/>
        <w:contextualSpacing/>
        <w:rPr>
          <w:rFonts w:ascii="Arial" w:hAnsi="Arial" w:cs="Arial"/>
          <w:sz w:val="20"/>
          <w:szCs w:val="20"/>
        </w:rPr>
      </w:pPr>
      <w:r w:rsidRPr="00B86B64">
        <w:rPr>
          <w:rFonts w:ascii="Arial" w:hAnsi="Arial" w:cs="Arial"/>
          <w:sz w:val="20"/>
          <w:szCs w:val="20"/>
        </w:rPr>
        <w:t>wystąpiła istotna zmiana okoliczności powodująca, że prowadzenie postępowania lub wykonanie zamówienia nie leży w interesie Zamawiającego, czego nie można było wcześniej przewidzieć;</w:t>
      </w:r>
      <w:r w:rsidR="009C7106" w:rsidRPr="00B86B64">
        <w:rPr>
          <w:rFonts w:ascii="Arial" w:hAnsi="Arial" w:cs="Arial"/>
          <w:sz w:val="20"/>
          <w:szCs w:val="20"/>
          <w:lang w:val="pl-PL"/>
        </w:rPr>
        <w:t xml:space="preserve"> </w:t>
      </w:r>
    </w:p>
    <w:p w14:paraId="2D3F23BE" w14:textId="5C1A6D2A" w:rsidR="00B03176" w:rsidRPr="00B86B64" w:rsidRDefault="004946BE" w:rsidP="005C101A">
      <w:pPr>
        <w:pStyle w:val="pkt"/>
        <w:numPr>
          <w:ilvl w:val="1"/>
          <w:numId w:val="11"/>
        </w:numPr>
        <w:spacing w:after="0" w:line="276" w:lineRule="auto"/>
        <w:ind w:left="454" w:hanging="493"/>
        <w:contextualSpacing/>
        <w:rPr>
          <w:rFonts w:ascii="Arial" w:hAnsi="Arial" w:cs="Arial"/>
          <w:sz w:val="20"/>
          <w:szCs w:val="20"/>
        </w:rPr>
      </w:pPr>
      <w:r w:rsidRPr="00B86B64">
        <w:rPr>
          <w:rFonts w:ascii="Arial" w:hAnsi="Arial" w:cs="Arial"/>
          <w:sz w:val="20"/>
          <w:szCs w:val="20"/>
        </w:rPr>
        <w:t xml:space="preserve">w przypadku, </w:t>
      </w:r>
      <w:r w:rsidRPr="00B86B64">
        <w:rPr>
          <w:rFonts w:ascii="Arial" w:hAnsi="Arial" w:cs="Arial"/>
          <w:sz w:val="20"/>
          <w:szCs w:val="20"/>
          <w:lang w:val="pl-PL"/>
        </w:rPr>
        <w:t>gdy</w:t>
      </w:r>
      <w:r w:rsidRPr="00B86B64">
        <w:rPr>
          <w:rFonts w:ascii="Arial" w:hAnsi="Arial" w:cs="Arial"/>
          <w:sz w:val="20"/>
          <w:szCs w:val="20"/>
        </w:rPr>
        <w:t xml:space="preserve"> zos</w:t>
      </w:r>
      <w:r w:rsidR="009C7106" w:rsidRPr="00B86B64">
        <w:rPr>
          <w:rFonts w:ascii="Arial" w:hAnsi="Arial" w:cs="Arial"/>
          <w:sz w:val="20"/>
          <w:szCs w:val="20"/>
        </w:rPr>
        <w:t xml:space="preserve">tały złożone oferty dodatkowe o </w:t>
      </w:r>
      <w:r w:rsidRPr="00B86B64">
        <w:rPr>
          <w:rFonts w:ascii="Arial" w:hAnsi="Arial" w:cs="Arial"/>
          <w:sz w:val="20"/>
          <w:szCs w:val="20"/>
        </w:rPr>
        <w:t>takiej samej cenie;</w:t>
      </w:r>
    </w:p>
    <w:p w14:paraId="394CE4A9" w14:textId="2997BDDC" w:rsidR="009C7106" w:rsidRPr="00B86B64" w:rsidRDefault="00B03176" w:rsidP="00D2448A">
      <w:pPr>
        <w:pStyle w:val="pkt"/>
        <w:numPr>
          <w:ilvl w:val="1"/>
          <w:numId w:val="11"/>
        </w:numPr>
        <w:spacing w:after="0" w:line="276" w:lineRule="auto"/>
        <w:ind w:left="454"/>
        <w:contextualSpacing/>
        <w:rPr>
          <w:rFonts w:ascii="Arial" w:hAnsi="Arial" w:cs="Arial"/>
          <w:sz w:val="20"/>
          <w:szCs w:val="20"/>
        </w:rPr>
      </w:pPr>
      <w:r w:rsidRPr="00B86B64">
        <w:rPr>
          <w:rFonts w:ascii="Arial" w:hAnsi="Arial" w:cs="Arial"/>
          <w:sz w:val="20"/>
          <w:szCs w:val="20"/>
        </w:rPr>
        <w:t>cena najkorzystniejszej oferty przewyższa kwotę, którą Zamawiający może przeznaczyć na sfinansowanie zamówienia</w:t>
      </w:r>
      <w:r w:rsidR="006D631F" w:rsidRPr="00B86B64">
        <w:rPr>
          <w:rFonts w:ascii="Arial" w:hAnsi="Arial" w:cs="Arial"/>
          <w:sz w:val="20"/>
          <w:szCs w:val="20"/>
          <w:lang w:val="pl-PL"/>
        </w:rPr>
        <w:t xml:space="preserve"> chyba</w:t>
      </w:r>
      <w:r w:rsidR="00426D25">
        <w:rPr>
          <w:rFonts w:ascii="Arial" w:hAnsi="Arial" w:cs="Arial"/>
          <w:sz w:val="20"/>
          <w:szCs w:val="20"/>
          <w:lang w:val="pl-PL"/>
        </w:rPr>
        <w:t>,</w:t>
      </w:r>
      <w:r w:rsidR="006D631F" w:rsidRPr="00B86B64">
        <w:rPr>
          <w:rFonts w:ascii="Arial" w:hAnsi="Arial" w:cs="Arial"/>
          <w:sz w:val="20"/>
          <w:szCs w:val="20"/>
          <w:lang w:val="pl-PL"/>
        </w:rPr>
        <w:t xml:space="preserve"> że Zamawiający podejmie decyzję o podwyższeniu budżetu w ramach prowadzonego postępowania</w:t>
      </w:r>
      <w:r w:rsidR="00AC7599" w:rsidRPr="00B86B64">
        <w:rPr>
          <w:rFonts w:ascii="Arial" w:hAnsi="Arial" w:cs="Arial"/>
          <w:sz w:val="20"/>
          <w:szCs w:val="20"/>
        </w:rPr>
        <w:t>;</w:t>
      </w:r>
    </w:p>
    <w:p w14:paraId="56FDAC0C" w14:textId="5968EFEF" w:rsidR="00B03176" w:rsidRPr="00B86B64" w:rsidRDefault="00B03176" w:rsidP="005C101A">
      <w:pPr>
        <w:pStyle w:val="pkt"/>
        <w:numPr>
          <w:ilvl w:val="1"/>
          <w:numId w:val="11"/>
        </w:numPr>
        <w:spacing w:after="0" w:line="276" w:lineRule="auto"/>
        <w:ind w:left="454" w:hanging="493"/>
        <w:contextualSpacing/>
        <w:rPr>
          <w:rFonts w:ascii="Arial" w:hAnsi="Arial" w:cs="Arial"/>
          <w:sz w:val="20"/>
          <w:szCs w:val="20"/>
        </w:rPr>
      </w:pPr>
      <w:r w:rsidRPr="00B86B64">
        <w:rPr>
          <w:rFonts w:ascii="Arial" w:hAnsi="Arial" w:cs="Arial"/>
          <w:sz w:val="20"/>
          <w:szCs w:val="20"/>
        </w:rPr>
        <w:t>postępowanie obarczone jest niemożliwą do usunięcia wadą uniemożliwiającą zawarcie ważnej umowy</w:t>
      </w:r>
      <w:r w:rsidR="005271D2" w:rsidRPr="00B86B64">
        <w:rPr>
          <w:rFonts w:ascii="Arial" w:hAnsi="Arial" w:cs="Arial"/>
          <w:sz w:val="20"/>
          <w:szCs w:val="20"/>
          <w:lang w:val="pl-PL"/>
        </w:rPr>
        <w:t xml:space="preserve"> w sprawie zamówienia</w:t>
      </w:r>
      <w:r w:rsidRPr="00B86B64">
        <w:rPr>
          <w:rFonts w:ascii="Arial" w:hAnsi="Arial" w:cs="Arial"/>
          <w:sz w:val="20"/>
          <w:szCs w:val="20"/>
        </w:rPr>
        <w:t>.</w:t>
      </w:r>
    </w:p>
    <w:p w14:paraId="7E190C26" w14:textId="2829353F" w:rsidR="00FD3ABB" w:rsidRPr="00B86B64" w:rsidRDefault="00B03176" w:rsidP="005C101A">
      <w:pPr>
        <w:pStyle w:val="pkt"/>
        <w:numPr>
          <w:ilvl w:val="0"/>
          <w:numId w:val="11"/>
        </w:numPr>
        <w:spacing w:after="0" w:line="276" w:lineRule="auto"/>
        <w:ind w:left="0"/>
        <w:contextualSpacing/>
        <w:rPr>
          <w:rFonts w:ascii="Arial" w:hAnsi="Arial" w:cs="Arial"/>
          <w:sz w:val="20"/>
          <w:szCs w:val="20"/>
        </w:rPr>
      </w:pPr>
      <w:r w:rsidRPr="00B86B64">
        <w:rPr>
          <w:rFonts w:ascii="Arial" w:hAnsi="Arial" w:cs="Arial"/>
          <w:sz w:val="20"/>
          <w:szCs w:val="20"/>
        </w:rPr>
        <w:t>W przypadku unieważnienia postępowania o udzielenie zamówienia, niezależnie od jego przyczyny, Wykonawcom nie przysługują żadne roszczenia względem Zamawiającego.</w:t>
      </w:r>
    </w:p>
    <w:p w14:paraId="5B131001" w14:textId="18C6356F" w:rsidR="009C7106" w:rsidRPr="00B86B64" w:rsidRDefault="009C7106" w:rsidP="005C101A">
      <w:pPr>
        <w:pStyle w:val="pkt"/>
        <w:numPr>
          <w:ilvl w:val="0"/>
          <w:numId w:val="11"/>
        </w:numPr>
        <w:spacing w:after="0" w:line="276" w:lineRule="auto"/>
        <w:ind w:left="0"/>
        <w:contextualSpacing/>
        <w:rPr>
          <w:rFonts w:ascii="Arial" w:hAnsi="Arial" w:cs="Arial"/>
          <w:sz w:val="20"/>
          <w:szCs w:val="20"/>
        </w:rPr>
      </w:pPr>
      <w:r w:rsidRPr="00B86B64">
        <w:rPr>
          <w:rFonts w:ascii="Arial" w:hAnsi="Arial" w:cs="Arial"/>
          <w:sz w:val="20"/>
          <w:szCs w:val="20"/>
          <w:lang w:val="pl-PL"/>
        </w:rPr>
        <w:t>Niezwłocznie po wyborze najkorzystniejszej oferty Zamawiający poinformuje równocześnie Wykonawców, którzy złożyli oferty, o:</w:t>
      </w:r>
      <w:r w:rsidR="00C67B9D" w:rsidRPr="00B86B64">
        <w:rPr>
          <w:rFonts w:ascii="Arial" w:hAnsi="Arial" w:cs="Arial"/>
          <w:sz w:val="20"/>
          <w:szCs w:val="20"/>
          <w:lang w:val="pl-PL"/>
        </w:rPr>
        <w:t xml:space="preserve"> </w:t>
      </w:r>
    </w:p>
    <w:p w14:paraId="5E84693D" w14:textId="7B132AB0" w:rsidR="00C67B9D" w:rsidRPr="00B86B64" w:rsidRDefault="00C67B9D" w:rsidP="005C101A">
      <w:pPr>
        <w:pStyle w:val="pkt"/>
        <w:numPr>
          <w:ilvl w:val="1"/>
          <w:numId w:val="11"/>
        </w:numPr>
        <w:tabs>
          <w:tab w:val="clear" w:pos="851"/>
          <w:tab w:val="num" w:pos="567"/>
        </w:tabs>
        <w:spacing w:after="0" w:line="276" w:lineRule="auto"/>
        <w:ind w:left="426" w:hanging="426"/>
        <w:contextualSpacing/>
        <w:rPr>
          <w:rFonts w:ascii="Arial" w:hAnsi="Arial" w:cs="Arial"/>
          <w:sz w:val="20"/>
          <w:szCs w:val="20"/>
        </w:rPr>
      </w:pPr>
      <w:r w:rsidRPr="00B86B64">
        <w:rPr>
          <w:rFonts w:ascii="Arial" w:hAnsi="Arial" w:cs="Arial"/>
          <w:sz w:val="20"/>
          <w:szCs w:val="20"/>
          <w:lang w:val="pl-PL"/>
        </w:rPr>
        <w:t xml:space="preserve">wyborze najkorzystniejszej oferty, podając nazwę </w:t>
      </w:r>
      <w:r w:rsidR="00981599" w:rsidRPr="00B86B64">
        <w:rPr>
          <w:rFonts w:ascii="Arial" w:hAnsi="Arial" w:cs="Arial"/>
          <w:sz w:val="20"/>
          <w:szCs w:val="20"/>
          <w:lang w:val="pl-PL"/>
        </w:rPr>
        <w:t xml:space="preserve">(firmę) </w:t>
      </w:r>
      <w:r w:rsidRPr="00B86B64">
        <w:rPr>
          <w:rFonts w:ascii="Arial" w:hAnsi="Arial" w:cs="Arial"/>
          <w:sz w:val="20"/>
          <w:szCs w:val="20"/>
          <w:lang w:val="pl-PL"/>
        </w:rPr>
        <w:t xml:space="preserve">albo imię i nazwisko, siedzibę albo miejsce zamieszkania, jeżeli jest miejscem wykonywania działalności Wykonawcy, którego ofertę wybrano, oraz nazwy </w:t>
      </w:r>
      <w:r w:rsidR="00981599" w:rsidRPr="00B86B64">
        <w:rPr>
          <w:rFonts w:ascii="Arial" w:hAnsi="Arial" w:cs="Arial"/>
          <w:sz w:val="20"/>
          <w:szCs w:val="20"/>
          <w:lang w:val="pl-PL"/>
        </w:rPr>
        <w:t xml:space="preserve">(firmy) </w:t>
      </w:r>
      <w:r w:rsidRPr="00B86B64">
        <w:rPr>
          <w:rFonts w:ascii="Arial" w:hAnsi="Arial" w:cs="Arial"/>
          <w:sz w:val="20"/>
          <w:szCs w:val="20"/>
          <w:lang w:val="pl-PL"/>
        </w:rPr>
        <w:t xml:space="preserve">albo imiona i nazwiska, siedziby albo miejsca zamieszkania, jeżeli są miejscami wykonywania działalności Wykonawców, którzy złożyli oferty, a także punktację przyznaną ofertom w każdym kryterium oceny ofert i łączną punktację, </w:t>
      </w:r>
    </w:p>
    <w:p w14:paraId="55C08899" w14:textId="025FBA5A" w:rsidR="00C67B9D" w:rsidRPr="00B86B64" w:rsidRDefault="00C67B9D" w:rsidP="005C101A">
      <w:pPr>
        <w:pStyle w:val="pkt"/>
        <w:numPr>
          <w:ilvl w:val="1"/>
          <w:numId w:val="11"/>
        </w:numPr>
        <w:tabs>
          <w:tab w:val="clear" w:pos="851"/>
          <w:tab w:val="num" w:pos="567"/>
        </w:tabs>
        <w:spacing w:after="0" w:line="276" w:lineRule="auto"/>
        <w:ind w:left="426" w:hanging="426"/>
        <w:contextualSpacing/>
        <w:rPr>
          <w:rFonts w:ascii="Arial" w:hAnsi="Arial" w:cs="Arial"/>
          <w:sz w:val="20"/>
          <w:szCs w:val="20"/>
        </w:rPr>
      </w:pPr>
      <w:r w:rsidRPr="00B86B64">
        <w:rPr>
          <w:rFonts w:ascii="Arial" w:hAnsi="Arial" w:cs="Arial"/>
          <w:sz w:val="20"/>
          <w:szCs w:val="20"/>
          <w:lang w:val="pl-PL"/>
        </w:rPr>
        <w:t>Wykonawcach, których oferty zostały odrzucone</w:t>
      </w:r>
    </w:p>
    <w:p w14:paraId="70246C97" w14:textId="39628B87" w:rsidR="00C67B9D" w:rsidRDefault="00C67B9D" w:rsidP="00C67B9D">
      <w:pPr>
        <w:pStyle w:val="pkt"/>
        <w:spacing w:after="0" w:line="276" w:lineRule="auto"/>
        <w:ind w:left="0" w:firstLine="0"/>
        <w:contextualSpacing/>
        <w:rPr>
          <w:rFonts w:ascii="Arial" w:hAnsi="Arial" w:cs="Arial"/>
          <w:sz w:val="20"/>
          <w:szCs w:val="20"/>
          <w:lang w:val="pl-PL"/>
        </w:rPr>
      </w:pPr>
      <w:r w:rsidRPr="00B86B64">
        <w:rPr>
          <w:rFonts w:ascii="Arial" w:hAnsi="Arial" w:cs="Arial"/>
          <w:sz w:val="20"/>
          <w:szCs w:val="20"/>
          <w:lang w:val="pl-PL"/>
        </w:rPr>
        <w:t xml:space="preserve">- podając uzasadnienie faktyczne i prawne. </w:t>
      </w:r>
    </w:p>
    <w:p w14:paraId="6E8D727B" w14:textId="77777777" w:rsidR="00D91A6B" w:rsidRPr="00B86B64" w:rsidRDefault="00D91A6B" w:rsidP="00C67B9D">
      <w:pPr>
        <w:pStyle w:val="pkt"/>
        <w:spacing w:after="0" w:line="276" w:lineRule="auto"/>
        <w:ind w:left="0" w:firstLine="0"/>
        <w:contextualSpacing/>
        <w:rPr>
          <w:rFonts w:ascii="Arial" w:hAnsi="Arial" w:cs="Arial"/>
          <w:sz w:val="20"/>
          <w:szCs w:val="20"/>
          <w:lang w:val="pl-PL"/>
        </w:rPr>
      </w:pPr>
    </w:p>
    <w:p w14:paraId="21F40013" w14:textId="6AF1517C" w:rsidR="00B03176" w:rsidRPr="00D91A6B" w:rsidRDefault="0037563C" w:rsidP="00D91A6B">
      <w:pPr>
        <w:pStyle w:val="Nagwek1"/>
        <w:numPr>
          <w:ilvl w:val="0"/>
          <w:numId w:val="0"/>
        </w:numPr>
        <w:pBdr>
          <w:top w:val="single" w:sz="4" w:space="1" w:color="auto"/>
          <w:left w:val="single" w:sz="4" w:space="4" w:color="auto"/>
          <w:bottom w:val="single" w:sz="4" w:space="1" w:color="auto"/>
          <w:right w:val="single" w:sz="4" w:space="4" w:color="auto"/>
        </w:pBdr>
        <w:spacing w:before="60" w:after="0" w:line="276" w:lineRule="auto"/>
        <w:ind w:hanging="284"/>
        <w:contextualSpacing/>
        <w:rPr>
          <w:rFonts w:cs="Arial"/>
          <w:color w:val="C45911" w:themeColor="accent2" w:themeShade="BF"/>
          <w:szCs w:val="20"/>
        </w:rPr>
      </w:pPr>
      <w:bookmarkStart w:id="26" w:name="_Toc516211852"/>
      <w:bookmarkStart w:id="27" w:name="_Toc70602556"/>
      <w:r w:rsidRPr="00D91A6B">
        <w:rPr>
          <w:rFonts w:cs="Arial"/>
          <w:color w:val="C45911" w:themeColor="accent2" w:themeShade="BF"/>
          <w:szCs w:val="20"/>
        </w:rPr>
        <w:t>X</w:t>
      </w:r>
      <w:r w:rsidR="005A7F21">
        <w:rPr>
          <w:rFonts w:cs="Arial"/>
          <w:color w:val="C45911" w:themeColor="accent2" w:themeShade="BF"/>
          <w:szCs w:val="20"/>
        </w:rPr>
        <w:t>I</w:t>
      </w:r>
      <w:r w:rsidR="00B03176" w:rsidRPr="00D91A6B">
        <w:rPr>
          <w:rFonts w:cs="Arial"/>
          <w:color w:val="C45911" w:themeColor="accent2" w:themeShade="BF"/>
          <w:szCs w:val="20"/>
        </w:rPr>
        <w:t>V. Informacja o formalnościach, jakie powinny zostać</w:t>
      </w:r>
      <w:r w:rsidR="005271D2" w:rsidRPr="00D91A6B">
        <w:rPr>
          <w:rFonts w:cs="Arial"/>
          <w:color w:val="C45911" w:themeColor="accent2" w:themeShade="BF"/>
          <w:szCs w:val="20"/>
        </w:rPr>
        <w:t xml:space="preserve"> dopełnione po wyborze oferty w celu zawarcia umowy w </w:t>
      </w:r>
      <w:r w:rsidR="00B03176" w:rsidRPr="00D91A6B">
        <w:rPr>
          <w:rFonts w:cs="Arial"/>
          <w:color w:val="C45911" w:themeColor="accent2" w:themeShade="BF"/>
          <w:szCs w:val="20"/>
        </w:rPr>
        <w:t>sprawie zamówienia.</w:t>
      </w:r>
      <w:bookmarkStart w:id="28" w:name="_Toc172440287"/>
      <w:bookmarkEnd w:id="26"/>
      <w:bookmarkEnd w:id="27"/>
    </w:p>
    <w:p w14:paraId="28B38C88" w14:textId="1D589706" w:rsidR="00B03176" w:rsidRPr="00B86B64" w:rsidRDefault="00B03176" w:rsidP="005C101A">
      <w:pPr>
        <w:pStyle w:val="pkt"/>
        <w:numPr>
          <w:ilvl w:val="0"/>
          <w:numId w:val="14"/>
        </w:numPr>
        <w:spacing w:after="0" w:line="276" w:lineRule="auto"/>
        <w:ind w:left="0"/>
        <w:contextualSpacing/>
        <w:rPr>
          <w:rFonts w:ascii="Arial" w:hAnsi="Arial" w:cs="Arial"/>
          <w:sz w:val="20"/>
          <w:szCs w:val="20"/>
        </w:rPr>
      </w:pPr>
      <w:r w:rsidRPr="00B86B64">
        <w:rPr>
          <w:rFonts w:ascii="Arial" w:hAnsi="Arial" w:cs="Arial"/>
          <w:sz w:val="20"/>
          <w:szCs w:val="20"/>
        </w:rPr>
        <w:t>Umowa w sprawie zamówienia zostanie zawar</w:t>
      </w:r>
      <w:r w:rsidR="00D86387" w:rsidRPr="00B86B64">
        <w:rPr>
          <w:rFonts w:ascii="Arial" w:hAnsi="Arial" w:cs="Arial"/>
          <w:sz w:val="20"/>
          <w:szCs w:val="20"/>
        </w:rPr>
        <w:t>ta w terminie nie krótszym niż 2</w:t>
      </w:r>
      <w:r w:rsidRPr="00B86B64">
        <w:rPr>
          <w:rFonts w:ascii="Arial" w:hAnsi="Arial" w:cs="Arial"/>
          <w:sz w:val="20"/>
          <w:szCs w:val="20"/>
        </w:rPr>
        <w:t xml:space="preserve"> dni od dnia przekazania zawiadomienia o wyborze oferty. Zamawiający może zawrzeć umowę w sprawie zamówienia przed upływem terminu, o którym mowa p</w:t>
      </w:r>
      <w:r w:rsidR="0078316D" w:rsidRPr="00B86B64">
        <w:rPr>
          <w:rFonts w:ascii="Arial" w:hAnsi="Arial" w:cs="Arial"/>
          <w:sz w:val="20"/>
          <w:szCs w:val="20"/>
        </w:rPr>
        <w:t xml:space="preserve">owyżej, jeżeli w postępowaniu o </w:t>
      </w:r>
      <w:r w:rsidRPr="00B86B64">
        <w:rPr>
          <w:rFonts w:ascii="Arial" w:hAnsi="Arial" w:cs="Arial"/>
          <w:sz w:val="20"/>
          <w:szCs w:val="20"/>
        </w:rPr>
        <w:t>udzielenie zamówienia została złożona tylko jedna oferta.</w:t>
      </w:r>
    </w:p>
    <w:p w14:paraId="0B22F6A8" w14:textId="2D0664C8" w:rsidR="00B03176" w:rsidRPr="00B86B64" w:rsidRDefault="00B03176" w:rsidP="005C101A">
      <w:pPr>
        <w:pStyle w:val="pkt"/>
        <w:numPr>
          <w:ilvl w:val="0"/>
          <w:numId w:val="14"/>
        </w:numPr>
        <w:spacing w:after="0" w:line="276" w:lineRule="auto"/>
        <w:ind w:left="0"/>
        <w:contextualSpacing/>
        <w:rPr>
          <w:rFonts w:ascii="Arial" w:hAnsi="Arial" w:cs="Arial"/>
          <w:sz w:val="20"/>
          <w:szCs w:val="20"/>
        </w:rPr>
      </w:pPr>
      <w:r w:rsidRPr="00B86B64">
        <w:rPr>
          <w:rFonts w:ascii="Arial" w:hAnsi="Arial" w:cs="Arial"/>
          <w:sz w:val="20"/>
          <w:szCs w:val="20"/>
        </w:rPr>
        <w:t>Umowa jest zawierana w terminie określonym przez Zamawiającego. Jeżeli Wykonawca, którego oferta została wybrana, uchyla się od zawa</w:t>
      </w:r>
      <w:r w:rsidR="0078316D" w:rsidRPr="00B86B64">
        <w:rPr>
          <w:rFonts w:ascii="Arial" w:hAnsi="Arial" w:cs="Arial"/>
          <w:sz w:val="20"/>
          <w:szCs w:val="20"/>
        </w:rPr>
        <w:t>rcia umowy w sprawie zamówienia</w:t>
      </w:r>
      <w:r w:rsidRPr="00B86B64">
        <w:rPr>
          <w:rFonts w:ascii="Arial" w:hAnsi="Arial" w:cs="Arial"/>
          <w:sz w:val="20"/>
          <w:szCs w:val="20"/>
        </w:rPr>
        <w:t xml:space="preserve"> Zamawiający wybiera ofertę najkorzystniejszą spośród pozostałych ofert, bez przeprowadzania ich ponownej oceny, chyba że zachodzą przesłanki określone w </w:t>
      </w:r>
      <w:r w:rsidR="00D91A6B">
        <w:rPr>
          <w:rFonts w:ascii="Arial" w:hAnsi="Arial" w:cs="Arial"/>
          <w:sz w:val="20"/>
          <w:szCs w:val="20"/>
          <w:lang w:val="pl-PL"/>
        </w:rPr>
        <w:t>r</w:t>
      </w:r>
      <w:r w:rsidR="0078316D" w:rsidRPr="00B86B64">
        <w:rPr>
          <w:rFonts w:ascii="Arial" w:hAnsi="Arial" w:cs="Arial"/>
          <w:sz w:val="20"/>
          <w:szCs w:val="20"/>
          <w:lang w:val="pl-PL"/>
        </w:rPr>
        <w:t>ozdziale</w:t>
      </w:r>
      <w:r w:rsidRPr="00B86B64">
        <w:rPr>
          <w:rFonts w:ascii="Arial" w:hAnsi="Arial" w:cs="Arial"/>
          <w:sz w:val="20"/>
          <w:szCs w:val="20"/>
        </w:rPr>
        <w:t xml:space="preserve"> X</w:t>
      </w:r>
      <w:r w:rsidRPr="00B86B64">
        <w:rPr>
          <w:rFonts w:ascii="Arial" w:hAnsi="Arial" w:cs="Arial"/>
          <w:sz w:val="20"/>
          <w:szCs w:val="20"/>
          <w:lang w:val="pl-PL"/>
        </w:rPr>
        <w:t>I</w:t>
      </w:r>
      <w:r w:rsidR="0078316D" w:rsidRPr="00B86B64">
        <w:rPr>
          <w:rFonts w:ascii="Arial" w:hAnsi="Arial" w:cs="Arial"/>
          <w:sz w:val="20"/>
          <w:szCs w:val="20"/>
        </w:rPr>
        <w:t xml:space="preserve">II ust. </w:t>
      </w:r>
      <w:r w:rsidR="007521C0" w:rsidRPr="00B86B64">
        <w:rPr>
          <w:rFonts w:ascii="Arial" w:hAnsi="Arial" w:cs="Arial"/>
          <w:sz w:val="20"/>
          <w:szCs w:val="20"/>
        </w:rPr>
        <w:t>15</w:t>
      </w:r>
      <w:r w:rsidR="0078316D" w:rsidRPr="00B86B64">
        <w:rPr>
          <w:rFonts w:ascii="Arial" w:hAnsi="Arial" w:cs="Arial"/>
          <w:sz w:val="20"/>
          <w:szCs w:val="20"/>
        </w:rPr>
        <w:t xml:space="preserve"> S</w:t>
      </w:r>
      <w:r w:rsidRPr="00B86B64">
        <w:rPr>
          <w:rFonts w:ascii="Arial" w:hAnsi="Arial" w:cs="Arial"/>
          <w:sz w:val="20"/>
          <w:szCs w:val="20"/>
        </w:rPr>
        <w:t>WZ.</w:t>
      </w:r>
      <w:r w:rsidR="0078316D" w:rsidRPr="00B86B64">
        <w:rPr>
          <w:rFonts w:ascii="Arial" w:hAnsi="Arial" w:cs="Arial"/>
          <w:sz w:val="20"/>
          <w:szCs w:val="20"/>
          <w:lang w:val="pl-PL"/>
        </w:rPr>
        <w:t xml:space="preserve"> </w:t>
      </w:r>
    </w:p>
    <w:p w14:paraId="575D35D0" w14:textId="0D38ACDB" w:rsidR="00B03176" w:rsidRPr="00B86B64" w:rsidRDefault="00B03176" w:rsidP="005C101A">
      <w:pPr>
        <w:pStyle w:val="pkt"/>
        <w:numPr>
          <w:ilvl w:val="0"/>
          <w:numId w:val="14"/>
        </w:numPr>
        <w:spacing w:after="0" w:line="276" w:lineRule="auto"/>
        <w:ind w:left="0" w:hanging="357"/>
        <w:contextualSpacing/>
        <w:rPr>
          <w:rFonts w:ascii="Arial" w:hAnsi="Arial" w:cs="Arial"/>
          <w:sz w:val="20"/>
          <w:szCs w:val="20"/>
        </w:rPr>
      </w:pPr>
      <w:r w:rsidRPr="00B86B64">
        <w:rPr>
          <w:rFonts w:ascii="Arial" w:hAnsi="Arial" w:cs="Arial"/>
          <w:sz w:val="20"/>
          <w:szCs w:val="20"/>
        </w:rPr>
        <w:t xml:space="preserve">Zakres świadczenia Wykonawcy wynikający z umowy </w:t>
      </w:r>
      <w:r w:rsidR="0078316D" w:rsidRPr="00B86B64">
        <w:rPr>
          <w:rFonts w:ascii="Arial" w:hAnsi="Arial" w:cs="Arial"/>
          <w:sz w:val="20"/>
          <w:szCs w:val="20"/>
          <w:lang w:val="pl-PL"/>
        </w:rPr>
        <w:t xml:space="preserve">w sprawie zamówienia </w:t>
      </w:r>
      <w:r w:rsidRPr="00B86B64">
        <w:rPr>
          <w:rFonts w:ascii="Arial" w:hAnsi="Arial" w:cs="Arial"/>
          <w:sz w:val="20"/>
          <w:szCs w:val="20"/>
        </w:rPr>
        <w:t>jest tożsamy z jego zobowiązaniem zawartym w ofercie.</w:t>
      </w:r>
      <w:bookmarkEnd w:id="28"/>
      <w:r w:rsidR="0078316D" w:rsidRPr="00B86B64">
        <w:rPr>
          <w:rFonts w:ascii="Arial" w:hAnsi="Arial" w:cs="Arial"/>
          <w:sz w:val="20"/>
          <w:szCs w:val="20"/>
          <w:lang w:val="pl-PL"/>
        </w:rPr>
        <w:t xml:space="preserve"> </w:t>
      </w:r>
    </w:p>
    <w:p w14:paraId="2DE661E7" w14:textId="7E3BF4C9" w:rsidR="00B03176" w:rsidRPr="00B86B64" w:rsidRDefault="00B03176" w:rsidP="005C101A">
      <w:pPr>
        <w:pStyle w:val="Akapitzlist"/>
        <w:numPr>
          <w:ilvl w:val="0"/>
          <w:numId w:val="14"/>
        </w:numPr>
        <w:autoSpaceDE w:val="0"/>
        <w:autoSpaceDN w:val="0"/>
        <w:spacing w:before="60" w:line="276" w:lineRule="auto"/>
        <w:ind w:left="0" w:hanging="357"/>
        <w:jc w:val="both"/>
        <w:rPr>
          <w:rFonts w:ascii="Arial" w:hAnsi="Arial" w:cs="Arial"/>
          <w:sz w:val="20"/>
          <w:szCs w:val="20"/>
        </w:rPr>
      </w:pPr>
      <w:r w:rsidRPr="00B86B64">
        <w:rPr>
          <w:rFonts w:ascii="Arial" w:hAnsi="Arial" w:cs="Arial"/>
          <w:bCs/>
          <w:sz w:val="20"/>
          <w:szCs w:val="20"/>
        </w:rPr>
        <w:t xml:space="preserve">W przypadku, gdy zostanie wybrana oferta Wykonawców wspólnie ubiegających się o udzielenie zamówienia Wykonawca przez zawarciem umowy </w:t>
      </w:r>
      <w:r w:rsidR="005271D2" w:rsidRPr="00B86B64">
        <w:rPr>
          <w:rFonts w:ascii="Arial" w:hAnsi="Arial" w:cs="Arial"/>
          <w:bCs/>
          <w:sz w:val="20"/>
          <w:szCs w:val="20"/>
        </w:rPr>
        <w:t xml:space="preserve">w sprawie zamówienia </w:t>
      </w:r>
      <w:r w:rsidRPr="00B86B64">
        <w:rPr>
          <w:rFonts w:ascii="Arial" w:hAnsi="Arial" w:cs="Arial"/>
          <w:bCs/>
          <w:sz w:val="20"/>
          <w:szCs w:val="20"/>
        </w:rPr>
        <w:t>z Zamawiającym, na wezwanie Zamawiającego, przedłoży umowę regulującą współpracę tych Wykonawców, w której:</w:t>
      </w:r>
    </w:p>
    <w:p w14:paraId="7A469FA0" w14:textId="79CC5358" w:rsidR="00B03176" w:rsidRPr="00B86B64" w:rsidRDefault="0078316D" w:rsidP="005C101A">
      <w:pPr>
        <w:pStyle w:val="Akapitzlist"/>
        <w:numPr>
          <w:ilvl w:val="1"/>
          <w:numId w:val="14"/>
        </w:numPr>
        <w:autoSpaceDE w:val="0"/>
        <w:autoSpaceDN w:val="0"/>
        <w:spacing w:before="60" w:line="276" w:lineRule="auto"/>
        <w:ind w:left="375"/>
        <w:jc w:val="both"/>
        <w:rPr>
          <w:rFonts w:ascii="Arial" w:hAnsi="Arial" w:cs="Arial"/>
          <w:sz w:val="20"/>
          <w:szCs w:val="20"/>
        </w:rPr>
      </w:pPr>
      <w:r w:rsidRPr="00B86B64">
        <w:rPr>
          <w:rFonts w:ascii="Arial" w:hAnsi="Arial" w:cs="Arial"/>
          <w:bCs/>
          <w:sz w:val="20"/>
          <w:szCs w:val="20"/>
        </w:rPr>
        <w:t>W</w:t>
      </w:r>
      <w:r w:rsidR="00B03176" w:rsidRPr="00B86B64">
        <w:rPr>
          <w:rFonts w:ascii="Arial" w:hAnsi="Arial" w:cs="Arial"/>
          <w:bCs/>
          <w:sz w:val="20"/>
          <w:szCs w:val="20"/>
        </w:rPr>
        <w:t>ykonawcy wskażą:</w:t>
      </w:r>
    </w:p>
    <w:p w14:paraId="0266AC9F" w14:textId="2578A5B2" w:rsidR="00B03176" w:rsidRPr="00B86B64" w:rsidRDefault="00B03176" w:rsidP="005C101A">
      <w:pPr>
        <w:pStyle w:val="Akapitzlist"/>
        <w:numPr>
          <w:ilvl w:val="2"/>
          <w:numId w:val="14"/>
        </w:numPr>
        <w:autoSpaceDE w:val="0"/>
        <w:autoSpaceDN w:val="0"/>
        <w:spacing w:before="60" w:line="276" w:lineRule="auto"/>
        <w:ind w:left="993" w:hanging="567"/>
        <w:jc w:val="both"/>
        <w:rPr>
          <w:rFonts w:ascii="Arial" w:hAnsi="Arial" w:cs="Arial"/>
          <w:sz w:val="20"/>
          <w:szCs w:val="20"/>
        </w:rPr>
      </w:pPr>
      <w:r w:rsidRPr="00B86B64">
        <w:rPr>
          <w:rFonts w:ascii="Arial" w:hAnsi="Arial" w:cs="Arial"/>
          <w:bCs/>
          <w:sz w:val="20"/>
          <w:szCs w:val="20"/>
        </w:rPr>
        <w:t>sposób reprezentacji Wykonawcó</w:t>
      </w:r>
      <w:r w:rsidR="000C5E45" w:rsidRPr="00B86B64">
        <w:rPr>
          <w:rFonts w:ascii="Arial" w:hAnsi="Arial" w:cs="Arial"/>
          <w:bCs/>
          <w:sz w:val="20"/>
          <w:szCs w:val="20"/>
        </w:rPr>
        <w:t xml:space="preserve">w </w:t>
      </w:r>
      <w:r w:rsidR="0078316D" w:rsidRPr="00B86B64">
        <w:rPr>
          <w:rFonts w:ascii="Arial" w:hAnsi="Arial" w:cs="Arial"/>
          <w:bCs/>
          <w:sz w:val="20"/>
          <w:szCs w:val="20"/>
        </w:rPr>
        <w:t xml:space="preserve">wobec Zamawiającego w związku z </w:t>
      </w:r>
      <w:r w:rsidRPr="00B86B64">
        <w:rPr>
          <w:rFonts w:ascii="Arial" w:hAnsi="Arial" w:cs="Arial"/>
          <w:bCs/>
          <w:sz w:val="20"/>
          <w:szCs w:val="20"/>
        </w:rPr>
        <w:t xml:space="preserve">wykonywaniem umowy zawartej z Zamawiającym </w:t>
      </w:r>
      <w:r w:rsidRPr="00B86B64">
        <w:rPr>
          <w:rFonts w:ascii="Arial" w:hAnsi="Arial" w:cs="Arial"/>
          <w:bCs/>
          <w:sz w:val="20"/>
          <w:szCs w:val="20"/>
          <w:u w:val="single"/>
        </w:rPr>
        <w:t>w zakresie</w:t>
      </w:r>
      <w:r w:rsidR="00ED6003" w:rsidRPr="00B86B64">
        <w:rPr>
          <w:rFonts w:ascii="Arial" w:hAnsi="Arial" w:cs="Arial"/>
          <w:bCs/>
          <w:sz w:val="20"/>
          <w:szCs w:val="20"/>
        </w:rPr>
        <w:t>: podpisania umowy</w:t>
      </w:r>
      <w:r w:rsidR="0037563C" w:rsidRPr="00B86B64">
        <w:rPr>
          <w:rFonts w:ascii="Arial" w:hAnsi="Arial" w:cs="Arial"/>
          <w:bCs/>
          <w:sz w:val="20"/>
          <w:szCs w:val="20"/>
        </w:rPr>
        <w:t xml:space="preserve"> </w:t>
      </w:r>
      <w:r w:rsidRPr="00B86B64">
        <w:rPr>
          <w:rFonts w:ascii="Arial" w:hAnsi="Arial" w:cs="Arial"/>
          <w:bCs/>
          <w:sz w:val="20"/>
          <w:szCs w:val="20"/>
        </w:rPr>
        <w:t>z Zamawiającym, podejmowania zobowiązań, otrzymy</w:t>
      </w:r>
      <w:r w:rsidR="00ED6003" w:rsidRPr="00B86B64">
        <w:rPr>
          <w:rFonts w:ascii="Arial" w:hAnsi="Arial" w:cs="Arial"/>
          <w:bCs/>
          <w:sz w:val="20"/>
          <w:szCs w:val="20"/>
        </w:rPr>
        <w:t xml:space="preserve">wania poleceń od Zamawiającego, </w:t>
      </w:r>
      <w:r w:rsidRPr="00B86B64">
        <w:rPr>
          <w:rFonts w:ascii="Arial" w:hAnsi="Arial" w:cs="Arial"/>
          <w:bCs/>
          <w:sz w:val="20"/>
          <w:szCs w:val="20"/>
        </w:rPr>
        <w:t>wyznaczania osób do kontaktów z Zamawiającym, realizowania obowiązków z tytułu udzielonej gwaran</w:t>
      </w:r>
      <w:r w:rsidR="0078316D" w:rsidRPr="00B86B64">
        <w:rPr>
          <w:rFonts w:ascii="Arial" w:hAnsi="Arial" w:cs="Arial"/>
          <w:bCs/>
          <w:sz w:val="20"/>
          <w:szCs w:val="20"/>
        </w:rPr>
        <w:t xml:space="preserve">cji jakości, </w:t>
      </w:r>
    </w:p>
    <w:p w14:paraId="37F90E07" w14:textId="6AE26FF6" w:rsidR="007521C0" w:rsidRPr="00B86B64" w:rsidRDefault="00B03176" w:rsidP="005C101A">
      <w:pPr>
        <w:pStyle w:val="Akapitzlist"/>
        <w:numPr>
          <w:ilvl w:val="2"/>
          <w:numId w:val="14"/>
        </w:numPr>
        <w:autoSpaceDE w:val="0"/>
        <w:autoSpaceDN w:val="0"/>
        <w:spacing w:before="60" w:line="276" w:lineRule="auto"/>
        <w:ind w:left="993" w:hanging="688"/>
        <w:jc w:val="both"/>
        <w:rPr>
          <w:rFonts w:ascii="Arial" w:hAnsi="Arial" w:cs="Arial"/>
          <w:sz w:val="20"/>
          <w:szCs w:val="20"/>
        </w:rPr>
      </w:pPr>
      <w:r w:rsidRPr="00B86B64">
        <w:rPr>
          <w:rFonts w:ascii="Arial" w:hAnsi="Arial" w:cs="Arial"/>
          <w:bCs/>
          <w:sz w:val="20"/>
          <w:szCs w:val="20"/>
        </w:rPr>
        <w:t>Wykonawcę upoważnionego do wyst</w:t>
      </w:r>
      <w:r w:rsidR="0078316D" w:rsidRPr="00B86B64">
        <w:rPr>
          <w:rFonts w:ascii="Arial" w:hAnsi="Arial" w:cs="Arial"/>
          <w:bCs/>
          <w:sz w:val="20"/>
          <w:szCs w:val="20"/>
        </w:rPr>
        <w:t xml:space="preserve">awiania dokumentów związanych z </w:t>
      </w:r>
      <w:r w:rsidRPr="00B86B64">
        <w:rPr>
          <w:rFonts w:ascii="Arial" w:hAnsi="Arial" w:cs="Arial"/>
          <w:bCs/>
          <w:sz w:val="20"/>
          <w:szCs w:val="20"/>
        </w:rPr>
        <w:t>płatnościami na podstawie, których Zamawiający będzie dokonywał zapłaty i do otrzymywa</w:t>
      </w:r>
      <w:r w:rsidR="007521C0" w:rsidRPr="00B86B64">
        <w:rPr>
          <w:rFonts w:ascii="Arial" w:hAnsi="Arial" w:cs="Arial"/>
          <w:bCs/>
          <w:sz w:val="20"/>
          <w:szCs w:val="20"/>
        </w:rPr>
        <w:t>nia płatności od Zamawiając</w:t>
      </w:r>
      <w:r w:rsidR="0078316D" w:rsidRPr="00B86B64">
        <w:rPr>
          <w:rFonts w:ascii="Arial" w:hAnsi="Arial" w:cs="Arial"/>
          <w:bCs/>
          <w:sz w:val="20"/>
          <w:szCs w:val="20"/>
        </w:rPr>
        <w:t xml:space="preserve">ego, </w:t>
      </w:r>
    </w:p>
    <w:p w14:paraId="689BFA36" w14:textId="2F9CA079" w:rsidR="00B03176" w:rsidRPr="00B86B64" w:rsidRDefault="00B03176" w:rsidP="005C101A">
      <w:pPr>
        <w:pStyle w:val="Akapitzlist"/>
        <w:numPr>
          <w:ilvl w:val="2"/>
          <w:numId w:val="14"/>
        </w:numPr>
        <w:autoSpaceDE w:val="0"/>
        <w:autoSpaceDN w:val="0"/>
        <w:spacing w:before="60" w:line="276" w:lineRule="auto"/>
        <w:ind w:left="993" w:hanging="688"/>
        <w:jc w:val="both"/>
        <w:rPr>
          <w:rFonts w:ascii="Arial" w:hAnsi="Arial" w:cs="Arial"/>
          <w:sz w:val="20"/>
          <w:szCs w:val="20"/>
        </w:rPr>
      </w:pPr>
      <w:r w:rsidRPr="00B86B64">
        <w:rPr>
          <w:rFonts w:ascii="Arial" w:hAnsi="Arial" w:cs="Arial"/>
          <w:bCs/>
          <w:sz w:val="20"/>
          <w:szCs w:val="20"/>
        </w:rPr>
        <w:t>zawarte będzie oświadczenie, że wszyscy Wykonawcy ponoszą solidarną odpow</w:t>
      </w:r>
      <w:r w:rsidR="0078316D" w:rsidRPr="00B86B64">
        <w:rPr>
          <w:rFonts w:ascii="Arial" w:hAnsi="Arial" w:cs="Arial"/>
          <w:bCs/>
          <w:sz w:val="20"/>
          <w:szCs w:val="20"/>
        </w:rPr>
        <w:t xml:space="preserve">iedzialność za wykonanie umowy w sprawie zamówienia </w:t>
      </w:r>
      <w:r w:rsidR="00AC7599" w:rsidRPr="00B86B64">
        <w:rPr>
          <w:rFonts w:ascii="Arial" w:hAnsi="Arial" w:cs="Arial"/>
          <w:bCs/>
          <w:sz w:val="20"/>
          <w:szCs w:val="20"/>
        </w:rPr>
        <w:t>zawartej z </w:t>
      </w:r>
      <w:r w:rsidRPr="00B86B64">
        <w:rPr>
          <w:rFonts w:ascii="Arial" w:hAnsi="Arial" w:cs="Arial"/>
          <w:bCs/>
          <w:sz w:val="20"/>
          <w:szCs w:val="20"/>
        </w:rPr>
        <w:t>Zamawiającym.</w:t>
      </w:r>
    </w:p>
    <w:p w14:paraId="42DAC807" w14:textId="12084AD0" w:rsidR="00B03176" w:rsidRPr="00B86B64" w:rsidRDefault="0078316D" w:rsidP="0078316D">
      <w:pPr>
        <w:pStyle w:val="pkt"/>
        <w:spacing w:after="0" w:line="276" w:lineRule="auto"/>
        <w:ind w:left="426" w:hanging="426"/>
        <w:rPr>
          <w:rFonts w:ascii="Arial" w:hAnsi="Arial" w:cs="Arial"/>
          <w:bCs/>
          <w:sz w:val="20"/>
          <w:szCs w:val="20"/>
          <w:lang w:val="pl-PL"/>
        </w:rPr>
      </w:pPr>
      <w:r w:rsidRPr="00B86B64">
        <w:rPr>
          <w:rFonts w:ascii="Arial" w:hAnsi="Arial" w:cs="Arial"/>
          <w:bCs/>
          <w:sz w:val="20"/>
          <w:szCs w:val="20"/>
          <w:lang w:val="pl-PL"/>
        </w:rPr>
        <w:lastRenderedPageBreak/>
        <w:t>4.2.</w:t>
      </w:r>
      <w:r w:rsidRPr="00B86B64">
        <w:rPr>
          <w:rFonts w:ascii="Arial" w:hAnsi="Arial" w:cs="Arial"/>
          <w:bCs/>
          <w:sz w:val="20"/>
          <w:szCs w:val="20"/>
          <w:lang w:val="pl-PL"/>
        </w:rPr>
        <w:tab/>
      </w:r>
      <w:r w:rsidR="00B03176" w:rsidRPr="00B86B64">
        <w:rPr>
          <w:rFonts w:ascii="Arial" w:hAnsi="Arial" w:cs="Arial"/>
          <w:bCs/>
          <w:sz w:val="20"/>
          <w:szCs w:val="20"/>
        </w:rPr>
        <w:t xml:space="preserve">Umowa może nie zawierać powyższych postanowień, jeżeli z innych dokumentów Wykonawcy złożonych Zamawiającemu (np. pełnomocnictw, oświadczeń) wynikać będzie, że spełnione zostały </w:t>
      </w:r>
      <w:r w:rsidRPr="00B86B64">
        <w:rPr>
          <w:rFonts w:ascii="Arial" w:hAnsi="Arial" w:cs="Arial"/>
          <w:bCs/>
          <w:sz w:val="20"/>
          <w:szCs w:val="20"/>
        </w:rPr>
        <w:t>wymagania, o kt</w:t>
      </w:r>
      <w:r w:rsidRPr="00B86B64">
        <w:rPr>
          <w:rFonts w:ascii="Arial" w:hAnsi="Arial" w:cs="Arial"/>
          <w:bCs/>
          <w:sz w:val="20"/>
          <w:szCs w:val="20"/>
          <w:lang w:val="pl-PL"/>
        </w:rPr>
        <w:t xml:space="preserve">órych mowa w pkt 4.1. </w:t>
      </w:r>
    </w:p>
    <w:p w14:paraId="5E388949" w14:textId="5D2AB7C2" w:rsidR="00B03176" w:rsidRPr="00B86B64" w:rsidRDefault="00B03176" w:rsidP="0077582F">
      <w:pPr>
        <w:pStyle w:val="pkt"/>
        <w:numPr>
          <w:ilvl w:val="0"/>
          <w:numId w:val="18"/>
        </w:numPr>
        <w:spacing w:after="0" w:line="276" w:lineRule="auto"/>
        <w:ind w:left="0"/>
        <w:rPr>
          <w:rFonts w:ascii="Arial" w:hAnsi="Arial" w:cs="Arial"/>
          <w:sz w:val="20"/>
          <w:szCs w:val="20"/>
        </w:rPr>
      </w:pPr>
      <w:r w:rsidRPr="00B86B64">
        <w:rPr>
          <w:rFonts w:ascii="Arial" w:hAnsi="Arial" w:cs="Arial"/>
          <w:sz w:val="20"/>
          <w:szCs w:val="20"/>
        </w:rPr>
        <w:t>Jeżeli Wykonawca, którego oferta została wybrana</w:t>
      </w:r>
      <w:r w:rsidR="005271D2" w:rsidRPr="00B86B64">
        <w:rPr>
          <w:rFonts w:ascii="Arial" w:hAnsi="Arial" w:cs="Arial"/>
          <w:sz w:val="20"/>
          <w:szCs w:val="20"/>
          <w:lang w:val="pl-PL"/>
        </w:rPr>
        <w:t>,</w:t>
      </w:r>
      <w:r w:rsidRPr="00B86B64">
        <w:rPr>
          <w:rFonts w:ascii="Arial" w:hAnsi="Arial" w:cs="Arial"/>
          <w:sz w:val="20"/>
          <w:szCs w:val="20"/>
          <w:lang w:val="pl-PL"/>
        </w:rPr>
        <w:t xml:space="preserve"> jest osobą </w:t>
      </w:r>
      <w:r w:rsidRPr="00B86B64">
        <w:rPr>
          <w:rFonts w:ascii="Arial" w:hAnsi="Arial" w:cs="Arial"/>
          <w:sz w:val="20"/>
          <w:szCs w:val="20"/>
        </w:rPr>
        <w:t>fizyczn</w:t>
      </w:r>
      <w:r w:rsidRPr="00B86B64">
        <w:rPr>
          <w:rFonts w:ascii="Arial" w:hAnsi="Arial" w:cs="Arial"/>
          <w:sz w:val="20"/>
          <w:szCs w:val="20"/>
          <w:lang w:val="pl-PL"/>
        </w:rPr>
        <w:t xml:space="preserve">ą </w:t>
      </w:r>
      <w:r w:rsidRPr="00B86B64">
        <w:rPr>
          <w:rFonts w:ascii="Arial" w:hAnsi="Arial" w:cs="Arial"/>
          <w:sz w:val="20"/>
          <w:szCs w:val="20"/>
        </w:rPr>
        <w:t xml:space="preserve">zobowiązany jest przed podpisaniem umowy </w:t>
      </w:r>
      <w:r w:rsidR="0078316D" w:rsidRPr="00B86B64">
        <w:rPr>
          <w:rFonts w:ascii="Arial" w:hAnsi="Arial" w:cs="Arial"/>
          <w:sz w:val="20"/>
          <w:szCs w:val="20"/>
          <w:lang w:val="pl-PL"/>
        </w:rPr>
        <w:t xml:space="preserve">w sprawie zamówienia </w:t>
      </w:r>
      <w:r w:rsidRPr="00B86B64">
        <w:rPr>
          <w:rFonts w:ascii="Arial" w:hAnsi="Arial" w:cs="Arial"/>
          <w:sz w:val="20"/>
          <w:szCs w:val="20"/>
        </w:rPr>
        <w:t>podać: miejsce (adres) zamieszkania oraz nr PESEL.</w:t>
      </w:r>
    </w:p>
    <w:p w14:paraId="39F7A011" w14:textId="6F1811D8" w:rsidR="00B03176" w:rsidRPr="00B86B64" w:rsidRDefault="00B03176" w:rsidP="0077582F">
      <w:pPr>
        <w:pStyle w:val="pkt"/>
        <w:numPr>
          <w:ilvl w:val="0"/>
          <w:numId w:val="18"/>
        </w:numPr>
        <w:spacing w:after="0" w:line="276" w:lineRule="auto"/>
        <w:ind w:left="0"/>
        <w:contextualSpacing/>
        <w:rPr>
          <w:rFonts w:ascii="Arial" w:hAnsi="Arial" w:cs="Arial"/>
          <w:sz w:val="20"/>
          <w:szCs w:val="20"/>
        </w:rPr>
      </w:pPr>
      <w:r w:rsidRPr="00B86B64">
        <w:rPr>
          <w:rFonts w:ascii="Arial" w:hAnsi="Arial" w:cs="Arial"/>
          <w:sz w:val="20"/>
          <w:szCs w:val="20"/>
        </w:rPr>
        <w:t xml:space="preserve">W przypadku, gdy Wykonawca powierzy część zamówienia Podwykonawcy jest on zobowiązany przed zawarciem umowy </w:t>
      </w:r>
      <w:r w:rsidR="0078316D" w:rsidRPr="00B86B64">
        <w:rPr>
          <w:rFonts w:ascii="Arial" w:hAnsi="Arial" w:cs="Arial"/>
          <w:sz w:val="20"/>
          <w:szCs w:val="20"/>
          <w:lang w:val="pl-PL"/>
        </w:rPr>
        <w:t xml:space="preserve">w sprawie zamówienia </w:t>
      </w:r>
      <w:r w:rsidRPr="00B86B64">
        <w:rPr>
          <w:rFonts w:ascii="Arial" w:hAnsi="Arial" w:cs="Arial"/>
          <w:sz w:val="20"/>
          <w:szCs w:val="20"/>
        </w:rPr>
        <w:t>przedłożyć</w:t>
      </w:r>
      <w:r w:rsidR="0078316D" w:rsidRPr="00B86B64">
        <w:rPr>
          <w:rFonts w:ascii="Arial" w:hAnsi="Arial" w:cs="Arial"/>
          <w:sz w:val="20"/>
          <w:szCs w:val="20"/>
          <w:lang w:val="pl-PL"/>
        </w:rPr>
        <w:t>,</w:t>
      </w:r>
      <w:r w:rsidRPr="00B86B64">
        <w:rPr>
          <w:rFonts w:ascii="Arial" w:hAnsi="Arial" w:cs="Arial"/>
          <w:sz w:val="20"/>
          <w:szCs w:val="20"/>
        </w:rPr>
        <w:t xml:space="preserve"> na żądanie Zamawiającego</w:t>
      </w:r>
      <w:r w:rsidR="0078316D" w:rsidRPr="00B86B64">
        <w:rPr>
          <w:rFonts w:ascii="Arial" w:hAnsi="Arial" w:cs="Arial"/>
          <w:sz w:val="20"/>
          <w:szCs w:val="20"/>
          <w:lang w:val="pl-PL"/>
        </w:rPr>
        <w:t>,</w:t>
      </w:r>
      <w:r w:rsidR="0078316D" w:rsidRPr="00B86B64">
        <w:rPr>
          <w:rFonts w:ascii="Arial" w:hAnsi="Arial" w:cs="Arial"/>
          <w:sz w:val="20"/>
          <w:szCs w:val="20"/>
        </w:rPr>
        <w:t xml:space="preserve"> umowę z</w:t>
      </w:r>
      <w:r w:rsidR="0078316D" w:rsidRPr="00B86B64">
        <w:rPr>
          <w:rFonts w:ascii="Arial" w:hAnsi="Arial" w:cs="Arial"/>
          <w:sz w:val="20"/>
          <w:szCs w:val="20"/>
          <w:lang w:val="pl-PL"/>
        </w:rPr>
        <w:t> </w:t>
      </w:r>
      <w:r w:rsidRPr="00B86B64">
        <w:rPr>
          <w:rFonts w:ascii="Arial" w:hAnsi="Arial" w:cs="Arial"/>
          <w:sz w:val="20"/>
          <w:szCs w:val="20"/>
        </w:rPr>
        <w:t>Podwykonawcą określającą pełny zakres powierzonych czynności.</w:t>
      </w:r>
    </w:p>
    <w:p w14:paraId="6BC49140" w14:textId="2BBCEFA9" w:rsidR="00BE2402" w:rsidRPr="00B86B64" w:rsidRDefault="007521C0" w:rsidP="0077582F">
      <w:pPr>
        <w:pStyle w:val="pkt"/>
        <w:numPr>
          <w:ilvl w:val="0"/>
          <w:numId w:val="18"/>
        </w:numPr>
        <w:spacing w:after="0" w:line="276" w:lineRule="auto"/>
        <w:ind w:left="0"/>
        <w:contextualSpacing/>
        <w:rPr>
          <w:rFonts w:ascii="Arial" w:hAnsi="Arial" w:cs="Arial"/>
          <w:sz w:val="20"/>
          <w:szCs w:val="20"/>
        </w:rPr>
      </w:pPr>
      <w:r w:rsidRPr="00B86B64">
        <w:rPr>
          <w:rFonts w:ascii="Arial" w:hAnsi="Arial" w:cs="Arial"/>
          <w:sz w:val="20"/>
          <w:szCs w:val="20"/>
          <w:lang w:val="pl-PL"/>
        </w:rPr>
        <w:t xml:space="preserve">Przed zawarciem umowy </w:t>
      </w:r>
      <w:r w:rsidR="005271D2" w:rsidRPr="00B86B64">
        <w:rPr>
          <w:rFonts w:ascii="Arial" w:hAnsi="Arial" w:cs="Arial"/>
          <w:sz w:val="20"/>
          <w:szCs w:val="20"/>
          <w:lang w:val="pl-PL"/>
        </w:rPr>
        <w:t xml:space="preserve">w sprawie zamówienia </w:t>
      </w:r>
      <w:r w:rsidRPr="00B86B64">
        <w:rPr>
          <w:rFonts w:ascii="Arial" w:hAnsi="Arial" w:cs="Arial"/>
          <w:sz w:val="20"/>
          <w:szCs w:val="20"/>
          <w:lang w:val="pl-PL"/>
        </w:rPr>
        <w:t>Wykonawca zobowiązany jest złożyć oświadczenie o numerze rachunku bankowego na potrzeby rozliczeń w związku</w:t>
      </w:r>
      <w:r w:rsidR="005271D2" w:rsidRPr="00B86B64">
        <w:rPr>
          <w:rFonts w:ascii="Arial" w:hAnsi="Arial" w:cs="Arial"/>
          <w:sz w:val="20"/>
          <w:szCs w:val="20"/>
          <w:lang w:val="pl-PL"/>
        </w:rPr>
        <w:t xml:space="preserve"> z realizacją zamówienia wraz z </w:t>
      </w:r>
      <w:r w:rsidRPr="00B86B64">
        <w:rPr>
          <w:rFonts w:ascii="Arial" w:hAnsi="Arial" w:cs="Arial"/>
          <w:sz w:val="20"/>
          <w:szCs w:val="20"/>
          <w:lang w:val="pl-PL"/>
        </w:rPr>
        <w:t>oświadczeniem</w:t>
      </w:r>
      <w:r w:rsidR="0078316D" w:rsidRPr="00B86B64">
        <w:rPr>
          <w:rFonts w:ascii="Arial" w:hAnsi="Arial" w:cs="Arial"/>
          <w:sz w:val="20"/>
          <w:szCs w:val="20"/>
          <w:lang w:val="pl-PL"/>
        </w:rPr>
        <w:t>,</w:t>
      </w:r>
      <w:r w:rsidRPr="00B86B64">
        <w:rPr>
          <w:rFonts w:ascii="Arial" w:hAnsi="Arial" w:cs="Arial"/>
          <w:sz w:val="20"/>
          <w:szCs w:val="20"/>
          <w:lang w:val="pl-PL"/>
        </w:rPr>
        <w:t xml:space="preserve"> czy wskazany rachunek podany jest w wykaz</w:t>
      </w:r>
      <w:r w:rsidR="005271D2" w:rsidRPr="00B86B64">
        <w:rPr>
          <w:rFonts w:ascii="Arial" w:hAnsi="Arial" w:cs="Arial"/>
          <w:sz w:val="20"/>
          <w:szCs w:val="20"/>
          <w:lang w:val="pl-PL"/>
        </w:rPr>
        <w:t>ie podatników VAT prowadzonym w </w:t>
      </w:r>
      <w:r w:rsidRPr="00B86B64">
        <w:rPr>
          <w:rFonts w:ascii="Arial" w:hAnsi="Arial" w:cs="Arial"/>
          <w:sz w:val="20"/>
          <w:szCs w:val="20"/>
          <w:lang w:val="pl-PL"/>
        </w:rPr>
        <w:t>postaci elektronicznej przez Szefa Krajowej Administracji Skarbowej. Wykaz jest dostępny pod adresem</w:t>
      </w:r>
      <w:r w:rsidR="005271D2" w:rsidRPr="00B86B64">
        <w:rPr>
          <w:rFonts w:ascii="Arial" w:hAnsi="Arial" w:cs="Arial"/>
          <w:sz w:val="20"/>
          <w:szCs w:val="20"/>
          <w:lang w:val="pl-PL"/>
        </w:rPr>
        <w:t>:</w:t>
      </w:r>
      <w:r w:rsidRPr="00B86B64">
        <w:rPr>
          <w:rFonts w:ascii="Arial" w:hAnsi="Arial" w:cs="Arial"/>
          <w:sz w:val="20"/>
          <w:szCs w:val="20"/>
          <w:lang w:val="pl-PL"/>
        </w:rPr>
        <w:t xml:space="preserve"> </w:t>
      </w:r>
      <w:hyperlink r:id="rId12" w:history="1">
        <w:r w:rsidRPr="00D91A6B">
          <w:rPr>
            <w:rStyle w:val="Hipercze"/>
            <w:rFonts w:ascii="Arial" w:hAnsi="Arial" w:cs="Arial"/>
            <w:color w:val="000000" w:themeColor="text1"/>
            <w:sz w:val="20"/>
            <w:szCs w:val="20"/>
          </w:rPr>
          <w:t>https://www.podatki.gov.pl/wykaz-podatnikow-vat-wyszukiwarka</w:t>
        </w:r>
      </w:hyperlink>
      <w:r w:rsidR="0078316D" w:rsidRPr="00D91A6B">
        <w:rPr>
          <w:rStyle w:val="Hipercze"/>
          <w:rFonts w:ascii="Arial" w:hAnsi="Arial" w:cs="Arial"/>
          <w:color w:val="000000" w:themeColor="text1"/>
          <w:sz w:val="20"/>
          <w:szCs w:val="20"/>
          <w:lang w:val="pl-PL"/>
        </w:rPr>
        <w:t xml:space="preserve">. </w:t>
      </w:r>
    </w:p>
    <w:p w14:paraId="6F0545B9" w14:textId="26C514D4" w:rsidR="007521C0" w:rsidRPr="00B86B64" w:rsidRDefault="00B03176" w:rsidP="0077582F">
      <w:pPr>
        <w:pStyle w:val="pkt"/>
        <w:numPr>
          <w:ilvl w:val="0"/>
          <w:numId w:val="18"/>
        </w:numPr>
        <w:spacing w:after="0" w:line="276" w:lineRule="auto"/>
        <w:ind w:left="41"/>
        <w:contextualSpacing/>
        <w:rPr>
          <w:rFonts w:ascii="Arial" w:hAnsi="Arial" w:cs="Arial"/>
          <w:sz w:val="20"/>
          <w:szCs w:val="20"/>
        </w:rPr>
      </w:pPr>
      <w:r w:rsidRPr="00B86B64">
        <w:rPr>
          <w:rFonts w:ascii="Arial" w:hAnsi="Arial" w:cs="Arial"/>
          <w:sz w:val="20"/>
          <w:szCs w:val="20"/>
        </w:rPr>
        <w:t>Dokumenty</w:t>
      </w:r>
      <w:r w:rsidRPr="00B86B64">
        <w:rPr>
          <w:rFonts w:ascii="Arial" w:hAnsi="Arial" w:cs="Arial"/>
          <w:sz w:val="20"/>
          <w:szCs w:val="20"/>
          <w:lang w:val="pl-PL"/>
        </w:rPr>
        <w:t>,</w:t>
      </w:r>
      <w:r w:rsidRPr="00B86B64">
        <w:rPr>
          <w:rFonts w:ascii="Arial" w:hAnsi="Arial" w:cs="Arial"/>
          <w:sz w:val="20"/>
          <w:szCs w:val="20"/>
        </w:rPr>
        <w:t xml:space="preserve"> o których mowa w </w:t>
      </w:r>
      <w:r w:rsidR="003E32FD" w:rsidRPr="00B86B64">
        <w:rPr>
          <w:rFonts w:ascii="Arial" w:hAnsi="Arial" w:cs="Arial"/>
          <w:sz w:val="20"/>
          <w:szCs w:val="20"/>
          <w:lang w:val="pl-PL"/>
        </w:rPr>
        <w:t>ust.</w:t>
      </w:r>
      <w:r w:rsidRPr="00B86B64">
        <w:rPr>
          <w:rFonts w:ascii="Arial" w:hAnsi="Arial" w:cs="Arial"/>
          <w:sz w:val="20"/>
          <w:szCs w:val="20"/>
        </w:rPr>
        <w:t xml:space="preserve"> 4-</w:t>
      </w:r>
      <w:r w:rsidR="00AE7ABF" w:rsidRPr="00B86B64">
        <w:rPr>
          <w:rFonts w:ascii="Arial" w:hAnsi="Arial" w:cs="Arial"/>
          <w:sz w:val="20"/>
          <w:szCs w:val="20"/>
          <w:lang w:val="pl-PL"/>
        </w:rPr>
        <w:t>7</w:t>
      </w:r>
      <w:r w:rsidR="00AC7599" w:rsidRPr="00B86B64">
        <w:rPr>
          <w:rFonts w:ascii="Arial" w:hAnsi="Arial" w:cs="Arial"/>
          <w:sz w:val="20"/>
          <w:szCs w:val="20"/>
          <w:lang w:val="pl-PL"/>
        </w:rPr>
        <w:t>,</w:t>
      </w:r>
      <w:r w:rsidRPr="00B86B64">
        <w:rPr>
          <w:rFonts w:ascii="Arial" w:hAnsi="Arial" w:cs="Arial"/>
          <w:sz w:val="20"/>
          <w:szCs w:val="20"/>
        </w:rPr>
        <w:t xml:space="preserve"> wybrany Wykonawca powinien dostarczyć do </w:t>
      </w:r>
      <w:r w:rsidR="00D86387" w:rsidRPr="00B86B64">
        <w:rPr>
          <w:rFonts w:ascii="Arial" w:hAnsi="Arial" w:cs="Arial"/>
          <w:sz w:val="20"/>
          <w:szCs w:val="20"/>
          <w:lang w:val="pl-PL" w:bidi="en-US"/>
        </w:rPr>
        <w:t xml:space="preserve">Departamentu </w:t>
      </w:r>
      <w:r w:rsidR="003E32FD" w:rsidRPr="00B86B64">
        <w:rPr>
          <w:rFonts w:ascii="Arial" w:hAnsi="Arial" w:cs="Arial"/>
          <w:sz w:val="20"/>
          <w:szCs w:val="20"/>
          <w:lang w:val="pl-PL" w:bidi="en-US"/>
        </w:rPr>
        <w:t>Zamówień</w:t>
      </w:r>
      <w:r w:rsidRPr="00B86B64">
        <w:rPr>
          <w:rFonts w:ascii="Arial" w:hAnsi="Arial" w:cs="Arial"/>
          <w:sz w:val="20"/>
          <w:szCs w:val="20"/>
        </w:rPr>
        <w:t xml:space="preserve"> w</w:t>
      </w:r>
      <w:r w:rsidR="003E32FD" w:rsidRPr="00B86B64">
        <w:rPr>
          <w:rFonts w:ascii="Arial" w:hAnsi="Arial" w:cs="Arial"/>
          <w:sz w:val="20"/>
          <w:szCs w:val="20"/>
          <w:lang w:val="pl-PL"/>
        </w:rPr>
        <w:t xml:space="preserve"> terminie</w:t>
      </w:r>
      <w:r w:rsidRPr="00B86B64">
        <w:rPr>
          <w:rFonts w:ascii="Arial" w:hAnsi="Arial" w:cs="Arial"/>
          <w:sz w:val="20"/>
          <w:szCs w:val="20"/>
        </w:rPr>
        <w:t xml:space="preserve"> </w:t>
      </w:r>
      <w:r w:rsidR="005271D2" w:rsidRPr="00B86B64">
        <w:rPr>
          <w:rFonts w:ascii="Arial" w:hAnsi="Arial" w:cs="Arial"/>
          <w:sz w:val="20"/>
          <w:szCs w:val="20"/>
          <w:lang w:val="pl-PL"/>
        </w:rPr>
        <w:t xml:space="preserve">i w sposób </w:t>
      </w:r>
      <w:r w:rsidR="005271D2" w:rsidRPr="00B86B64">
        <w:rPr>
          <w:rFonts w:ascii="Arial" w:hAnsi="Arial" w:cs="Arial"/>
          <w:sz w:val="20"/>
          <w:szCs w:val="20"/>
        </w:rPr>
        <w:t>wskazany</w:t>
      </w:r>
      <w:r w:rsidRPr="00B86B64">
        <w:rPr>
          <w:rFonts w:ascii="Arial" w:hAnsi="Arial" w:cs="Arial"/>
          <w:sz w:val="20"/>
          <w:szCs w:val="20"/>
        </w:rPr>
        <w:t xml:space="preserve"> w zawiadomieniu o wyborze oferty</w:t>
      </w:r>
      <w:r w:rsidRPr="00B86B64">
        <w:rPr>
          <w:rFonts w:ascii="Arial" w:hAnsi="Arial" w:cs="Arial"/>
          <w:sz w:val="20"/>
          <w:szCs w:val="20"/>
          <w:lang w:val="pl-PL"/>
        </w:rPr>
        <w:t>.</w:t>
      </w:r>
      <w:r w:rsidR="003E32FD" w:rsidRPr="00B86B64">
        <w:rPr>
          <w:rFonts w:ascii="Arial" w:hAnsi="Arial" w:cs="Arial"/>
          <w:sz w:val="20"/>
          <w:szCs w:val="20"/>
          <w:lang w:val="pl-PL"/>
        </w:rPr>
        <w:t xml:space="preserve"> </w:t>
      </w:r>
    </w:p>
    <w:p w14:paraId="3CFE50A6" w14:textId="3B498B1C" w:rsidR="000A641E" w:rsidRPr="000A641E" w:rsidRDefault="003E32FD" w:rsidP="0077582F">
      <w:pPr>
        <w:pStyle w:val="pkt"/>
        <w:numPr>
          <w:ilvl w:val="0"/>
          <w:numId w:val="27"/>
        </w:numPr>
        <w:spacing w:before="0" w:after="120" w:line="276" w:lineRule="auto"/>
        <w:ind w:left="0" w:hanging="357"/>
        <w:rPr>
          <w:rFonts w:ascii="Arial" w:hAnsi="Arial" w:cs="Arial"/>
          <w:sz w:val="20"/>
          <w:szCs w:val="20"/>
        </w:rPr>
      </w:pPr>
      <w:r w:rsidRPr="00B86B64">
        <w:rPr>
          <w:rFonts w:ascii="Arial" w:hAnsi="Arial" w:cs="Arial"/>
          <w:sz w:val="20"/>
          <w:szCs w:val="20"/>
        </w:rPr>
        <w:t>W przypadku nie</w:t>
      </w:r>
      <w:r w:rsidR="00B03176" w:rsidRPr="00B86B64">
        <w:rPr>
          <w:rFonts w:ascii="Arial" w:hAnsi="Arial" w:cs="Arial"/>
          <w:sz w:val="20"/>
          <w:szCs w:val="20"/>
        </w:rPr>
        <w:t xml:space="preserve">wywiązania się przez Wykonawcę z nałożonych przez Zamawiającego obowiązków, o których mowa w </w:t>
      </w:r>
      <w:r w:rsidRPr="00B86B64">
        <w:rPr>
          <w:rFonts w:ascii="Arial" w:hAnsi="Arial" w:cs="Arial"/>
          <w:sz w:val="20"/>
          <w:szCs w:val="20"/>
          <w:lang w:val="pl-PL"/>
        </w:rPr>
        <w:t>ust.</w:t>
      </w:r>
      <w:r w:rsidR="00B03176" w:rsidRPr="00B86B64">
        <w:rPr>
          <w:rFonts w:ascii="Arial" w:hAnsi="Arial" w:cs="Arial"/>
          <w:sz w:val="20"/>
          <w:szCs w:val="20"/>
        </w:rPr>
        <w:t xml:space="preserve"> 4-</w:t>
      </w:r>
      <w:r w:rsidR="00AE7ABF" w:rsidRPr="00B86B64">
        <w:rPr>
          <w:rFonts w:ascii="Arial" w:hAnsi="Arial" w:cs="Arial"/>
          <w:sz w:val="20"/>
          <w:szCs w:val="20"/>
          <w:lang w:val="pl-PL"/>
        </w:rPr>
        <w:t>8</w:t>
      </w:r>
      <w:r w:rsidR="005271D2" w:rsidRPr="00B86B64">
        <w:rPr>
          <w:rFonts w:ascii="Arial" w:hAnsi="Arial" w:cs="Arial"/>
          <w:sz w:val="20"/>
          <w:szCs w:val="20"/>
          <w:lang w:val="pl-PL"/>
        </w:rPr>
        <w:t>,</w:t>
      </w:r>
      <w:r w:rsidR="00B03176" w:rsidRPr="00B86B64">
        <w:rPr>
          <w:rFonts w:ascii="Arial" w:hAnsi="Arial" w:cs="Arial"/>
          <w:sz w:val="20"/>
          <w:szCs w:val="20"/>
        </w:rPr>
        <w:t xml:space="preserve"> Zamawiający uzna, że Wykonawca uchyla się od zawarcia umowy </w:t>
      </w:r>
      <w:r w:rsidR="005271D2" w:rsidRPr="00B86B64">
        <w:rPr>
          <w:rFonts w:ascii="Arial" w:hAnsi="Arial" w:cs="Arial"/>
          <w:sz w:val="20"/>
          <w:szCs w:val="20"/>
          <w:lang w:val="pl-PL"/>
        </w:rPr>
        <w:t xml:space="preserve">w sprawie zamówienia </w:t>
      </w:r>
      <w:r w:rsidR="005271D2" w:rsidRPr="00B86B64">
        <w:rPr>
          <w:rFonts w:ascii="Arial" w:hAnsi="Arial" w:cs="Arial"/>
          <w:sz w:val="20"/>
          <w:szCs w:val="20"/>
        </w:rPr>
        <w:t xml:space="preserve">i </w:t>
      </w:r>
      <w:r w:rsidR="005271D2" w:rsidRPr="00B86B64">
        <w:rPr>
          <w:rFonts w:ascii="Arial" w:hAnsi="Arial" w:cs="Arial"/>
          <w:sz w:val="20"/>
          <w:szCs w:val="20"/>
          <w:lang w:val="pl-PL"/>
        </w:rPr>
        <w:t xml:space="preserve">tym samym jej </w:t>
      </w:r>
      <w:r w:rsidR="00B03176" w:rsidRPr="00B86B64">
        <w:rPr>
          <w:rFonts w:ascii="Arial" w:hAnsi="Arial" w:cs="Arial"/>
          <w:sz w:val="20"/>
          <w:szCs w:val="20"/>
        </w:rPr>
        <w:t xml:space="preserve">zawarcie staje się niemożliwe z przyczyn leżących po stronie Wykonawcy. </w:t>
      </w:r>
      <w:r w:rsidR="00AD6078" w:rsidRPr="00AA7286">
        <w:rPr>
          <w:rFonts w:ascii="Arial" w:hAnsi="Arial" w:cs="Arial"/>
          <w:bCs/>
          <w:sz w:val="20"/>
          <w:szCs w:val="20"/>
        </w:rPr>
        <w:t>Wówczas Zamawiającemu przysługuje prawo zatrzymania wadium.</w:t>
      </w:r>
    </w:p>
    <w:p w14:paraId="5E29797E" w14:textId="15ACB604" w:rsidR="00AD6078" w:rsidRPr="00A05793" w:rsidRDefault="007855A2" w:rsidP="00A05793">
      <w:pPr>
        <w:keepNext/>
        <w:pBdr>
          <w:top w:val="single" w:sz="4" w:space="1" w:color="auto"/>
          <w:left w:val="single" w:sz="4" w:space="0" w:color="auto"/>
          <w:bottom w:val="single" w:sz="4" w:space="1" w:color="auto"/>
          <w:right w:val="single" w:sz="4" w:space="4" w:color="auto"/>
        </w:pBdr>
        <w:tabs>
          <w:tab w:val="num" w:pos="567"/>
        </w:tabs>
        <w:spacing w:before="60" w:line="276" w:lineRule="auto"/>
        <w:ind w:left="-142" w:hanging="425"/>
        <w:contextualSpacing/>
        <w:jc w:val="both"/>
        <w:outlineLvl w:val="0"/>
        <w:rPr>
          <w:rFonts w:ascii="Arial" w:eastAsia="Times New Roman" w:hAnsi="Arial" w:cs="Arial"/>
          <w:b/>
          <w:color w:val="C45911" w:themeColor="accent2" w:themeShade="BF"/>
          <w:sz w:val="20"/>
          <w:szCs w:val="20"/>
          <w:lang w:eastAsia="pl-PL"/>
        </w:rPr>
      </w:pPr>
      <w:bookmarkStart w:id="29" w:name="_Toc359827980"/>
      <w:r w:rsidRPr="00AD6078">
        <w:rPr>
          <w:rFonts w:ascii="Arial" w:eastAsia="Times New Roman" w:hAnsi="Arial" w:cs="Arial"/>
          <w:b/>
          <w:color w:val="C45911" w:themeColor="accent2" w:themeShade="BF"/>
          <w:sz w:val="20"/>
          <w:szCs w:val="20"/>
          <w:lang w:eastAsia="pl-PL"/>
        </w:rPr>
        <w:t>XV</w:t>
      </w:r>
      <w:r w:rsidR="0037563C" w:rsidRPr="00AD6078">
        <w:rPr>
          <w:rFonts w:ascii="Arial" w:eastAsia="Times New Roman" w:hAnsi="Arial" w:cs="Arial"/>
          <w:b/>
          <w:color w:val="C45911" w:themeColor="accent2" w:themeShade="BF"/>
          <w:sz w:val="20"/>
          <w:szCs w:val="20"/>
          <w:lang w:eastAsia="pl-PL"/>
        </w:rPr>
        <w:t>I</w:t>
      </w:r>
      <w:r w:rsidRPr="00AD6078">
        <w:rPr>
          <w:rFonts w:ascii="Arial" w:eastAsia="Times New Roman" w:hAnsi="Arial" w:cs="Arial"/>
          <w:b/>
          <w:color w:val="C45911" w:themeColor="accent2" w:themeShade="BF"/>
          <w:sz w:val="20"/>
          <w:szCs w:val="20"/>
          <w:lang w:eastAsia="pl-PL"/>
        </w:rPr>
        <w:t xml:space="preserve"> Informacja o formalnościach, jakie powinny zostać dopełnione po zawarciu umowy</w:t>
      </w:r>
      <w:bookmarkEnd w:id="29"/>
      <w:r w:rsidR="003E32FD" w:rsidRPr="00AD6078">
        <w:rPr>
          <w:rFonts w:ascii="Arial" w:eastAsia="Times New Roman" w:hAnsi="Arial" w:cs="Arial"/>
          <w:b/>
          <w:color w:val="C45911" w:themeColor="accent2" w:themeShade="BF"/>
          <w:sz w:val="20"/>
          <w:szCs w:val="20"/>
          <w:lang w:eastAsia="pl-PL"/>
        </w:rPr>
        <w:t xml:space="preserve"> w sprawie zamówienia </w:t>
      </w:r>
    </w:p>
    <w:p w14:paraId="37D02A02" w14:textId="7A350284" w:rsidR="00A05793" w:rsidRPr="00D35999" w:rsidRDefault="00A05793" w:rsidP="00A05793">
      <w:pPr>
        <w:pStyle w:val="Akapitzlist"/>
        <w:numPr>
          <w:ilvl w:val="3"/>
          <w:numId w:val="30"/>
        </w:numPr>
        <w:spacing w:after="177" w:line="276" w:lineRule="auto"/>
        <w:ind w:left="-178" w:right="19" w:hanging="389"/>
        <w:jc w:val="both"/>
        <w:rPr>
          <w:rFonts w:ascii="Arial" w:hAnsi="Arial" w:cs="Arial"/>
          <w:sz w:val="20"/>
        </w:rPr>
      </w:pPr>
      <w:r w:rsidRPr="005B7E68">
        <w:rPr>
          <w:rFonts w:ascii="Arial" w:hAnsi="Arial" w:cs="Arial"/>
          <w:sz w:val="20"/>
        </w:rPr>
        <w:t>Wykonawca zobowiązany jest posiada</w:t>
      </w:r>
      <w:r>
        <w:rPr>
          <w:rFonts w:ascii="Arial" w:hAnsi="Arial" w:cs="Arial"/>
          <w:sz w:val="20"/>
        </w:rPr>
        <w:t>ć przez cały okres wykonywania u</w:t>
      </w:r>
      <w:r w:rsidRPr="005B7E68">
        <w:rPr>
          <w:rFonts w:ascii="Arial" w:hAnsi="Arial" w:cs="Arial"/>
          <w:sz w:val="20"/>
        </w:rPr>
        <w:t>mowy aktualną polisę (lub inny dokument potwierdzający</w:t>
      </w:r>
      <w:r w:rsidRPr="00D35999">
        <w:rPr>
          <w:rFonts w:ascii="Arial" w:hAnsi="Arial" w:cs="Arial"/>
          <w:sz w:val="20"/>
        </w:rPr>
        <w:t xml:space="preserve">, że jest ubezpieczony) od odpowiedzialności cywilnej w zakresie prowadzonej działalności gospodarczej </w:t>
      </w:r>
      <w:r w:rsidRPr="00D35999">
        <w:rPr>
          <w:rFonts w:ascii="Arial" w:hAnsi="Arial" w:cs="Arial"/>
          <w:sz w:val="20"/>
          <w:szCs w:val="20"/>
        </w:rPr>
        <w:t>związanej z przedmiotem zamówienia</w:t>
      </w:r>
      <w:r w:rsidRPr="005B7E68">
        <w:rPr>
          <w:rFonts w:ascii="Arial" w:hAnsi="Arial" w:cs="Arial"/>
          <w:sz w:val="20"/>
        </w:rPr>
        <w:t xml:space="preserve"> na terytorium Rzeczypospolitej Polskiej na jedno i więcej zdarzeń na sumę zabezpieczającą potencjalne roszczenia Zamawiającego w każdym dniu obowiązywania umowy nie mniejszą niż </w:t>
      </w:r>
      <w:r>
        <w:rPr>
          <w:rFonts w:ascii="Arial" w:hAnsi="Arial" w:cs="Arial"/>
          <w:sz w:val="20"/>
        </w:rPr>
        <w:t>200 000,00</w:t>
      </w:r>
      <w:r w:rsidRPr="00D35999">
        <w:rPr>
          <w:rFonts w:ascii="Arial" w:hAnsi="Arial" w:cs="Arial"/>
          <w:sz w:val="20"/>
        </w:rPr>
        <w:t xml:space="preserve"> PLN (słownie: </w:t>
      </w:r>
      <w:r>
        <w:rPr>
          <w:rFonts w:ascii="Arial" w:hAnsi="Arial" w:cs="Arial"/>
          <w:sz w:val="20"/>
        </w:rPr>
        <w:t>dwieście tysięcy złotych).</w:t>
      </w:r>
    </w:p>
    <w:p w14:paraId="657E42A9" w14:textId="307675B7" w:rsidR="00A05793" w:rsidRPr="00A05793" w:rsidRDefault="00A05793" w:rsidP="00A05793">
      <w:pPr>
        <w:pStyle w:val="Akapitzlist"/>
        <w:numPr>
          <w:ilvl w:val="3"/>
          <w:numId w:val="30"/>
        </w:numPr>
        <w:spacing w:after="177" w:line="276" w:lineRule="auto"/>
        <w:ind w:left="-178" w:right="19" w:hanging="389"/>
        <w:jc w:val="both"/>
        <w:rPr>
          <w:rFonts w:ascii="Arial" w:eastAsia="Times New Roman" w:hAnsi="Arial" w:cs="Arial"/>
          <w:sz w:val="20"/>
          <w:szCs w:val="20"/>
          <w:lang w:eastAsia="pl-PL"/>
        </w:rPr>
      </w:pPr>
      <w:r w:rsidRPr="005B7E68">
        <w:rPr>
          <w:rFonts w:ascii="Arial" w:hAnsi="Arial" w:cs="Arial"/>
          <w:sz w:val="20"/>
        </w:rPr>
        <w:t>W przypadku</w:t>
      </w:r>
      <w:r>
        <w:rPr>
          <w:rFonts w:ascii="Arial" w:hAnsi="Arial" w:cs="Arial"/>
          <w:sz w:val="20"/>
        </w:rPr>
        <w:t>,</w:t>
      </w:r>
      <w:r w:rsidRPr="005B7E68">
        <w:rPr>
          <w:rFonts w:ascii="Arial" w:hAnsi="Arial" w:cs="Arial"/>
          <w:sz w:val="20"/>
        </w:rPr>
        <w:t xml:space="preserve"> gdy w o</w:t>
      </w:r>
      <w:r>
        <w:rPr>
          <w:rFonts w:ascii="Arial" w:hAnsi="Arial" w:cs="Arial"/>
          <w:sz w:val="20"/>
        </w:rPr>
        <w:t>kresie, o którym mowa w pkt. 1 upływać będzie ważność w</w:t>
      </w:r>
      <w:r w:rsidRPr="005B7E68">
        <w:rPr>
          <w:rFonts w:ascii="Arial" w:hAnsi="Arial" w:cs="Arial"/>
          <w:sz w:val="20"/>
        </w:rPr>
        <w:t>w</w:t>
      </w:r>
      <w:r>
        <w:rPr>
          <w:rFonts w:ascii="Arial" w:hAnsi="Arial" w:cs="Arial"/>
          <w:sz w:val="20"/>
        </w:rPr>
        <w:t xml:space="preserve">. dokumentów </w:t>
      </w:r>
      <w:r w:rsidRPr="005B7E68">
        <w:rPr>
          <w:rFonts w:ascii="Arial" w:hAnsi="Arial" w:cs="Arial"/>
          <w:sz w:val="20"/>
        </w:rPr>
        <w:t>Wykonawca zobowiązany jest niezwłocznie, jednakże nie później niż na 7 dni przed wygaśnięciem złożonych Zamawiającemu uprzednio dokumentów dostarczyć kserokopię (potwierdzoną za zgodność z oryginałem przez Wykonawcę) nowych dokumentów pod rygorem ubezpieczenia Wykonawcy na jego koszt przez Zamawiającego lub naliczenia kar umownych. Wy</w:t>
      </w:r>
      <w:r>
        <w:rPr>
          <w:rFonts w:ascii="Arial" w:hAnsi="Arial" w:cs="Arial"/>
          <w:sz w:val="20"/>
        </w:rPr>
        <w:t>konawca zobowiązany jest również</w:t>
      </w:r>
      <w:r w:rsidRPr="005B7E68">
        <w:rPr>
          <w:rFonts w:ascii="Arial" w:hAnsi="Arial" w:cs="Arial"/>
          <w:sz w:val="20"/>
        </w:rPr>
        <w:t xml:space="preserve"> do przedstawiania na żądanie Zamawiającego potwierdzenia opłacania wymaganych składek na ubezpieczenie.</w:t>
      </w:r>
    </w:p>
    <w:p w14:paraId="4CFFA210" w14:textId="6DE0E080" w:rsidR="007855A2" w:rsidRPr="00AD6078" w:rsidRDefault="007855A2" w:rsidP="00AD6078">
      <w:pPr>
        <w:keepNext/>
        <w:pBdr>
          <w:top w:val="single" w:sz="4" w:space="1" w:color="auto"/>
          <w:left w:val="single" w:sz="4" w:space="4" w:color="auto"/>
          <w:bottom w:val="single" w:sz="4" w:space="1" w:color="auto"/>
          <w:right w:val="single" w:sz="4" w:space="4" w:color="auto"/>
        </w:pBdr>
        <w:tabs>
          <w:tab w:val="num" w:pos="567"/>
        </w:tabs>
        <w:spacing w:before="60" w:line="276" w:lineRule="auto"/>
        <w:ind w:hanging="426"/>
        <w:contextualSpacing/>
        <w:jc w:val="both"/>
        <w:outlineLvl w:val="0"/>
        <w:rPr>
          <w:rFonts w:ascii="Arial" w:eastAsia="Times New Roman" w:hAnsi="Arial" w:cs="Arial"/>
          <w:b/>
          <w:color w:val="C45911" w:themeColor="accent2" w:themeShade="BF"/>
          <w:sz w:val="20"/>
          <w:szCs w:val="20"/>
          <w:lang w:eastAsia="pl-PL"/>
        </w:rPr>
      </w:pPr>
      <w:bookmarkStart w:id="30" w:name="_Toc359827981"/>
      <w:r w:rsidRPr="00AD6078">
        <w:rPr>
          <w:rFonts w:ascii="Arial" w:eastAsia="Times New Roman" w:hAnsi="Arial" w:cs="Arial"/>
          <w:b/>
          <w:color w:val="C45911" w:themeColor="accent2" w:themeShade="BF"/>
          <w:sz w:val="20"/>
          <w:szCs w:val="20"/>
          <w:lang w:eastAsia="pl-PL"/>
        </w:rPr>
        <w:t xml:space="preserve">XVI. </w:t>
      </w:r>
      <w:bookmarkEnd w:id="30"/>
      <w:r w:rsidR="003E32FD" w:rsidRPr="00AD6078">
        <w:rPr>
          <w:rFonts w:ascii="Arial" w:eastAsia="Times New Roman" w:hAnsi="Arial" w:cs="Arial"/>
          <w:b/>
          <w:color w:val="C45911" w:themeColor="accent2" w:themeShade="BF"/>
          <w:sz w:val="20"/>
          <w:szCs w:val="20"/>
          <w:lang w:eastAsia="pl-PL"/>
        </w:rPr>
        <w:t xml:space="preserve">Projektowane postanowienia umowy w sprawie zamówienia, które zostaną wprowadzone do umowy w sprawie zamówienia </w:t>
      </w:r>
    </w:p>
    <w:p w14:paraId="05F91D1A" w14:textId="6002C6ED" w:rsidR="007855A2" w:rsidRPr="00B86B64" w:rsidRDefault="007855A2" w:rsidP="005C101A">
      <w:pPr>
        <w:pStyle w:val="pkt"/>
        <w:numPr>
          <w:ilvl w:val="0"/>
          <w:numId w:val="12"/>
        </w:numPr>
        <w:spacing w:after="0" w:line="276" w:lineRule="auto"/>
        <w:ind w:left="-142" w:hanging="425"/>
        <w:contextualSpacing/>
        <w:rPr>
          <w:rFonts w:ascii="Arial" w:hAnsi="Arial" w:cs="Arial"/>
          <w:sz w:val="20"/>
          <w:szCs w:val="20"/>
        </w:rPr>
      </w:pPr>
      <w:r w:rsidRPr="00B86B64">
        <w:rPr>
          <w:rFonts w:ascii="Arial" w:hAnsi="Arial" w:cs="Arial"/>
          <w:sz w:val="20"/>
          <w:szCs w:val="20"/>
        </w:rPr>
        <w:t>Istotne dla Zamawiającego postanowienia, które zostaną wprowadzone do treści zawieranej umowy</w:t>
      </w:r>
      <w:r w:rsidR="003E32FD" w:rsidRPr="00B86B64">
        <w:rPr>
          <w:rFonts w:ascii="Arial" w:hAnsi="Arial" w:cs="Arial"/>
          <w:sz w:val="20"/>
          <w:szCs w:val="20"/>
          <w:lang w:val="pl-PL"/>
        </w:rPr>
        <w:t xml:space="preserve"> w sprawie zamówienia</w:t>
      </w:r>
      <w:r w:rsidR="00AD6078">
        <w:rPr>
          <w:rFonts w:ascii="Arial" w:hAnsi="Arial" w:cs="Arial"/>
          <w:sz w:val="20"/>
          <w:szCs w:val="20"/>
        </w:rPr>
        <w:t xml:space="preserve"> zostały określone w projektowanych postanowieniach umowy</w:t>
      </w:r>
      <w:r w:rsidR="003E32FD" w:rsidRPr="00B86B64">
        <w:rPr>
          <w:rFonts w:ascii="Arial" w:hAnsi="Arial" w:cs="Arial"/>
          <w:sz w:val="20"/>
          <w:szCs w:val="20"/>
          <w:lang w:val="pl-PL"/>
        </w:rPr>
        <w:t>,</w:t>
      </w:r>
      <w:r w:rsidR="003F5675">
        <w:rPr>
          <w:rFonts w:ascii="Arial" w:hAnsi="Arial" w:cs="Arial"/>
          <w:sz w:val="20"/>
          <w:szCs w:val="20"/>
        </w:rPr>
        <w:t xml:space="preserve"> stanowiące załącznik nr 5</w:t>
      </w:r>
      <w:r w:rsidR="003E32FD" w:rsidRPr="00B86B64">
        <w:rPr>
          <w:rFonts w:ascii="Arial" w:hAnsi="Arial" w:cs="Arial"/>
          <w:sz w:val="20"/>
          <w:szCs w:val="20"/>
        </w:rPr>
        <w:t xml:space="preserve"> do S</w:t>
      </w:r>
      <w:r w:rsidRPr="00B86B64">
        <w:rPr>
          <w:rFonts w:ascii="Arial" w:hAnsi="Arial" w:cs="Arial"/>
          <w:sz w:val="20"/>
          <w:szCs w:val="20"/>
        </w:rPr>
        <w:t>WZ.</w:t>
      </w:r>
    </w:p>
    <w:p w14:paraId="40DE2764" w14:textId="0C65D7E3" w:rsidR="007855A2" w:rsidRPr="00AD6078" w:rsidRDefault="007855A2" w:rsidP="005C101A">
      <w:pPr>
        <w:pStyle w:val="pkt"/>
        <w:numPr>
          <w:ilvl w:val="0"/>
          <w:numId w:val="12"/>
        </w:numPr>
        <w:spacing w:after="0" w:line="276" w:lineRule="auto"/>
        <w:ind w:left="-142" w:hanging="425"/>
        <w:contextualSpacing/>
        <w:rPr>
          <w:rFonts w:ascii="Arial" w:hAnsi="Arial" w:cs="Arial"/>
          <w:sz w:val="20"/>
          <w:szCs w:val="20"/>
        </w:rPr>
      </w:pPr>
      <w:r w:rsidRPr="00B86B64">
        <w:rPr>
          <w:rFonts w:ascii="Arial" w:hAnsi="Arial" w:cs="Arial"/>
          <w:sz w:val="20"/>
          <w:szCs w:val="20"/>
        </w:rPr>
        <w:t xml:space="preserve">Wykonawca, którego oferta zostanie przez Zamawiającego uznana jako najkorzystniejsza zobowiązuje się do zawarcia umowy na warunkach określonych w ofercie i </w:t>
      </w:r>
      <w:r w:rsidR="00AD6078">
        <w:rPr>
          <w:rFonts w:ascii="Arial" w:hAnsi="Arial" w:cs="Arial"/>
          <w:sz w:val="20"/>
          <w:szCs w:val="20"/>
          <w:lang w:val="pl-PL"/>
        </w:rPr>
        <w:t>projektowanych postanowieniach umowy</w:t>
      </w:r>
      <w:r w:rsidRPr="00B86B64">
        <w:rPr>
          <w:rFonts w:ascii="Arial" w:hAnsi="Arial" w:cs="Arial"/>
          <w:sz w:val="20"/>
          <w:szCs w:val="20"/>
        </w:rPr>
        <w:t>.</w:t>
      </w:r>
      <w:r w:rsidR="00AD141B" w:rsidRPr="00B86B64">
        <w:rPr>
          <w:rFonts w:ascii="Arial" w:hAnsi="Arial" w:cs="Arial"/>
          <w:sz w:val="20"/>
          <w:szCs w:val="20"/>
          <w:lang w:val="pl-PL"/>
        </w:rPr>
        <w:t xml:space="preserve"> </w:t>
      </w:r>
    </w:p>
    <w:p w14:paraId="3A17E766" w14:textId="77777777" w:rsidR="00AD6078" w:rsidRPr="00B86B64" w:rsidRDefault="00AD6078" w:rsidP="00AD6078">
      <w:pPr>
        <w:pStyle w:val="pkt"/>
        <w:spacing w:after="0" w:line="276" w:lineRule="auto"/>
        <w:ind w:left="-142" w:firstLine="0"/>
        <w:contextualSpacing/>
        <w:rPr>
          <w:rFonts w:ascii="Arial" w:hAnsi="Arial" w:cs="Arial"/>
          <w:sz w:val="20"/>
          <w:szCs w:val="20"/>
        </w:rPr>
      </w:pPr>
    </w:p>
    <w:p w14:paraId="2B7BC0A9" w14:textId="6D80D8E7" w:rsidR="007855A2" w:rsidRPr="00AD6078" w:rsidRDefault="007855A2" w:rsidP="00AD6078">
      <w:pPr>
        <w:pStyle w:val="Nagwek1"/>
        <w:numPr>
          <w:ilvl w:val="0"/>
          <w:numId w:val="0"/>
        </w:numPr>
        <w:pBdr>
          <w:top w:val="single" w:sz="4" w:space="1" w:color="auto"/>
          <w:left w:val="single" w:sz="4" w:space="4" w:color="auto"/>
          <w:bottom w:val="single" w:sz="4" w:space="1" w:color="auto"/>
          <w:right w:val="single" w:sz="4" w:space="4" w:color="auto"/>
        </w:pBdr>
        <w:spacing w:before="60" w:after="0" w:line="276" w:lineRule="auto"/>
        <w:ind w:hanging="426"/>
        <w:contextualSpacing/>
        <w:rPr>
          <w:rFonts w:cs="Arial"/>
          <w:color w:val="C45911" w:themeColor="accent2" w:themeShade="BF"/>
          <w:szCs w:val="20"/>
        </w:rPr>
      </w:pPr>
      <w:bookmarkStart w:id="31" w:name="_Toc516211854"/>
      <w:bookmarkStart w:id="32" w:name="_Toc70602557"/>
      <w:r w:rsidRPr="00AD6078">
        <w:rPr>
          <w:rFonts w:cs="Arial"/>
          <w:color w:val="C45911" w:themeColor="accent2" w:themeShade="BF"/>
          <w:szCs w:val="20"/>
        </w:rPr>
        <w:t>XVII. Pozostałe informacje</w:t>
      </w:r>
      <w:bookmarkEnd w:id="31"/>
      <w:bookmarkEnd w:id="32"/>
    </w:p>
    <w:p w14:paraId="459AE391" w14:textId="7E9E1277" w:rsidR="007855A2" w:rsidRPr="00B86B64" w:rsidRDefault="007855A2" w:rsidP="005C101A">
      <w:pPr>
        <w:pStyle w:val="pkt"/>
        <w:numPr>
          <w:ilvl w:val="0"/>
          <w:numId w:val="16"/>
        </w:numPr>
        <w:spacing w:after="0" w:line="276" w:lineRule="auto"/>
        <w:ind w:left="-142" w:hanging="425"/>
        <w:contextualSpacing/>
        <w:rPr>
          <w:rFonts w:ascii="Arial" w:hAnsi="Arial" w:cs="Arial"/>
          <w:sz w:val="20"/>
          <w:szCs w:val="20"/>
        </w:rPr>
      </w:pPr>
      <w:r w:rsidRPr="00B86B64">
        <w:rPr>
          <w:rFonts w:ascii="Arial" w:hAnsi="Arial" w:cs="Arial"/>
          <w:sz w:val="20"/>
          <w:szCs w:val="20"/>
        </w:rPr>
        <w:t xml:space="preserve">Wykonawca może zwrócić się do Zamawiającego o wyjaśnienie treści </w:t>
      </w:r>
      <w:r w:rsidR="00AD141B" w:rsidRPr="00B86B64">
        <w:rPr>
          <w:rFonts w:ascii="Arial" w:hAnsi="Arial" w:cs="Arial"/>
          <w:sz w:val="20"/>
          <w:szCs w:val="20"/>
          <w:lang w:val="pl-PL"/>
        </w:rPr>
        <w:t>S</w:t>
      </w:r>
      <w:r w:rsidRPr="00B86B64">
        <w:rPr>
          <w:rFonts w:ascii="Arial" w:hAnsi="Arial" w:cs="Arial"/>
          <w:sz w:val="20"/>
          <w:szCs w:val="20"/>
          <w:lang w:val="pl-PL"/>
        </w:rPr>
        <w:t>WZ</w:t>
      </w:r>
      <w:r w:rsidRPr="00B86B64">
        <w:rPr>
          <w:rFonts w:ascii="Arial" w:hAnsi="Arial" w:cs="Arial"/>
          <w:sz w:val="20"/>
          <w:szCs w:val="20"/>
        </w:rPr>
        <w:t>. Zamawiający jest obowiązany niezwłocznie udzielić wyjaśnień chyba</w:t>
      </w:r>
      <w:r w:rsidRPr="00B86B64">
        <w:rPr>
          <w:rFonts w:ascii="Arial" w:hAnsi="Arial" w:cs="Arial"/>
          <w:sz w:val="20"/>
          <w:szCs w:val="20"/>
          <w:lang w:val="pl-PL"/>
        </w:rPr>
        <w:t>,</w:t>
      </w:r>
      <w:r w:rsidRPr="00B86B64">
        <w:rPr>
          <w:rFonts w:ascii="Arial" w:hAnsi="Arial" w:cs="Arial"/>
          <w:sz w:val="20"/>
          <w:szCs w:val="20"/>
        </w:rPr>
        <w:t xml:space="preserve"> że prośba o wyjaśnienie treści </w:t>
      </w:r>
      <w:r w:rsidR="005271D2" w:rsidRPr="00B86B64">
        <w:rPr>
          <w:rFonts w:ascii="Arial" w:hAnsi="Arial" w:cs="Arial"/>
          <w:sz w:val="20"/>
          <w:szCs w:val="20"/>
          <w:lang w:val="pl-PL"/>
        </w:rPr>
        <w:t>SWZ</w:t>
      </w:r>
      <w:r w:rsidRPr="00B86B64">
        <w:rPr>
          <w:rFonts w:ascii="Arial" w:hAnsi="Arial" w:cs="Arial"/>
          <w:sz w:val="20"/>
          <w:szCs w:val="20"/>
        </w:rPr>
        <w:t xml:space="preserve"> wpłynęła do Zama</w:t>
      </w:r>
      <w:r w:rsidR="005271D2" w:rsidRPr="00B86B64">
        <w:rPr>
          <w:rFonts w:ascii="Arial" w:hAnsi="Arial" w:cs="Arial"/>
          <w:sz w:val="20"/>
          <w:szCs w:val="20"/>
        </w:rPr>
        <w:t xml:space="preserve">wiającego na mniej niż </w:t>
      </w:r>
      <w:r w:rsidR="00981599" w:rsidRPr="00B86B64">
        <w:rPr>
          <w:rFonts w:ascii="Arial" w:hAnsi="Arial" w:cs="Arial"/>
          <w:sz w:val="20"/>
          <w:szCs w:val="20"/>
          <w:lang w:val="pl-PL"/>
        </w:rPr>
        <w:t>4</w:t>
      </w:r>
      <w:r w:rsidRPr="00B86B64">
        <w:rPr>
          <w:rFonts w:ascii="Arial" w:hAnsi="Arial" w:cs="Arial"/>
          <w:sz w:val="20"/>
          <w:szCs w:val="20"/>
        </w:rPr>
        <w:t xml:space="preserve"> </w:t>
      </w:r>
      <w:r w:rsidR="005271D2" w:rsidRPr="00B86B64">
        <w:rPr>
          <w:rFonts w:ascii="Arial" w:hAnsi="Arial" w:cs="Arial"/>
          <w:sz w:val="20"/>
          <w:szCs w:val="20"/>
          <w:lang w:val="pl-PL"/>
        </w:rPr>
        <w:t xml:space="preserve">(słownie: </w:t>
      </w:r>
      <w:r w:rsidR="00981599" w:rsidRPr="00B86B64">
        <w:rPr>
          <w:rFonts w:ascii="Arial" w:hAnsi="Arial" w:cs="Arial"/>
          <w:sz w:val="20"/>
          <w:szCs w:val="20"/>
          <w:lang w:val="pl-PL"/>
        </w:rPr>
        <w:t>cztery</w:t>
      </w:r>
      <w:r w:rsidR="005271D2" w:rsidRPr="00B86B64">
        <w:rPr>
          <w:rFonts w:ascii="Arial" w:hAnsi="Arial" w:cs="Arial"/>
          <w:sz w:val="20"/>
          <w:szCs w:val="20"/>
          <w:lang w:val="pl-PL"/>
        </w:rPr>
        <w:t xml:space="preserve">) </w:t>
      </w:r>
      <w:r w:rsidRPr="00B86B64">
        <w:rPr>
          <w:rFonts w:ascii="Arial" w:hAnsi="Arial" w:cs="Arial"/>
          <w:sz w:val="20"/>
          <w:szCs w:val="20"/>
        </w:rPr>
        <w:t>dni przed terminem składania ofert.</w:t>
      </w:r>
    </w:p>
    <w:p w14:paraId="62191926" w14:textId="3FA438DB" w:rsidR="007855A2" w:rsidRPr="00B86B64" w:rsidRDefault="007855A2" w:rsidP="005C101A">
      <w:pPr>
        <w:pStyle w:val="pkt"/>
        <w:numPr>
          <w:ilvl w:val="0"/>
          <w:numId w:val="16"/>
        </w:numPr>
        <w:spacing w:after="0" w:line="276" w:lineRule="auto"/>
        <w:ind w:left="-142" w:hanging="425"/>
        <w:contextualSpacing/>
        <w:rPr>
          <w:rFonts w:ascii="Arial" w:hAnsi="Arial" w:cs="Arial"/>
          <w:sz w:val="20"/>
          <w:szCs w:val="20"/>
        </w:rPr>
      </w:pPr>
      <w:r w:rsidRPr="00B86B64">
        <w:rPr>
          <w:rFonts w:ascii="Arial" w:hAnsi="Arial" w:cs="Arial"/>
          <w:sz w:val="20"/>
          <w:szCs w:val="20"/>
        </w:rPr>
        <w:t xml:space="preserve">Zamawiający jednocześnie przekazuje treść wyjaśnienia wszystkim Wykonawcom, którym doręczono </w:t>
      </w:r>
      <w:r w:rsidR="00AD141B" w:rsidRPr="00B86B64">
        <w:rPr>
          <w:rFonts w:ascii="Arial" w:hAnsi="Arial" w:cs="Arial"/>
          <w:sz w:val="20"/>
          <w:szCs w:val="20"/>
          <w:lang w:val="pl-PL"/>
        </w:rPr>
        <w:t>S</w:t>
      </w:r>
      <w:r w:rsidRPr="00B86B64">
        <w:rPr>
          <w:rFonts w:ascii="Arial" w:hAnsi="Arial" w:cs="Arial"/>
          <w:sz w:val="20"/>
          <w:szCs w:val="20"/>
          <w:lang w:val="pl-PL"/>
        </w:rPr>
        <w:t>WZ</w:t>
      </w:r>
      <w:r w:rsidR="00E007F4" w:rsidRPr="00B86B64">
        <w:rPr>
          <w:rFonts w:ascii="Arial" w:hAnsi="Arial" w:cs="Arial"/>
          <w:sz w:val="20"/>
          <w:szCs w:val="20"/>
          <w:lang w:val="pl-PL"/>
        </w:rPr>
        <w:t>,</w:t>
      </w:r>
      <w:r w:rsidR="00D86387" w:rsidRPr="00B86B64">
        <w:rPr>
          <w:rFonts w:ascii="Arial" w:hAnsi="Arial" w:cs="Arial"/>
          <w:sz w:val="20"/>
          <w:szCs w:val="20"/>
          <w:lang w:val="pl-PL"/>
        </w:rPr>
        <w:t xml:space="preserve"> </w:t>
      </w:r>
      <w:r w:rsidRPr="00B86B64">
        <w:rPr>
          <w:rFonts w:ascii="Arial" w:hAnsi="Arial" w:cs="Arial"/>
          <w:sz w:val="20"/>
          <w:szCs w:val="20"/>
        </w:rPr>
        <w:t xml:space="preserve">bez ujawniania źródła zapytania </w:t>
      </w:r>
      <w:r w:rsidR="00AD141B" w:rsidRPr="00B86B64">
        <w:rPr>
          <w:rFonts w:ascii="Arial" w:hAnsi="Arial" w:cs="Arial"/>
          <w:sz w:val="20"/>
          <w:szCs w:val="20"/>
          <w:lang w:val="pl-PL"/>
        </w:rPr>
        <w:t xml:space="preserve">przez zamieszczenie </w:t>
      </w:r>
      <w:r w:rsidR="001B360A" w:rsidRPr="00B86B64">
        <w:rPr>
          <w:rFonts w:ascii="Arial" w:hAnsi="Arial" w:cs="Arial"/>
          <w:sz w:val="20"/>
          <w:szCs w:val="20"/>
          <w:lang w:val="pl-PL"/>
        </w:rPr>
        <w:t>wyjaśnień</w:t>
      </w:r>
      <w:r w:rsidRPr="00B86B64">
        <w:rPr>
          <w:rFonts w:ascii="Arial" w:hAnsi="Arial" w:cs="Arial"/>
          <w:sz w:val="20"/>
          <w:szCs w:val="20"/>
        </w:rPr>
        <w:t xml:space="preserve"> na </w:t>
      </w:r>
      <w:r w:rsidR="001B360A" w:rsidRPr="00B86B64">
        <w:rPr>
          <w:rFonts w:ascii="Arial" w:hAnsi="Arial" w:cs="Arial"/>
          <w:sz w:val="20"/>
          <w:szCs w:val="20"/>
          <w:lang w:val="pl-PL"/>
        </w:rPr>
        <w:t xml:space="preserve">platformie zakupowej. </w:t>
      </w:r>
    </w:p>
    <w:p w14:paraId="77E6C116" w14:textId="1E42BDDC" w:rsidR="007855A2" w:rsidRPr="00B86B64" w:rsidRDefault="007855A2" w:rsidP="005C101A">
      <w:pPr>
        <w:pStyle w:val="pkt"/>
        <w:numPr>
          <w:ilvl w:val="0"/>
          <w:numId w:val="16"/>
        </w:numPr>
        <w:spacing w:after="0" w:line="276" w:lineRule="auto"/>
        <w:ind w:left="-142" w:hanging="425"/>
        <w:contextualSpacing/>
        <w:rPr>
          <w:rFonts w:ascii="Arial" w:hAnsi="Arial" w:cs="Arial"/>
          <w:sz w:val="20"/>
          <w:szCs w:val="20"/>
        </w:rPr>
      </w:pPr>
      <w:r w:rsidRPr="00B86B64">
        <w:rPr>
          <w:rFonts w:ascii="Arial" w:hAnsi="Arial" w:cs="Arial"/>
          <w:sz w:val="20"/>
          <w:szCs w:val="20"/>
        </w:rPr>
        <w:t>W uzasadnionych przypadkach Zamawiający może w każdym czasie, przed upływem terminu składania ofert</w:t>
      </w:r>
      <w:r w:rsidR="001B360A" w:rsidRPr="00B86B64">
        <w:rPr>
          <w:rFonts w:ascii="Arial" w:hAnsi="Arial" w:cs="Arial"/>
          <w:sz w:val="20"/>
          <w:szCs w:val="20"/>
          <w:lang w:val="pl-PL"/>
        </w:rPr>
        <w:t>,</w:t>
      </w:r>
      <w:r w:rsidRPr="00B86B64">
        <w:rPr>
          <w:rFonts w:ascii="Arial" w:hAnsi="Arial" w:cs="Arial"/>
          <w:sz w:val="20"/>
          <w:szCs w:val="20"/>
        </w:rPr>
        <w:t xml:space="preserve"> zmodyfikować treść </w:t>
      </w:r>
      <w:r w:rsidR="001B360A" w:rsidRPr="00B86B64">
        <w:rPr>
          <w:rFonts w:ascii="Arial" w:hAnsi="Arial" w:cs="Arial"/>
          <w:sz w:val="20"/>
          <w:szCs w:val="20"/>
          <w:lang w:val="pl-PL"/>
        </w:rPr>
        <w:t>S</w:t>
      </w:r>
      <w:r w:rsidRPr="00B86B64">
        <w:rPr>
          <w:rFonts w:ascii="Arial" w:hAnsi="Arial" w:cs="Arial"/>
          <w:sz w:val="20"/>
          <w:szCs w:val="20"/>
          <w:lang w:val="pl-PL"/>
        </w:rPr>
        <w:t>WZ</w:t>
      </w:r>
      <w:r w:rsidRPr="00B86B64">
        <w:rPr>
          <w:rFonts w:ascii="Arial" w:hAnsi="Arial" w:cs="Arial"/>
          <w:sz w:val="20"/>
          <w:szCs w:val="20"/>
        </w:rPr>
        <w:t xml:space="preserve">. </w:t>
      </w:r>
      <w:r w:rsidR="001B360A" w:rsidRPr="00B86B64">
        <w:rPr>
          <w:rFonts w:ascii="Arial" w:hAnsi="Arial" w:cs="Arial"/>
          <w:sz w:val="20"/>
          <w:szCs w:val="20"/>
          <w:lang w:val="pl-PL"/>
        </w:rPr>
        <w:t xml:space="preserve">Zmiana treści SWZ może wynikać z pytań zadanych przez Wykonawców, jak i z własnej inicjatywy Zamawiającego. </w:t>
      </w:r>
      <w:r w:rsidRPr="00B86B64">
        <w:rPr>
          <w:rFonts w:ascii="Arial" w:hAnsi="Arial" w:cs="Arial"/>
          <w:sz w:val="20"/>
          <w:szCs w:val="20"/>
        </w:rPr>
        <w:t xml:space="preserve">Dokonaną </w:t>
      </w:r>
      <w:r w:rsidR="00872A73" w:rsidRPr="00B86B64">
        <w:rPr>
          <w:rFonts w:ascii="Arial" w:hAnsi="Arial" w:cs="Arial"/>
          <w:sz w:val="20"/>
          <w:szCs w:val="20"/>
          <w:lang w:val="pl-PL"/>
        </w:rPr>
        <w:t xml:space="preserve">zmianę </w:t>
      </w:r>
      <w:r w:rsidR="001B360A" w:rsidRPr="00B86B64">
        <w:rPr>
          <w:rFonts w:ascii="Arial" w:hAnsi="Arial" w:cs="Arial"/>
          <w:sz w:val="20"/>
          <w:szCs w:val="20"/>
          <w:lang w:val="pl-PL"/>
        </w:rPr>
        <w:t xml:space="preserve">Zamawiający udostępni na platformie zakupowej. </w:t>
      </w:r>
    </w:p>
    <w:p w14:paraId="57B69A28" w14:textId="6F7F7BFB" w:rsidR="007855A2" w:rsidRPr="00B86B64" w:rsidRDefault="001B360A" w:rsidP="005C101A">
      <w:pPr>
        <w:pStyle w:val="pkt"/>
        <w:numPr>
          <w:ilvl w:val="0"/>
          <w:numId w:val="16"/>
        </w:numPr>
        <w:spacing w:after="0" w:line="276" w:lineRule="auto"/>
        <w:ind w:left="-142" w:hanging="425"/>
        <w:contextualSpacing/>
        <w:rPr>
          <w:rFonts w:ascii="Arial" w:hAnsi="Arial" w:cs="Arial"/>
          <w:sz w:val="20"/>
          <w:szCs w:val="20"/>
        </w:rPr>
      </w:pPr>
      <w:r w:rsidRPr="00B86B64">
        <w:rPr>
          <w:rFonts w:ascii="Arial" w:hAnsi="Arial" w:cs="Arial"/>
          <w:sz w:val="20"/>
          <w:szCs w:val="20"/>
          <w:lang w:val="pl-PL"/>
        </w:rPr>
        <w:lastRenderedPageBreak/>
        <w:t>W przypadku</w:t>
      </w:r>
      <w:r w:rsidR="00AD6078">
        <w:rPr>
          <w:rFonts w:ascii="Arial" w:hAnsi="Arial" w:cs="Arial"/>
          <w:sz w:val="20"/>
          <w:szCs w:val="20"/>
          <w:lang w:val="pl-PL"/>
        </w:rPr>
        <w:t>,</w:t>
      </w:r>
      <w:r w:rsidRPr="00B86B64">
        <w:rPr>
          <w:rFonts w:ascii="Arial" w:hAnsi="Arial" w:cs="Arial"/>
          <w:sz w:val="20"/>
          <w:szCs w:val="20"/>
          <w:lang w:val="pl-PL"/>
        </w:rPr>
        <w:t xml:space="preserve"> gdy zmiany SWZ są istotne dla sporządzenia oferty lub wymagają od Wykonawców </w:t>
      </w:r>
      <w:r w:rsidRPr="00B86B64">
        <w:rPr>
          <w:rFonts w:ascii="Arial" w:hAnsi="Arial" w:cs="Arial"/>
          <w:sz w:val="20"/>
          <w:szCs w:val="20"/>
        </w:rPr>
        <w:t>dodatkowego</w:t>
      </w:r>
      <w:r w:rsidR="007855A2" w:rsidRPr="00B86B64">
        <w:rPr>
          <w:rFonts w:ascii="Arial" w:hAnsi="Arial" w:cs="Arial"/>
          <w:sz w:val="20"/>
          <w:szCs w:val="20"/>
        </w:rPr>
        <w:t xml:space="preserve"> czas</w:t>
      </w:r>
      <w:r w:rsidRPr="00B86B64">
        <w:rPr>
          <w:rFonts w:ascii="Arial" w:hAnsi="Arial" w:cs="Arial"/>
          <w:sz w:val="20"/>
          <w:szCs w:val="20"/>
          <w:lang w:val="pl-PL"/>
        </w:rPr>
        <w:t>u na zapoznanie się ze zmianą SWZ i</w:t>
      </w:r>
      <w:r w:rsidR="007855A2" w:rsidRPr="00B86B64">
        <w:rPr>
          <w:rFonts w:ascii="Arial" w:hAnsi="Arial" w:cs="Arial"/>
          <w:sz w:val="20"/>
          <w:szCs w:val="20"/>
        </w:rPr>
        <w:t xml:space="preserve"> </w:t>
      </w:r>
      <w:r w:rsidRPr="00B86B64">
        <w:rPr>
          <w:rFonts w:ascii="Arial" w:hAnsi="Arial" w:cs="Arial"/>
          <w:sz w:val="20"/>
          <w:szCs w:val="20"/>
          <w:lang w:val="pl-PL"/>
        </w:rPr>
        <w:t>przygotowanie zmian w</w:t>
      </w:r>
      <w:r w:rsidR="007855A2" w:rsidRPr="00B86B64">
        <w:rPr>
          <w:rFonts w:ascii="Arial" w:hAnsi="Arial" w:cs="Arial"/>
          <w:sz w:val="20"/>
          <w:szCs w:val="20"/>
        </w:rPr>
        <w:t xml:space="preserve"> ofertach, Zamawiający przedłuża termin składania ofert </w:t>
      </w:r>
      <w:r w:rsidR="00872A73" w:rsidRPr="00B86B64">
        <w:rPr>
          <w:rFonts w:ascii="Arial" w:hAnsi="Arial" w:cs="Arial"/>
          <w:sz w:val="20"/>
          <w:szCs w:val="20"/>
          <w:lang w:val="pl-PL"/>
        </w:rPr>
        <w:t xml:space="preserve">o czas niezbędny na zapoznanie się ze zmianą SWZ i przygotowanie oferty. </w:t>
      </w:r>
    </w:p>
    <w:p w14:paraId="1344CE7F" w14:textId="77777777" w:rsidR="007855A2" w:rsidRPr="00B86B64" w:rsidRDefault="007855A2" w:rsidP="005C101A">
      <w:pPr>
        <w:pStyle w:val="pkt"/>
        <w:numPr>
          <w:ilvl w:val="0"/>
          <w:numId w:val="16"/>
        </w:numPr>
        <w:spacing w:after="0" w:line="276" w:lineRule="auto"/>
        <w:ind w:left="-142" w:hanging="425"/>
        <w:contextualSpacing/>
        <w:rPr>
          <w:rFonts w:ascii="Arial" w:hAnsi="Arial" w:cs="Arial"/>
          <w:sz w:val="20"/>
          <w:szCs w:val="20"/>
        </w:rPr>
      </w:pPr>
      <w:r w:rsidRPr="00B86B64">
        <w:rPr>
          <w:rFonts w:ascii="Arial" w:hAnsi="Arial" w:cs="Arial"/>
          <w:sz w:val="20"/>
          <w:szCs w:val="20"/>
        </w:rPr>
        <w:t>Z tytułu odrzucenia ofert Wykonawcom nie przysługuje roszczenie przeciwko Zamawiającemu.</w:t>
      </w:r>
    </w:p>
    <w:p w14:paraId="51B28912" w14:textId="77777777" w:rsidR="007855A2" w:rsidRPr="00B86B64" w:rsidRDefault="007855A2" w:rsidP="005C101A">
      <w:pPr>
        <w:pStyle w:val="pkt"/>
        <w:numPr>
          <w:ilvl w:val="0"/>
          <w:numId w:val="16"/>
        </w:numPr>
        <w:spacing w:after="0" w:line="276" w:lineRule="auto"/>
        <w:ind w:left="-142" w:hanging="425"/>
        <w:contextualSpacing/>
        <w:rPr>
          <w:rFonts w:ascii="Arial" w:hAnsi="Arial" w:cs="Arial"/>
          <w:sz w:val="20"/>
          <w:szCs w:val="20"/>
        </w:rPr>
      </w:pPr>
      <w:r w:rsidRPr="00B86B64">
        <w:rPr>
          <w:rFonts w:ascii="Arial" w:hAnsi="Arial" w:cs="Arial"/>
          <w:sz w:val="20"/>
          <w:szCs w:val="20"/>
        </w:rPr>
        <w:t>W przypadku unieważnienia postępowania o udzielenie zamówienia</w:t>
      </w:r>
      <w:r w:rsidRPr="00B86B64">
        <w:rPr>
          <w:rFonts w:ascii="Arial" w:hAnsi="Arial" w:cs="Arial"/>
          <w:sz w:val="20"/>
          <w:szCs w:val="20"/>
          <w:lang w:val="pl-PL"/>
        </w:rPr>
        <w:t>,</w:t>
      </w:r>
      <w:r w:rsidRPr="00B86B64">
        <w:rPr>
          <w:rFonts w:ascii="Arial" w:hAnsi="Arial" w:cs="Arial"/>
          <w:sz w:val="20"/>
          <w:szCs w:val="20"/>
        </w:rPr>
        <w:t xml:space="preserve"> niezależnie od jego przyczyny, Wykonawcom nie przysługują żadne roszczenia względem Zamawiającego.</w:t>
      </w:r>
    </w:p>
    <w:p w14:paraId="49415473" w14:textId="77777777" w:rsidR="007855A2" w:rsidRPr="00B86B64" w:rsidRDefault="007855A2" w:rsidP="005C101A">
      <w:pPr>
        <w:pStyle w:val="pkt"/>
        <w:numPr>
          <w:ilvl w:val="0"/>
          <w:numId w:val="16"/>
        </w:numPr>
        <w:spacing w:after="0" w:line="276" w:lineRule="auto"/>
        <w:ind w:left="-142" w:hanging="425"/>
        <w:contextualSpacing/>
        <w:rPr>
          <w:rFonts w:ascii="Arial" w:hAnsi="Arial" w:cs="Arial"/>
          <w:sz w:val="20"/>
          <w:szCs w:val="20"/>
        </w:rPr>
      </w:pPr>
      <w:r w:rsidRPr="00B86B64">
        <w:rPr>
          <w:rFonts w:ascii="Arial" w:hAnsi="Arial" w:cs="Arial"/>
          <w:sz w:val="20"/>
          <w:szCs w:val="20"/>
        </w:rPr>
        <w:t>Oferty po dokonaniu wyboru nie będą zwracane Wykonawcom.</w:t>
      </w:r>
    </w:p>
    <w:p w14:paraId="58D8048D" w14:textId="6DF582F1" w:rsidR="00AE7ABF" w:rsidRPr="00971EC6" w:rsidRDefault="00872A73" w:rsidP="005C101A">
      <w:pPr>
        <w:pStyle w:val="pkt"/>
        <w:numPr>
          <w:ilvl w:val="0"/>
          <w:numId w:val="16"/>
        </w:numPr>
        <w:spacing w:after="0" w:line="276" w:lineRule="auto"/>
        <w:ind w:left="-142" w:hanging="425"/>
        <w:contextualSpacing/>
        <w:rPr>
          <w:rFonts w:ascii="Arial" w:hAnsi="Arial" w:cs="Arial"/>
          <w:bCs/>
          <w:kern w:val="32"/>
          <w:sz w:val="20"/>
          <w:szCs w:val="20"/>
          <w:lang w:eastAsia="pl-PL"/>
        </w:rPr>
      </w:pPr>
      <w:r w:rsidRPr="00B86B64">
        <w:rPr>
          <w:rFonts w:ascii="Arial" w:hAnsi="Arial" w:cs="Arial"/>
          <w:sz w:val="20"/>
          <w:szCs w:val="20"/>
        </w:rPr>
        <w:t>W sprawach nie</w:t>
      </w:r>
      <w:r w:rsidR="007855A2" w:rsidRPr="00B86B64">
        <w:rPr>
          <w:rFonts w:ascii="Arial" w:hAnsi="Arial" w:cs="Arial"/>
          <w:sz w:val="20"/>
          <w:szCs w:val="20"/>
        </w:rPr>
        <w:t xml:space="preserve">uregulowanych postanowieniami niniejszej </w:t>
      </w:r>
      <w:r w:rsidR="007855A2" w:rsidRPr="00B86B64">
        <w:rPr>
          <w:rFonts w:ascii="Arial" w:hAnsi="Arial" w:cs="Arial"/>
          <w:sz w:val="20"/>
          <w:szCs w:val="20"/>
          <w:lang w:val="pl-PL"/>
        </w:rPr>
        <w:t>SWZ</w:t>
      </w:r>
      <w:r w:rsidR="007855A2" w:rsidRPr="00B86B64">
        <w:rPr>
          <w:rFonts w:ascii="Arial" w:hAnsi="Arial" w:cs="Arial"/>
          <w:sz w:val="20"/>
          <w:szCs w:val="20"/>
        </w:rPr>
        <w:t xml:space="preserve"> zastosowanie mają przepisy Kodeksu Cywilnego.</w:t>
      </w:r>
    </w:p>
    <w:p w14:paraId="07BFAE75" w14:textId="77777777" w:rsidR="00971EC6" w:rsidRPr="00971EC6" w:rsidRDefault="00971EC6" w:rsidP="00971EC6">
      <w:pPr>
        <w:pStyle w:val="pkt"/>
        <w:spacing w:after="0" w:line="276" w:lineRule="auto"/>
        <w:ind w:left="-142" w:firstLine="0"/>
        <w:contextualSpacing/>
        <w:rPr>
          <w:rFonts w:ascii="Arial" w:hAnsi="Arial" w:cs="Arial"/>
          <w:bCs/>
          <w:kern w:val="32"/>
          <w:sz w:val="20"/>
          <w:szCs w:val="20"/>
          <w:lang w:eastAsia="pl-PL"/>
        </w:rPr>
      </w:pPr>
    </w:p>
    <w:p w14:paraId="72782F68" w14:textId="4A4EC4CE" w:rsidR="00971EC6" w:rsidRPr="00AD6078" w:rsidRDefault="005A7F21" w:rsidP="00971EC6">
      <w:pPr>
        <w:pStyle w:val="Nagwek1"/>
        <w:numPr>
          <w:ilvl w:val="0"/>
          <w:numId w:val="0"/>
        </w:numPr>
        <w:pBdr>
          <w:top w:val="single" w:sz="4" w:space="1" w:color="auto"/>
          <w:left w:val="single" w:sz="4" w:space="4" w:color="auto"/>
          <w:bottom w:val="single" w:sz="4" w:space="1" w:color="auto"/>
          <w:right w:val="single" w:sz="4" w:space="4" w:color="auto"/>
        </w:pBdr>
        <w:spacing w:before="60" w:after="0" w:line="276" w:lineRule="auto"/>
        <w:ind w:hanging="426"/>
        <w:contextualSpacing/>
        <w:rPr>
          <w:rFonts w:cs="Arial"/>
          <w:color w:val="C45911" w:themeColor="accent2" w:themeShade="BF"/>
          <w:szCs w:val="20"/>
        </w:rPr>
      </w:pPr>
      <w:r>
        <w:rPr>
          <w:rFonts w:cs="Arial"/>
          <w:color w:val="C45911" w:themeColor="accent2" w:themeShade="BF"/>
          <w:szCs w:val="20"/>
        </w:rPr>
        <w:t>XVIII</w:t>
      </w:r>
      <w:r w:rsidR="00971EC6" w:rsidRPr="00AD6078">
        <w:rPr>
          <w:rFonts w:cs="Arial"/>
          <w:color w:val="C45911" w:themeColor="accent2" w:themeShade="BF"/>
          <w:szCs w:val="20"/>
        </w:rPr>
        <w:t xml:space="preserve">. </w:t>
      </w:r>
      <w:r w:rsidR="00971EC6">
        <w:rPr>
          <w:rFonts w:cs="Arial"/>
          <w:color w:val="C45911" w:themeColor="accent2" w:themeShade="BF"/>
          <w:szCs w:val="20"/>
        </w:rPr>
        <w:t>Zabezpieczenie należytego wykonania umowy</w:t>
      </w:r>
    </w:p>
    <w:p w14:paraId="402BE4D8" w14:textId="04855BC8" w:rsidR="00971EC6" w:rsidRDefault="00971EC6" w:rsidP="0077582F">
      <w:pPr>
        <w:pStyle w:val="pkt"/>
        <w:numPr>
          <w:ilvl w:val="0"/>
          <w:numId w:val="28"/>
        </w:numPr>
        <w:suppressAutoHyphens/>
        <w:spacing w:before="0" w:after="0" w:line="276" w:lineRule="auto"/>
        <w:ind w:left="-207"/>
        <w:rPr>
          <w:rFonts w:ascii="Arial" w:hAnsi="Arial" w:cs="Arial"/>
          <w:color w:val="000000" w:themeColor="text1"/>
          <w:sz w:val="20"/>
          <w:szCs w:val="20"/>
        </w:rPr>
      </w:pPr>
      <w:r w:rsidRPr="00C366DA">
        <w:rPr>
          <w:rFonts w:ascii="Arial" w:hAnsi="Arial" w:cs="Arial"/>
          <w:color w:val="000000" w:themeColor="text1"/>
          <w:sz w:val="20"/>
          <w:szCs w:val="20"/>
        </w:rPr>
        <w:t xml:space="preserve">Wykonawca przed podpisaniem </w:t>
      </w:r>
      <w:r>
        <w:rPr>
          <w:rFonts w:ascii="Arial" w:hAnsi="Arial" w:cs="Arial"/>
          <w:color w:val="000000" w:themeColor="text1"/>
          <w:sz w:val="20"/>
          <w:szCs w:val="20"/>
        </w:rPr>
        <w:t>umowy w sprawie zamówienia jest zobowiązany do</w:t>
      </w:r>
      <w:r w:rsidRPr="00C366DA">
        <w:rPr>
          <w:rFonts w:ascii="Arial" w:hAnsi="Arial" w:cs="Arial"/>
          <w:color w:val="000000" w:themeColor="text1"/>
          <w:sz w:val="20"/>
          <w:szCs w:val="20"/>
        </w:rPr>
        <w:t xml:space="preserve"> </w:t>
      </w:r>
      <w:r>
        <w:rPr>
          <w:rFonts w:ascii="Arial" w:hAnsi="Arial" w:cs="Arial"/>
          <w:color w:val="000000" w:themeColor="text1"/>
          <w:sz w:val="20"/>
          <w:szCs w:val="20"/>
        </w:rPr>
        <w:t>wniesienia zabezpieczenia</w:t>
      </w:r>
      <w:r w:rsidRPr="00C366DA">
        <w:rPr>
          <w:rFonts w:ascii="Arial" w:hAnsi="Arial" w:cs="Arial"/>
          <w:color w:val="000000" w:themeColor="text1"/>
          <w:sz w:val="20"/>
          <w:szCs w:val="20"/>
        </w:rPr>
        <w:t xml:space="preserve"> należytego wykonania </w:t>
      </w:r>
      <w:r>
        <w:rPr>
          <w:rFonts w:ascii="Arial" w:hAnsi="Arial" w:cs="Arial"/>
          <w:color w:val="000000" w:themeColor="text1"/>
          <w:sz w:val="20"/>
          <w:szCs w:val="20"/>
        </w:rPr>
        <w:t xml:space="preserve">tej umowy. </w:t>
      </w:r>
    </w:p>
    <w:p w14:paraId="6EF70C75" w14:textId="4E68B63B" w:rsidR="00971EC6" w:rsidRDefault="00971EC6" w:rsidP="0077582F">
      <w:pPr>
        <w:pStyle w:val="pkt"/>
        <w:numPr>
          <w:ilvl w:val="0"/>
          <w:numId w:val="28"/>
        </w:numPr>
        <w:suppressAutoHyphens/>
        <w:spacing w:before="0" w:after="0" w:line="276" w:lineRule="auto"/>
        <w:ind w:left="-207"/>
        <w:rPr>
          <w:rFonts w:ascii="Arial" w:hAnsi="Arial" w:cs="Arial"/>
          <w:color w:val="000000" w:themeColor="text1"/>
          <w:sz w:val="20"/>
          <w:szCs w:val="20"/>
        </w:rPr>
      </w:pPr>
      <w:r w:rsidRPr="00C366DA">
        <w:rPr>
          <w:rFonts w:ascii="Arial" w:hAnsi="Arial" w:cs="Arial"/>
          <w:color w:val="000000" w:themeColor="text1"/>
          <w:sz w:val="20"/>
          <w:szCs w:val="20"/>
        </w:rPr>
        <w:t>Wysoko</w:t>
      </w:r>
      <w:r w:rsidR="00C836FB">
        <w:rPr>
          <w:rFonts w:ascii="Arial" w:hAnsi="Arial" w:cs="Arial"/>
          <w:color w:val="000000" w:themeColor="text1"/>
          <w:sz w:val="20"/>
          <w:szCs w:val="20"/>
        </w:rPr>
        <w:t>ść zabezpieczenia ustalono na 5</w:t>
      </w:r>
      <w:r>
        <w:rPr>
          <w:rFonts w:ascii="Arial" w:hAnsi="Arial" w:cs="Arial"/>
          <w:color w:val="000000" w:themeColor="text1"/>
          <w:sz w:val="20"/>
          <w:szCs w:val="20"/>
        </w:rPr>
        <w:t> </w:t>
      </w:r>
      <w:r w:rsidRPr="00C366DA">
        <w:rPr>
          <w:rFonts w:ascii="Arial" w:hAnsi="Arial" w:cs="Arial"/>
          <w:color w:val="000000" w:themeColor="text1"/>
          <w:sz w:val="20"/>
          <w:szCs w:val="20"/>
        </w:rPr>
        <w:t>% c</w:t>
      </w:r>
      <w:r>
        <w:rPr>
          <w:rFonts w:ascii="Arial" w:hAnsi="Arial" w:cs="Arial"/>
          <w:color w:val="000000" w:themeColor="text1"/>
          <w:sz w:val="20"/>
          <w:szCs w:val="20"/>
        </w:rPr>
        <w:t xml:space="preserve">ałkowitej ceny </w:t>
      </w:r>
      <w:r w:rsidR="00C53C1D">
        <w:rPr>
          <w:rFonts w:ascii="Arial" w:hAnsi="Arial" w:cs="Arial"/>
          <w:color w:val="000000" w:themeColor="text1"/>
          <w:sz w:val="20"/>
          <w:szCs w:val="20"/>
          <w:lang w:val="pl-PL"/>
        </w:rPr>
        <w:t>brutto</w:t>
      </w:r>
      <w:r>
        <w:rPr>
          <w:rFonts w:ascii="Arial" w:hAnsi="Arial" w:cs="Arial"/>
          <w:color w:val="000000" w:themeColor="text1"/>
          <w:sz w:val="20"/>
          <w:szCs w:val="20"/>
        </w:rPr>
        <w:t xml:space="preserve"> podanej w o</w:t>
      </w:r>
      <w:r w:rsidRPr="00C366DA">
        <w:rPr>
          <w:rFonts w:ascii="Arial" w:hAnsi="Arial" w:cs="Arial"/>
          <w:color w:val="000000" w:themeColor="text1"/>
          <w:sz w:val="20"/>
          <w:szCs w:val="20"/>
        </w:rPr>
        <w:t>fercie Wykonawcy</w:t>
      </w:r>
      <w:r>
        <w:rPr>
          <w:rFonts w:ascii="Arial" w:hAnsi="Arial" w:cs="Arial"/>
          <w:color w:val="000000" w:themeColor="text1"/>
          <w:sz w:val="20"/>
          <w:szCs w:val="20"/>
        </w:rPr>
        <w:t xml:space="preserve">. </w:t>
      </w:r>
    </w:p>
    <w:p w14:paraId="16A5C41E" w14:textId="2720EFFC" w:rsidR="00971EC6" w:rsidRDefault="00971EC6" w:rsidP="0077582F">
      <w:pPr>
        <w:pStyle w:val="pkt"/>
        <w:numPr>
          <w:ilvl w:val="0"/>
          <w:numId w:val="28"/>
        </w:numPr>
        <w:suppressAutoHyphens/>
        <w:spacing w:before="0" w:after="0" w:line="276" w:lineRule="auto"/>
        <w:ind w:left="-207"/>
        <w:rPr>
          <w:rFonts w:ascii="Arial" w:hAnsi="Arial" w:cs="Arial"/>
          <w:color w:val="000000" w:themeColor="text1"/>
          <w:sz w:val="20"/>
          <w:szCs w:val="20"/>
        </w:rPr>
      </w:pPr>
      <w:r w:rsidRPr="00C366DA">
        <w:rPr>
          <w:rFonts w:ascii="Arial" w:hAnsi="Arial" w:cs="Arial"/>
          <w:color w:val="000000" w:themeColor="text1"/>
          <w:sz w:val="20"/>
          <w:szCs w:val="20"/>
        </w:rPr>
        <w:t xml:space="preserve">Zabezpieczenie służy pokryciu roszczeń z tytułu niewykonania lub nienależytego wykonania </w:t>
      </w:r>
      <w:r>
        <w:rPr>
          <w:rFonts w:ascii="Arial" w:hAnsi="Arial" w:cs="Arial"/>
          <w:color w:val="000000" w:themeColor="text1"/>
          <w:sz w:val="20"/>
          <w:szCs w:val="20"/>
        </w:rPr>
        <w:t xml:space="preserve">umowy </w:t>
      </w:r>
      <w:r w:rsidR="00C836FB">
        <w:rPr>
          <w:rFonts w:ascii="Arial" w:hAnsi="Arial" w:cs="Arial"/>
          <w:color w:val="000000" w:themeColor="text1"/>
          <w:sz w:val="20"/>
          <w:szCs w:val="20"/>
        </w:rPr>
        <w:t>w sprawie zamówienia</w:t>
      </w:r>
      <w:r>
        <w:rPr>
          <w:rFonts w:ascii="Arial" w:hAnsi="Arial" w:cs="Arial"/>
          <w:color w:val="000000" w:themeColor="text1"/>
          <w:sz w:val="20"/>
          <w:szCs w:val="20"/>
        </w:rPr>
        <w:t xml:space="preserve">. </w:t>
      </w:r>
    </w:p>
    <w:p w14:paraId="70615DAE" w14:textId="77777777" w:rsidR="00971EC6" w:rsidRPr="001040EE" w:rsidRDefault="00971EC6" w:rsidP="0077582F">
      <w:pPr>
        <w:pStyle w:val="pkt"/>
        <w:numPr>
          <w:ilvl w:val="0"/>
          <w:numId w:val="28"/>
        </w:numPr>
        <w:suppressAutoHyphens/>
        <w:spacing w:after="0" w:line="276" w:lineRule="auto"/>
        <w:ind w:left="-207"/>
        <w:rPr>
          <w:rFonts w:ascii="Arial" w:hAnsi="Arial" w:cs="Arial"/>
          <w:color w:val="000000" w:themeColor="text1"/>
          <w:sz w:val="20"/>
          <w:szCs w:val="20"/>
        </w:rPr>
      </w:pPr>
      <w:r w:rsidRPr="001040EE">
        <w:rPr>
          <w:rFonts w:ascii="Arial" w:hAnsi="Arial" w:cs="Arial"/>
          <w:color w:val="000000" w:themeColor="text1"/>
          <w:sz w:val="20"/>
          <w:szCs w:val="20"/>
        </w:rPr>
        <w:t>Zabezpieczenie może być wnoszone</w:t>
      </w:r>
      <w:r>
        <w:rPr>
          <w:rFonts w:ascii="Arial" w:hAnsi="Arial" w:cs="Arial"/>
          <w:color w:val="000000" w:themeColor="text1"/>
          <w:sz w:val="20"/>
          <w:szCs w:val="20"/>
        </w:rPr>
        <w:t>,</w:t>
      </w:r>
      <w:r w:rsidRPr="001040EE">
        <w:rPr>
          <w:rFonts w:ascii="Arial" w:hAnsi="Arial" w:cs="Arial"/>
          <w:color w:val="000000" w:themeColor="text1"/>
          <w:sz w:val="20"/>
          <w:szCs w:val="20"/>
        </w:rPr>
        <w:t xml:space="preserve"> według wyboru Wykonawcy</w:t>
      </w:r>
      <w:r>
        <w:rPr>
          <w:rFonts w:ascii="Arial" w:hAnsi="Arial" w:cs="Arial"/>
          <w:color w:val="000000" w:themeColor="text1"/>
          <w:sz w:val="20"/>
          <w:szCs w:val="20"/>
        </w:rPr>
        <w:t>,</w:t>
      </w:r>
      <w:r w:rsidRPr="001040EE">
        <w:rPr>
          <w:rFonts w:ascii="Arial" w:hAnsi="Arial" w:cs="Arial"/>
          <w:color w:val="000000" w:themeColor="text1"/>
          <w:sz w:val="20"/>
          <w:szCs w:val="20"/>
        </w:rPr>
        <w:t xml:space="preserve"> w jednej lub w kilku następujących formach:</w:t>
      </w:r>
    </w:p>
    <w:p w14:paraId="6253D18C" w14:textId="77777777" w:rsidR="00971EC6" w:rsidRPr="001040EE" w:rsidRDefault="00971EC6" w:rsidP="0077582F">
      <w:pPr>
        <w:pStyle w:val="pkt"/>
        <w:numPr>
          <w:ilvl w:val="0"/>
          <w:numId w:val="29"/>
        </w:numPr>
        <w:suppressAutoHyphens/>
        <w:spacing w:after="0" w:line="276" w:lineRule="auto"/>
        <w:ind w:left="368" w:hanging="425"/>
        <w:rPr>
          <w:rFonts w:ascii="Arial" w:hAnsi="Arial" w:cs="Arial"/>
          <w:color w:val="000000" w:themeColor="text1"/>
          <w:sz w:val="20"/>
          <w:szCs w:val="20"/>
        </w:rPr>
      </w:pPr>
      <w:r>
        <w:rPr>
          <w:rFonts w:ascii="Arial" w:hAnsi="Arial" w:cs="Arial"/>
          <w:color w:val="000000" w:themeColor="text1"/>
          <w:sz w:val="20"/>
          <w:szCs w:val="20"/>
        </w:rPr>
        <w:t xml:space="preserve">pieniądzu, </w:t>
      </w:r>
    </w:p>
    <w:p w14:paraId="449AD315" w14:textId="3D8D7C93" w:rsidR="00971EC6" w:rsidRPr="001040EE" w:rsidRDefault="00971EC6" w:rsidP="0077582F">
      <w:pPr>
        <w:pStyle w:val="pkt"/>
        <w:numPr>
          <w:ilvl w:val="0"/>
          <w:numId w:val="29"/>
        </w:numPr>
        <w:suppressAutoHyphens/>
        <w:spacing w:after="0" w:line="276" w:lineRule="auto"/>
        <w:ind w:left="368" w:hanging="425"/>
        <w:rPr>
          <w:rFonts w:ascii="Arial" w:hAnsi="Arial" w:cs="Arial"/>
          <w:color w:val="000000" w:themeColor="text1"/>
          <w:sz w:val="20"/>
          <w:szCs w:val="20"/>
        </w:rPr>
      </w:pPr>
      <w:r w:rsidRPr="001040EE">
        <w:rPr>
          <w:rFonts w:ascii="Arial" w:hAnsi="Arial" w:cs="Arial"/>
          <w:color w:val="000000" w:themeColor="text1"/>
          <w:sz w:val="20"/>
          <w:szCs w:val="20"/>
        </w:rPr>
        <w:t>poręczeniach bankowych lub poręczeniach spółdzielczej kasy</w:t>
      </w:r>
      <w:r w:rsidR="00C836FB">
        <w:rPr>
          <w:rFonts w:ascii="Arial" w:hAnsi="Arial" w:cs="Arial"/>
          <w:color w:val="000000" w:themeColor="text1"/>
          <w:sz w:val="20"/>
          <w:szCs w:val="20"/>
        </w:rPr>
        <w:t xml:space="preserve"> oszczędnościowo-kredytowej z tym, </w:t>
      </w:r>
      <w:r w:rsidRPr="001040EE">
        <w:rPr>
          <w:rFonts w:ascii="Arial" w:hAnsi="Arial" w:cs="Arial"/>
          <w:color w:val="000000" w:themeColor="text1"/>
          <w:sz w:val="20"/>
          <w:szCs w:val="20"/>
        </w:rPr>
        <w:t>że zobowiązanie kasy jest zawsze zobowiązanie</w:t>
      </w:r>
      <w:r>
        <w:rPr>
          <w:rFonts w:ascii="Arial" w:hAnsi="Arial" w:cs="Arial"/>
          <w:color w:val="000000" w:themeColor="text1"/>
          <w:sz w:val="20"/>
          <w:szCs w:val="20"/>
        </w:rPr>
        <w:t xml:space="preserve">m pieniężnym, </w:t>
      </w:r>
    </w:p>
    <w:p w14:paraId="02A0A3B3" w14:textId="77777777" w:rsidR="00971EC6" w:rsidRPr="001040EE" w:rsidRDefault="00971EC6" w:rsidP="0077582F">
      <w:pPr>
        <w:pStyle w:val="pkt"/>
        <w:numPr>
          <w:ilvl w:val="0"/>
          <w:numId w:val="29"/>
        </w:numPr>
        <w:suppressAutoHyphens/>
        <w:spacing w:after="0" w:line="276" w:lineRule="auto"/>
        <w:ind w:left="368" w:hanging="425"/>
        <w:rPr>
          <w:rFonts w:ascii="Arial" w:hAnsi="Arial" w:cs="Arial"/>
          <w:color w:val="000000" w:themeColor="text1"/>
          <w:sz w:val="20"/>
          <w:szCs w:val="20"/>
        </w:rPr>
      </w:pPr>
      <w:r>
        <w:rPr>
          <w:rFonts w:ascii="Arial" w:hAnsi="Arial" w:cs="Arial"/>
          <w:color w:val="000000" w:themeColor="text1"/>
          <w:sz w:val="20"/>
          <w:szCs w:val="20"/>
        </w:rPr>
        <w:t xml:space="preserve">gwarancjach bankowych,  </w:t>
      </w:r>
    </w:p>
    <w:p w14:paraId="67B4C00C" w14:textId="77777777" w:rsidR="00971EC6" w:rsidRPr="001040EE" w:rsidRDefault="00971EC6" w:rsidP="0077582F">
      <w:pPr>
        <w:pStyle w:val="pkt"/>
        <w:numPr>
          <w:ilvl w:val="0"/>
          <w:numId w:val="29"/>
        </w:numPr>
        <w:suppressAutoHyphens/>
        <w:spacing w:after="0" w:line="276" w:lineRule="auto"/>
        <w:ind w:left="368" w:hanging="425"/>
        <w:rPr>
          <w:rFonts w:ascii="Arial" w:hAnsi="Arial" w:cs="Arial"/>
          <w:color w:val="000000" w:themeColor="text1"/>
          <w:sz w:val="20"/>
          <w:szCs w:val="20"/>
        </w:rPr>
      </w:pPr>
      <w:r>
        <w:rPr>
          <w:rFonts w:ascii="Arial" w:hAnsi="Arial" w:cs="Arial"/>
          <w:color w:val="000000" w:themeColor="text1"/>
          <w:sz w:val="20"/>
          <w:szCs w:val="20"/>
        </w:rPr>
        <w:t xml:space="preserve">gwarancjach ubezpieczeniowych, </w:t>
      </w:r>
    </w:p>
    <w:p w14:paraId="1C388B25" w14:textId="77777777" w:rsidR="00971EC6" w:rsidRPr="001040EE" w:rsidRDefault="00971EC6" w:rsidP="0077582F">
      <w:pPr>
        <w:pStyle w:val="pkt"/>
        <w:numPr>
          <w:ilvl w:val="0"/>
          <w:numId w:val="29"/>
        </w:numPr>
        <w:suppressAutoHyphens/>
        <w:spacing w:after="0" w:line="276" w:lineRule="auto"/>
        <w:ind w:left="368" w:hanging="425"/>
        <w:rPr>
          <w:rFonts w:ascii="Arial" w:hAnsi="Arial" w:cs="Arial"/>
          <w:color w:val="000000" w:themeColor="text1"/>
          <w:sz w:val="20"/>
          <w:szCs w:val="20"/>
        </w:rPr>
      </w:pPr>
      <w:r w:rsidRPr="001040EE">
        <w:rPr>
          <w:rFonts w:ascii="Arial" w:hAnsi="Arial" w:cs="Arial"/>
          <w:color w:val="000000" w:themeColor="text1"/>
          <w:sz w:val="20"/>
          <w:szCs w:val="20"/>
        </w:rPr>
        <w:t xml:space="preserve">poręczeniach udzielanych przez podmioty, o których mowa w art. </w:t>
      </w:r>
      <w:r>
        <w:rPr>
          <w:rFonts w:ascii="Arial" w:hAnsi="Arial" w:cs="Arial"/>
          <w:color w:val="000000" w:themeColor="text1"/>
          <w:sz w:val="20"/>
          <w:szCs w:val="20"/>
        </w:rPr>
        <w:t>6b ust. 5 pkt. 2 ustawy z dnia 9 listopada</w:t>
      </w:r>
      <w:r w:rsidRPr="001040EE">
        <w:rPr>
          <w:rFonts w:ascii="Arial" w:hAnsi="Arial" w:cs="Arial"/>
          <w:color w:val="000000" w:themeColor="text1"/>
          <w:sz w:val="20"/>
          <w:szCs w:val="20"/>
        </w:rPr>
        <w:t xml:space="preserve"> 2000 r. o utworzeniu Polskiej Agencji Rozwoju Przedsiębiorczości</w:t>
      </w:r>
      <w:r>
        <w:rPr>
          <w:rFonts w:ascii="Arial" w:hAnsi="Arial" w:cs="Arial"/>
          <w:color w:val="000000" w:themeColor="text1"/>
          <w:sz w:val="20"/>
          <w:szCs w:val="20"/>
        </w:rPr>
        <w:t xml:space="preserve"> (</w:t>
      </w:r>
      <w:proofErr w:type="spellStart"/>
      <w:r>
        <w:rPr>
          <w:rFonts w:ascii="Arial" w:hAnsi="Arial" w:cs="Arial"/>
          <w:color w:val="000000" w:themeColor="text1"/>
          <w:sz w:val="20"/>
          <w:szCs w:val="20"/>
        </w:rPr>
        <w:t>t.j</w:t>
      </w:r>
      <w:proofErr w:type="spellEnd"/>
      <w:r>
        <w:rPr>
          <w:rFonts w:ascii="Arial" w:hAnsi="Arial" w:cs="Arial"/>
          <w:color w:val="000000" w:themeColor="text1"/>
          <w:sz w:val="20"/>
          <w:szCs w:val="20"/>
        </w:rPr>
        <w:t xml:space="preserve">.: Dz. U. z 2020 r. poz. 299, z </w:t>
      </w:r>
      <w:proofErr w:type="spellStart"/>
      <w:r>
        <w:rPr>
          <w:rFonts w:ascii="Arial" w:hAnsi="Arial" w:cs="Arial"/>
          <w:color w:val="000000" w:themeColor="text1"/>
          <w:sz w:val="20"/>
          <w:szCs w:val="20"/>
        </w:rPr>
        <w:t>późn</w:t>
      </w:r>
      <w:proofErr w:type="spellEnd"/>
      <w:r>
        <w:rPr>
          <w:rFonts w:ascii="Arial" w:hAnsi="Arial" w:cs="Arial"/>
          <w:color w:val="000000" w:themeColor="text1"/>
          <w:sz w:val="20"/>
          <w:szCs w:val="20"/>
        </w:rPr>
        <w:t>. zm.)</w:t>
      </w:r>
      <w:r w:rsidRPr="001040EE">
        <w:rPr>
          <w:rFonts w:ascii="Arial" w:hAnsi="Arial" w:cs="Arial"/>
          <w:color w:val="000000" w:themeColor="text1"/>
          <w:sz w:val="20"/>
          <w:szCs w:val="20"/>
        </w:rPr>
        <w:t>.</w:t>
      </w:r>
      <w:r>
        <w:rPr>
          <w:rFonts w:ascii="Arial" w:hAnsi="Arial" w:cs="Arial"/>
          <w:color w:val="000000" w:themeColor="text1"/>
          <w:sz w:val="20"/>
          <w:szCs w:val="20"/>
        </w:rPr>
        <w:t xml:space="preserve"> </w:t>
      </w:r>
    </w:p>
    <w:p w14:paraId="403EBB72" w14:textId="77777777" w:rsidR="00971EC6" w:rsidRPr="001040EE" w:rsidRDefault="00971EC6" w:rsidP="0077582F">
      <w:pPr>
        <w:pStyle w:val="pkt"/>
        <w:numPr>
          <w:ilvl w:val="0"/>
          <w:numId w:val="28"/>
        </w:numPr>
        <w:suppressAutoHyphens/>
        <w:spacing w:after="0" w:line="276" w:lineRule="auto"/>
        <w:ind w:left="-283"/>
        <w:rPr>
          <w:rFonts w:ascii="Arial" w:hAnsi="Arial" w:cs="Arial"/>
          <w:color w:val="000000" w:themeColor="text1"/>
          <w:sz w:val="20"/>
          <w:szCs w:val="20"/>
        </w:rPr>
      </w:pPr>
      <w:r w:rsidRPr="001040EE">
        <w:rPr>
          <w:rFonts w:ascii="Arial" w:hAnsi="Arial" w:cs="Arial"/>
          <w:color w:val="000000" w:themeColor="text1"/>
          <w:sz w:val="20"/>
          <w:szCs w:val="20"/>
        </w:rPr>
        <w:t>Zamawiający zastrzega, że projekt poręczeń lub gwarancji należy uzgodnić z Zamawiającym przed wniesieniem zabezpieczenia, odpowiednio po wyborze oferty przed podpisaniem umowy.</w:t>
      </w:r>
    </w:p>
    <w:p w14:paraId="41A9D650" w14:textId="35AC4C55" w:rsidR="00971EC6" w:rsidRPr="001040EE" w:rsidRDefault="00971EC6" w:rsidP="0077582F">
      <w:pPr>
        <w:pStyle w:val="pkt"/>
        <w:numPr>
          <w:ilvl w:val="0"/>
          <w:numId w:val="28"/>
        </w:numPr>
        <w:suppressAutoHyphens/>
        <w:spacing w:after="0" w:line="276" w:lineRule="auto"/>
        <w:ind w:left="-283"/>
        <w:rPr>
          <w:rFonts w:ascii="Arial" w:hAnsi="Arial" w:cs="Arial"/>
          <w:color w:val="000000" w:themeColor="text1"/>
          <w:sz w:val="20"/>
          <w:szCs w:val="20"/>
        </w:rPr>
      </w:pPr>
      <w:r w:rsidRPr="001040EE">
        <w:rPr>
          <w:rFonts w:ascii="Arial" w:hAnsi="Arial" w:cs="Arial"/>
          <w:color w:val="000000" w:themeColor="text1"/>
          <w:sz w:val="20"/>
          <w:szCs w:val="20"/>
        </w:rPr>
        <w:t>Zabezpieczenie wnoszone w pieniądzu należy wpłacić na rachunek bankowy Zamawiającego nr: 86 1240 6292 1111 0010 7719 0162 (dla przelewów zagranicznych w PLN - IBAN): PL 86 1240 6292 1111 0</w:t>
      </w:r>
      <w:r w:rsidR="000A641E">
        <w:rPr>
          <w:rFonts w:ascii="Arial" w:hAnsi="Arial" w:cs="Arial"/>
          <w:color w:val="000000" w:themeColor="text1"/>
          <w:sz w:val="20"/>
          <w:szCs w:val="20"/>
        </w:rPr>
        <w:t>010 7719 0162 SWIFT CODE: PKOPPL</w:t>
      </w:r>
      <w:r w:rsidRPr="001040EE">
        <w:rPr>
          <w:rFonts w:ascii="Arial" w:hAnsi="Arial" w:cs="Arial"/>
          <w:color w:val="000000" w:themeColor="text1"/>
          <w:sz w:val="20"/>
          <w:szCs w:val="20"/>
        </w:rPr>
        <w:t>PW z dopiskiem „Zabezpieczenie do umowy z po</w:t>
      </w:r>
      <w:r w:rsidR="00C836FB">
        <w:rPr>
          <w:rFonts w:ascii="Arial" w:hAnsi="Arial" w:cs="Arial"/>
          <w:color w:val="000000" w:themeColor="text1"/>
          <w:sz w:val="20"/>
          <w:szCs w:val="20"/>
        </w:rPr>
        <w:t>stępowania znak sprawy DZ/251/48</w:t>
      </w:r>
      <w:r w:rsidRPr="001040EE">
        <w:rPr>
          <w:rFonts w:ascii="Arial" w:hAnsi="Arial" w:cs="Arial"/>
          <w:color w:val="000000" w:themeColor="text1"/>
          <w:sz w:val="20"/>
          <w:szCs w:val="20"/>
        </w:rPr>
        <w:t>/2021” lub inny rachunek wskazany przez Zamawiającego. W przypadku dokonywania przelewu środków w walucie innej niż PLN na Wykonawcy spoczywa obowiązek zlecenia w</w:t>
      </w:r>
      <w:r>
        <w:rPr>
          <w:rFonts w:ascii="Arial" w:hAnsi="Arial" w:cs="Arial"/>
          <w:color w:val="000000" w:themeColor="text1"/>
          <w:sz w:val="20"/>
          <w:szCs w:val="20"/>
        </w:rPr>
        <w:t>e własnym banku przewalutowania</w:t>
      </w:r>
      <w:r w:rsidRPr="001040EE">
        <w:rPr>
          <w:rFonts w:ascii="Arial" w:hAnsi="Arial" w:cs="Arial"/>
          <w:color w:val="000000" w:themeColor="text1"/>
          <w:sz w:val="20"/>
          <w:szCs w:val="20"/>
        </w:rPr>
        <w:t xml:space="preserve"> kwoty przelanych środków.</w:t>
      </w:r>
    </w:p>
    <w:p w14:paraId="2B8F82FF" w14:textId="77777777" w:rsidR="00971EC6" w:rsidRPr="001040EE" w:rsidRDefault="00971EC6" w:rsidP="0077582F">
      <w:pPr>
        <w:pStyle w:val="pkt"/>
        <w:numPr>
          <w:ilvl w:val="0"/>
          <w:numId w:val="28"/>
        </w:numPr>
        <w:suppressAutoHyphens/>
        <w:spacing w:after="0" w:line="276" w:lineRule="auto"/>
        <w:ind w:left="-283"/>
        <w:rPr>
          <w:rFonts w:ascii="Arial" w:hAnsi="Arial" w:cs="Arial"/>
          <w:color w:val="000000" w:themeColor="text1"/>
          <w:sz w:val="20"/>
          <w:szCs w:val="20"/>
        </w:rPr>
      </w:pPr>
      <w:r w:rsidRPr="001040EE">
        <w:rPr>
          <w:rFonts w:ascii="Arial" w:hAnsi="Arial" w:cs="Arial"/>
          <w:color w:val="000000" w:themeColor="text1"/>
          <w:sz w:val="20"/>
          <w:szCs w:val="20"/>
        </w:rPr>
        <w:t>W przypadku wniesienia wadium w pieniądzu Wykonawca może wyrazić zgodę na zaliczenie kwoty wadium na poczet zabezpieczenia.</w:t>
      </w:r>
    </w:p>
    <w:p w14:paraId="3BA13280" w14:textId="77777777" w:rsidR="00971EC6" w:rsidRPr="001040EE" w:rsidRDefault="00971EC6" w:rsidP="0077582F">
      <w:pPr>
        <w:pStyle w:val="pkt"/>
        <w:numPr>
          <w:ilvl w:val="0"/>
          <w:numId w:val="28"/>
        </w:numPr>
        <w:suppressAutoHyphens/>
        <w:spacing w:after="0" w:line="276" w:lineRule="auto"/>
        <w:ind w:left="-283"/>
        <w:rPr>
          <w:rFonts w:ascii="Arial" w:hAnsi="Arial" w:cs="Arial"/>
          <w:color w:val="000000" w:themeColor="text1"/>
          <w:sz w:val="20"/>
          <w:szCs w:val="20"/>
        </w:rPr>
      </w:pPr>
      <w:r w:rsidRPr="001040EE">
        <w:rPr>
          <w:rFonts w:ascii="Arial" w:hAnsi="Arial" w:cs="Arial"/>
          <w:color w:val="000000" w:themeColor="text1"/>
          <w:sz w:val="20"/>
          <w:szCs w:val="20"/>
        </w:rPr>
        <w:t xml:space="preserve">Jeżeli zabezpieczenie wniesiono w pieniądzu, Zamawiający przechowuje je na oprocentowanym rachunku bankowym. </w:t>
      </w:r>
    </w:p>
    <w:p w14:paraId="321B2561" w14:textId="77777777" w:rsidR="00971EC6" w:rsidRPr="001040EE" w:rsidRDefault="00971EC6" w:rsidP="0077582F">
      <w:pPr>
        <w:pStyle w:val="pkt"/>
        <w:numPr>
          <w:ilvl w:val="0"/>
          <w:numId w:val="28"/>
        </w:numPr>
        <w:suppressAutoHyphens/>
        <w:spacing w:after="0" w:line="276" w:lineRule="auto"/>
        <w:ind w:left="-283"/>
        <w:rPr>
          <w:rFonts w:ascii="Arial" w:hAnsi="Arial" w:cs="Arial"/>
          <w:color w:val="000000" w:themeColor="text1"/>
          <w:sz w:val="20"/>
          <w:szCs w:val="20"/>
        </w:rPr>
      </w:pPr>
      <w:r w:rsidRPr="001040EE">
        <w:rPr>
          <w:rFonts w:ascii="Arial" w:hAnsi="Arial" w:cs="Arial"/>
          <w:color w:val="000000" w:themeColor="text1"/>
          <w:sz w:val="20"/>
          <w:szCs w:val="20"/>
        </w:rPr>
        <w:t xml:space="preserve">Wykonawcy wspólnie ubiegający się o udzielenie zamówienia ponoszą solidarną odpowiedzialność za wniesienie zabezpieczenia należytego </w:t>
      </w:r>
      <w:r>
        <w:rPr>
          <w:rFonts w:ascii="Arial" w:hAnsi="Arial" w:cs="Arial"/>
          <w:color w:val="000000" w:themeColor="text1"/>
          <w:sz w:val="20"/>
          <w:szCs w:val="20"/>
        </w:rPr>
        <w:t xml:space="preserve">wykonania </w:t>
      </w:r>
      <w:r w:rsidRPr="001040EE">
        <w:rPr>
          <w:rFonts w:ascii="Arial" w:hAnsi="Arial" w:cs="Arial"/>
          <w:color w:val="000000" w:themeColor="text1"/>
          <w:sz w:val="20"/>
          <w:szCs w:val="20"/>
        </w:rPr>
        <w:t>umowy</w:t>
      </w:r>
      <w:r>
        <w:rPr>
          <w:rFonts w:ascii="Arial" w:hAnsi="Arial" w:cs="Arial"/>
          <w:color w:val="000000" w:themeColor="text1"/>
          <w:sz w:val="20"/>
          <w:szCs w:val="20"/>
        </w:rPr>
        <w:t xml:space="preserve"> w sprawie zamówienia publicznego</w:t>
      </w:r>
      <w:r w:rsidRPr="001040EE">
        <w:rPr>
          <w:rFonts w:ascii="Arial" w:hAnsi="Arial" w:cs="Arial"/>
          <w:color w:val="000000" w:themeColor="text1"/>
          <w:sz w:val="20"/>
          <w:szCs w:val="20"/>
        </w:rPr>
        <w:t>.</w:t>
      </w:r>
    </w:p>
    <w:p w14:paraId="5675BBA6" w14:textId="77777777" w:rsidR="00971EC6" w:rsidRPr="001040EE" w:rsidRDefault="00971EC6" w:rsidP="0077582F">
      <w:pPr>
        <w:pStyle w:val="pkt"/>
        <w:numPr>
          <w:ilvl w:val="0"/>
          <w:numId w:val="28"/>
        </w:numPr>
        <w:suppressAutoHyphens/>
        <w:spacing w:after="0" w:line="276" w:lineRule="auto"/>
        <w:ind w:left="-283"/>
        <w:rPr>
          <w:rFonts w:ascii="Arial" w:hAnsi="Arial" w:cs="Arial"/>
          <w:color w:val="000000" w:themeColor="text1"/>
          <w:sz w:val="20"/>
          <w:szCs w:val="20"/>
        </w:rPr>
      </w:pPr>
      <w:r w:rsidRPr="001040EE">
        <w:rPr>
          <w:rFonts w:ascii="Arial" w:hAnsi="Arial" w:cs="Arial"/>
          <w:color w:val="000000" w:themeColor="text1"/>
          <w:sz w:val="20"/>
          <w:szCs w:val="20"/>
        </w:rPr>
        <w:t>Zamawiający zwraca zabezpieczenie wniesione w pieniądzu z odsetkami wynikającymi z umowy rachunku bankowego, na którym było ono przechowywane, pomniejszone o koszt prowadzenia tego rachunku oraz prowizji bankowej za przelew pieniędzy na</w:t>
      </w:r>
      <w:r>
        <w:rPr>
          <w:rFonts w:ascii="Arial" w:hAnsi="Arial" w:cs="Arial"/>
          <w:color w:val="000000" w:themeColor="text1"/>
          <w:sz w:val="20"/>
          <w:szCs w:val="20"/>
        </w:rPr>
        <w:t xml:space="preserve"> rachunek bankowy W</w:t>
      </w:r>
      <w:r w:rsidRPr="001040EE">
        <w:rPr>
          <w:rFonts w:ascii="Arial" w:hAnsi="Arial" w:cs="Arial"/>
          <w:color w:val="000000" w:themeColor="text1"/>
          <w:sz w:val="20"/>
          <w:szCs w:val="20"/>
        </w:rPr>
        <w:t>ykonawcy.</w:t>
      </w:r>
    </w:p>
    <w:p w14:paraId="4C588E91" w14:textId="77777777" w:rsidR="00D35999" w:rsidRPr="00D35999" w:rsidRDefault="00D35999" w:rsidP="0077582F">
      <w:pPr>
        <w:pStyle w:val="pkt"/>
        <w:numPr>
          <w:ilvl w:val="0"/>
          <w:numId w:val="28"/>
        </w:numPr>
        <w:suppressAutoHyphens/>
        <w:spacing w:after="0" w:line="276" w:lineRule="auto"/>
        <w:ind w:left="-283"/>
        <w:rPr>
          <w:rFonts w:ascii="Arial" w:hAnsi="Arial" w:cs="Arial"/>
          <w:color w:val="000000" w:themeColor="text1"/>
          <w:sz w:val="20"/>
          <w:szCs w:val="20"/>
        </w:rPr>
      </w:pPr>
      <w:r w:rsidRPr="00D35999">
        <w:rPr>
          <w:rFonts w:ascii="Arial" w:hAnsi="Arial" w:cs="Arial"/>
          <w:color w:val="000000" w:themeColor="text1"/>
          <w:sz w:val="20"/>
          <w:szCs w:val="20"/>
        </w:rPr>
        <w:t>Zamawiający zwraca zabezpieczenie w terminie 30 dni od dnia wykonania zamówienia i uznania go przez Zamawiającego za należycie wykonane.</w:t>
      </w:r>
    </w:p>
    <w:p w14:paraId="1A8B1C9B" w14:textId="77777777" w:rsidR="00971EC6" w:rsidRPr="00D35999" w:rsidRDefault="00971EC6" w:rsidP="0077582F">
      <w:pPr>
        <w:pStyle w:val="pkt"/>
        <w:numPr>
          <w:ilvl w:val="0"/>
          <w:numId w:val="28"/>
        </w:numPr>
        <w:suppressAutoHyphens/>
        <w:spacing w:after="0" w:line="276" w:lineRule="auto"/>
        <w:ind w:left="-283"/>
        <w:rPr>
          <w:rFonts w:ascii="Arial" w:hAnsi="Arial" w:cs="Arial"/>
          <w:sz w:val="20"/>
          <w:szCs w:val="20"/>
        </w:rPr>
      </w:pPr>
      <w:r w:rsidRPr="00D35999">
        <w:rPr>
          <w:rFonts w:ascii="Arial" w:hAnsi="Arial" w:cs="Arial"/>
          <w:sz w:val="20"/>
          <w:szCs w:val="20"/>
        </w:rPr>
        <w:t xml:space="preserve">Wniesiona gwarancja bankowa lub ubezpieczeniowa powinna mieć charakter gwarancji nieodwołalnej, bezwarunkowej oraz płatnej na pierwsze żądanie Zamawiającego. </w:t>
      </w:r>
    </w:p>
    <w:p w14:paraId="65D531E9" w14:textId="1D07F255" w:rsidR="00971EC6" w:rsidRPr="00D35999" w:rsidRDefault="00971EC6" w:rsidP="0077582F">
      <w:pPr>
        <w:pStyle w:val="pkt"/>
        <w:numPr>
          <w:ilvl w:val="0"/>
          <w:numId w:val="28"/>
        </w:numPr>
        <w:suppressAutoHyphens/>
        <w:spacing w:before="0" w:after="0" w:line="276" w:lineRule="auto"/>
        <w:ind w:left="-283"/>
        <w:rPr>
          <w:rFonts w:ascii="Arial" w:hAnsi="Arial" w:cs="Arial"/>
          <w:color w:val="000000" w:themeColor="text1"/>
          <w:sz w:val="20"/>
          <w:szCs w:val="20"/>
        </w:rPr>
      </w:pPr>
      <w:r w:rsidRPr="00D35999">
        <w:rPr>
          <w:rFonts w:ascii="Arial" w:hAnsi="Arial" w:cs="Arial"/>
          <w:color w:val="000000" w:themeColor="text1"/>
          <w:sz w:val="20"/>
          <w:szCs w:val="20"/>
        </w:rPr>
        <w:t xml:space="preserve">W trakcie realizacji umowy w sprawie zamówienia Wykonawca może dokonać zmiany formy zabezpieczenia. Zmiana formy zabezpieczenia jest dokonywana z zachowaniem ciągłości zabezpieczenia i bez zmniejszenia jego wysokości. </w:t>
      </w:r>
    </w:p>
    <w:p w14:paraId="08C436E3" w14:textId="77777777" w:rsidR="00AD6078" w:rsidRPr="00B86B64" w:rsidRDefault="00AD6078" w:rsidP="00AD6078">
      <w:pPr>
        <w:pStyle w:val="pkt"/>
        <w:spacing w:after="0" w:line="276" w:lineRule="auto"/>
        <w:ind w:left="-142" w:firstLine="0"/>
        <w:contextualSpacing/>
        <w:rPr>
          <w:rFonts w:ascii="Arial" w:hAnsi="Arial" w:cs="Arial"/>
          <w:bCs/>
          <w:kern w:val="32"/>
          <w:sz w:val="20"/>
          <w:szCs w:val="20"/>
          <w:lang w:eastAsia="pl-PL"/>
        </w:rPr>
      </w:pPr>
    </w:p>
    <w:p w14:paraId="723372CE" w14:textId="4AE0EC4D" w:rsidR="00BC657F" w:rsidRPr="00B86B64" w:rsidRDefault="00971EC6" w:rsidP="00971EC6">
      <w:pPr>
        <w:pStyle w:val="Nagwek1"/>
        <w:numPr>
          <w:ilvl w:val="0"/>
          <w:numId w:val="0"/>
        </w:numPr>
        <w:pBdr>
          <w:top w:val="single" w:sz="4" w:space="1" w:color="auto"/>
          <w:left w:val="single" w:sz="4" w:space="4" w:color="auto"/>
          <w:bottom w:val="single" w:sz="4" w:space="1" w:color="auto"/>
          <w:right w:val="single" w:sz="4" w:space="4" w:color="auto"/>
        </w:pBdr>
        <w:spacing w:before="60" w:after="0" w:line="276" w:lineRule="auto"/>
        <w:ind w:left="-426"/>
        <w:contextualSpacing/>
        <w:rPr>
          <w:rFonts w:cs="Arial"/>
          <w:szCs w:val="20"/>
        </w:rPr>
      </w:pPr>
      <w:bookmarkStart w:id="33" w:name="_Toc70602558"/>
      <w:r>
        <w:rPr>
          <w:rFonts w:cs="Arial"/>
          <w:color w:val="C45911" w:themeColor="accent2" w:themeShade="BF"/>
          <w:szCs w:val="20"/>
        </w:rPr>
        <w:lastRenderedPageBreak/>
        <w:t>X</w:t>
      </w:r>
      <w:r w:rsidR="005A7F21">
        <w:rPr>
          <w:rFonts w:cs="Arial"/>
          <w:color w:val="C45911" w:themeColor="accent2" w:themeShade="BF"/>
          <w:szCs w:val="20"/>
        </w:rPr>
        <w:t>I</w:t>
      </w:r>
      <w:r w:rsidR="00A841E4" w:rsidRPr="00AD6078">
        <w:rPr>
          <w:rFonts w:cs="Arial"/>
          <w:color w:val="C45911" w:themeColor="accent2" w:themeShade="BF"/>
          <w:szCs w:val="20"/>
        </w:rPr>
        <w:t>X</w:t>
      </w:r>
      <w:r w:rsidR="00BC657F" w:rsidRPr="00AD6078">
        <w:rPr>
          <w:rFonts w:cs="Arial"/>
          <w:color w:val="C45911" w:themeColor="accent2" w:themeShade="BF"/>
          <w:szCs w:val="20"/>
        </w:rPr>
        <w:t>. Klauzula informacyjna</w:t>
      </w:r>
      <w:bookmarkEnd w:id="33"/>
    </w:p>
    <w:p w14:paraId="3AC84405" w14:textId="73C51B8F" w:rsidR="00BC657F" w:rsidRPr="00B86B64" w:rsidRDefault="00BC657F" w:rsidP="0077582F">
      <w:pPr>
        <w:pStyle w:val="Akapitzlist"/>
        <w:numPr>
          <w:ilvl w:val="0"/>
          <w:numId w:val="20"/>
        </w:numPr>
        <w:spacing w:after="160" w:line="276" w:lineRule="auto"/>
        <w:ind w:left="-142" w:hanging="425"/>
        <w:jc w:val="both"/>
        <w:rPr>
          <w:rFonts w:ascii="Arial" w:hAnsi="Arial" w:cs="Arial"/>
          <w:sz w:val="20"/>
          <w:szCs w:val="20"/>
          <w:lang w:eastAsia="pl-PL"/>
        </w:rPr>
      </w:pPr>
      <w:r w:rsidRPr="00B86B64">
        <w:rPr>
          <w:rFonts w:ascii="Arial" w:hAnsi="Arial" w:cs="Arial"/>
          <w:sz w:val="20"/>
          <w:szCs w:val="20"/>
          <w:lang w:eastAsia="pl-PL"/>
        </w:rPr>
        <w:t>Administratorem danych osobowych jest spółka: „Koleje Małopolskie” sp. z o.o.</w:t>
      </w:r>
      <w:r w:rsidR="00005D5F" w:rsidRPr="00B86B64">
        <w:rPr>
          <w:rFonts w:ascii="Arial" w:hAnsi="Arial" w:cs="Arial"/>
          <w:sz w:val="20"/>
          <w:szCs w:val="20"/>
          <w:lang w:eastAsia="pl-PL"/>
        </w:rPr>
        <w:t>, dalej zwana „</w:t>
      </w:r>
      <w:r w:rsidR="00005D5F" w:rsidRPr="00B86B64">
        <w:rPr>
          <w:rFonts w:ascii="Arial" w:hAnsi="Arial" w:cs="Arial"/>
          <w:b/>
          <w:sz w:val="20"/>
          <w:szCs w:val="20"/>
          <w:lang w:eastAsia="pl-PL"/>
        </w:rPr>
        <w:t>Spółką</w:t>
      </w:r>
      <w:r w:rsidR="00005D5F" w:rsidRPr="00B86B64">
        <w:rPr>
          <w:rFonts w:ascii="Arial" w:hAnsi="Arial" w:cs="Arial"/>
          <w:sz w:val="20"/>
          <w:szCs w:val="20"/>
          <w:lang w:eastAsia="pl-PL"/>
        </w:rPr>
        <w:t>”,</w:t>
      </w:r>
      <w:r w:rsidRPr="00B86B64">
        <w:rPr>
          <w:rFonts w:ascii="Arial" w:hAnsi="Arial" w:cs="Arial"/>
          <w:sz w:val="20"/>
          <w:szCs w:val="20"/>
          <w:lang w:eastAsia="pl-PL"/>
        </w:rPr>
        <w:t xml:space="preserve"> z siedzibą w Krakowie, ul. Racławicka 56/416, 30-017 Kraków (adres do korespondencji:</w:t>
      </w:r>
      <w:r w:rsidRPr="00B86B64">
        <w:rPr>
          <w:rFonts w:ascii="Arial" w:hAnsi="Arial" w:cs="Arial"/>
          <w:sz w:val="20"/>
          <w:szCs w:val="20"/>
        </w:rPr>
        <w:t xml:space="preserve"> </w:t>
      </w:r>
      <w:r w:rsidRPr="00B86B64">
        <w:rPr>
          <w:rFonts w:ascii="Arial" w:hAnsi="Arial" w:cs="Arial"/>
          <w:sz w:val="20"/>
          <w:szCs w:val="20"/>
          <w:lang w:eastAsia="pl-PL"/>
        </w:rPr>
        <w:t>„Koleje Małopolskie” sp. z o.o.</w:t>
      </w:r>
      <w:r w:rsidR="00872A73" w:rsidRPr="00B86B64">
        <w:rPr>
          <w:rFonts w:ascii="Arial" w:hAnsi="Arial" w:cs="Arial"/>
          <w:sz w:val="20"/>
          <w:szCs w:val="20"/>
          <w:lang w:eastAsia="pl-PL"/>
        </w:rPr>
        <w:t>,</w:t>
      </w:r>
      <w:r w:rsidR="00005D5F" w:rsidRPr="00B86B64">
        <w:rPr>
          <w:rFonts w:ascii="Arial" w:hAnsi="Arial" w:cs="Arial"/>
          <w:sz w:val="20"/>
          <w:szCs w:val="20"/>
          <w:lang w:eastAsia="pl-PL"/>
        </w:rPr>
        <w:t xml:space="preserve"> ul. </w:t>
      </w:r>
      <w:r w:rsidRPr="00B86B64">
        <w:rPr>
          <w:rFonts w:ascii="Arial" w:hAnsi="Arial" w:cs="Arial"/>
          <w:sz w:val="20"/>
          <w:szCs w:val="20"/>
          <w:lang w:eastAsia="pl-PL"/>
        </w:rPr>
        <w:t>Wodna 2, 30-556 Kraków).</w:t>
      </w:r>
    </w:p>
    <w:p w14:paraId="2FE63EF9" w14:textId="77777777" w:rsidR="00BC657F" w:rsidRPr="00B86B64" w:rsidRDefault="00BC657F" w:rsidP="0077582F">
      <w:pPr>
        <w:pStyle w:val="Akapitzlist"/>
        <w:numPr>
          <w:ilvl w:val="0"/>
          <w:numId w:val="20"/>
        </w:numPr>
        <w:spacing w:after="160" w:line="276" w:lineRule="auto"/>
        <w:ind w:left="-142" w:hanging="425"/>
        <w:jc w:val="both"/>
        <w:rPr>
          <w:rFonts w:ascii="Arial" w:hAnsi="Arial" w:cs="Arial"/>
          <w:sz w:val="20"/>
          <w:szCs w:val="20"/>
          <w:lang w:eastAsia="pl-PL"/>
        </w:rPr>
      </w:pPr>
      <w:bookmarkStart w:id="34" w:name="_Hlk6421872"/>
      <w:r w:rsidRPr="00B86B64">
        <w:rPr>
          <w:rFonts w:ascii="Arial" w:hAnsi="Arial" w:cs="Arial"/>
          <w:sz w:val="20"/>
          <w:szCs w:val="20"/>
          <w:lang w:eastAsia="pl-PL"/>
        </w:rPr>
        <w:t xml:space="preserve">Dane osobowe osoby składającej ofertę w odpowiedzi na opublikowane </w:t>
      </w:r>
      <w:r w:rsidR="005F7B3A" w:rsidRPr="00B86B64">
        <w:rPr>
          <w:rFonts w:ascii="Arial" w:hAnsi="Arial" w:cs="Arial"/>
          <w:sz w:val="20"/>
          <w:szCs w:val="20"/>
          <w:lang w:eastAsia="pl-PL"/>
        </w:rPr>
        <w:t>postępowanie</w:t>
      </w:r>
      <w:r w:rsidRPr="00B86B64">
        <w:rPr>
          <w:rFonts w:ascii="Arial" w:hAnsi="Arial" w:cs="Arial"/>
          <w:sz w:val="20"/>
          <w:szCs w:val="20"/>
          <w:lang w:eastAsia="pl-PL"/>
        </w:rPr>
        <w:t xml:space="preserve"> będą przetwarzane w celu podjęcia działań zmierzających do zawarcia umowy (wybór oferenta) a w razie dokonania wyboru – zawarcia i realizacji umowy (art. 6 ust. 1 lit. b RODO).</w:t>
      </w:r>
    </w:p>
    <w:p w14:paraId="2F0A910D" w14:textId="77777777" w:rsidR="00BC657F" w:rsidRPr="00B86B64" w:rsidRDefault="00BC657F" w:rsidP="0077582F">
      <w:pPr>
        <w:pStyle w:val="Akapitzlist"/>
        <w:numPr>
          <w:ilvl w:val="0"/>
          <w:numId w:val="20"/>
        </w:numPr>
        <w:spacing w:after="160" w:line="276" w:lineRule="auto"/>
        <w:ind w:left="-142" w:hanging="425"/>
        <w:jc w:val="both"/>
        <w:rPr>
          <w:rFonts w:ascii="Arial" w:hAnsi="Arial" w:cs="Arial"/>
          <w:sz w:val="20"/>
          <w:szCs w:val="20"/>
          <w:lang w:eastAsia="pl-PL"/>
        </w:rPr>
      </w:pPr>
      <w:r w:rsidRPr="00B86B64">
        <w:rPr>
          <w:rFonts w:ascii="Arial" w:hAnsi="Arial" w:cs="Arial"/>
          <w:sz w:val="20"/>
          <w:szCs w:val="20"/>
          <w:lang w:eastAsia="pl-PL"/>
        </w:rPr>
        <w:t xml:space="preserve">Podstawę przetwarzania danych przedstawicieli oferenta oraz innych osób działających w jego imieniu np. pracowników lub współpracowników </w:t>
      </w:r>
      <w:bookmarkStart w:id="35" w:name="_Hlk6421582"/>
      <w:r w:rsidRPr="00B86B64">
        <w:rPr>
          <w:rFonts w:ascii="Arial" w:hAnsi="Arial" w:cs="Arial"/>
          <w:sz w:val="20"/>
          <w:szCs w:val="20"/>
          <w:lang w:eastAsia="pl-PL"/>
        </w:rPr>
        <w:t xml:space="preserve">a także pozyskania danych na potrzeby </w:t>
      </w:r>
      <w:r w:rsidR="005F7B3A" w:rsidRPr="00B86B64">
        <w:rPr>
          <w:rFonts w:ascii="Arial" w:hAnsi="Arial" w:cs="Arial"/>
          <w:sz w:val="20"/>
          <w:szCs w:val="20"/>
          <w:lang w:eastAsia="pl-PL"/>
        </w:rPr>
        <w:t>postępowania</w:t>
      </w:r>
      <w:r w:rsidRPr="00B86B64">
        <w:rPr>
          <w:rFonts w:ascii="Arial" w:hAnsi="Arial" w:cs="Arial"/>
          <w:sz w:val="20"/>
          <w:szCs w:val="20"/>
          <w:lang w:eastAsia="pl-PL"/>
        </w:rPr>
        <w:t xml:space="preserve"> </w:t>
      </w:r>
      <w:bookmarkEnd w:id="35"/>
      <w:r w:rsidRPr="00B86B64">
        <w:rPr>
          <w:rFonts w:ascii="Arial" w:hAnsi="Arial" w:cs="Arial"/>
          <w:sz w:val="20"/>
          <w:szCs w:val="20"/>
          <w:lang w:eastAsia="pl-PL"/>
        </w:rPr>
        <w:t>- stanowi uzasadniony interes administratora danych tj. art. 6 ust. 1 lit. f RODO.</w:t>
      </w:r>
    </w:p>
    <w:p w14:paraId="436B7B36" w14:textId="2266153F" w:rsidR="00BC657F" w:rsidRPr="00B86B64" w:rsidRDefault="00BC657F" w:rsidP="0077582F">
      <w:pPr>
        <w:pStyle w:val="Akapitzlist"/>
        <w:numPr>
          <w:ilvl w:val="0"/>
          <w:numId w:val="20"/>
        </w:numPr>
        <w:spacing w:after="160" w:line="276" w:lineRule="auto"/>
        <w:ind w:left="-142" w:hanging="425"/>
        <w:jc w:val="both"/>
        <w:rPr>
          <w:rFonts w:ascii="Arial" w:hAnsi="Arial" w:cs="Arial"/>
          <w:sz w:val="20"/>
          <w:szCs w:val="20"/>
          <w:lang w:eastAsia="pl-PL"/>
        </w:rPr>
      </w:pPr>
      <w:r w:rsidRPr="00B86B64">
        <w:rPr>
          <w:rFonts w:ascii="Arial" w:hAnsi="Arial" w:cs="Arial"/>
          <w:sz w:val="20"/>
          <w:szCs w:val="20"/>
          <w:lang w:eastAsia="pl-PL"/>
        </w:rPr>
        <w:t>Podstawę przetwarzania danych w celu dochodzenia, ustalenia lub obrony przez roszczeniami związanymi z postępowaniem lub zawartą umową stanowi uzasadniony interes administratora danych tj. art. 6 ust. 1 lit. f RODO. Dane osobowe mogą być wykorzystywane także w celu realizacji zobowiązań publicznoprawnych</w:t>
      </w:r>
      <w:r w:rsidR="00005D5F" w:rsidRPr="00B86B64">
        <w:rPr>
          <w:rFonts w:ascii="Arial" w:hAnsi="Arial" w:cs="Arial"/>
          <w:sz w:val="20"/>
          <w:szCs w:val="20"/>
          <w:lang w:eastAsia="pl-PL"/>
        </w:rPr>
        <w:t xml:space="preserve"> wynikających z przepisów prawa</w:t>
      </w:r>
      <w:r w:rsidRPr="00B86B64">
        <w:rPr>
          <w:rFonts w:ascii="Arial" w:hAnsi="Arial" w:cs="Arial"/>
          <w:sz w:val="20"/>
          <w:szCs w:val="20"/>
          <w:lang w:eastAsia="pl-PL"/>
        </w:rPr>
        <w:t xml:space="preserve"> tj. na podstawie realizacji obowiązków prawnych ciążących na administratorze - art. 6 ust. 1 lit. c RODO.</w:t>
      </w:r>
    </w:p>
    <w:bookmarkEnd w:id="34"/>
    <w:p w14:paraId="0D629825" w14:textId="098D2E02" w:rsidR="00BC657F" w:rsidRPr="00B86B64" w:rsidRDefault="00BC657F" w:rsidP="0077582F">
      <w:pPr>
        <w:pStyle w:val="Akapitzlist"/>
        <w:numPr>
          <w:ilvl w:val="0"/>
          <w:numId w:val="20"/>
        </w:numPr>
        <w:spacing w:after="160" w:line="276" w:lineRule="auto"/>
        <w:ind w:left="-142" w:hanging="425"/>
        <w:jc w:val="both"/>
        <w:rPr>
          <w:rFonts w:ascii="Arial" w:hAnsi="Arial" w:cs="Arial"/>
          <w:sz w:val="20"/>
          <w:szCs w:val="20"/>
          <w:lang w:eastAsia="pl-PL"/>
        </w:rPr>
      </w:pPr>
      <w:r w:rsidRPr="00B86B64">
        <w:rPr>
          <w:rFonts w:ascii="Arial" w:hAnsi="Arial" w:cs="Arial"/>
          <w:iCs/>
          <w:sz w:val="20"/>
          <w:szCs w:val="20"/>
          <w:lang w:eastAsia="pl-PL"/>
        </w:rPr>
        <w:t xml:space="preserve">Odbiorcami danych mogą być: Urząd Zamówień Publicznych, Biuletyn Informacji Publicznej, dostawcy systemów informatycznych, z których korzysta Spółka i </w:t>
      </w:r>
      <w:proofErr w:type="spellStart"/>
      <w:r w:rsidRPr="00B86B64">
        <w:rPr>
          <w:rFonts w:ascii="Arial" w:hAnsi="Arial" w:cs="Arial"/>
          <w:iCs/>
          <w:sz w:val="20"/>
          <w:szCs w:val="20"/>
          <w:lang w:eastAsia="pl-PL"/>
        </w:rPr>
        <w:t>hostingodawca</w:t>
      </w:r>
      <w:proofErr w:type="spellEnd"/>
      <w:r w:rsidRPr="00B86B64">
        <w:rPr>
          <w:rFonts w:ascii="Arial" w:hAnsi="Arial" w:cs="Arial"/>
          <w:iCs/>
          <w:sz w:val="20"/>
          <w:szCs w:val="20"/>
          <w:lang w:eastAsia="pl-PL"/>
        </w:rPr>
        <w:t xml:space="preserve"> poczty elektronicznej oraz upoważnieni pracownicy Spółki. Poza wskazanymi podmiotami, dane nie będą nikomu ujawniane, chyba, że będzie to niezbędne do realizacji wskazanych wyżej celów lub wynikać to będzie </w:t>
      </w:r>
      <w:r w:rsidR="00464F44" w:rsidRPr="00B86B64">
        <w:rPr>
          <w:rFonts w:ascii="Arial" w:hAnsi="Arial" w:cs="Arial"/>
          <w:iCs/>
          <w:sz w:val="20"/>
          <w:szCs w:val="20"/>
          <w:lang w:eastAsia="pl-PL"/>
        </w:rPr>
        <w:t>z </w:t>
      </w:r>
      <w:r w:rsidRPr="00B86B64">
        <w:rPr>
          <w:rFonts w:ascii="Arial" w:hAnsi="Arial" w:cs="Arial"/>
          <w:iCs/>
          <w:sz w:val="20"/>
          <w:szCs w:val="20"/>
          <w:lang w:eastAsia="pl-PL"/>
        </w:rPr>
        <w:t>przepisów prawa (z zastrzeżeniem zapewnienia legalności takiego ujawniania).</w:t>
      </w:r>
    </w:p>
    <w:p w14:paraId="1A736889" w14:textId="03601521" w:rsidR="00BC657F" w:rsidRPr="00B86B64" w:rsidRDefault="00BC657F" w:rsidP="0077582F">
      <w:pPr>
        <w:pStyle w:val="Akapitzlist"/>
        <w:numPr>
          <w:ilvl w:val="0"/>
          <w:numId w:val="20"/>
        </w:numPr>
        <w:spacing w:line="276" w:lineRule="auto"/>
        <w:ind w:left="-142" w:hanging="425"/>
        <w:jc w:val="both"/>
        <w:rPr>
          <w:rFonts w:ascii="Arial" w:hAnsi="Arial" w:cs="Arial"/>
          <w:sz w:val="20"/>
          <w:szCs w:val="20"/>
          <w:lang w:eastAsia="pl-PL"/>
        </w:rPr>
      </w:pPr>
      <w:r w:rsidRPr="00B86B64">
        <w:rPr>
          <w:rFonts w:ascii="Arial" w:hAnsi="Arial" w:cs="Arial"/>
          <w:sz w:val="20"/>
          <w:szCs w:val="20"/>
          <w:lang w:eastAsia="pl-PL"/>
        </w:rPr>
        <w:t xml:space="preserve">Przysługuje </w:t>
      </w:r>
      <w:r w:rsidR="00005D5F" w:rsidRPr="00B86B64">
        <w:rPr>
          <w:rFonts w:ascii="Arial" w:hAnsi="Arial" w:cs="Arial"/>
          <w:sz w:val="20"/>
          <w:szCs w:val="20"/>
          <w:lang w:eastAsia="pl-PL"/>
        </w:rPr>
        <w:t xml:space="preserve">Państwu </w:t>
      </w:r>
      <w:r w:rsidRPr="00B86B64">
        <w:rPr>
          <w:rFonts w:ascii="Arial" w:hAnsi="Arial" w:cs="Arial"/>
          <w:sz w:val="20"/>
          <w:szCs w:val="20"/>
          <w:lang w:eastAsia="pl-PL"/>
        </w:rPr>
        <w:t xml:space="preserve">prawo dostępu do danych, w tym uzyskania kopii danych, prawo do przenoszenia danych, prawo do sprostowania i usunięcia danych, ograniczenia przetwarzania oraz prawo do zgłoszenia sprzeciwu (gdy przetwarzanie następuje na podstawie art. 6 ust. 1 lit. f </w:t>
      </w:r>
      <w:r w:rsidR="00005D5F" w:rsidRPr="00B86B64">
        <w:rPr>
          <w:rFonts w:ascii="Arial" w:hAnsi="Arial" w:cs="Arial"/>
          <w:sz w:val="20"/>
          <w:szCs w:val="20"/>
          <w:lang w:eastAsia="pl-PL"/>
        </w:rPr>
        <w:t>RODO</w:t>
      </w:r>
      <w:r w:rsidRPr="00B86B64">
        <w:rPr>
          <w:rFonts w:ascii="Arial" w:hAnsi="Arial" w:cs="Arial"/>
          <w:sz w:val="20"/>
          <w:szCs w:val="20"/>
          <w:lang w:eastAsia="pl-PL"/>
        </w:rPr>
        <w:t xml:space="preserve">). </w:t>
      </w:r>
    </w:p>
    <w:p w14:paraId="587DFFDF" w14:textId="77777777" w:rsidR="00AE7ABF" w:rsidRPr="00B86B64" w:rsidRDefault="00BC657F" w:rsidP="0077582F">
      <w:pPr>
        <w:pStyle w:val="Akapitzlist"/>
        <w:numPr>
          <w:ilvl w:val="0"/>
          <w:numId w:val="20"/>
        </w:numPr>
        <w:spacing w:after="160" w:line="276" w:lineRule="auto"/>
        <w:ind w:left="-142" w:hanging="425"/>
        <w:jc w:val="both"/>
        <w:rPr>
          <w:rFonts w:ascii="Arial" w:hAnsi="Arial" w:cs="Arial"/>
          <w:sz w:val="20"/>
          <w:szCs w:val="20"/>
          <w:lang w:eastAsia="pl-PL"/>
        </w:rPr>
      </w:pPr>
      <w:r w:rsidRPr="00B86B64">
        <w:rPr>
          <w:rFonts w:ascii="Arial" w:hAnsi="Arial" w:cs="Arial"/>
          <w:sz w:val="20"/>
          <w:szCs w:val="20"/>
          <w:lang w:eastAsia="pl-PL"/>
        </w:rPr>
        <w:t>Przysługuje Państwu prawo wniesienia skargi do organu nadzorczego (Prezesa Urzędu Ochrony Danych Osobowych).</w:t>
      </w:r>
    </w:p>
    <w:p w14:paraId="74CDFF60" w14:textId="77777777" w:rsidR="00BC657F" w:rsidRPr="00B86B64" w:rsidRDefault="00BC657F" w:rsidP="0077582F">
      <w:pPr>
        <w:pStyle w:val="Akapitzlist"/>
        <w:numPr>
          <w:ilvl w:val="0"/>
          <w:numId w:val="20"/>
        </w:numPr>
        <w:spacing w:after="160" w:line="276" w:lineRule="auto"/>
        <w:ind w:left="-142" w:hanging="425"/>
        <w:jc w:val="both"/>
        <w:rPr>
          <w:rFonts w:ascii="Arial" w:hAnsi="Arial" w:cs="Arial"/>
          <w:sz w:val="20"/>
          <w:szCs w:val="20"/>
          <w:lang w:eastAsia="pl-PL"/>
        </w:rPr>
      </w:pPr>
      <w:r w:rsidRPr="00B86B64">
        <w:rPr>
          <w:rFonts w:ascii="Arial" w:hAnsi="Arial" w:cs="Arial"/>
          <w:sz w:val="20"/>
          <w:szCs w:val="20"/>
          <w:lang w:eastAsia="pl-PL"/>
        </w:rPr>
        <w:t>Dane osobowe będą przetwarzane przez okres postępowania ofertowego, wykonania umowy oraz przedawnienia wzajemnych roszczeń lub krócej jeżeli zostanie zgłoszony skuteczny sprzeciw. Po upływie wskazanych okresów dane zostaną usunięte lub zanonimizowane.</w:t>
      </w:r>
    </w:p>
    <w:p w14:paraId="1DCAFF43" w14:textId="77777777" w:rsidR="00BC657F" w:rsidRPr="00B86B64" w:rsidRDefault="00BC657F" w:rsidP="0077582F">
      <w:pPr>
        <w:pStyle w:val="Akapitzlist"/>
        <w:numPr>
          <w:ilvl w:val="0"/>
          <w:numId w:val="20"/>
        </w:numPr>
        <w:spacing w:after="160" w:line="276" w:lineRule="auto"/>
        <w:ind w:left="-142" w:hanging="425"/>
        <w:jc w:val="both"/>
        <w:rPr>
          <w:rFonts w:ascii="Arial" w:hAnsi="Arial" w:cs="Arial"/>
          <w:sz w:val="20"/>
          <w:szCs w:val="20"/>
          <w:lang w:eastAsia="pl-PL"/>
        </w:rPr>
      </w:pPr>
      <w:r w:rsidRPr="00B86B64">
        <w:rPr>
          <w:rFonts w:ascii="Arial" w:hAnsi="Arial" w:cs="Arial"/>
          <w:sz w:val="20"/>
          <w:szCs w:val="20"/>
          <w:lang w:eastAsia="pl-PL"/>
        </w:rPr>
        <w:t>Podanie danych jest dobrowolne, ale niezbędne do realizacji w/w celów.</w:t>
      </w:r>
    </w:p>
    <w:p w14:paraId="0FAF6AB6" w14:textId="3BCF6B18" w:rsidR="00BC657F" w:rsidRPr="00B86B64" w:rsidRDefault="00BC657F" w:rsidP="0077582F">
      <w:pPr>
        <w:pStyle w:val="Akapitzlist"/>
        <w:numPr>
          <w:ilvl w:val="0"/>
          <w:numId w:val="20"/>
        </w:numPr>
        <w:spacing w:after="160" w:line="276" w:lineRule="auto"/>
        <w:ind w:left="-142" w:hanging="425"/>
        <w:jc w:val="both"/>
        <w:rPr>
          <w:rFonts w:ascii="Arial" w:hAnsi="Arial" w:cs="Arial"/>
          <w:sz w:val="20"/>
          <w:szCs w:val="20"/>
          <w:lang w:eastAsia="pl-PL"/>
        </w:rPr>
      </w:pPr>
      <w:r w:rsidRPr="00B86B64">
        <w:rPr>
          <w:rFonts w:ascii="Arial" w:eastAsia="Times New Roman" w:hAnsi="Arial" w:cs="Arial"/>
          <w:sz w:val="20"/>
          <w:szCs w:val="20"/>
          <w:lang w:eastAsia="pl-PL"/>
        </w:rPr>
        <w:t xml:space="preserve">Z administratorem danych można kontaktować się na wyżej podany adres korespondencyjny lub na adres mailowy: </w:t>
      </w:r>
      <w:hyperlink r:id="rId13" w:history="1">
        <w:r w:rsidR="00005D5F" w:rsidRPr="00B86B64">
          <w:rPr>
            <w:rStyle w:val="Hipercze"/>
            <w:rFonts w:ascii="Arial" w:eastAsia="Times New Roman" w:hAnsi="Arial" w:cs="Arial"/>
            <w:sz w:val="20"/>
            <w:szCs w:val="20"/>
          </w:rPr>
          <w:t>sekretariat@kolejemalopolskie.com.pl</w:t>
        </w:r>
      </w:hyperlink>
      <w:r w:rsidRPr="00B86B64">
        <w:rPr>
          <w:rFonts w:ascii="Arial" w:eastAsia="Times New Roman" w:hAnsi="Arial" w:cs="Arial"/>
          <w:sz w:val="20"/>
          <w:szCs w:val="20"/>
        </w:rPr>
        <w:t>.</w:t>
      </w:r>
      <w:r w:rsidRPr="00B86B64">
        <w:rPr>
          <w:rFonts w:ascii="Arial" w:eastAsia="Times New Roman" w:hAnsi="Arial" w:cs="Arial"/>
          <w:sz w:val="20"/>
          <w:szCs w:val="20"/>
          <w:lang w:eastAsia="pl-PL"/>
        </w:rPr>
        <w:t xml:space="preserve"> Administrator danych powołał inspektora ochrony danych, z którym kontakt jest możliwy pod adresem: </w:t>
      </w:r>
      <w:hyperlink r:id="rId14" w:history="1">
        <w:r w:rsidR="00005D5F" w:rsidRPr="00B86B64">
          <w:rPr>
            <w:rStyle w:val="Hipercze"/>
            <w:rFonts w:ascii="Arial" w:eastAsia="Times New Roman" w:hAnsi="Arial" w:cs="Arial"/>
            <w:sz w:val="20"/>
            <w:szCs w:val="20"/>
            <w:lang w:eastAsia="pl-PL"/>
          </w:rPr>
          <w:t>iod@kolejemalopolskie.com.pl</w:t>
        </w:r>
      </w:hyperlink>
      <w:r w:rsidRPr="00B86B64">
        <w:rPr>
          <w:rFonts w:ascii="Arial" w:eastAsia="Times New Roman" w:hAnsi="Arial" w:cs="Arial"/>
          <w:sz w:val="20"/>
          <w:szCs w:val="20"/>
          <w:lang w:eastAsia="pl-PL"/>
        </w:rPr>
        <w:t>.</w:t>
      </w:r>
    </w:p>
    <w:sectPr w:rsidR="00BC657F" w:rsidRPr="00B86B64" w:rsidSect="00697B32">
      <w:headerReference w:type="default" r:id="rId15"/>
      <w:footerReference w:type="default" r:id="rId16"/>
      <w:headerReference w:type="first" r:id="rId17"/>
      <w:footerReference w:type="first" r:id="rId18"/>
      <w:pgSz w:w="11900" w:h="16840"/>
      <w:pgMar w:top="1134" w:right="1701" w:bottom="567" w:left="1276" w:header="567" w:footer="10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76532B" w14:textId="77777777" w:rsidR="006E3455" w:rsidRDefault="006E3455" w:rsidP="00111CFC">
      <w:r>
        <w:separator/>
      </w:r>
    </w:p>
  </w:endnote>
  <w:endnote w:type="continuationSeparator" w:id="0">
    <w:p w14:paraId="49D2D1A7" w14:textId="77777777" w:rsidR="006E3455" w:rsidRDefault="006E3455" w:rsidP="00111C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rPr>
      <w:id w:val="1798564521"/>
      <w:docPartObj>
        <w:docPartGallery w:val="Page Numbers (Bottom of Page)"/>
        <w:docPartUnique/>
      </w:docPartObj>
    </w:sdtPr>
    <w:sdtEndPr/>
    <w:sdtContent>
      <w:sdt>
        <w:sdtPr>
          <w:rPr>
            <w:sz w:val="20"/>
          </w:rPr>
          <w:id w:val="-1009438225"/>
          <w:docPartObj>
            <w:docPartGallery w:val="Page Numbers (Top of Page)"/>
            <w:docPartUnique/>
          </w:docPartObj>
        </w:sdtPr>
        <w:sdtEndPr/>
        <w:sdtContent>
          <w:sdt>
            <w:sdtPr>
              <w:rPr>
                <w:sz w:val="20"/>
              </w:rPr>
              <w:id w:val="-40362886"/>
              <w:docPartObj>
                <w:docPartGallery w:val="Page Numbers (Bottom of Page)"/>
                <w:docPartUnique/>
              </w:docPartObj>
            </w:sdtPr>
            <w:sdtEndPr/>
            <w:sdtContent>
              <w:sdt>
                <w:sdtPr>
                  <w:rPr>
                    <w:sz w:val="20"/>
                  </w:rPr>
                  <w:id w:val="-890580487"/>
                  <w:docPartObj>
                    <w:docPartGallery w:val="Page Numbers (Top of Page)"/>
                    <w:docPartUnique/>
                  </w:docPartObj>
                </w:sdtPr>
                <w:sdtEndPr/>
                <w:sdtContent>
                  <w:p w14:paraId="4EFC3D20" w14:textId="77777777" w:rsidR="00CA7A91" w:rsidRPr="00E61282" w:rsidRDefault="00CA7A91" w:rsidP="00A8442C">
                    <w:pPr>
                      <w:pStyle w:val="Stopka"/>
                      <w:jc w:val="right"/>
                      <w:rPr>
                        <w:sz w:val="20"/>
                      </w:rPr>
                    </w:pPr>
                    <w:r w:rsidRPr="00E61282">
                      <w:rPr>
                        <w:rFonts w:ascii="Calibri" w:hAnsi="Calibri" w:cs="Calibri"/>
                        <w:noProof/>
                        <w:lang w:eastAsia="pl-PL"/>
                      </w:rPr>
                      <mc:AlternateContent>
                        <mc:Choice Requires="wps">
                          <w:drawing>
                            <wp:anchor distT="0" distB="0" distL="114300" distR="114300" simplePos="0" relativeHeight="251669504" behindDoc="0" locked="0" layoutInCell="1" allowOverlap="1" wp14:anchorId="4CB034DA" wp14:editId="1EE87AF2">
                              <wp:simplePos x="0" y="0"/>
                              <wp:positionH relativeFrom="margin">
                                <wp:align>left</wp:align>
                              </wp:positionH>
                              <wp:positionV relativeFrom="paragraph">
                                <wp:posOffset>66040</wp:posOffset>
                              </wp:positionV>
                              <wp:extent cx="5715000" cy="0"/>
                              <wp:effectExtent l="0" t="0" r="19050" b="19050"/>
                              <wp:wrapNone/>
                              <wp:docPr id="15" name="Łącznik prosty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bentConnector3">
                                        <a:avLst>
                                          <a:gd name="adj1" fmla="val 50000"/>
                                        </a:avLst>
                                      </a:prstGeom>
                                      <a:noFill/>
                                      <a:ln w="6350">
                                        <a:solidFill>
                                          <a:srgbClr val="FF66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F8DD7DA" id="_x0000_t34" coordsize="21600,21600" o:spt="34" o:oned="t" adj="10800" path="m,l@0,0@0,21600,21600,21600e" filled="f">
                              <v:stroke joinstyle="miter"/>
                              <v:formulas>
                                <v:f eqn="val #0"/>
                              </v:formulas>
                              <v:path arrowok="t" fillok="f" o:connecttype="none"/>
                              <v:handles>
                                <v:h position="#0,center"/>
                              </v:handles>
                              <o:lock v:ext="edit" shapetype="t"/>
                            </v:shapetype>
                            <v:shape id="Łącznik prosty 9" o:spid="_x0000_s1026" type="#_x0000_t34" style="position:absolute;margin-left:0;margin-top:5.2pt;width:450pt;height:0;z-index:2516695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" strokecolor="#f60" strokeweight=".5pt">
                              <v:stroke joinstyle="round"/>
                              <w10:wrap anchorx="margin"/>
                            </v:shape>
                          </w:pict>
                        </mc:Fallback>
                      </mc:AlternateContent>
                    </w:r>
                  </w:p>
                  <w:p w14:paraId="3DC1DE93" w14:textId="77777777" w:rsidR="00CA7A91" w:rsidRPr="00A8442C" w:rsidRDefault="00CA7A91" w:rsidP="00A8442C">
                    <w:pPr>
                      <w:pStyle w:val="Stopka"/>
                      <w:jc w:val="right"/>
                      <w:rPr>
                        <w:sz w:val="20"/>
                      </w:rPr>
                    </w:pPr>
                    <w:r w:rsidRPr="00E61282">
                      <w:rPr>
                        <w:sz w:val="20"/>
                      </w:rPr>
                      <w:t xml:space="preserve">Strona </w:t>
                    </w:r>
                    <w:r w:rsidRPr="00E61282">
                      <w:rPr>
                        <w:bCs/>
                        <w:sz w:val="20"/>
                      </w:rPr>
                      <w:fldChar w:fldCharType="begin"/>
                    </w:r>
                    <w:r w:rsidRPr="00E61282">
                      <w:rPr>
                        <w:bCs/>
                        <w:sz w:val="20"/>
                      </w:rPr>
                      <w:instrText>PAGE</w:instrText>
                    </w:r>
                    <w:r w:rsidRPr="00E61282">
                      <w:rPr>
                        <w:bCs/>
                        <w:sz w:val="20"/>
                      </w:rPr>
                      <w:fldChar w:fldCharType="separate"/>
                    </w:r>
                    <w:r w:rsidR="00102F66">
                      <w:rPr>
                        <w:bCs/>
                        <w:noProof/>
                        <w:sz w:val="20"/>
                      </w:rPr>
                      <w:t>12</w:t>
                    </w:r>
                    <w:r w:rsidRPr="00E61282">
                      <w:rPr>
                        <w:bCs/>
                        <w:sz w:val="20"/>
                      </w:rPr>
                      <w:fldChar w:fldCharType="end"/>
                    </w:r>
                    <w:r w:rsidRPr="00E61282">
                      <w:rPr>
                        <w:sz w:val="20"/>
                      </w:rPr>
                      <w:t xml:space="preserve"> z </w:t>
                    </w:r>
                    <w:r w:rsidRPr="00E61282">
                      <w:rPr>
                        <w:bCs/>
                        <w:sz w:val="20"/>
                      </w:rPr>
                      <w:fldChar w:fldCharType="begin"/>
                    </w:r>
                    <w:r w:rsidRPr="00E61282">
                      <w:rPr>
                        <w:bCs/>
                        <w:sz w:val="20"/>
                      </w:rPr>
                      <w:instrText>NUMPAGES</w:instrText>
                    </w:r>
                    <w:r w:rsidRPr="00E61282">
                      <w:rPr>
                        <w:bCs/>
                        <w:sz w:val="20"/>
                      </w:rPr>
                      <w:fldChar w:fldCharType="separate"/>
                    </w:r>
                    <w:r w:rsidR="00102F66">
                      <w:rPr>
                        <w:bCs/>
                        <w:noProof/>
                        <w:sz w:val="20"/>
                      </w:rPr>
                      <w:t>15</w:t>
                    </w:r>
                    <w:r w:rsidRPr="00E61282">
                      <w:rPr>
                        <w:bCs/>
                        <w:sz w:val="20"/>
                      </w:rPr>
                      <w:fldChar w:fldCharType="end"/>
                    </w:r>
                  </w:p>
                </w:sdtContent>
              </w:sdt>
            </w:sdtContent>
          </w:sdt>
        </w:sdtContent>
      </w:sdt>
    </w:sdtContent>
  </w:sdt>
  <w:p w14:paraId="51848119" w14:textId="77777777" w:rsidR="00CA7A91" w:rsidRPr="00A8442C" w:rsidRDefault="00CA7A91" w:rsidP="00A8442C">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2BAE35" w14:textId="77777777" w:rsidR="00CA7A91" w:rsidRDefault="00CA7A91" w:rsidP="002846F9">
    <w:pPr>
      <w:pStyle w:val="Stopka"/>
      <w:jc w:val="both"/>
      <w:rPr>
        <w:rFonts w:ascii="Calibri" w:hAnsi="Calibri" w:cs="Calibri"/>
        <w:sz w:val="14"/>
        <w:szCs w:val="14"/>
      </w:rPr>
    </w:pPr>
  </w:p>
  <w:p w14:paraId="21C702D2" w14:textId="77777777" w:rsidR="00CA7A91" w:rsidRPr="00397BF9" w:rsidRDefault="00CA7A91" w:rsidP="00E824ED">
    <w:pPr>
      <w:pStyle w:val="Stopka"/>
      <w:jc w:val="both"/>
      <w:rPr>
        <w:rFonts w:ascii="Calibri" w:hAnsi="Calibri" w:cs="Calibri"/>
        <w:sz w:val="14"/>
        <w:szCs w:val="14"/>
      </w:rPr>
    </w:pPr>
    <w:r w:rsidRPr="000D5211">
      <w:rPr>
        <w:rFonts w:ascii="Calibri" w:hAnsi="Calibri" w:cs="Calibri"/>
        <w:noProof/>
        <w:lang w:eastAsia="pl-PL"/>
      </w:rPr>
      <mc:AlternateContent>
        <mc:Choice Requires="wps">
          <w:drawing>
            <wp:anchor distT="0" distB="0" distL="114300" distR="114300" simplePos="0" relativeHeight="251674624" behindDoc="0" locked="0" layoutInCell="1" allowOverlap="1" wp14:anchorId="6C3E44F9" wp14:editId="2BE8FF0B">
              <wp:simplePos x="0" y="0"/>
              <wp:positionH relativeFrom="margin">
                <wp:align>left</wp:align>
              </wp:positionH>
              <wp:positionV relativeFrom="paragraph">
                <wp:posOffset>6985</wp:posOffset>
              </wp:positionV>
              <wp:extent cx="5715000" cy="0"/>
              <wp:effectExtent l="0" t="0" r="19050" b="19050"/>
              <wp:wrapNone/>
              <wp:docPr id="12" name="Łącznik prosty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bentConnector3">
                        <a:avLst>
                          <a:gd name="adj1" fmla="val 50000"/>
                        </a:avLst>
                      </a:prstGeom>
                      <a:noFill/>
                      <a:ln w="6350">
                        <a:solidFill>
                          <a:srgbClr val="FF66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2BCF807" id="_x0000_t34" coordsize="21600,21600" o:spt="34" o:oned="t" adj="10800" path="m,l@0,0@0,21600,21600,21600e" filled="f">
              <v:stroke joinstyle="miter"/>
              <v:formulas>
                <v:f eqn="val #0"/>
              </v:formulas>
              <v:path arrowok="t" fillok="f" o:connecttype="none"/>
              <v:handles>
                <v:h position="#0,center"/>
              </v:handles>
              <o:lock v:ext="edit" shapetype="t"/>
            </v:shapetype>
            <v:shape id="Łącznik prosty 9" o:spid="_x0000_s1026" type="#_x0000_t34" style="position:absolute;margin-left:0;margin-top:.55pt;width:450pt;height:0;z-index:2516746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" strokecolor="#f60" strokeweight=".5pt">
              <v:stroke joinstyle="round"/>
              <w10:wrap anchorx="margin"/>
            </v:shape>
          </w:pict>
        </mc:Fallback>
      </mc:AlternateContent>
    </w:r>
    <w:r>
      <w:rPr>
        <w:rFonts w:ascii="Calibri" w:hAnsi="Calibri" w:cs="Calibri"/>
        <w:sz w:val="14"/>
        <w:szCs w:val="14"/>
      </w:rPr>
      <w:t xml:space="preserve">Spółka ”Koleje Małopolskie” Spółka z ograniczoną odpowiedzialnością z siedzibą w Krakowie przy ul. Racławickiej 56/416, 30-017 Kraków, wpisana do Rejestru przedsiębiorców Krajowego Rejestru Sądowego prowadzonego przez </w:t>
    </w:r>
    <w:r w:rsidRPr="000D5211">
      <w:rPr>
        <w:rFonts w:ascii="Calibri" w:hAnsi="Calibri" w:cs="Calibri"/>
        <w:sz w:val="14"/>
        <w:szCs w:val="14"/>
      </w:rPr>
      <w:t>Sąd Rejonowy dla Krakowa - Śródmieścia w Krakowie</w:t>
    </w:r>
    <w:r>
      <w:rPr>
        <w:rFonts w:ascii="Calibri" w:hAnsi="Calibri" w:cs="Calibri"/>
        <w:sz w:val="14"/>
        <w:szCs w:val="14"/>
      </w:rPr>
      <w:t xml:space="preserve"> </w:t>
    </w:r>
    <w:r w:rsidRPr="000D5211">
      <w:rPr>
        <w:rFonts w:ascii="Calibri" w:hAnsi="Calibri" w:cs="Calibri"/>
        <w:sz w:val="14"/>
        <w:szCs w:val="14"/>
      </w:rPr>
      <w:t>XI Wydział Gospodarczy Krajowego Rejestru Sądowego</w:t>
    </w:r>
    <w:r>
      <w:rPr>
        <w:rFonts w:ascii="Calibri" w:hAnsi="Calibri" w:cs="Calibri"/>
        <w:sz w:val="14"/>
        <w:szCs w:val="14"/>
      </w:rPr>
      <w:t xml:space="preserve"> pod numerem </w:t>
    </w:r>
    <w:r w:rsidRPr="000D5211">
      <w:rPr>
        <w:rFonts w:ascii="Calibri" w:hAnsi="Calibri" w:cs="Calibri"/>
        <w:sz w:val="14"/>
        <w:szCs w:val="14"/>
      </w:rPr>
      <w:t>KRS: 0000500799</w:t>
    </w:r>
    <w:r>
      <w:rPr>
        <w:rFonts w:ascii="Calibri" w:hAnsi="Calibri" w:cs="Calibri"/>
        <w:sz w:val="14"/>
        <w:szCs w:val="14"/>
      </w:rPr>
      <w:t xml:space="preserve">, </w:t>
    </w:r>
    <w:r w:rsidRPr="000D5211">
      <w:rPr>
        <w:rFonts w:ascii="Calibri" w:hAnsi="Calibri" w:cs="Calibri"/>
        <w:sz w:val="14"/>
        <w:szCs w:val="14"/>
      </w:rPr>
      <w:t>NIP:</w:t>
    </w:r>
    <w:r>
      <w:rPr>
        <w:rFonts w:ascii="Calibri" w:hAnsi="Calibri" w:cs="Calibri"/>
        <w:sz w:val="14"/>
        <w:szCs w:val="14"/>
      </w:rPr>
      <w:t xml:space="preserve"> 677 23 79 445, REGON 123034972, kapitał zakładowy: 58 818 000,00 zł.</w:t>
    </w:r>
  </w:p>
  <w:p w14:paraId="6AC3E46A" w14:textId="77777777" w:rsidR="00CA7A91" w:rsidRDefault="00CA7A9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42C8B7" w14:textId="77777777" w:rsidR="006E3455" w:rsidRDefault="006E3455" w:rsidP="00111CFC">
      <w:r>
        <w:separator/>
      </w:r>
    </w:p>
  </w:footnote>
  <w:footnote w:type="continuationSeparator" w:id="0">
    <w:p w14:paraId="67C51FA2" w14:textId="77777777" w:rsidR="006E3455" w:rsidRDefault="006E3455" w:rsidP="00111C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F99A72" w14:textId="77777777" w:rsidR="00CA7A91" w:rsidRPr="00A8442C" w:rsidRDefault="00CA7A91" w:rsidP="00A8442C">
    <w:pPr>
      <w:pStyle w:val="Bezodstpw"/>
      <w:rPr>
        <w:rFonts w:ascii="Calibri" w:eastAsia="Calibri" w:hAnsi="Calibri" w:cs="Calibri"/>
        <w:sz w:val="14"/>
        <w:szCs w:val="18"/>
      </w:rPr>
    </w:pPr>
  </w:p>
  <w:p w14:paraId="51A6B74B" w14:textId="77777777" w:rsidR="00CA7A91" w:rsidRPr="008F47A9" w:rsidRDefault="00CA7A91" w:rsidP="008F47A9">
    <w:pPr>
      <w:pStyle w:val="Nagwek"/>
      <w:rPr>
        <w:sz w:val="1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6F9784" w14:textId="77777777" w:rsidR="00CA7A91" w:rsidRDefault="00CA7A91">
    <w:pPr>
      <w:pStyle w:val="Nagwek"/>
    </w:pPr>
    <w:r>
      <w:rPr>
        <w:noProof/>
        <w:lang w:eastAsia="pl-PL"/>
      </w:rPr>
      <mc:AlternateContent>
        <mc:Choice Requires="wps">
          <w:drawing>
            <wp:anchor distT="0" distB="0" distL="114300" distR="114300" simplePos="0" relativeHeight="251663360" behindDoc="0" locked="0" layoutInCell="1" allowOverlap="1" wp14:anchorId="57C15108" wp14:editId="2E4E85CF">
              <wp:simplePos x="0" y="0"/>
              <wp:positionH relativeFrom="column">
                <wp:posOffset>3601720</wp:posOffset>
              </wp:positionH>
              <wp:positionV relativeFrom="paragraph">
                <wp:posOffset>81915</wp:posOffset>
              </wp:positionV>
              <wp:extent cx="2077720" cy="762000"/>
              <wp:effectExtent l="0" t="0" r="17780" b="19050"/>
              <wp:wrapNone/>
              <wp:docPr id="10" name="Prostokąt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7720" cy="762000"/>
                      </a:xfrm>
                      <a:prstGeom prst="rect">
                        <a:avLst/>
                      </a:prstGeom>
                      <a:solidFill>
                        <a:srgbClr val="FFFFFF"/>
                      </a:solidFill>
                      <a:ln w="9525">
                        <a:solidFill>
                          <a:srgbClr val="FFFFFF"/>
                        </a:solidFill>
                        <a:miter lim="800000"/>
                        <a:headEnd/>
                        <a:tailEnd/>
                      </a:ln>
                    </wps:spPr>
                    <wps:txbx>
                      <w:txbxContent>
                        <w:p w14:paraId="248D02C5" w14:textId="77777777" w:rsidR="00CA7A91" w:rsidRPr="001B3F29" w:rsidRDefault="00CA7A91" w:rsidP="001B3F29">
                          <w:pPr>
                            <w:pStyle w:val="Bezodstpw"/>
                            <w:rPr>
                              <w:sz w:val="14"/>
                              <w:szCs w:val="18"/>
                            </w:rPr>
                          </w:pPr>
                          <w:r w:rsidRPr="001B3F29">
                            <w:rPr>
                              <w:sz w:val="14"/>
                              <w:szCs w:val="18"/>
                            </w:rPr>
                            <w:t>„Koleje Małopolskie”</w:t>
                          </w:r>
                          <w:r>
                            <w:rPr>
                              <w:sz w:val="14"/>
                              <w:szCs w:val="18"/>
                            </w:rPr>
                            <w:t xml:space="preserve">  S</w:t>
                          </w:r>
                          <w:r w:rsidRPr="001B3F29">
                            <w:rPr>
                              <w:sz w:val="14"/>
                              <w:szCs w:val="18"/>
                            </w:rPr>
                            <w:t>p. z o.o.</w:t>
                          </w:r>
                        </w:p>
                        <w:p w14:paraId="50AFF4C4" w14:textId="77777777" w:rsidR="00CA7A91" w:rsidRPr="0092341A" w:rsidRDefault="00CA7A91" w:rsidP="001B3F29">
                          <w:pPr>
                            <w:pStyle w:val="Bezodstpw"/>
                            <w:rPr>
                              <w:sz w:val="14"/>
                              <w:szCs w:val="18"/>
                            </w:rPr>
                          </w:pPr>
                          <w:r>
                            <w:rPr>
                              <w:sz w:val="14"/>
                              <w:szCs w:val="18"/>
                            </w:rPr>
                            <w:t xml:space="preserve">Adres do korespondencji: </w:t>
                          </w:r>
                          <w:r>
                            <w:rPr>
                              <w:sz w:val="14"/>
                              <w:szCs w:val="18"/>
                            </w:rPr>
                            <w:br/>
                            <w:t xml:space="preserve">30-556 Kraków | ul. </w:t>
                          </w:r>
                          <w:r w:rsidRPr="0092341A">
                            <w:rPr>
                              <w:sz w:val="14"/>
                              <w:szCs w:val="18"/>
                            </w:rPr>
                            <w:t>Wodna 2</w:t>
                          </w:r>
                        </w:p>
                        <w:p w14:paraId="094DDBB2" w14:textId="0E4BCF22" w:rsidR="00CA7A91" w:rsidRPr="0092341A" w:rsidRDefault="00CA7A91" w:rsidP="001B3F29">
                          <w:pPr>
                            <w:rPr>
                              <w:rFonts w:ascii="Calibri" w:hAnsi="Calibri" w:cs="Calibri"/>
                              <w:sz w:val="14"/>
                              <w:szCs w:val="18"/>
                            </w:rPr>
                          </w:pPr>
                          <w:r w:rsidRPr="0092341A">
                            <w:rPr>
                              <w:rFonts w:ascii="Calibri" w:hAnsi="Calibri" w:cs="Calibri"/>
                              <w:sz w:val="14"/>
                              <w:szCs w:val="18"/>
                            </w:rPr>
                            <w:t xml:space="preserve">e-mail: </w:t>
                          </w:r>
                          <w:r w:rsidRPr="00C42A62">
                            <w:rPr>
                              <w:rFonts w:ascii="Calibri" w:hAnsi="Calibri" w:cs="Calibri"/>
                              <w:sz w:val="14"/>
                              <w:szCs w:val="18"/>
                            </w:rPr>
                            <w:t>zamowienia@kolejemalopolskie.com.pl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C15108" id="Prostokąt 10" o:spid="_x0000_s1026" style="position:absolute;margin-left:283.6pt;margin-top:6.45pt;width:163.6pt;height:60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" strokecolor="white">
              <v:textbox>
                <w:txbxContent>
                  <w:p w14:paraId="248D02C5" w14:textId="77777777" w:rsidR="00CA7A91" w:rsidRPr="001B3F29" w:rsidRDefault="00CA7A91" w:rsidP="001B3F29">
                    <w:pPr>
                      <w:pStyle w:val="Bezodstpw"/>
                      <w:rPr>
                        <w:sz w:val="14"/>
                        <w:szCs w:val="18"/>
                      </w:rPr>
                    </w:pPr>
                    <w:r w:rsidRPr="001B3F29">
                      <w:rPr>
                        <w:sz w:val="14"/>
                        <w:szCs w:val="18"/>
                      </w:rPr>
                      <w:t>„Koleje Małopolskie”</w:t>
                    </w:r>
                    <w:r>
                      <w:rPr>
                        <w:sz w:val="14"/>
                        <w:szCs w:val="18"/>
                      </w:rPr>
                      <w:t xml:space="preserve">  S</w:t>
                    </w:r>
                    <w:r w:rsidRPr="001B3F29">
                      <w:rPr>
                        <w:sz w:val="14"/>
                        <w:szCs w:val="18"/>
                      </w:rPr>
                      <w:t>p. z o.o.</w:t>
                    </w:r>
                  </w:p>
                  <w:p w14:paraId="50AFF4C4" w14:textId="77777777" w:rsidR="00CA7A91" w:rsidRPr="0092341A" w:rsidRDefault="00CA7A91" w:rsidP="001B3F29">
                    <w:pPr>
                      <w:pStyle w:val="Bezodstpw"/>
                      <w:rPr>
                        <w:sz w:val="14"/>
                        <w:szCs w:val="18"/>
                      </w:rPr>
                    </w:pPr>
                    <w:r>
                      <w:rPr>
                        <w:sz w:val="14"/>
                        <w:szCs w:val="18"/>
                      </w:rPr>
                      <w:t xml:space="preserve">Adres do korespondencji: </w:t>
                    </w:r>
                    <w:r>
                      <w:rPr>
                        <w:sz w:val="14"/>
                        <w:szCs w:val="18"/>
                      </w:rPr>
                      <w:br/>
                      <w:t xml:space="preserve">30-556 Kraków | ul. </w:t>
                    </w:r>
                    <w:r w:rsidRPr="0092341A">
                      <w:rPr>
                        <w:sz w:val="14"/>
                        <w:szCs w:val="18"/>
                      </w:rPr>
                      <w:t>Wodna 2</w:t>
                    </w:r>
                  </w:p>
                  <w:p w14:paraId="094DDBB2" w14:textId="0E4BCF22" w:rsidR="00CA7A91" w:rsidRPr="0092341A" w:rsidRDefault="00CA7A91" w:rsidP="001B3F29">
                    <w:pPr>
                      <w:rPr>
                        <w:rFonts w:ascii="Calibri" w:hAnsi="Calibri" w:cs="Calibri"/>
                        <w:sz w:val="14"/>
                        <w:szCs w:val="18"/>
                      </w:rPr>
                    </w:pPr>
                    <w:r w:rsidRPr="0092341A">
                      <w:rPr>
                        <w:rFonts w:ascii="Calibri" w:hAnsi="Calibri" w:cs="Calibri"/>
                        <w:sz w:val="14"/>
                        <w:szCs w:val="18"/>
                      </w:rPr>
                      <w:t xml:space="preserve">e-mail: </w:t>
                    </w:r>
                    <w:r w:rsidRPr="00C42A62">
                      <w:rPr>
                        <w:rFonts w:ascii="Calibri" w:hAnsi="Calibri" w:cs="Calibri"/>
                        <w:sz w:val="14"/>
                        <w:szCs w:val="18"/>
                      </w:rPr>
                      <w:t>zamowienia@kolejemalopolskie.com.pl</w:t>
                    </w:r>
                  </w:p>
                </w:txbxContent>
              </v:textbox>
            </v:rect>
          </w:pict>
        </mc:Fallback>
      </mc:AlternateContent>
    </w:r>
    <w:r w:rsidRPr="00D5755C">
      <w:rPr>
        <w:noProof/>
        <w:lang w:eastAsia="pl-PL"/>
      </w:rPr>
      <w:drawing>
        <wp:inline distT="0" distB="0" distL="0" distR="0" wp14:anchorId="1570313D" wp14:editId="0C1DBF3D">
          <wp:extent cx="5756910" cy="783590"/>
          <wp:effectExtent l="0" t="0" r="0" b="0"/>
          <wp:docPr id="4" name="Obraz 4" descr="Koleje_Malopolskie_List_Naglow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Koleje_Malopolskie_List_Naglowe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6910" cy="78359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5"/>
    <w:multiLevelType w:val="multilevel"/>
    <w:tmpl w:val="00000005"/>
    <w:name w:val="WW8Num9"/>
    <w:lvl w:ilvl="0">
      <w:start w:val="1"/>
      <w:numFmt w:val="decimal"/>
      <w:lvlText w:val="%1."/>
      <w:lvlJc w:val="left"/>
      <w:pPr>
        <w:tabs>
          <w:tab w:val="num" w:pos="360"/>
        </w:tabs>
        <w:ind w:left="360" w:hanging="360"/>
      </w:pPr>
      <w:rPr>
        <w:rFonts w:ascii="Arial" w:hAnsi="Arial" w:cs="Arial" w:hint="default"/>
        <w:sz w:val="20"/>
        <w:szCs w:val="20"/>
      </w:rPr>
    </w:lvl>
    <w:lvl w:ilvl="1">
      <w:start w:val="1"/>
      <w:numFmt w:val="decimal"/>
      <w:lvlText w:val="%1.%2."/>
      <w:lvlJc w:val="left"/>
      <w:pPr>
        <w:tabs>
          <w:tab w:val="num" w:pos="917"/>
        </w:tabs>
        <w:ind w:left="917" w:hanging="491"/>
      </w:pPr>
      <w:rPr>
        <w:rFonts w:ascii="Arial" w:hAnsi="Arial" w:cs="Arial" w:hint="default"/>
        <w:sz w:val="20"/>
        <w:szCs w:val="20"/>
      </w:rPr>
    </w:lvl>
    <w:lvl w:ilvl="2">
      <w:start w:val="1"/>
      <w:numFmt w:val="lowerLetter"/>
      <w:lvlText w:val="%3)"/>
      <w:lvlJc w:val="left"/>
      <w:pPr>
        <w:tabs>
          <w:tab w:val="num" w:pos="1191"/>
        </w:tabs>
        <w:ind w:left="1191" w:hanging="340"/>
      </w:pPr>
      <w:rPr>
        <w:rFonts w:ascii="Arial" w:hAnsi="Arial" w:cs="Arial" w:hint="default"/>
        <w:sz w:val="22"/>
        <w:szCs w:val="22"/>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nsid w:val="0000000B"/>
    <w:multiLevelType w:val="multilevel"/>
    <w:tmpl w:val="716A61B0"/>
    <w:name w:val="WW8Num19"/>
    <w:lvl w:ilvl="0">
      <w:start w:val="1"/>
      <w:numFmt w:val="decimal"/>
      <w:lvlText w:val="%1."/>
      <w:lvlJc w:val="left"/>
      <w:pPr>
        <w:tabs>
          <w:tab w:val="num" w:pos="0"/>
        </w:tabs>
        <w:ind w:left="360" w:hanging="360"/>
      </w:pPr>
      <w:rPr>
        <w:b w:val="0"/>
      </w:rPr>
    </w:lvl>
    <w:lvl w:ilvl="1">
      <w:start w:val="1"/>
      <w:numFmt w:val="decimal"/>
      <w:lvlText w:val="%1.%2."/>
      <w:lvlJc w:val="left"/>
      <w:pPr>
        <w:tabs>
          <w:tab w:val="num" w:pos="0"/>
        </w:tabs>
        <w:ind w:left="792" w:hanging="432"/>
      </w:pPr>
      <w:rPr>
        <w:rFonts w:ascii="Arial" w:hAnsi="Arial" w:cs="Arial"/>
        <w:b w:val="0"/>
        <w:i w:val="0"/>
        <w:strike w:val="0"/>
        <w:sz w:val="20"/>
        <w:szCs w:val="20"/>
      </w:rPr>
    </w:lvl>
    <w:lvl w:ilvl="2">
      <w:start w:val="1"/>
      <w:numFmt w:val="lowerLetter"/>
      <w:lvlText w:val="%3)"/>
      <w:lvlJc w:val="left"/>
      <w:pPr>
        <w:tabs>
          <w:tab w:val="num" w:pos="0"/>
        </w:tabs>
        <w:ind w:left="1224" w:hanging="504"/>
      </w:pPr>
      <w:rPr>
        <w:rFonts w:ascii="Arial" w:hAnsi="Arial" w:cs="Arial"/>
        <w:b w:val="0"/>
        <w:sz w:val="20"/>
        <w:szCs w:val="2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
    <w:nsid w:val="00000010"/>
    <w:multiLevelType w:val="singleLevel"/>
    <w:tmpl w:val="00000010"/>
    <w:name w:val="WW8Num23"/>
    <w:lvl w:ilvl="0">
      <w:start w:val="1"/>
      <w:numFmt w:val="decimal"/>
      <w:lvlText w:val="%1."/>
      <w:lvlJc w:val="left"/>
      <w:pPr>
        <w:tabs>
          <w:tab w:val="num" w:pos="0"/>
        </w:tabs>
        <w:ind w:left="1004" w:hanging="360"/>
      </w:pPr>
      <w:rPr>
        <w:rFonts w:ascii="Arial" w:hAnsi="Arial" w:cs="Arial" w:hint="default"/>
        <w:b w:val="0"/>
        <w:sz w:val="22"/>
        <w:szCs w:val="22"/>
      </w:rPr>
    </w:lvl>
  </w:abstractNum>
  <w:abstractNum w:abstractNumId="3">
    <w:nsid w:val="00000013"/>
    <w:multiLevelType w:val="multilevel"/>
    <w:tmpl w:val="CF7A11F2"/>
    <w:name w:val="WW8Num30"/>
    <w:lvl w:ilvl="0">
      <w:start w:val="1"/>
      <w:numFmt w:val="decimal"/>
      <w:lvlText w:val="%1."/>
      <w:lvlJc w:val="left"/>
      <w:pPr>
        <w:tabs>
          <w:tab w:val="num" w:pos="-218"/>
        </w:tabs>
        <w:ind w:left="502" w:hanging="360"/>
      </w:pPr>
      <w:rPr>
        <w:rFonts w:ascii="Arial" w:hAnsi="Arial" w:cs="Arial"/>
        <w:b w:val="0"/>
        <w:i w:val="0"/>
        <w:sz w:val="20"/>
        <w:szCs w:val="20"/>
      </w:rPr>
    </w:lvl>
    <w:lvl w:ilvl="1">
      <w:start w:val="1"/>
      <w:numFmt w:val="decimal"/>
      <w:isLgl/>
      <w:lvlText w:val="%1.%2."/>
      <w:lvlJc w:val="left"/>
      <w:pPr>
        <w:ind w:left="1080" w:hanging="360"/>
      </w:pPr>
      <w:rPr>
        <w:rFonts w:hint="default"/>
        <w:b w:val="0"/>
        <w:i w:val="0"/>
        <w:sz w:val="20"/>
        <w:szCs w:val="20"/>
      </w:rPr>
    </w:lvl>
    <w:lvl w:ilvl="2">
      <w:start w:val="1"/>
      <w:numFmt w:val="decimal"/>
      <w:isLgl/>
      <w:lvlText w:val="%1.%2.%3."/>
      <w:lvlJc w:val="left"/>
      <w:pPr>
        <w:ind w:left="1800" w:hanging="720"/>
      </w:pPr>
      <w:rPr>
        <w:rFonts w:hint="default"/>
        <w:b w:val="0"/>
        <w:i w:val="0"/>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nsid w:val="00000034"/>
    <w:multiLevelType w:val="multilevel"/>
    <w:tmpl w:val="62F4AF40"/>
    <w:name w:val="WW8Num64"/>
    <w:lvl w:ilvl="0">
      <w:start w:val="1"/>
      <w:numFmt w:val="decimal"/>
      <w:lvlText w:val="%1."/>
      <w:lvlJc w:val="left"/>
      <w:pPr>
        <w:tabs>
          <w:tab w:val="num" w:pos="0"/>
        </w:tabs>
        <w:ind w:left="720" w:hanging="360"/>
      </w:pPr>
      <w:rPr>
        <w:rFonts w:ascii="Arial" w:hAnsi="Arial" w:cs="Arial" w:hint="default"/>
        <w:i w:val="0"/>
        <w:sz w:val="20"/>
        <w:szCs w:val="20"/>
      </w:rPr>
    </w:lvl>
    <w:lvl w:ilvl="1">
      <w:start w:val="1"/>
      <w:numFmt w:val="lowerLetter"/>
      <w:lvlText w:val="%2."/>
      <w:lvlJc w:val="left"/>
      <w:pPr>
        <w:tabs>
          <w:tab w:val="num" w:pos="0"/>
        </w:tabs>
        <w:ind w:left="1440" w:hanging="360"/>
      </w:pPr>
      <w:rPr>
        <w:rFonts w:ascii="Arial" w:hAnsi="Arial" w:cs="Arial"/>
        <w:bCs/>
        <w:sz w:val="20"/>
        <w:szCs w:val="20"/>
        <w:shd w:val="clear" w:color="auto" w:fill="00FFFF"/>
        <w:lang w:val="pl-PL"/>
      </w:rPr>
    </w:lvl>
    <w:lvl w:ilvl="2">
      <w:start w:val="1"/>
      <w:numFmt w:val="lowerRoman"/>
      <w:lvlText w:val="%3."/>
      <w:lvlJc w:val="right"/>
      <w:pPr>
        <w:tabs>
          <w:tab w:val="num" w:pos="709"/>
        </w:tabs>
        <w:ind w:left="2160" w:hanging="180"/>
      </w:pPr>
      <w:rPr>
        <w:rFonts w:ascii="Arial" w:hAnsi="Arial" w:cs="Arial"/>
        <w:sz w:val="20"/>
        <w:szCs w:val="20"/>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nsid w:val="012C141C"/>
    <w:multiLevelType w:val="multilevel"/>
    <w:tmpl w:val="5FFCB4D0"/>
    <w:lvl w:ilvl="0">
      <w:start w:val="1"/>
      <w:numFmt w:val="upperRoman"/>
      <w:lvlText w:val="%1."/>
      <w:lvlJc w:val="left"/>
      <w:pPr>
        <w:ind w:left="1080" w:hanging="720"/>
      </w:pPr>
      <w:rPr>
        <w:rFonts w:hint="default"/>
        <w:b/>
        <w:sz w:val="2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0313151D"/>
    <w:multiLevelType w:val="multilevel"/>
    <w:tmpl w:val="0DC45AB4"/>
    <w:lvl w:ilvl="0">
      <w:start w:val="1"/>
      <w:numFmt w:val="decimal"/>
      <w:lvlText w:val="%1."/>
      <w:lvlJc w:val="left"/>
      <w:pPr>
        <w:tabs>
          <w:tab w:val="num" w:pos="360"/>
        </w:tabs>
        <w:ind w:left="360" w:hanging="360"/>
      </w:pPr>
      <w:rPr>
        <w:rFonts w:ascii="Arial" w:hAnsi="Arial" w:cs="Arial" w:hint="default"/>
        <w:b w:val="0"/>
        <w:i w:val="0"/>
        <w:sz w:val="20"/>
        <w:szCs w:val="20"/>
      </w:rPr>
    </w:lvl>
    <w:lvl w:ilvl="1">
      <w:start w:val="1"/>
      <w:numFmt w:val="decimal"/>
      <w:lvlText w:val="%1.%2."/>
      <w:lvlJc w:val="left"/>
      <w:pPr>
        <w:tabs>
          <w:tab w:val="num" w:pos="851"/>
        </w:tabs>
        <w:ind w:left="851" w:hanging="491"/>
      </w:pPr>
      <w:rPr>
        <w:rFonts w:ascii="Arial" w:hAnsi="Arial" w:cs="Arial" w:hint="default"/>
        <w:b w:val="0"/>
        <w:i w:val="0"/>
        <w:sz w:val="20"/>
        <w:szCs w:val="20"/>
      </w:rPr>
    </w:lvl>
    <w:lvl w:ilvl="2">
      <w:start w:val="1"/>
      <w:numFmt w:val="lowerLetter"/>
      <w:lvlText w:val="%3)"/>
      <w:lvlJc w:val="left"/>
      <w:pPr>
        <w:tabs>
          <w:tab w:val="num" w:pos="1191"/>
        </w:tabs>
        <w:ind w:left="1191" w:hanging="340"/>
      </w:pPr>
      <w:rPr>
        <w:rFonts w:ascii="Arial" w:hAnsi="Arial" w:hint="default"/>
        <w:sz w:val="22"/>
        <w:szCs w:val="22"/>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099C4610"/>
    <w:multiLevelType w:val="multilevel"/>
    <w:tmpl w:val="468CC110"/>
    <w:lvl w:ilvl="0">
      <w:start w:val="1"/>
      <w:numFmt w:val="decimal"/>
      <w:lvlText w:val="%1."/>
      <w:lvlJc w:val="left"/>
      <w:pPr>
        <w:tabs>
          <w:tab w:val="num" w:pos="360"/>
        </w:tabs>
        <w:ind w:left="360" w:hanging="360"/>
      </w:pPr>
      <w:rPr>
        <w:rFonts w:ascii="Arial" w:hAnsi="Arial" w:cs="Arial" w:hint="default"/>
        <w:b w:val="0"/>
        <w:i w:val="0"/>
        <w:sz w:val="20"/>
        <w:szCs w:val="20"/>
      </w:rPr>
    </w:lvl>
    <w:lvl w:ilvl="1">
      <w:start w:val="1"/>
      <w:numFmt w:val="decimal"/>
      <w:lvlText w:val="%1.%2."/>
      <w:lvlJc w:val="left"/>
      <w:pPr>
        <w:tabs>
          <w:tab w:val="num" w:pos="851"/>
        </w:tabs>
        <w:ind w:left="851" w:hanging="491"/>
      </w:pPr>
      <w:rPr>
        <w:rFonts w:ascii="Arial" w:hAnsi="Arial" w:hint="default"/>
        <w:b w:val="0"/>
        <w:sz w:val="20"/>
        <w:szCs w:val="20"/>
      </w:rPr>
    </w:lvl>
    <w:lvl w:ilvl="2">
      <w:start w:val="1"/>
      <w:numFmt w:val="lowerLetter"/>
      <w:lvlText w:val="%3)"/>
      <w:lvlJc w:val="left"/>
      <w:pPr>
        <w:tabs>
          <w:tab w:val="num" w:pos="1191"/>
        </w:tabs>
        <w:ind w:left="1191" w:hanging="340"/>
      </w:pPr>
      <w:rPr>
        <w:rFonts w:ascii="Arial" w:hAnsi="Arial" w:hint="default"/>
        <w:sz w:val="22"/>
        <w:szCs w:val="22"/>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nsid w:val="19F86C2C"/>
    <w:multiLevelType w:val="hybridMultilevel"/>
    <w:tmpl w:val="4E380CF4"/>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nsid w:val="22A72033"/>
    <w:multiLevelType w:val="multilevel"/>
    <w:tmpl w:val="67E4FD48"/>
    <w:lvl w:ilvl="0">
      <w:start w:val="1"/>
      <w:numFmt w:val="decimal"/>
      <w:lvlText w:val="%1."/>
      <w:lvlJc w:val="left"/>
      <w:pPr>
        <w:ind w:left="1211" w:hanging="360"/>
      </w:pPr>
      <w:rPr>
        <w:rFonts w:hint="default"/>
      </w:rPr>
    </w:lvl>
    <w:lvl w:ilvl="1">
      <w:start w:val="2"/>
      <w:numFmt w:val="decimal"/>
      <w:isLgl/>
      <w:lvlText w:val="%1.%2."/>
      <w:lvlJc w:val="left"/>
      <w:pPr>
        <w:ind w:left="1355" w:hanging="504"/>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10">
    <w:nsid w:val="2BF936DE"/>
    <w:multiLevelType w:val="hybridMultilevel"/>
    <w:tmpl w:val="D50CD546"/>
    <w:lvl w:ilvl="0" w:tplc="8C1A4DB8">
      <w:start w:val="1"/>
      <w:numFmt w:val="upperRoman"/>
      <w:lvlText w:val="%1."/>
      <w:lvlJc w:val="left"/>
      <w:pPr>
        <w:ind w:left="1428" w:hanging="720"/>
      </w:pPr>
      <w:rPr>
        <w:rFonts w:hint="default"/>
        <w:b/>
        <w:u w:val="none"/>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1">
    <w:nsid w:val="34A017CD"/>
    <w:multiLevelType w:val="multilevel"/>
    <w:tmpl w:val="B768827A"/>
    <w:lvl w:ilvl="0">
      <w:start w:val="1"/>
      <w:numFmt w:val="decimal"/>
      <w:lvlText w:val="%1."/>
      <w:lvlJc w:val="left"/>
      <w:pPr>
        <w:ind w:left="432" w:hanging="432"/>
      </w:pPr>
      <w:rPr>
        <w:rFonts w:hint="default"/>
        <w:color w:val="auto"/>
        <w:u w:val="none"/>
      </w:rPr>
    </w:lvl>
    <w:lvl w:ilvl="1">
      <w:start w:val="1"/>
      <w:numFmt w:val="decimal"/>
      <w:lvlText w:val="%1.%2."/>
      <w:lvlJc w:val="left"/>
      <w:pPr>
        <w:ind w:left="432" w:hanging="432"/>
      </w:pPr>
      <w:rPr>
        <w:rFonts w:hint="default"/>
        <w:color w:val="auto"/>
        <w:u w:val="none"/>
      </w:rPr>
    </w:lvl>
    <w:lvl w:ilvl="2">
      <w:start w:val="1"/>
      <w:numFmt w:val="decimal"/>
      <w:lvlText w:val="%1.%2.%3."/>
      <w:lvlJc w:val="left"/>
      <w:pPr>
        <w:ind w:left="720" w:hanging="720"/>
      </w:pPr>
      <w:rPr>
        <w:rFonts w:hint="default"/>
        <w:color w:val="auto"/>
        <w:u w:val="none"/>
      </w:rPr>
    </w:lvl>
    <w:lvl w:ilvl="3">
      <w:start w:val="1"/>
      <w:numFmt w:val="decimal"/>
      <w:lvlText w:val="%1.%2.%3.%4."/>
      <w:lvlJc w:val="left"/>
      <w:pPr>
        <w:ind w:left="720" w:hanging="720"/>
      </w:pPr>
      <w:rPr>
        <w:rFonts w:hint="default"/>
        <w:color w:val="auto"/>
        <w:u w:val="none"/>
      </w:rPr>
    </w:lvl>
    <w:lvl w:ilvl="4">
      <w:start w:val="1"/>
      <w:numFmt w:val="decimal"/>
      <w:lvlText w:val="%1.%2.%3.%4.%5."/>
      <w:lvlJc w:val="left"/>
      <w:pPr>
        <w:ind w:left="1080" w:hanging="1080"/>
      </w:pPr>
      <w:rPr>
        <w:rFonts w:hint="default"/>
        <w:color w:val="auto"/>
        <w:u w:val="none"/>
      </w:rPr>
    </w:lvl>
    <w:lvl w:ilvl="5">
      <w:start w:val="1"/>
      <w:numFmt w:val="decimal"/>
      <w:lvlText w:val="%1.%2.%3.%4.%5.%6."/>
      <w:lvlJc w:val="left"/>
      <w:pPr>
        <w:ind w:left="1080" w:hanging="1080"/>
      </w:pPr>
      <w:rPr>
        <w:rFonts w:hint="default"/>
        <w:color w:val="auto"/>
        <w:u w:val="none"/>
      </w:rPr>
    </w:lvl>
    <w:lvl w:ilvl="6">
      <w:start w:val="1"/>
      <w:numFmt w:val="decimal"/>
      <w:lvlText w:val="%1.%2.%3.%4.%5.%6.%7."/>
      <w:lvlJc w:val="left"/>
      <w:pPr>
        <w:ind w:left="1440" w:hanging="1440"/>
      </w:pPr>
      <w:rPr>
        <w:rFonts w:hint="default"/>
        <w:color w:val="auto"/>
        <w:u w:val="none"/>
      </w:rPr>
    </w:lvl>
    <w:lvl w:ilvl="7">
      <w:start w:val="1"/>
      <w:numFmt w:val="decimal"/>
      <w:lvlText w:val="%1.%2.%3.%4.%5.%6.%7.%8."/>
      <w:lvlJc w:val="left"/>
      <w:pPr>
        <w:ind w:left="1440" w:hanging="1440"/>
      </w:pPr>
      <w:rPr>
        <w:rFonts w:hint="default"/>
        <w:color w:val="auto"/>
        <w:u w:val="none"/>
      </w:rPr>
    </w:lvl>
    <w:lvl w:ilvl="8">
      <w:start w:val="1"/>
      <w:numFmt w:val="decimal"/>
      <w:lvlText w:val="%1.%2.%3.%4.%5.%6.%7.%8.%9."/>
      <w:lvlJc w:val="left"/>
      <w:pPr>
        <w:ind w:left="1800" w:hanging="1800"/>
      </w:pPr>
      <w:rPr>
        <w:rFonts w:hint="default"/>
        <w:color w:val="auto"/>
        <w:u w:val="none"/>
      </w:rPr>
    </w:lvl>
  </w:abstractNum>
  <w:abstractNum w:abstractNumId="12">
    <w:nsid w:val="39C62FCC"/>
    <w:multiLevelType w:val="multilevel"/>
    <w:tmpl w:val="04150025"/>
    <w:lvl w:ilvl="0">
      <w:start w:val="1"/>
      <w:numFmt w:val="decimal"/>
      <w:pStyle w:val="Nagwek1"/>
      <w:lvlText w:val="%1"/>
      <w:lvlJc w:val="left"/>
      <w:pPr>
        <w:ind w:left="432" w:hanging="432"/>
      </w:pPr>
    </w:lvl>
    <w:lvl w:ilvl="1">
      <w:start w:val="1"/>
      <w:numFmt w:val="decimal"/>
      <w:pStyle w:val="Nagwek2"/>
      <w:lvlText w:val="%1.%2"/>
      <w:lvlJc w:val="left"/>
      <w:pPr>
        <w:ind w:left="576" w:hanging="576"/>
      </w:pPr>
    </w:lvl>
    <w:lvl w:ilvl="2">
      <w:start w:val="1"/>
      <w:numFmt w:val="decimal"/>
      <w:pStyle w:val="Nagwek3"/>
      <w:lvlText w:val="%1.%2.%3"/>
      <w:lvlJc w:val="left"/>
      <w:pPr>
        <w:ind w:left="720" w:hanging="720"/>
      </w:pPr>
    </w:lvl>
    <w:lvl w:ilvl="3">
      <w:start w:val="1"/>
      <w:numFmt w:val="decimal"/>
      <w:pStyle w:val="Nagwek4"/>
      <w:lvlText w:val="%1.%2.%3.%4"/>
      <w:lvlJc w:val="left"/>
      <w:pPr>
        <w:ind w:left="864" w:hanging="864"/>
      </w:pPr>
    </w:lvl>
    <w:lvl w:ilvl="4">
      <w:start w:val="1"/>
      <w:numFmt w:val="decimal"/>
      <w:pStyle w:val="Nagwek5"/>
      <w:lvlText w:val="%1.%2.%3.%4.%5"/>
      <w:lvlJc w:val="left"/>
      <w:pPr>
        <w:ind w:left="1008" w:hanging="1008"/>
      </w:pPr>
    </w:lvl>
    <w:lvl w:ilvl="5">
      <w:start w:val="1"/>
      <w:numFmt w:val="decimal"/>
      <w:pStyle w:val="Nagwek6"/>
      <w:lvlText w:val="%1.%2.%3.%4.%5.%6"/>
      <w:lvlJc w:val="left"/>
      <w:pPr>
        <w:ind w:left="1152" w:hanging="1152"/>
      </w:pPr>
    </w:lvl>
    <w:lvl w:ilvl="6">
      <w:start w:val="1"/>
      <w:numFmt w:val="decimal"/>
      <w:pStyle w:val="Nagwek7"/>
      <w:lvlText w:val="%1.%2.%3.%4.%5.%6.%7"/>
      <w:lvlJc w:val="left"/>
      <w:pPr>
        <w:ind w:left="1296" w:hanging="1296"/>
      </w:pPr>
    </w:lvl>
    <w:lvl w:ilvl="7">
      <w:start w:val="1"/>
      <w:numFmt w:val="decimal"/>
      <w:pStyle w:val="Nagwek8"/>
      <w:lvlText w:val="%1.%2.%3.%4.%5.%6.%7.%8"/>
      <w:lvlJc w:val="left"/>
      <w:pPr>
        <w:ind w:left="1440" w:hanging="1440"/>
      </w:pPr>
    </w:lvl>
    <w:lvl w:ilvl="8">
      <w:start w:val="1"/>
      <w:numFmt w:val="decimal"/>
      <w:pStyle w:val="Nagwek9"/>
      <w:lvlText w:val="%1.%2.%3.%4.%5.%6.%7.%8.%9"/>
      <w:lvlJc w:val="left"/>
      <w:pPr>
        <w:ind w:left="1584" w:hanging="1584"/>
      </w:pPr>
    </w:lvl>
  </w:abstractNum>
  <w:abstractNum w:abstractNumId="13">
    <w:nsid w:val="3A551B18"/>
    <w:multiLevelType w:val="multilevel"/>
    <w:tmpl w:val="3E688576"/>
    <w:lvl w:ilvl="0">
      <w:start w:val="1"/>
      <w:numFmt w:val="decimal"/>
      <w:lvlText w:val="%1."/>
      <w:lvlJc w:val="left"/>
      <w:pPr>
        <w:ind w:left="720" w:hanging="360"/>
      </w:pPr>
      <w:rPr>
        <w:rFonts w:ascii="Arial" w:eastAsia="Times New Roman" w:hAnsi="Arial" w:cs="Arial"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4">
    <w:nsid w:val="42D23BB0"/>
    <w:multiLevelType w:val="multilevel"/>
    <w:tmpl w:val="9B7C5F76"/>
    <w:lvl w:ilvl="0">
      <w:start w:val="1"/>
      <w:numFmt w:val="decimal"/>
      <w:lvlText w:val="%1."/>
      <w:lvlJc w:val="left"/>
      <w:pPr>
        <w:tabs>
          <w:tab w:val="num" w:pos="360"/>
        </w:tabs>
        <w:ind w:left="360" w:hanging="360"/>
      </w:pPr>
      <w:rPr>
        <w:rFonts w:ascii="Arial" w:hAnsi="Arial" w:hint="default"/>
        <w:b w:val="0"/>
        <w:i w:val="0"/>
        <w:sz w:val="20"/>
        <w:szCs w:val="20"/>
      </w:rPr>
    </w:lvl>
    <w:lvl w:ilvl="1">
      <w:start w:val="1"/>
      <w:numFmt w:val="decimal"/>
      <w:lvlText w:val="%1.%2."/>
      <w:lvlJc w:val="left"/>
      <w:pPr>
        <w:tabs>
          <w:tab w:val="num" w:pos="851"/>
        </w:tabs>
        <w:ind w:left="851" w:hanging="491"/>
      </w:pPr>
      <w:rPr>
        <w:rFonts w:ascii="Arial" w:hAnsi="Arial" w:cs="Arial" w:hint="default"/>
        <w:b w:val="0"/>
        <w:i w:val="0"/>
        <w:sz w:val="20"/>
        <w:szCs w:val="20"/>
      </w:rPr>
    </w:lvl>
    <w:lvl w:ilvl="2">
      <w:start w:val="1"/>
      <w:numFmt w:val="lowerLetter"/>
      <w:lvlText w:val="%3)"/>
      <w:lvlJc w:val="left"/>
      <w:pPr>
        <w:tabs>
          <w:tab w:val="num" w:pos="1191"/>
        </w:tabs>
        <w:ind w:left="1191" w:hanging="340"/>
      </w:pPr>
      <w:rPr>
        <w:rFonts w:ascii="Arial" w:hAnsi="Arial" w:hint="default"/>
        <w:sz w:val="22"/>
        <w:szCs w:val="22"/>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nsid w:val="42EB739E"/>
    <w:multiLevelType w:val="hybridMultilevel"/>
    <w:tmpl w:val="C936B0B0"/>
    <w:lvl w:ilvl="0" w:tplc="A5BC9E3E">
      <w:start w:val="1"/>
      <w:numFmt w:val="decimal"/>
      <w:lvlText w:val="7.%1."/>
      <w:lvlJc w:val="left"/>
      <w:pPr>
        <w:ind w:left="1920" w:hanging="360"/>
      </w:pPr>
      <w:rPr>
        <w:rFonts w:hint="default"/>
      </w:rPr>
    </w:lvl>
    <w:lvl w:ilvl="1" w:tplc="04150019" w:tentative="1">
      <w:start w:val="1"/>
      <w:numFmt w:val="lowerLetter"/>
      <w:lvlText w:val="%2."/>
      <w:lvlJc w:val="left"/>
      <w:pPr>
        <w:ind w:left="2640" w:hanging="360"/>
      </w:pPr>
    </w:lvl>
    <w:lvl w:ilvl="2" w:tplc="0415001B" w:tentative="1">
      <w:start w:val="1"/>
      <w:numFmt w:val="lowerRoman"/>
      <w:lvlText w:val="%3."/>
      <w:lvlJc w:val="right"/>
      <w:pPr>
        <w:ind w:left="3360" w:hanging="180"/>
      </w:pPr>
    </w:lvl>
    <w:lvl w:ilvl="3" w:tplc="0415000F">
      <w:start w:val="1"/>
      <w:numFmt w:val="decimal"/>
      <w:lvlText w:val="%4."/>
      <w:lvlJc w:val="left"/>
      <w:pPr>
        <w:ind w:left="4080" w:hanging="360"/>
      </w:pPr>
    </w:lvl>
    <w:lvl w:ilvl="4" w:tplc="04150019" w:tentative="1">
      <w:start w:val="1"/>
      <w:numFmt w:val="lowerLetter"/>
      <w:lvlText w:val="%5."/>
      <w:lvlJc w:val="left"/>
      <w:pPr>
        <w:ind w:left="4800" w:hanging="360"/>
      </w:pPr>
    </w:lvl>
    <w:lvl w:ilvl="5" w:tplc="0415001B" w:tentative="1">
      <w:start w:val="1"/>
      <w:numFmt w:val="lowerRoman"/>
      <w:lvlText w:val="%6."/>
      <w:lvlJc w:val="right"/>
      <w:pPr>
        <w:ind w:left="5520" w:hanging="180"/>
      </w:pPr>
    </w:lvl>
    <w:lvl w:ilvl="6" w:tplc="0415000F" w:tentative="1">
      <w:start w:val="1"/>
      <w:numFmt w:val="decimal"/>
      <w:lvlText w:val="%7."/>
      <w:lvlJc w:val="left"/>
      <w:pPr>
        <w:ind w:left="6240" w:hanging="360"/>
      </w:pPr>
    </w:lvl>
    <w:lvl w:ilvl="7" w:tplc="04150019" w:tentative="1">
      <w:start w:val="1"/>
      <w:numFmt w:val="lowerLetter"/>
      <w:lvlText w:val="%8."/>
      <w:lvlJc w:val="left"/>
      <w:pPr>
        <w:ind w:left="6960" w:hanging="360"/>
      </w:pPr>
    </w:lvl>
    <w:lvl w:ilvl="8" w:tplc="0415001B" w:tentative="1">
      <w:start w:val="1"/>
      <w:numFmt w:val="lowerRoman"/>
      <w:lvlText w:val="%9."/>
      <w:lvlJc w:val="right"/>
      <w:pPr>
        <w:ind w:left="7680" w:hanging="180"/>
      </w:pPr>
    </w:lvl>
  </w:abstractNum>
  <w:abstractNum w:abstractNumId="16">
    <w:nsid w:val="450E5C66"/>
    <w:multiLevelType w:val="multilevel"/>
    <w:tmpl w:val="851A9FAE"/>
    <w:lvl w:ilvl="0">
      <w:start w:val="1"/>
      <w:numFmt w:val="decimal"/>
      <w:lvlText w:val="%1."/>
      <w:lvlJc w:val="left"/>
      <w:pPr>
        <w:ind w:left="360" w:hanging="360"/>
      </w:pPr>
      <w:rPr>
        <w:rFonts w:hint="default"/>
        <w:b w:val="0"/>
        <w:i w:val="0"/>
        <w:sz w:val="20"/>
        <w:szCs w:val="20"/>
      </w:rPr>
    </w:lvl>
    <w:lvl w:ilvl="1">
      <w:start w:val="1"/>
      <w:numFmt w:val="decimal"/>
      <w:lvlText w:val="%1.%2."/>
      <w:lvlJc w:val="left"/>
      <w:pPr>
        <w:ind w:left="792" w:hanging="432"/>
      </w:pPr>
      <w:rPr>
        <w:rFonts w:hint="default"/>
        <w:b w:val="0"/>
        <w:i w:val="0"/>
        <w:sz w:val="20"/>
        <w:szCs w:val="20"/>
      </w:rPr>
    </w:lvl>
    <w:lvl w:ilvl="2">
      <w:start w:val="1"/>
      <w:numFmt w:val="decimal"/>
      <w:lvlText w:val="%1.%2.%3."/>
      <w:lvlJc w:val="left"/>
      <w:pPr>
        <w:ind w:left="1224" w:hanging="504"/>
      </w:pPr>
      <w:rPr>
        <w:rFonts w:hint="default"/>
        <w:b w:val="0"/>
        <w:sz w:val="20"/>
        <w:szCs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48F34B42"/>
    <w:multiLevelType w:val="multilevel"/>
    <w:tmpl w:val="8E00F772"/>
    <w:lvl w:ilvl="0">
      <w:start w:val="7"/>
      <w:numFmt w:val="decimal"/>
      <w:lvlText w:val="%1."/>
      <w:lvlJc w:val="left"/>
      <w:pPr>
        <w:ind w:left="720" w:hanging="360"/>
      </w:pPr>
      <w:rPr>
        <w:rFonts w:hint="default"/>
        <w:b w:val="0"/>
      </w:rPr>
    </w:lvl>
    <w:lvl w:ilvl="1">
      <w:start w:val="1"/>
      <w:numFmt w:val="decimal"/>
      <w:isLgl/>
      <w:lvlText w:val="%1.%2."/>
      <w:lvlJc w:val="left"/>
      <w:pPr>
        <w:ind w:left="911" w:hanging="504"/>
      </w:pPr>
      <w:rPr>
        <w:rFonts w:hint="default"/>
      </w:rPr>
    </w:lvl>
    <w:lvl w:ilvl="2">
      <w:start w:val="1"/>
      <w:numFmt w:val="decimal"/>
      <w:isLgl/>
      <w:lvlText w:val="%1.%2.%3."/>
      <w:lvlJc w:val="left"/>
      <w:pPr>
        <w:ind w:left="1174" w:hanging="720"/>
      </w:pPr>
      <w:rPr>
        <w:rFonts w:hint="default"/>
        <w:b w:val="0"/>
      </w:rPr>
    </w:lvl>
    <w:lvl w:ilvl="3">
      <w:start w:val="1"/>
      <w:numFmt w:val="decimal"/>
      <w:isLgl/>
      <w:lvlText w:val="%1.%2.%3.%4."/>
      <w:lvlJc w:val="left"/>
      <w:pPr>
        <w:ind w:left="2563" w:hanging="720"/>
      </w:pPr>
      <w:rPr>
        <w:rFonts w:hint="default"/>
        <w:sz w:val="20"/>
      </w:rPr>
    </w:lvl>
    <w:lvl w:ilvl="4">
      <w:start w:val="1"/>
      <w:numFmt w:val="decimal"/>
      <w:isLgl/>
      <w:lvlText w:val="%1.%2.%3.%4.%5."/>
      <w:lvlJc w:val="left"/>
      <w:pPr>
        <w:ind w:left="1628" w:hanging="1080"/>
      </w:pPr>
      <w:rPr>
        <w:rFonts w:hint="default"/>
      </w:rPr>
    </w:lvl>
    <w:lvl w:ilvl="5">
      <w:start w:val="1"/>
      <w:numFmt w:val="decimal"/>
      <w:isLgl/>
      <w:lvlText w:val="%1.%2.%3.%4.%5.%6."/>
      <w:lvlJc w:val="left"/>
      <w:pPr>
        <w:ind w:left="1675" w:hanging="1080"/>
      </w:pPr>
      <w:rPr>
        <w:rFonts w:hint="default"/>
      </w:rPr>
    </w:lvl>
    <w:lvl w:ilvl="6">
      <w:start w:val="1"/>
      <w:numFmt w:val="decimal"/>
      <w:isLgl/>
      <w:lvlText w:val="%1.%2.%3.%4.%5.%6.%7."/>
      <w:lvlJc w:val="left"/>
      <w:pPr>
        <w:ind w:left="2082" w:hanging="1440"/>
      </w:pPr>
      <w:rPr>
        <w:rFonts w:hint="default"/>
      </w:rPr>
    </w:lvl>
    <w:lvl w:ilvl="7">
      <w:start w:val="1"/>
      <w:numFmt w:val="decimal"/>
      <w:isLgl/>
      <w:lvlText w:val="%1.%2.%3.%4.%5.%6.%7.%8."/>
      <w:lvlJc w:val="left"/>
      <w:pPr>
        <w:ind w:left="2129" w:hanging="1440"/>
      </w:pPr>
      <w:rPr>
        <w:rFonts w:hint="default"/>
      </w:rPr>
    </w:lvl>
    <w:lvl w:ilvl="8">
      <w:start w:val="1"/>
      <w:numFmt w:val="decimal"/>
      <w:isLgl/>
      <w:lvlText w:val="%1.%2.%3.%4.%5.%6.%7.%8.%9."/>
      <w:lvlJc w:val="left"/>
      <w:pPr>
        <w:ind w:left="2536" w:hanging="1800"/>
      </w:pPr>
      <w:rPr>
        <w:rFonts w:hint="default"/>
      </w:rPr>
    </w:lvl>
  </w:abstractNum>
  <w:abstractNum w:abstractNumId="18">
    <w:nsid w:val="495D25EF"/>
    <w:multiLevelType w:val="multilevel"/>
    <w:tmpl w:val="A5F88CF8"/>
    <w:lvl w:ilvl="0">
      <w:start w:val="2"/>
      <w:numFmt w:val="decimal"/>
      <w:lvlText w:val="%1."/>
      <w:lvlJc w:val="left"/>
      <w:pPr>
        <w:ind w:left="720" w:hanging="360"/>
      </w:pPr>
      <w:rPr>
        <w:rFonts w:hint="default"/>
        <w:b w:val="0"/>
      </w:rPr>
    </w:lvl>
    <w:lvl w:ilvl="1">
      <w:start w:val="2"/>
      <w:numFmt w:val="decimal"/>
      <w:isLgl/>
      <w:lvlText w:val="%1.%2."/>
      <w:lvlJc w:val="left"/>
      <w:pPr>
        <w:ind w:left="911" w:hanging="504"/>
      </w:pPr>
      <w:rPr>
        <w:rFonts w:hint="default"/>
      </w:rPr>
    </w:lvl>
    <w:lvl w:ilvl="2">
      <w:start w:val="1"/>
      <w:numFmt w:val="decimal"/>
      <w:isLgl/>
      <w:lvlText w:val="%1.%2.%3."/>
      <w:lvlJc w:val="left"/>
      <w:pPr>
        <w:ind w:left="1174" w:hanging="720"/>
      </w:pPr>
      <w:rPr>
        <w:rFonts w:hint="default"/>
        <w:b w:val="0"/>
      </w:rPr>
    </w:lvl>
    <w:lvl w:ilvl="3">
      <w:start w:val="1"/>
      <w:numFmt w:val="decimal"/>
      <w:isLgl/>
      <w:lvlText w:val="%1.%2.%3.%4."/>
      <w:lvlJc w:val="left"/>
      <w:pPr>
        <w:ind w:left="1221" w:hanging="720"/>
      </w:pPr>
      <w:rPr>
        <w:rFonts w:hint="default"/>
        <w:sz w:val="20"/>
      </w:rPr>
    </w:lvl>
    <w:lvl w:ilvl="4">
      <w:start w:val="1"/>
      <w:numFmt w:val="decimal"/>
      <w:isLgl/>
      <w:lvlText w:val="%1.%2.%3.%4.%5."/>
      <w:lvlJc w:val="left"/>
      <w:pPr>
        <w:ind w:left="1628" w:hanging="1080"/>
      </w:pPr>
      <w:rPr>
        <w:rFonts w:hint="default"/>
      </w:rPr>
    </w:lvl>
    <w:lvl w:ilvl="5">
      <w:start w:val="1"/>
      <w:numFmt w:val="decimal"/>
      <w:isLgl/>
      <w:lvlText w:val="%1.%2.%3.%4.%5.%6."/>
      <w:lvlJc w:val="left"/>
      <w:pPr>
        <w:ind w:left="1675" w:hanging="1080"/>
      </w:pPr>
      <w:rPr>
        <w:rFonts w:hint="default"/>
      </w:rPr>
    </w:lvl>
    <w:lvl w:ilvl="6">
      <w:start w:val="1"/>
      <w:numFmt w:val="decimal"/>
      <w:isLgl/>
      <w:lvlText w:val="%1.%2.%3.%4.%5.%6.%7."/>
      <w:lvlJc w:val="left"/>
      <w:pPr>
        <w:ind w:left="2082" w:hanging="1440"/>
      </w:pPr>
      <w:rPr>
        <w:rFonts w:hint="default"/>
      </w:rPr>
    </w:lvl>
    <w:lvl w:ilvl="7">
      <w:start w:val="1"/>
      <w:numFmt w:val="decimal"/>
      <w:isLgl/>
      <w:lvlText w:val="%1.%2.%3.%4.%5.%6.%7.%8."/>
      <w:lvlJc w:val="left"/>
      <w:pPr>
        <w:ind w:left="2129" w:hanging="1440"/>
      </w:pPr>
      <w:rPr>
        <w:rFonts w:hint="default"/>
      </w:rPr>
    </w:lvl>
    <w:lvl w:ilvl="8">
      <w:start w:val="1"/>
      <w:numFmt w:val="decimal"/>
      <w:isLgl/>
      <w:lvlText w:val="%1.%2.%3.%4.%5.%6.%7.%8.%9."/>
      <w:lvlJc w:val="left"/>
      <w:pPr>
        <w:ind w:left="2536" w:hanging="1800"/>
      </w:pPr>
      <w:rPr>
        <w:rFonts w:hint="default"/>
      </w:rPr>
    </w:lvl>
  </w:abstractNum>
  <w:abstractNum w:abstractNumId="19">
    <w:nsid w:val="4C6C19A7"/>
    <w:multiLevelType w:val="hybridMultilevel"/>
    <w:tmpl w:val="85F8201C"/>
    <w:lvl w:ilvl="0" w:tplc="D052784E">
      <w:start w:val="1"/>
      <w:numFmt w:val="decimal"/>
      <w:lvlText w:val="4.%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nsid w:val="4F73382D"/>
    <w:multiLevelType w:val="multilevel"/>
    <w:tmpl w:val="55144C50"/>
    <w:lvl w:ilvl="0">
      <w:start w:val="1"/>
      <w:numFmt w:val="decimal"/>
      <w:lvlText w:val="%1."/>
      <w:lvlJc w:val="left"/>
      <w:pPr>
        <w:tabs>
          <w:tab w:val="num" w:pos="360"/>
        </w:tabs>
        <w:ind w:left="360" w:hanging="360"/>
      </w:pPr>
      <w:rPr>
        <w:rFonts w:ascii="Arial" w:hAnsi="Arial" w:hint="default"/>
        <w:b w:val="0"/>
        <w:i w:val="0"/>
        <w:sz w:val="20"/>
        <w:szCs w:val="20"/>
      </w:rPr>
    </w:lvl>
    <w:lvl w:ilvl="1">
      <w:start w:val="1"/>
      <w:numFmt w:val="decimal"/>
      <w:lvlText w:val="%1.%2."/>
      <w:lvlJc w:val="left"/>
      <w:pPr>
        <w:tabs>
          <w:tab w:val="num" w:pos="851"/>
        </w:tabs>
        <w:ind w:left="851" w:hanging="491"/>
      </w:pPr>
      <w:rPr>
        <w:rFonts w:ascii="Arial" w:hAnsi="Arial" w:hint="default"/>
        <w:b w:val="0"/>
        <w:i w:val="0"/>
        <w:sz w:val="20"/>
        <w:szCs w:val="20"/>
      </w:rPr>
    </w:lvl>
    <w:lvl w:ilvl="2">
      <w:start w:val="1"/>
      <w:numFmt w:val="lowerLetter"/>
      <w:lvlText w:val="%3)"/>
      <w:lvlJc w:val="left"/>
      <w:pPr>
        <w:tabs>
          <w:tab w:val="num" w:pos="1191"/>
        </w:tabs>
        <w:ind w:left="1191" w:hanging="340"/>
      </w:pPr>
      <w:rPr>
        <w:rFonts w:ascii="Arial" w:hAnsi="Arial" w:hint="default"/>
        <w:sz w:val="20"/>
        <w:szCs w:val="2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nsid w:val="52677FD5"/>
    <w:multiLevelType w:val="multilevel"/>
    <w:tmpl w:val="D45A2FC0"/>
    <w:lvl w:ilvl="0">
      <w:start w:val="1"/>
      <w:numFmt w:val="decimal"/>
      <w:lvlText w:val="%1."/>
      <w:lvlJc w:val="left"/>
      <w:pPr>
        <w:tabs>
          <w:tab w:val="num" w:pos="360"/>
        </w:tabs>
        <w:ind w:left="360" w:hanging="360"/>
      </w:pPr>
      <w:rPr>
        <w:rFonts w:ascii="Arial" w:eastAsia="Times New Roman" w:hAnsi="Arial" w:cs="Arial" w:hint="default"/>
        <w:b w:val="0"/>
        <w:i w:val="0"/>
        <w:sz w:val="20"/>
        <w:szCs w:val="20"/>
      </w:rPr>
    </w:lvl>
    <w:lvl w:ilvl="1">
      <w:start w:val="1"/>
      <w:numFmt w:val="decimal"/>
      <w:lvlText w:val="%1.%2."/>
      <w:lvlJc w:val="left"/>
      <w:pPr>
        <w:tabs>
          <w:tab w:val="num" w:pos="851"/>
        </w:tabs>
        <w:ind w:left="851" w:hanging="491"/>
      </w:pPr>
      <w:rPr>
        <w:rFonts w:ascii="Arial" w:hAnsi="Arial" w:hint="default"/>
        <w:sz w:val="20"/>
        <w:szCs w:val="20"/>
      </w:rPr>
    </w:lvl>
    <w:lvl w:ilvl="2">
      <w:start w:val="1"/>
      <w:numFmt w:val="lowerLetter"/>
      <w:lvlText w:val="%3)"/>
      <w:lvlJc w:val="left"/>
      <w:pPr>
        <w:tabs>
          <w:tab w:val="num" w:pos="1191"/>
        </w:tabs>
        <w:ind w:left="1191" w:hanging="340"/>
      </w:pPr>
      <w:rPr>
        <w:rFonts w:ascii="Arial" w:hAnsi="Arial" w:hint="default"/>
        <w:sz w:val="22"/>
        <w:szCs w:val="22"/>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nsid w:val="566A5D26"/>
    <w:multiLevelType w:val="multilevel"/>
    <w:tmpl w:val="270A0974"/>
    <w:lvl w:ilvl="0">
      <w:start w:val="1"/>
      <w:numFmt w:val="decimal"/>
      <w:lvlText w:val="%1."/>
      <w:lvlJc w:val="left"/>
      <w:pPr>
        <w:tabs>
          <w:tab w:val="num" w:pos="360"/>
        </w:tabs>
        <w:ind w:left="360" w:hanging="360"/>
      </w:pPr>
      <w:rPr>
        <w:rFonts w:ascii="Arial" w:hAnsi="Arial" w:cs="Arial" w:hint="default"/>
        <w:b w:val="0"/>
        <w:i w:val="0"/>
        <w:sz w:val="20"/>
        <w:szCs w:val="20"/>
      </w:rPr>
    </w:lvl>
    <w:lvl w:ilvl="1">
      <w:start w:val="1"/>
      <w:numFmt w:val="decimal"/>
      <w:lvlText w:val="%1.%2."/>
      <w:lvlJc w:val="left"/>
      <w:pPr>
        <w:tabs>
          <w:tab w:val="num" w:pos="851"/>
        </w:tabs>
        <w:ind w:left="851" w:hanging="491"/>
      </w:pPr>
      <w:rPr>
        <w:rFonts w:ascii="Arial" w:hAnsi="Arial" w:hint="default"/>
        <w:b w:val="0"/>
        <w:i w:val="0"/>
        <w:sz w:val="22"/>
        <w:szCs w:val="22"/>
      </w:rPr>
    </w:lvl>
    <w:lvl w:ilvl="2">
      <w:start w:val="1"/>
      <w:numFmt w:val="lowerLetter"/>
      <w:lvlText w:val="%3)"/>
      <w:lvlJc w:val="left"/>
      <w:pPr>
        <w:tabs>
          <w:tab w:val="num" w:pos="1191"/>
        </w:tabs>
        <w:ind w:left="1191" w:hanging="340"/>
      </w:pPr>
      <w:rPr>
        <w:rFonts w:ascii="Arial" w:hAnsi="Arial" w:hint="default"/>
        <w:sz w:val="22"/>
        <w:szCs w:val="22"/>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nsid w:val="5EC15D9E"/>
    <w:multiLevelType w:val="multilevel"/>
    <w:tmpl w:val="150828AA"/>
    <w:lvl w:ilvl="0">
      <w:start w:val="6"/>
      <w:numFmt w:val="decimal"/>
      <w:lvlText w:val="%1."/>
      <w:lvlJc w:val="left"/>
      <w:pPr>
        <w:ind w:left="360" w:hanging="360"/>
      </w:pPr>
      <w:rPr>
        <w:rFonts w:hint="default"/>
        <w:sz w:val="20"/>
      </w:rPr>
    </w:lvl>
    <w:lvl w:ilvl="1">
      <w:start w:val="2"/>
      <w:numFmt w:val="decimal"/>
      <w:lvlText w:val="%1.%2."/>
      <w:lvlJc w:val="left"/>
      <w:pPr>
        <w:ind w:left="1702" w:hanging="360"/>
      </w:pPr>
      <w:rPr>
        <w:rFonts w:hint="default"/>
      </w:rPr>
    </w:lvl>
    <w:lvl w:ilvl="2">
      <w:start w:val="1"/>
      <w:numFmt w:val="decimal"/>
      <w:lvlText w:val="%1.%2.%3."/>
      <w:lvlJc w:val="left"/>
      <w:pPr>
        <w:ind w:left="3404" w:hanging="720"/>
      </w:pPr>
      <w:rPr>
        <w:rFonts w:hint="default"/>
      </w:rPr>
    </w:lvl>
    <w:lvl w:ilvl="3">
      <w:start w:val="1"/>
      <w:numFmt w:val="decimal"/>
      <w:lvlText w:val="%1.%2.%3.%4."/>
      <w:lvlJc w:val="left"/>
      <w:pPr>
        <w:ind w:left="4746" w:hanging="720"/>
      </w:pPr>
      <w:rPr>
        <w:rFonts w:hint="default"/>
      </w:rPr>
    </w:lvl>
    <w:lvl w:ilvl="4">
      <w:start w:val="1"/>
      <w:numFmt w:val="decimal"/>
      <w:lvlText w:val="%1.%2.%3.%4.%5."/>
      <w:lvlJc w:val="left"/>
      <w:pPr>
        <w:ind w:left="6448" w:hanging="1080"/>
      </w:pPr>
      <w:rPr>
        <w:rFonts w:hint="default"/>
      </w:rPr>
    </w:lvl>
    <w:lvl w:ilvl="5">
      <w:start w:val="1"/>
      <w:numFmt w:val="decimal"/>
      <w:lvlText w:val="%1.%2.%3.%4.%5.%6."/>
      <w:lvlJc w:val="left"/>
      <w:pPr>
        <w:ind w:left="7790" w:hanging="1080"/>
      </w:pPr>
      <w:rPr>
        <w:rFonts w:hint="default"/>
      </w:rPr>
    </w:lvl>
    <w:lvl w:ilvl="6">
      <w:start w:val="1"/>
      <w:numFmt w:val="decimal"/>
      <w:lvlText w:val="%1.%2.%3.%4.%5.%6.%7."/>
      <w:lvlJc w:val="left"/>
      <w:pPr>
        <w:ind w:left="9492" w:hanging="1440"/>
      </w:pPr>
      <w:rPr>
        <w:rFonts w:hint="default"/>
      </w:rPr>
    </w:lvl>
    <w:lvl w:ilvl="7">
      <w:start w:val="1"/>
      <w:numFmt w:val="decimal"/>
      <w:lvlText w:val="%1.%2.%3.%4.%5.%6.%7.%8."/>
      <w:lvlJc w:val="left"/>
      <w:pPr>
        <w:ind w:left="10834" w:hanging="1440"/>
      </w:pPr>
      <w:rPr>
        <w:rFonts w:hint="default"/>
      </w:rPr>
    </w:lvl>
    <w:lvl w:ilvl="8">
      <w:start w:val="1"/>
      <w:numFmt w:val="decimal"/>
      <w:lvlText w:val="%1.%2.%3.%4.%5.%6.%7.%8.%9."/>
      <w:lvlJc w:val="left"/>
      <w:pPr>
        <w:ind w:left="12536" w:hanging="1800"/>
      </w:pPr>
      <w:rPr>
        <w:rFonts w:hint="default"/>
      </w:rPr>
    </w:lvl>
  </w:abstractNum>
  <w:abstractNum w:abstractNumId="24">
    <w:nsid w:val="63D35EDF"/>
    <w:multiLevelType w:val="multilevel"/>
    <w:tmpl w:val="0F66014A"/>
    <w:lvl w:ilvl="0">
      <w:start w:val="1"/>
      <w:numFmt w:val="decimal"/>
      <w:lvlText w:val="%1."/>
      <w:lvlJc w:val="left"/>
      <w:pPr>
        <w:ind w:left="360" w:hanging="360"/>
      </w:pPr>
      <w:rPr>
        <w:b w:val="0"/>
        <w:color w:val="auto"/>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nsid w:val="67E1652C"/>
    <w:multiLevelType w:val="multilevel"/>
    <w:tmpl w:val="0B24D89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nsid w:val="6A691E05"/>
    <w:multiLevelType w:val="multilevel"/>
    <w:tmpl w:val="ECE4A0C4"/>
    <w:lvl w:ilvl="0">
      <w:start w:val="1"/>
      <w:numFmt w:val="decimal"/>
      <w:lvlText w:val="%1."/>
      <w:lvlJc w:val="left"/>
      <w:pPr>
        <w:ind w:left="720" w:hanging="360"/>
      </w:pPr>
      <w:rPr>
        <w:rFonts w:hint="default"/>
        <w:b w:val="0"/>
      </w:rPr>
    </w:lvl>
    <w:lvl w:ilvl="1">
      <w:start w:val="2"/>
      <w:numFmt w:val="decimal"/>
      <w:isLgl/>
      <w:lvlText w:val="%1.%2."/>
      <w:lvlJc w:val="left"/>
      <w:pPr>
        <w:ind w:left="911" w:hanging="504"/>
      </w:pPr>
      <w:rPr>
        <w:rFonts w:hint="default"/>
      </w:rPr>
    </w:lvl>
    <w:lvl w:ilvl="2">
      <w:start w:val="1"/>
      <w:numFmt w:val="decimal"/>
      <w:isLgl/>
      <w:lvlText w:val="%1.%2.%3."/>
      <w:lvlJc w:val="left"/>
      <w:pPr>
        <w:ind w:left="1174" w:hanging="720"/>
      </w:pPr>
      <w:rPr>
        <w:rFonts w:hint="default"/>
        <w:b w:val="0"/>
      </w:rPr>
    </w:lvl>
    <w:lvl w:ilvl="3">
      <w:start w:val="1"/>
      <w:numFmt w:val="decimal"/>
      <w:isLgl/>
      <w:lvlText w:val="%1.%2.%3.%4."/>
      <w:lvlJc w:val="left"/>
      <w:pPr>
        <w:ind w:left="1221" w:hanging="720"/>
      </w:pPr>
      <w:rPr>
        <w:rFonts w:hint="default"/>
        <w:sz w:val="20"/>
      </w:rPr>
    </w:lvl>
    <w:lvl w:ilvl="4">
      <w:start w:val="1"/>
      <w:numFmt w:val="decimal"/>
      <w:isLgl/>
      <w:lvlText w:val="%1.%2.%3.%4.%5."/>
      <w:lvlJc w:val="left"/>
      <w:pPr>
        <w:ind w:left="1628" w:hanging="1080"/>
      </w:pPr>
      <w:rPr>
        <w:rFonts w:hint="default"/>
      </w:rPr>
    </w:lvl>
    <w:lvl w:ilvl="5">
      <w:start w:val="1"/>
      <w:numFmt w:val="decimal"/>
      <w:isLgl/>
      <w:lvlText w:val="%1.%2.%3.%4.%5.%6."/>
      <w:lvlJc w:val="left"/>
      <w:pPr>
        <w:ind w:left="1675" w:hanging="1080"/>
      </w:pPr>
      <w:rPr>
        <w:rFonts w:hint="default"/>
      </w:rPr>
    </w:lvl>
    <w:lvl w:ilvl="6">
      <w:start w:val="1"/>
      <w:numFmt w:val="decimal"/>
      <w:isLgl/>
      <w:lvlText w:val="%1.%2.%3.%4.%5.%6.%7."/>
      <w:lvlJc w:val="left"/>
      <w:pPr>
        <w:ind w:left="2082" w:hanging="1440"/>
      </w:pPr>
      <w:rPr>
        <w:rFonts w:hint="default"/>
      </w:rPr>
    </w:lvl>
    <w:lvl w:ilvl="7">
      <w:start w:val="1"/>
      <w:numFmt w:val="decimal"/>
      <w:isLgl/>
      <w:lvlText w:val="%1.%2.%3.%4.%5.%6.%7.%8."/>
      <w:lvlJc w:val="left"/>
      <w:pPr>
        <w:ind w:left="2129" w:hanging="1440"/>
      </w:pPr>
      <w:rPr>
        <w:rFonts w:hint="default"/>
      </w:rPr>
    </w:lvl>
    <w:lvl w:ilvl="8">
      <w:start w:val="1"/>
      <w:numFmt w:val="decimal"/>
      <w:isLgl/>
      <w:lvlText w:val="%1.%2.%3.%4.%5.%6.%7.%8.%9."/>
      <w:lvlJc w:val="left"/>
      <w:pPr>
        <w:ind w:left="2536" w:hanging="1800"/>
      </w:pPr>
      <w:rPr>
        <w:rFonts w:hint="default"/>
      </w:rPr>
    </w:lvl>
  </w:abstractNum>
  <w:abstractNum w:abstractNumId="27">
    <w:nsid w:val="6ED82A21"/>
    <w:multiLevelType w:val="multilevel"/>
    <w:tmpl w:val="2D961BC8"/>
    <w:lvl w:ilvl="0">
      <w:start w:val="1"/>
      <w:numFmt w:val="decimal"/>
      <w:lvlText w:val="%1."/>
      <w:lvlJc w:val="left"/>
      <w:pPr>
        <w:ind w:left="432" w:hanging="432"/>
      </w:pPr>
      <w:rPr>
        <w:rFonts w:ascii="Arial" w:eastAsia="Times New Roman" w:hAnsi="Arial" w:cs="Arial"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8">
    <w:nsid w:val="76DE6BF1"/>
    <w:multiLevelType w:val="multilevel"/>
    <w:tmpl w:val="7C2C2A92"/>
    <w:lvl w:ilvl="0">
      <w:start w:val="5"/>
      <w:numFmt w:val="decimal"/>
      <w:lvlText w:val="%1."/>
      <w:lvlJc w:val="left"/>
      <w:pPr>
        <w:ind w:left="495" w:hanging="495"/>
      </w:pPr>
      <w:rPr>
        <w:rFonts w:hint="default"/>
        <w:color w:val="000000"/>
      </w:rPr>
    </w:lvl>
    <w:lvl w:ilvl="1">
      <w:start w:val="3"/>
      <w:numFmt w:val="decimal"/>
      <w:lvlText w:val="%1.%2."/>
      <w:lvlJc w:val="left"/>
      <w:pPr>
        <w:ind w:left="940" w:hanging="495"/>
      </w:pPr>
      <w:rPr>
        <w:rFonts w:hint="default"/>
        <w:color w:val="000000"/>
      </w:rPr>
    </w:lvl>
    <w:lvl w:ilvl="2">
      <w:start w:val="1"/>
      <w:numFmt w:val="decimal"/>
      <w:lvlText w:val="%1.%2.%3."/>
      <w:lvlJc w:val="left"/>
      <w:pPr>
        <w:ind w:left="1610" w:hanging="720"/>
      </w:pPr>
      <w:rPr>
        <w:rFonts w:hint="default"/>
        <w:color w:val="000000"/>
      </w:rPr>
    </w:lvl>
    <w:lvl w:ilvl="3">
      <w:start w:val="1"/>
      <w:numFmt w:val="decimal"/>
      <w:lvlText w:val="%1.%2.%3.%4."/>
      <w:lvlJc w:val="left"/>
      <w:pPr>
        <w:ind w:left="2055" w:hanging="720"/>
      </w:pPr>
      <w:rPr>
        <w:rFonts w:hint="default"/>
        <w:color w:val="000000"/>
      </w:rPr>
    </w:lvl>
    <w:lvl w:ilvl="4">
      <w:start w:val="1"/>
      <w:numFmt w:val="decimal"/>
      <w:lvlText w:val="%1.%2.%3.%4.%5."/>
      <w:lvlJc w:val="left"/>
      <w:pPr>
        <w:ind w:left="2860" w:hanging="1080"/>
      </w:pPr>
      <w:rPr>
        <w:rFonts w:hint="default"/>
        <w:color w:val="000000"/>
      </w:rPr>
    </w:lvl>
    <w:lvl w:ilvl="5">
      <w:start w:val="1"/>
      <w:numFmt w:val="decimal"/>
      <w:lvlText w:val="%1.%2.%3.%4.%5.%6."/>
      <w:lvlJc w:val="left"/>
      <w:pPr>
        <w:ind w:left="3305" w:hanging="1080"/>
      </w:pPr>
      <w:rPr>
        <w:rFonts w:hint="default"/>
        <w:color w:val="000000"/>
      </w:rPr>
    </w:lvl>
    <w:lvl w:ilvl="6">
      <w:start w:val="1"/>
      <w:numFmt w:val="decimal"/>
      <w:lvlText w:val="%1.%2.%3.%4.%5.%6.%7."/>
      <w:lvlJc w:val="left"/>
      <w:pPr>
        <w:ind w:left="4110" w:hanging="1440"/>
      </w:pPr>
      <w:rPr>
        <w:rFonts w:hint="default"/>
        <w:color w:val="000000"/>
      </w:rPr>
    </w:lvl>
    <w:lvl w:ilvl="7">
      <w:start w:val="1"/>
      <w:numFmt w:val="decimal"/>
      <w:lvlText w:val="%1.%2.%3.%4.%5.%6.%7.%8."/>
      <w:lvlJc w:val="left"/>
      <w:pPr>
        <w:ind w:left="4555" w:hanging="1440"/>
      </w:pPr>
      <w:rPr>
        <w:rFonts w:hint="default"/>
        <w:color w:val="000000"/>
      </w:rPr>
    </w:lvl>
    <w:lvl w:ilvl="8">
      <w:start w:val="1"/>
      <w:numFmt w:val="decimal"/>
      <w:lvlText w:val="%1.%2.%3.%4.%5.%6.%7.%8.%9."/>
      <w:lvlJc w:val="left"/>
      <w:pPr>
        <w:ind w:left="5360" w:hanging="1800"/>
      </w:pPr>
      <w:rPr>
        <w:rFonts w:hint="default"/>
        <w:color w:val="000000"/>
      </w:rPr>
    </w:lvl>
  </w:abstractNum>
  <w:abstractNum w:abstractNumId="29">
    <w:nsid w:val="7AAA0D9C"/>
    <w:multiLevelType w:val="multilevel"/>
    <w:tmpl w:val="0415001F"/>
    <w:lvl w:ilvl="0">
      <w:start w:val="1"/>
      <w:numFmt w:val="decimal"/>
      <w:lvlText w:val="%1."/>
      <w:lvlJc w:val="left"/>
      <w:pPr>
        <w:ind w:left="360" w:hanging="360"/>
      </w:pPr>
      <w:rPr>
        <w:rFonts w:hint="default"/>
        <w:b w:val="0"/>
        <w:i w:val="0"/>
        <w:sz w:val="20"/>
        <w:szCs w:val="20"/>
      </w:rPr>
    </w:lvl>
    <w:lvl w:ilvl="1">
      <w:start w:val="1"/>
      <w:numFmt w:val="decimal"/>
      <w:lvlText w:val="%1.%2."/>
      <w:lvlJc w:val="left"/>
      <w:pPr>
        <w:ind w:left="792" w:hanging="432"/>
      </w:pPr>
      <w:rPr>
        <w:rFonts w:hint="default"/>
        <w:sz w:val="20"/>
        <w:szCs w:val="20"/>
      </w:rPr>
    </w:lvl>
    <w:lvl w:ilvl="2">
      <w:start w:val="1"/>
      <w:numFmt w:val="decimal"/>
      <w:lvlText w:val="%1.%2.%3."/>
      <w:lvlJc w:val="left"/>
      <w:pPr>
        <w:ind w:left="1224" w:hanging="504"/>
      </w:pPr>
      <w:rPr>
        <w:rFonts w:hint="default"/>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nsid w:val="7ABF4E9F"/>
    <w:multiLevelType w:val="multilevel"/>
    <w:tmpl w:val="4D3EBD84"/>
    <w:lvl w:ilvl="0">
      <w:start w:val="1"/>
      <w:numFmt w:val="decimal"/>
      <w:lvlText w:val="%1."/>
      <w:lvlJc w:val="left"/>
      <w:pPr>
        <w:tabs>
          <w:tab w:val="num" w:pos="360"/>
        </w:tabs>
        <w:ind w:left="360" w:hanging="360"/>
      </w:pPr>
      <w:rPr>
        <w:rFonts w:ascii="Arial" w:eastAsia="Times New Roman" w:hAnsi="Arial" w:cs="Arial" w:hint="default"/>
        <w:b w:val="0"/>
        <w:i w:val="0"/>
        <w:sz w:val="20"/>
        <w:szCs w:val="20"/>
      </w:rPr>
    </w:lvl>
    <w:lvl w:ilvl="1">
      <w:start w:val="1"/>
      <w:numFmt w:val="decimal"/>
      <w:lvlText w:val="%1.%2."/>
      <w:lvlJc w:val="left"/>
      <w:pPr>
        <w:tabs>
          <w:tab w:val="num" w:pos="851"/>
        </w:tabs>
        <w:ind w:left="851" w:hanging="491"/>
      </w:pPr>
      <w:rPr>
        <w:rFonts w:ascii="Arial" w:hAnsi="Arial" w:hint="default"/>
        <w:sz w:val="20"/>
        <w:szCs w:val="20"/>
      </w:rPr>
    </w:lvl>
    <w:lvl w:ilvl="2">
      <w:start w:val="1"/>
      <w:numFmt w:val="lowerLetter"/>
      <w:lvlText w:val="%3)"/>
      <w:lvlJc w:val="left"/>
      <w:pPr>
        <w:tabs>
          <w:tab w:val="num" w:pos="1191"/>
        </w:tabs>
        <w:ind w:left="1191" w:hanging="340"/>
      </w:pPr>
      <w:rPr>
        <w:rFonts w:ascii="Arial" w:hAnsi="Arial" w:hint="default"/>
        <w:sz w:val="22"/>
        <w:szCs w:val="22"/>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1">
    <w:nsid w:val="7BE60C67"/>
    <w:multiLevelType w:val="multilevel"/>
    <w:tmpl w:val="992A6518"/>
    <w:lvl w:ilvl="0">
      <w:start w:val="1"/>
      <w:numFmt w:val="decimal"/>
      <w:lvlText w:val="%1."/>
      <w:lvlJc w:val="left"/>
      <w:pPr>
        <w:tabs>
          <w:tab w:val="num" w:pos="360"/>
        </w:tabs>
        <w:ind w:left="360" w:hanging="360"/>
      </w:pPr>
      <w:rPr>
        <w:rFonts w:ascii="Arial" w:hAnsi="Arial" w:hint="default"/>
        <w:b w:val="0"/>
        <w:i w:val="0"/>
        <w:sz w:val="20"/>
        <w:szCs w:val="20"/>
      </w:rPr>
    </w:lvl>
    <w:lvl w:ilvl="1">
      <w:start w:val="1"/>
      <w:numFmt w:val="decimal"/>
      <w:lvlText w:val="%1.%2."/>
      <w:lvlJc w:val="left"/>
      <w:pPr>
        <w:tabs>
          <w:tab w:val="num" w:pos="851"/>
        </w:tabs>
        <w:ind w:left="851" w:hanging="491"/>
      </w:pPr>
      <w:rPr>
        <w:rFonts w:ascii="Arial" w:hAnsi="Arial" w:cs="Arial" w:hint="default"/>
        <w:b w:val="0"/>
        <w:i w:val="0"/>
        <w:sz w:val="20"/>
        <w:szCs w:val="20"/>
      </w:rPr>
    </w:lvl>
    <w:lvl w:ilvl="2">
      <w:start w:val="1"/>
      <w:numFmt w:val="lowerLetter"/>
      <w:lvlText w:val="%3)"/>
      <w:lvlJc w:val="left"/>
      <w:pPr>
        <w:tabs>
          <w:tab w:val="num" w:pos="1191"/>
        </w:tabs>
        <w:ind w:left="1191" w:hanging="340"/>
      </w:pPr>
      <w:rPr>
        <w:rFonts w:ascii="Arial" w:hAnsi="Arial" w:hint="default"/>
        <w:b w:val="0"/>
        <w:i w:val="0"/>
        <w:sz w:val="20"/>
        <w:szCs w:val="2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2">
    <w:nsid w:val="7CBE588B"/>
    <w:multiLevelType w:val="multilevel"/>
    <w:tmpl w:val="AC164880"/>
    <w:lvl w:ilvl="0">
      <w:start w:val="1"/>
      <w:numFmt w:val="decimal"/>
      <w:lvlText w:val="%1."/>
      <w:lvlJc w:val="left"/>
      <w:pPr>
        <w:tabs>
          <w:tab w:val="num" w:pos="390"/>
        </w:tabs>
        <w:ind w:left="390" w:hanging="390"/>
      </w:pPr>
      <w:rPr>
        <w:rFonts w:ascii="Arial" w:eastAsia="Times New Roman" w:hAnsi="Arial" w:cs="Arial" w:hint="default"/>
      </w:rPr>
    </w:lvl>
    <w:lvl w:ilvl="1">
      <w:start w:val="1"/>
      <w:numFmt w:val="decimal"/>
      <w:lvlText w:val="%1.%2."/>
      <w:lvlJc w:val="left"/>
      <w:pPr>
        <w:tabs>
          <w:tab w:val="num" w:pos="750"/>
        </w:tabs>
        <w:ind w:left="750" w:hanging="39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3">
    <w:nsid w:val="7EB12020"/>
    <w:multiLevelType w:val="hybridMultilevel"/>
    <w:tmpl w:val="F18630F0"/>
    <w:lvl w:ilvl="0" w:tplc="F72843A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2"/>
  </w:num>
  <w:num w:numId="2">
    <w:abstractNumId w:val="8"/>
  </w:num>
  <w:num w:numId="3">
    <w:abstractNumId w:val="14"/>
  </w:num>
  <w:num w:numId="4">
    <w:abstractNumId w:val="5"/>
  </w:num>
  <w:num w:numId="5">
    <w:abstractNumId w:val="26"/>
  </w:num>
  <w:num w:numId="6">
    <w:abstractNumId w:val="20"/>
  </w:num>
  <w:num w:numId="7">
    <w:abstractNumId w:val="22"/>
  </w:num>
  <w:num w:numId="8">
    <w:abstractNumId w:val="31"/>
  </w:num>
  <w:num w:numId="9">
    <w:abstractNumId w:val="30"/>
  </w:num>
  <w:num w:numId="10">
    <w:abstractNumId w:val="7"/>
  </w:num>
  <w:num w:numId="11">
    <w:abstractNumId w:val="6"/>
  </w:num>
  <w:num w:numId="12">
    <w:abstractNumId w:val="21"/>
  </w:num>
  <w:num w:numId="13">
    <w:abstractNumId w:val="29"/>
  </w:num>
  <w:num w:numId="14">
    <w:abstractNumId w:val="16"/>
  </w:num>
  <w:num w:numId="15">
    <w:abstractNumId w:val="27"/>
  </w:num>
  <w:num w:numId="16">
    <w:abstractNumId w:val="32"/>
  </w:num>
  <w:num w:numId="17">
    <w:abstractNumId w:val="13"/>
  </w:num>
  <w:num w:numId="18">
    <w:abstractNumId w:val="28"/>
  </w:num>
  <w:num w:numId="19">
    <w:abstractNumId w:val="9"/>
  </w:num>
  <w:num w:numId="20">
    <w:abstractNumId w:val="33"/>
  </w:num>
  <w:num w:numId="21">
    <w:abstractNumId w:val="10"/>
  </w:num>
  <w:num w:numId="22">
    <w:abstractNumId w:val="24"/>
  </w:num>
  <w:num w:numId="23">
    <w:abstractNumId w:val="17"/>
  </w:num>
  <w:num w:numId="24">
    <w:abstractNumId w:val="18"/>
  </w:num>
  <w:num w:numId="25">
    <w:abstractNumId w:val="11"/>
  </w:num>
  <w:num w:numId="26">
    <w:abstractNumId w:val="1"/>
  </w:num>
  <w:num w:numId="27">
    <w:abstractNumId w:val="23"/>
  </w:num>
  <w:num w:numId="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num>
  <w:num w:numId="30">
    <w:abstractNumId w:val="15"/>
  </w:num>
  <w:num w:numId="31">
    <w:abstractNumId w:val="25"/>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3BC5"/>
    <w:rsid w:val="0000410D"/>
    <w:rsid w:val="000046EC"/>
    <w:rsid w:val="00004EE6"/>
    <w:rsid w:val="0000505D"/>
    <w:rsid w:val="00005D5F"/>
    <w:rsid w:val="000075D7"/>
    <w:rsid w:val="0001116F"/>
    <w:rsid w:val="0001338D"/>
    <w:rsid w:val="00015881"/>
    <w:rsid w:val="00031830"/>
    <w:rsid w:val="00033641"/>
    <w:rsid w:val="00034240"/>
    <w:rsid w:val="00034D2F"/>
    <w:rsid w:val="00041F2B"/>
    <w:rsid w:val="00042153"/>
    <w:rsid w:val="00044C30"/>
    <w:rsid w:val="000532A7"/>
    <w:rsid w:val="00053683"/>
    <w:rsid w:val="00055C59"/>
    <w:rsid w:val="00056074"/>
    <w:rsid w:val="00062A0C"/>
    <w:rsid w:val="00064047"/>
    <w:rsid w:val="00064A4B"/>
    <w:rsid w:val="0006559A"/>
    <w:rsid w:val="0007138C"/>
    <w:rsid w:val="000745D0"/>
    <w:rsid w:val="00076F09"/>
    <w:rsid w:val="000804F2"/>
    <w:rsid w:val="000834E4"/>
    <w:rsid w:val="000940CC"/>
    <w:rsid w:val="00094EA2"/>
    <w:rsid w:val="00094F7F"/>
    <w:rsid w:val="0009761A"/>
    <w:rsid w:val="000A0BB0"/>
    <w:rsid w:val="000A1CE2"/>
    <w:rsid w:val="000A357F"/>
    <w:rsid w:val="000A3AD4"/>
    <w:rsid w:val="000A5A64"/>
    <w:rsid w:val="000A641E"/>
    <w:rsid w:val="000A78EF"/>
    <w:rsid w:val="000B0BF6"/>
    <w:rsid w:val="000B4D0E"/>
    <w:rsid w:val="000B4E4C"/>
    <w:rsid w:val="000B6580"/>
    <w:rsid w:val="000B77B3"/>
    <w:rsid w:val="000C050A"/>
    <w:rsid w:val="000C08AF"/>
    <w:rsid w:val="000C2920"/>
    <w:rsid w:val="000C3ED4"/>
    <w:rsid w:val="000C4017"/>
    <w:rsid w:val="000C5AA9"/>
    <w:rsid w:val="000C5E45"/>
    <w:rsid w:val="000D08AC"/>
    <w:rsid w:val="000D391A"/>
    <w:rsid w:val="000D4DB9"/>
    <w:rsid w:val="000F4FDE"/>
    <w:rsid w:val="000F739C"/>
    <w:rsid w:val="00100F06"/>
    <w:rsid w:val="00102F66"/>
    <w:rsid w:val="00103DF7"/>
    <w:rsid w:val="00107493"/>
    <w:rsid w:val="00111CFC"/>
    <w:rsid w:val="0011251F"/>
    <w:rsid w:val="0011551B"/>
    <w:rsid w:val="00116794"/>
    <w:rsid w:val="001202C8"/>
    <w:rsid w:val="00122636"/>
    <w:rsid w:val="00124A02"/>
    <w:rsid w:val="00127F61"/>
    <w:rsid w:val="00130CA1"/>
    <w:rsid w:val="00130E89"/>
    <w:rsid w:val="001415F1"/>
    <w:rsid w:val="0014380F"/>
    <w:rsid w:val="001456F7"/>
    <w:rsid w:val="001477F4"/>
    <w:rsid w:val="00157E08"/>
    <w:rsid w:val="001645A0"/>
    <w:rsid w:val="001665F1"/>
    <w:rsid w:val="00167423"/>
    <w:rsid w:val="001707E7"/>
    <w:rsid w:val="001757D0"/>
    <w:rsid w:val="00177539"/>
    <w:rsid w:val="001814CC"/>
    <w:rsid w:val="00185F95"/>
    <w:rsid w:val="0019144E"/>
    <w:rsid w:val="00191F7B"/>
    <w:rsid w:val="00192827"/>
    <w:rsid w:val="001944F1"/>
    <w:rsid w:val="00197488"/>
    <w:rsid w:val="001A3924"/>
    <w:rsid w:val="001A4EE0"/>
    <w:rsid w:val="001B2D3F"/>
    <w:rsid w:val="001B360A"/>
    <w:rsid w:val="001B3F29"/>
    <w:rsid w:val="001B6542"/>
    <w:rsid w:val="001B65F5"/>
    <w:rsid w:val="001B7C14"/>
    <w:rsid w:val="001C1890"/>
    <w:rsid w:val="001C5A22"/>
    <w:rsid w:val="001C6FCE"/>
    <w:rsid w:val="001D6963"/>
    <w:rsid w:val="001E0579"/>
    <w:rsid w:val="001E48D8"/>
    <w:rsid w:val="001E4C6C"/>
    <w:rsid w:val="001F3202"/>
    <w:rsid w:val="001F4931"/>
    <w:rsid w:val="001F54B2"/>
    <w:rsid w:val="001F576C"/>
    <w:rsid w:val="001F750B"/>
    <w:rsid w:val="001F7C08"/>
    <w:rsid w:val="002075B7"/>
    <w:rsid w:val="002145AD"/>
    <w:rsid w:val="00214CB4"/>
    <w:rsid w:val="00223D70"/>
    <w:rsid w:val="00224892"/>
    <w:rsid w:val="002269BA"/>
    <w:rsid w:val="002318A7"/>
    <w:rsid w:val="002352F6"/>
    <w:rsid w:val="00235F85"/>
    <w:rsid w:val="00236F5D"/>
    <w:rsid w:val="002408EF"/>
    <w:rsid w:val="00241302"/>
    <w:rsid w:val="0024448F"/>
    <w:rsid w:val="00246C5E"/>
    <w:rsid w:val="00247FBE"/>
    <w:rsid w:val="00250DFF"/>
    <w:rsid w:val="00250F20"/>
    <w:rsid w:val="002526F4"/>
    <w:rsid w:val="0025283C"/>
    <w:rsid w:val="002532E8"/>
    <w:rsid w:val="00253412"/>
    <w:rsid w:val="0025344F"/>
    <w:rsid w:val="00253DE8"/>
    <w:rsid w:val="00257ECD"/>
    <w:rsid w:val="002630BA"/>
    <w:rsid w:val="002669A2"/>
    <w:rsid w:val="0026767A"/>
    <w:rsid w:val="002846F9"/>
    <w:rsid w:val="002850A7"/>
    <w:rsid w:val="00285EF6"/>
    <w:rsid w:val="002917B9"/>
    <w:rsid w:val="00292339"/>
    <w:rsid w:val="00292398"/>
    <w:rsid w:val="00297AB5"/>
    <w:rsid w:val="002A0338"/>
    <w:rsid w:val="002A0F0E"/>
    <w:rsid w:val="002A1428"/>
    <w:rsid w:val="002A33E3"/>
    <w:rsid w:val="002A52A0"/>
    <w:rsid w:val="002A58CB"/>
    <w:rsid w:val="002A5D7B"/>
    <w:rsid w:val="002A5DDF"/>
    <w:rsid w:val="002A6821"/>
    <w:rsid w:val="002B769F"/>
    <w:rsid w:val="002C1C5B"/>
    <w:rsid w:val="002C3C0A"/>
    <w:rsid w:val="002C3F2B"/>
    <w:rsid w:val="002C49B9"/>
    <w:rsid w:val="002D2CFB"/>
    <w:rsid w:val="002D3989"/>
    <w:rsid w:val="002D51DE"/>
    <w:rsid w:val="002D51EF"/>
    <w:rsid w:val="002D6B65"/>
    <w:rsid w:val="002E627B"/>
    <w:rsid w:val="002E6A8C"/>
    <w:rsid w:val="002E6AF4"/>
    <w:rsid w:val="002F18E9"/>
    <w:rsid w:val="002F4056"/>
    <w:rsid w:val="00300C4F"/>
    <w:rsid w:val="00303A0A"/>
    <w:rsid w:val="00303C22"/>
    <w:rsid w:val="00305607"/>
    <w:rsid w:val="00307C80"/>
    <w:rsid w:val="003106CA"/>
    <w:rsid w:val="00312149"/>
    <w:rsid w:val="003178D5"/>
    <w:rsid w:val="00321CE5"/>
    <w:rsid w:val="003256E4"/>
    <w:rsid w:val="00325913"/>
    <w:rsid w:val="00325A6B"/>
    <w:rsid w:val="00327E9C"/>
    <w:rsid w:val="0033220B"/>
    <w:rsid w:val="00333A2D"/>
    <w:rsid w:val="00335BD9"/>
    <w:rsid w:val="00341639"/>
    <w:rsid w:val="003423E9"/>
    <w:rsid w:val="00342798"/>
    <w:rsid w:val="00350AD9"/>
    <w:rsid w:val="00351AA8"/>
    <w:rsid w:val="003529B6"/>
    <w:rsid w:val="003546F7"/>
    <w:rsid w:val="0035476B"/>
    <w:rsid w:val="00354FEF"/>
    <w:rsid w:val="003617DC"/>
    <w:rsid w:val="00362F39"/>
    <w:rsid w:val="00363443"/>
    <w:rsid w:val="00370714"/>
    <w:rsid w:val="003749E5"/>
    <w:rsid w:val="0037563C"/>
    <w:rsid w:val="00377C37"/>
    <w:rsid w:val="00380034"/>
    <w:rsid w:val="003843AE"/>
    <w:rsid w:val="00386745"/>
    <w:rsid w:val="00393443"/>
    <w:rsid w:val="00394793"/>
    <w:rsid w:val="0039586F"/>
    <w:rsid w:val="003A0C05"/>
    <w:rsid w:val="003A50DE"/>
    <w:rsid w:val="003A6962"/>
    <w:rsid w:val="003A78B7"/>
    <w:rsid w:val="003B1E2D"/>
    <w:rsid w:val="003B2843"/>
    <w:rsid w:val="003B2953"/>
    <w:rsid w:val="003B4B83"/>
    <w:rsid w:val="003C00BB"/>
    <w:rsid w:val="003C0DA1"/>
    <w:rsid w:val="003C5593"/>
    <w:rsid w:val="003D1188"/>
    <w:rsid w:val="003D60BE"/>
    <w:rsid w:val="003D65C4"/>
    <w:rsid w:val="003E32FD"/>
    <w:rsid w:val="003E6453"/>
    <w:rsid w:val="003F1F5F"/>
    <w:rsid w:val="003F5675"/>
    <w:rsid w:val="00401A0F"/>
    <w:rsid w:val="00415182"/>
    <w:rsid w:val="004163F8"/>
    <w:rsid w:val="0042176D"/>
    <w:rsid w:val="004258B7"/>
    <w:rsid w:val="00426D25"/>
    <w:rsid w:val="004337A4"/>
    <w:rsid w:val="00434448"/>
    <w:rsid w:val="004366F7"/>
    <w:rsid w:val="00437731"/>
    <w:rsid w:val="00443FE3"/>
    <w:rsid w:val="004446F4"/>
    <w:rsid w:val="00445021"/>
    <w:rsid w:val="00453F46"/>
    <w:rsid w:val="004546C9"/>
    <w:rsid w:val="00462720"/>
    <w:rsid w:val="004633B4"/>
    <w:rsid w:val="00463BA8"/>
    <w:rsid w:val="00464F44"/>
    <w:rsid w:val="00467646"/>
    <w:rsid w:val="00474A5D"/>
    <w:rsid w:val="004761C1"/>
    <w:rsid w:val="00477548"/>
    <w:rsid w:val="00480EB2"/>
    <w:rsid w:val="004819FB"/>
    <w:rsid w:val="004842D3"/>
    <w:rsid w:val="004860E9"/>
    <w:rsid w:val="004946BE"/>
    <w:rsid w:val="00496A2F"/>
    <w:rsid w:val="00497DAB"/>
    <w:rsid w:val="004A0DD8"/>
    <w:rsid w:val="004A6FE6"/>
    <w:rsid w:val="004B1D60"/>
    <w:rsid w:val="004B2842"/>
    <w:rsid w:val="004B3B8D"/>
    <w:rsid w:val="004B4614"/>
    <w:rsid w:val="004B5239"/>
    <w:rsid w:val="004B6064"/>
    <w:rsid w:val="004B77EE"/>
    <w:rsid w:val="004C67DD"/>
    <w:rsid w:val="004D015A"/>
    <w:rsid w:val="004D12C2"/>
    <w:rsid w:val="004D1615"/>
    <w:rsid w:val="004D19ED"/>
    <w:rsid w:val="004D2B08"/>
    <w:rsid w:val="004D4D73"/>
    <w:rsid w:val="004E0060"/>
    <w:rsid w:val="004E05E3"/>
    <w:rsid w:val="004E1F91"/>
    <w:rsid w:val="004E49BC"/>
    <w:rsid w:val="004F01C2"/>
    <w:rsid w:val="004F358D"/>
    <w:rsid w:val="004F504E"/>
    <w:rsid w:val="004F7DB5"/>
    <w:rsid w:val="00500D9A"/>
    <w:rsid w:val="00500F4B"/>
    <w:rsid w:val="0050327B"/>
    <w:rsid w:val="00505E70"/>
    <w:rsid w:val="00506265"/>
    <w:rsid w:val="005073A8"/>
    <w:rsid w:val="005111C6"/>
    <w:rsid w:val="00512631"/>
    <w:rsid w:val="00515111"/>
    <w:rsid w:val="0052052A"/>
    <w:rsid w:val="00520EA2"/>
    <w:rsid w:val="00523208"/>
    <w:rsid w:val="005271D2"/>
    <w:rsid w:val="00530210"/>
    <w:rsid w:val="005305AE"/>
    <w:rsid w:val="00532E61"/>
    <w:rsid w:val="0054093A"/>
    <w:rsid w:val="00542D4D"/>
    <w:rsid w:val="00546402"/>
    <w:rsid w:val="005527E9"/>
    <w:rsid w:val="00553CCE"/>
    <w:rsid w:val="005554D5"/>
    <w:rsid w:val="00555A1F"/>
    <w:rsid w:val="00557BB7"/>
    <w:rsid w:val="00561804"/>
    <w:rsid w:val="00561A49"/>
    <w:rsid w:val="00570C56"/>
    <w:rsid w:val="005751F6"/>
    <w:rsid w:val="005801A8"/>
    <w:rsid w:val="005843AF"/>
    <w:rsid w:val="00591775"/>
    <w:rsid w:val="0059558E"/>
    <w:rsid w:val="005A0149"/>
    <w:rsid w:val="005A16DA"/>
    <w:rsid w:val="005A2616"/>
    <w:rsid w:val="005A2655"/>
    <w:rsid w:val="005A4A63"/>
    <w:rsid w:val="005A4E2C"/>
    <w:rsid w:val="005A7F21"/>
    <w:rsid w:val="005B0441"/>
    <w:rsid w:val="005B2845"/>
    <w:rsid w:val="005C101A"/>
    <w:rsid w:val="005C149D"/>
    <w:rsid w:val="005C1DC1"/>
    <w:rsid w:val="005C3104"/>
    <w:rsid w:val="005D3285"/>
    <w:rsid w:val="005D341F"/>
    <w:rsid w:val="005D47D2"/>
    <w:rsid w:val="005E0C16"/>
    <w:rsid w:val="005E1B78"/>
    <w:rsid w:val="005E544B"/>
    <w:rsid w:val="005F7B3A"/>
    <w:rsid w:val="006022DC"/>
    <w:rsid w:val="006059AD"/>
    <w:rsid w:val="00613932"/>
    <w:rsid w:val="00614756"/>
    <w:rsid w:val="00614831"/>
    <w:rsid w:val="00615DC6"/>
    <w:rsid w:val="006201FD"/>
    <w:rsid w:val="00621A5C"/>
    <w:rsid w:val="00623015"/>
    <w:rsid w:val="0062588F"/>
    <w:rsid w:val="0062638A"/>
    <w:rsid w:val="00631F5B"/>
    <w:rsid w:val="00631F9E"/>
    <w:rsid w:val="0063246C"/>
    <w:rsid w:val="00632519"/>
    <w:rsid w:val="00633BF0"/>
    <w:rsid w:val="00633D0D"/>
    <w:rsid w:val="006353BB"/>
    <w:rsid w:val="0064391C"/>
    <w:rsid w:val="006456BB"/>
    <w:rsid w:val="006461C4"/>
    <w:rsid w:val="006469B4"/>
    <w:rsid w:val="006476A6"/>
    <w:rsid w:val="0065246E"/>
    <w:rsid w:val="00656787"/>
    <w:rsid w:val="00661DF7"/>
    <w:rsid w:val="006662DB"/>
    <w:rsid w:val="00667FD2"/>
    <w:rsid w:val="00670074"/>
    <w:rsid w:val="00681696"/>
    <w:rsid w:val="00683EDC"/>
    <w:rsid w:val="00683FAC"/>
    <w:rsid w:val="0068458E"/>
    <w:rsid w:val="006850F2"/>
    <w:rsid w:val="00687271"/>
    <w:rsid w:val="006954A7"/>
    <w:rsid w:val="00696718"/>
    <w:rsid w:val="00697B32"/>
    <w:rsid w:val="006A455E"/>
    <w:rsid w:val="006A77B9"/>
    <w:rsid w:val="006A7C92"/>
    <w:rsid w:val="006B006B"/>
    <w:rsid w:val="006B4A2E"/>
    <w:rsid w:val="006B6F80"/>
    <w:rsid w:val="006C06FD"/>
    <w:rsid w:val="006C1707"/>
    <w:rsid w:val="006C5A21"/>
    <w:rsid w:val="006D0203"/>
    <w:rsid w:val="006D276B"/>
    <w:rsid w:val="006D4356"/>
    <w:rsid w:val="006D49C7"/>
    <w:rsid w:val="006D557E"/>
    <w:rsid w:val="006D631F"/>
    <w:rsid w:val="006D74F5"/>
    <w:rsid w:val="006E053B"/>
    <w:rsid w:val="006E0A0A"/>
    <w:rsid w:val="006E3455"/>
    <w:rsid w:val="006F21CB"/>
    <w:rsid w:val="006F4A63"/>
    <w:rsid w:val="007003DB"/>
    <w:rsid w:val="00701FD3"/>
    <w:rsid w:val="00706F96"/>
    <w:rsid w:val="00717BB0"/>
    <w:rsid w:val="0072350F"/>
    <w:rsid w:val="00731D7A"/>
    <w:rsid w:val="00732453"/>
    <w:rsid w:val="007400BD"/>
    <w:rsid w:val="007402B6"/>
    <w:rsid w:val="007436FF"/>
    <w:rsid w:val="00744EB5"/>
    <w:rsid w:val="00746400"/>
    <w:rsid w:val="007471C3"/>
    <w:rsid w:val="007475CF"/>
    <w:rsid w:val="007521C0"/>
    <w:rsid w:val="00755C1A"/>
    <w:rsid w:val="007608DD"/>
    <w:rsid w:val="00760A52"/>
    <w:rsid w:val="00763C48"/>
    <w:rsid w:val="007656DD"/>
    <w:rsid w:val="00765871"/>
    <w:rsid w:val="00772854"/>
    <w:rsid w:val="0077582F"/>
    <w:rsid w:val="007767A9"/>
    <w:rsid w:val="0078316D"/>
    <w:rsid w:val="00783479"/>
    <w:rsid w:val="00784CE5"/>
    <w:rsid w:val="007855A2"/>
    <w:rsid w:val="00790096"/>
    <w:rsid w:val="00790792"/>
    <w:rsid w:val="00792E6A"/>
    <w:rsid w:val="007933C2"/>
    <w:rsid w:val="007976ED"/>
    <w:rsid w:val="007A0160"/>
    <w:rsid w:val="007A294C"/>
    <w:rsid w:val="007A37DE"/>
    <w:rsid w:val="007A5E4F"/>
    <w:rsid w:val="007A5EC3"/>
    <w:rsid w:val="007A7F51"/>
    <w:rsid w:val="007B0CD8"/>
    <w:rsid w:val="007B2648"/>
    <w:rsid w:val="007B2B67"/>
    <w:rsid w:val="007C2C9D"/>
    <w:rsid w:val="007C3F82"/>
    <w:rsid w:val="007C5179"/>
    <w:rsid w:val="007C5A1A"/>
    <w:rsid w:val="007C6797"/>
    <w:rsid w:val="007D3C78"/>
    <w:rsid w:val="007D475B"/>
    <w:rsid w:val="007D554C"/>
    <w:rsid w:val="007E3726"/>
    <w:rsid w:val="007E42CC"/>
    <w:rsid w:val="007E730B"/>
    <w:rsid w:val="007E785A"/>
    <w:rsid w:val="007F304A"/>
    <w:rsid w:val="007F312E"/>
    <w:rsid w:val="007F462C"/>
    <w:rsid w:val="00805A7A"/>
    <w:rsid w:val="00805EEF"/>
    <w:rsid w:val="00807822"/>
    <w:rsid w:val="00807F84"/>
    <w:rsid w:val="008146CA"/>
    <w:rsid w:val="0082109B"/>
    <w:rsid w:val="00822A14"/>
    <w:rsid w:val="0082559C"/>
    <w:rsid w:val="00826E83"/>
    <w:rsid w:val="00832560"/>
    <w:rsid w:val="00837486"/>
    <w:rsid w:val="0084160E"/>
    <w:rsid w:val="00842631"/>
    <w:rsid w:val="00845C39"/>
    <w:rsid w:val="008472BD"/>
    <w:rsid w:val="00850256"/>
    <w:rsid w:val="0085557D"/>
    <w:rsid w:val="008637FC"/>
    <w:rsid w:val="00872A73"/>
    <w:rsid w:val="0087416F"/>
    <w:rsid w:val="00875847"/>
    <w:rsid w:val="0088319E"/>
    <w:rsid w:val="008849CB"/>
    <w:rsid w:val="00891719"/>
    <w:rsid w:val="008A0385"/>
    <w:rsid w:val="008A1340"/>
    <w:rsid w:val="008A3E60"/>
    <w:rsid w:val="008B2C4E"/>
    <w:rsid w:val="008C079E"/>
    <w:rsid w:val="008C0F64"/>
    <w:rsid w:val="008C1F90"/>
    <w:rsid w:val="008C2B31"/>
    <w:rsid w:val="008D049C"/>
    <w:rsid w:val="008D07B4"/>
    <w:rsid w:val="008D1A83"/>
    <w:rsid w:val="008D7A73"/>
    <w:rsid w:val="008F0D61"/>
    <w:rsid w:val="008F17A8"/>
    <w:rsid w:val="008F415B"/>
    <w:rsid w:val="008F47A9"/>
    <w:rsid w:val="008F6276"/>
    <w:rsid w:val="008F64E0"/>
    <w:rsid w:val="0090436B"/>
    <w:rsid w:val="00910AE0"/>
    <w:rsid w:val="00911C9F"/>
    <w:rsid w:val="00915FA3"/>
    <w:rsid w:val="0091658E"/>
    <w:rsid w:val="0092341A"/>
    <w:rsid w:val="00924D1F"/>
    <w:rsid w:val="00930F23"/>
    <w:rsid w:val="00930FBE"/>
    <w:rsid w:val="00934595"/>
    <w:rsid w:val="00934830"/>
    <w:rsid w:val="00934A3A"/>
    <w:rsid w:val="00934FB1"/>
    <w:rsid w:val="00935C3F"/>
    <w:rsid w:val="00947EE8"/>
    <w:rsid w:val="0095076C"/>
    <w:rsid w:val="009539F3"/>
    <w:rsid w:val="00953B4C"/>
    <w:rsid w:val="00953ED5"/>
    <w:rsid w:val="00955CC4"/>
    <w:rsid w:val="00956DF2"/>
    <w:rsid w:val="009577FA"/>
    <w:rsid w:val="00957EAB"/>
    <w:rsid w:val="00961F23"/>
    <w:rsid w:val="00962D61"/>
    <w:rsid w:val="00967525"/>
    <w:rsid w:val="00971DFB"/>
    <w:rsid w:val="00971EC6"/>
    <w:rsid w:val="00980171"/>
    <w:rsid w:val="009802EB"/>
    <w:rsid w:val="00980D2F"/>
    <w:rsid w:val="00981599"/>
    <w:rsid w:val="00986F0A"/>
    <w:rsid w:val="009870FA"/>
    <w:rsid w:val="009A0A3A"/>
    <w:rsid w:val="009A4611"/>
    <w:rsid w:val="009B7E42"/>
    <w:rsid w:val="009C0C18"/>
    <w:rsid w:val="009C2998"/>
    <w:rsid w:val="009C4E90"/>
    <w:rsid w:val="009C6275"/>
    <w:rsid w:val="009C7106"/>
    <w:rsid w:val="009C713B"/>
    <w:rsid w:val="009D5630"/>
    <w:rsid w:val="009D5CC5"/>
    <w:rsid w:val="009D5D20"/>
    <w:rsid w:val="009D605F"/>
    <w:rsid w:val="009E1ABD"/>
    <w:rsid w:val="009E279D"/>
    <w:rsid w:val="009E2EA8"/>
    <w:rsid w:val="009E33F6"/>
    <w:rsid w:val="009E3C24"/>
    <w:rsid w:val="009F22F5"/>
    <w:rsid w:val="009F2A85"/>
    <w:rsid w:val="00A005E1"/>
    <w:rsid w:val="00A02B9A"/>
    <w:rsid w:val="00A05793"/>
    <w:rsid w:val="00A060EC"/>
    <w:rsid w:val="00A07CA6"/>
    <w:rsid w:val="00A12532"/>
    <w:rsid w:val="00A24D3D"/>
    <w:rsid w:val="00A30A98"/>
    <w:rsid w:val="00A3101D"/>
    <w:rsid w:val="00A3167A"/>
    <w:rsid w:val="00A31784"/>
    <w:rsid w:val="00A34BF7"/>
    <w:rsid w:val="00A34E3D"/>
    <w:rsid w:val="00A35C08"/>
    <w:rsid w:val="00A361CA"/>
    <w:rsid w:val="00A50966"/>
    <w:rsid w:val="00A50F13"/>
    <w:rsid w:val="00A53D4B"/>
    <w:rsid w:val="00A64241"/>
    <w:rsid w:val="00A65949"/>
    <w:rsid w:val="00A71FDE"/>
    <w:rsid w:val="00A72717"/>
    <w:rsid w:val="00A72D05"/>
    <w:rsid w:val="00A7334F"/>
    <w:rsid w:val="00A82DA9"/>
    <w:rsid w:val="00A841E4"/>
    <w:rsid w:val="00A8442C"/>
    <w:rsid w:val="00A90473"/>
    <w:rsid w:val="00A97DDB"/>
    <w:rsid w:val="00AA0441"/>
    <w:rsid w:val="00AA1A39"/>
    <w:rsid w:val="00AA3B7E"/>
    <w:rsid w:val="00AA4538"/>
    <w:rsid w:val="00AB0AC6"/>
    <w:rsid w:val="00AB5FF1"/>
    <w:rsid w:val="00AC0236"/>
    <w:rsid w:val="00AC0CB7"/>
    <w:rsid w:val="00AC7599"/>
    <w:rsid w:val="00AC7C63"/>
    <w:rsid w:val="00AD0328"/>
    <w:rsid w:val="00AD141B"/>
    <w:rsid w:val="00AD2030"/>
    <w:rsid w:val="00AD3144"/>
    <w:rsid w:val="00AD379F"/>
    <w:rsid w:val="00AD4DFC"/>
    <w:rsid w:val="00AD6078"/>
    <w:rsid w:val="00AE0550"/>
    <w:rsid w:val="00AE0C76"/>
    <w:rsid w:val="00AE17C8"/>
    <w:rsid w:val="00AE2417"/>
    <w:rsid w:val="00AE3217"/>
    <w:rsid w:val="00AE486B"/>
    <w:rsid w:val="00AE5D2D"/>
    <w:rsid w:val="00AE7ABF"/>
    <w:rsid w:val="00AF02DB"/>
    <w:rsid w:val="00AF19EB"/>
    <w:rsid w:val="00AF3240"/>
    <w:rsid w:val="00B0119E"/>
    <w:rsid w:val="00B03176"/>
    <w:rsid w:val="00B0593C"/>
    <w:rsid w:val="00B0594E"/>
    <w:rsid w:val="00B072E5"/>
    <w:rsid w:val="00B11E1C"/>
    <w:rsid w:val="00B12DC9"/>
    <w:rsid w:val="00B131D4"/>
    <w:rsid w:val="00B14545"/>
    <w:rsid w:val="00B15B02"/>
    <w:rsid w:val="00B161F2"/>
    <w:rsid w:val="00B215DA"/>
    <w:rsid w:val="00B22AE9"/>
    <w:rsid w:val="00B2308F"/>
    <w:rsid w:val="00B26F94"/>
    <w:rsid w:val="00B31AD8"/>
    <w:rsid w:val="00B335EB"/>
    <w:rsid w:val="00B3791C"/>
    <w:rsid w:val="00B42EF3"/>
    <w:rsid w:val="00B43282"/>
    <w:rsid w:val="00B43DA3"/>
    <w:rsid w:val="00B44762"/>
    <w:rsid w:val="00B51064"/>
    <w:rsid w:val="00B51348"/>
    <w:rsid w:val="00B521B0"/>
    <w:rsid w:val="00B52C68"/>
    <w:rsid w:val="00B54B50"/>
    <w:rsid w:val="00B56983"/>
    <w:rsid w:val="00B61D9C"/>
    <w:rsid w:val="00B700D8"/>
    <w:rsid w:val="00B701BF"/>
    <w:rsid w:val="00B71E97"/>
    <w:rsid w:val="00B72CCF"/>
    <w:rsid w:val="00B73B2E"/>
    <w:rsid w:val="00B764DE"/>
    <w:rsid w:val="00B85211"/>
    <w:rsid w:val="00B85D1D"/>
    <w:rsid w:val="00B86B64"/>
    <w:rsid w:val="00B91AC1"/>
    <w:rsid w:val="00B927A6"/>
    <w:rsid w:val="00B92898"/>
    <w:rsid w:val="00B93A90"/>
    <w:rsid w:val="00B954C0"/>
    <w:rsid w:val="00BA1BF6"/>
    <w:rsid w:val="00BA436E"/>
    <w:rsid w:val="00BB013B"/>
    <w:rsid w:val="00BB0F12"/>
    <w:rsid w:val="00BB49C8"/>
    <w:rsid w:val="00BB6E22"/>
    <w:rsid w:val="00BB75FB"/>
    <w:rsid w:val="00BC340F"/>
    <w:rsid w:val="00BC4FB1"/>
    <w:rsid w:val="00BC657F"/>
    <w:rsid w:val="00BD07AF"/>
    <w:rsid w:val="00BE1C3D"/>
    <w:rsid w:val="00BE2402"/>
    <w:rsid w:val="00BE48E0"/>
    <w:rsid w:val="00BE5234"/>
    <w:rsid w:val="00BF4C23"/>
    <w:rsid w:val="00BF5963"/>
    <w:rsid w:val="00C00663"/>
    <w:rsid w:val="00C00851"/>
    <w:rsid w:val="00C112F2"/>
    <w:rsid w:val="00C14F4A"/>
    <w:rsid w:val="00C22CA5"/>
    <w:rsid w:val="00C2428A"/>
    <w:rsid w:val="00C306E8"/>
    <w:rsid w:val="00C30A8C"/>
    <w:rsid w:val="00C31ED4"/>
    <w:rsid w:val="00C35A1B"/>
    <w:rsid w:val="00C4093E"/>
    <w:rsid w:val="00C42A62"/>
    <w:rsid w:val="00C44350"/>
    <w:rsid w:val="00C44B64"/>
    <w:rsid w:val="00C458D2"/>
    <w:rsid w:val="00C470DA"/>
    <w:rsid w:val="00C5077E"/>
    <w:rsid w:val="00C510AF"/>
    <w:rsid w:val="00C51788"/>
    <w:rsid w:val="00C5266C"/>
    <w:rsid w:val="00C53C1D"/>
    <w:rsid w:val="00C5562B"/>
    <w:rsid w:val="00C55EF3"/>
    <w:rsid w:val="00C5683B"/>
    <w:rsid w:val="00C57F24"/>
    <w:rsid w:val="00C60B52"/>
    <w:rsid w:val="00C62236"/>
    <w:rsid w:val="00C6775E"/>
    <w:rsid w:val="00C67B9D"/>
    <w:rsid w:val="00C717FA"/>
    <w:rsid w:val="00C7264F"/>
    <w:rsid w:val="00C73131"/>
    <w:rsid w:val="00C743FC"/>
    <w:rsid w:val="00C7609C"/>
    <w:rsid w:val="00C836FB"/>
    <w:rsid w:val="00C84DAD"/>
    <w:rsid w:val="00C94466"/>
    <w:rsid w:val="00CA2DD1"/>
    <w:rsid w:val="00CA30B2"/>
    <w:rsid w:val="00CA3871"/>
    <w:rsid w:val="00CA3F5D"/>
    <w:rsid w:val="00CA4E1F"/>
    <w:rsid w:val="00CA5F90"/>
    <w:rsid w:val="00CA7035"/>
    <w:rsid w:val="00CA7A91"/>
    <w:rsid w:val="00CB0012"/>
    <w:rsid w:val="00CB34DD"/>
    <w:rsid w:val="00CB4F78"/>
    <w:rsid w:val="00CC3A96"/>
    <w:rsid w:val="00CC7D00"/>
    <w:rsid w:val="00CD54F2"/>
    <w:rsid w:val="00CD5B23"/>
    <w:rsid w:val="00CE41DA"/>
    <w:rsid w:val="00CF2CA3"/>
    <w:rsid w:val="00CF2EAE"/>
    <w:rsid w:val="00CF40D9"/>
    <w:rsid w:val="00D00359"/>
    <w:rsid w:val="00D0043E"/>
    <w:rsid w:val="00D010D1"/>
    <w:rsid w:val="00D03A14"/>
    <w:rsid w:val="00D04152"/>
    <w:rsid w:val="00D0744D"/>
    <w:rsid w:val="00D100A1"/>
    <w:rsid w:val="00D108B1"/>
    <w:rsid w:val="00D11882"/>
    <w:rsid w:val="00D1339A"/>
    <w:rsid w:val="00D150E8"/>
    <w:rsid w:val="00D2448A"/>
    <w:rsid w:val="00D306F3"/>
    <w:rsid w:val="00D30769"/>
    <w:rsid w:val="00D34A5E"/>
    <w:rsid w:val="00D35999"/>
    <w:rsid w:val="00D37274"/>
    <w:rsid w:val="00D4295D"/>
    <w:rsid w:val="00D44CA3"/>
    <w:rsid w:val="00D5005B"/>
    <w:rsid w:val="00D55B1C"/>
    <w:rsid w:val="00D55EC6"/>
    <w:rsid w:val="00D56309"/>
    <w:rsid w:val="00D57825"/>
    <w:rsid w:val="00D63599"/>
    <w:rsid w:val="00D651D7"/>
    <w:rsid w:val="00D70A73"/>
    <w:rsid w:val="00D72023"/>
    <w:rsid w:val="00D73FE9"/>
    <w:rsid w:val="00D8377D"/>
    <w:rsid w:val="00D86387"/>
    <w:rsid w:val="00D869CF"/>
    <w:rsid w:val="00D86BAF"/>
    <w:rsid w:val="00D91A6B"/>
    <w:rsid w:val="00D91DBC"/>
    <w:rsid w:val="00D959D7"/>
    <w:rsid w:val="00D97C42"/>
    <w:rsid w:val="00DA31E9"/>
    <w:rsid w:val="00DA3FC9"/>
    <w:rsid w:val="00DB2061"/>
    <w:rsid w:val="00DB2AA5"/>
    <w:rsid w:val="00DB4573"/>
    <w:rsid w:val="00DB72C3"/>
    <w:rsid w:val="00DC0B44"/>
    <w:rsid w:val="00DC0E4C"/>
    <w:rsid w:val="00DC246C"/>
    <w:rsid w:val="00DC272E"/>
    <w:rsid w:val="00DC7EF3"/>
    <w:rsid w:val="00DD1089"/>
    <w:rsid w:val="00DE25F5"/>
    <w:rsid w:val="00DE4BCF"/>
    <w:rsid w:val="00DE530D"/>
    <w:rsid w:val="00DE5531"/>
    <w:rsid w:val="00DE6891"/>
    <w:rsid w:val="00DE7273"/>
    <w:rsid w:val="00DF4079"/>
    <w:rsid w:val="00DF565B"/>
    <w:rsid w:val="00DF63A7"/>
    <w:rsid w:val="00DF6D22"/>
    <w:rsid w:val="00E007F4"/>
    <w:rsid w:val="00E03533"/>
    <w:rsid w:val="00E03776"/>
    <w:rsid w:val="00E06438"/>
    <w:rsid w:val="00E07491"/>
    <w:rsid w:val="00E111C0"/>
    <w:rsid w:val="00E179FF"/>
    <w:rsid w:val="00E21113"/>
    <w:rsid w:val="00E34A19"/>
    <w:rsid w:val="00E43C9A"/>
    <w:rsid w:val="00E529AB"/>
    <w:rsid w:val="00E61282"/>
    <w:rsid w:val="00E618C2"/>
    <w:rsid w:val="00E65767"/>
    <w:rsid w:val="00E66449"/>
    <w:rsid w:val="00E667C4"/>
    <w:rsid w:val="00E67FDF"/>
    <w:rsid w:val="00E704AA"/>
    <w:rsid w:val="00E7167F"/>
    <w:rsid w:val="00E724DC"/>
    <w:rsid w:val="00E73192"/>
    <w:rsid w:val="00E7632B"/>
    <w:rsid w:val="00E81004"/>
    <w:rsid w:val="00E824ED"/>
    <w:rsid w:val="00E8577B"/>
    <w:rsid w:val="00E93ABA"/>
    <w:rsid w:val="00EA1252"/>
    <w:rsid w:val="00EA17E7"/>
    <w:rsid w:val="00EA3AC5"/>
    <w:rsid w:val="00EA4DE6"/>
    <w:rsid w:val="00EA5590"/>
    <w:rsid w:val="00EC4CF1"/>
    <w:rsid w:val="00EC7C40"/>
    <w:rsid w:val="00EC7CC0"/>
    <w:rsid w:val="00ED4C23"/>
    <w:rsid w:val="00ED4F62"/>
    <w:rsid w:val="00ED6003"/>
    <w:rsid w:val="00EE2628"/>
    <w:rsid w:val="00EE31ED"/>
    <w:rsid w:val="00EE3BC5"/>
    <w:rsid w:val="00EF3244"/>
    <w:rsid w:val="00F00F67"/>
    <w:rsid w:val="00F02871"/>
    <w:rsid w:val="00F03DDD"/>
    <w:rsid w:val="00F201BA"/>
    <w:rsid w:val="00F214F4"/>
    <w:rsid w:val="00F22CAF"/>
    <w:rsid w:val="00F252CC"/>
    <w:rsid w:val="00F2569D"/>
    <w:rsid w:val="00F36194"/>
    <w:rsid w:val="00F36F50"/>
    <w:rsid w:val="00F42040"/>
    <w:rsid w:val="00F448CE"/>
    <w:rsid w:val="00F45CD6"/>
    <w:rsid w:val="00F4640E"/>
    <w:rsid w:val="00F517D4"/>
    <w:rsid w:val="00F51CAB"/>
    <w:rsid w:val="00F52F99"/>
    <w:rsid w:val="00F537C0"/>
    <w:rsid w:val="00F5403C"/>
    <w:rsid w:val="00F57C23"/>
    <w:rsid w:val="00F60682"/>
    <w:rsid w:val="00F60EDC"/>
    <w:rsid w:val="00F618BB"/>
    <w:rsid w:val="00F71575"/>
    <w:rsid w:val="00F73389"/>
    <w:rsid w:val="00F73872"/>
    <w:rsid w:val="00F7399E"/>
    <w:rsid w:val="00F75FDD"/>
    <w:rsid w:val="00F76C63"/>
    <w:rsid w:val="00F8086C"/>
    <w:rsid w:val="00F854C5"/>
    <w:rsid w:val="00F87EC1"/>
    <w:rsid w:val="00F907DD"/>
    <w:rsid w:val="00F92B73"/>
    <w:rsid w:val="00F95394"/>
    <w:rsid w:val="00FA5163"/>
    <w:rsid w:val="00FB1BE2"/>
    <w:rsid w:val="00FB28C1"/>
    <w:rsid w:val="00FB35A7"/>
    <w:rsid w:val="00FB7DF0"/>
    <w:rsid w:val="00FC4C95"/>
    <w:rsid w:val="00FD31F5"/>
    <w:rsid w:val="00FD3ABB"/>
    <w:rsid w:val="00FD3D04"/>
    <w:rsid w:val="00FD540B"/>
    <w:rsid w:val="00FF0726"/>
    <w:rsid w:val="00FF1661"/>
    <w:rsid w:val="00FF343B"/>
    <w:rsid w:val="00FF48BB"/>
    <w:rsid w:val="00FF5768"/>
    <w:rsid w:val="00FF64A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6AD701"/>
  <w15:chartTrackingRefBased/>
  <w15:docId w15:val="{2779DCF1-CFCF-3747-BF37-A971FA279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qFormat/>
    <w:rsid w:val="006B4A2E"/>
    <w:pPr>
      <w:keepNext/>
      <w:keepLines/>
      <w:numPr>
        <w:numId w:val="1"/>
      </w:numPr>
      <w:spacing w:before="360" w:after="360"/>
      <w:jc w:val="both"/>
      <w:outlineLvl w:val="0"/>
    </w:pPr>
    <w:rPr>
      <w:rFonts w:ascii="Arial" w:eastAsiaTheme="majorEastAsia" w:hAnsi="Arial" w:cstheme="majorBidi"/>
      <w:b/>
      <w:bCs/>
      <w:color w:val="ED7D31" w:themeColor="accent2"/>
      <w:sz w:val="20"/>
      <w:szCs w:val="28"/>
    </w:rPr>
  </w:style>
  <w:style w:type="paragraph" w:styleId="Nagwek2">
    <w:name w:val="heading 2"/>
    <w:basedOn w:val="Nagwek1"/>
    <w:next w:val="Normalny"/>
    <w:link w:val="Nagwek2Znak"/>
    <w:unhideWhenUsed/>
    <w:qFormat/>
    <w:rsid w:val="009F22F5"/>
    <w:pPr>
      <w:numPr>
        <w:ilvl w:val="1"/>
      </w:numPr>
      <w:spacing w:after="240"/>
      <w:outlineLvl w:val="1"/>
    </w:pPr>
    <w:rPr>
      <w:rFonts w:ascii="Calibri" w:hAnsi="Calibri"/>
      <w:b w:val="0"/>
      <w:bCs w:val="0"/>
      <w:color w:val="44546A" w:themeColor="text2"/>
      <w:sz w:val="24"/>
      <w:szCs w:val="26"/>
    </w:rPr>
  </w:style>
  <w:style w:type="paragraph" w:styleId="Nagwek3">
    <w:name w:val="heading 3"/>
    <w:basedOn w:val="Nagwek2"/>
    <w:next w:val="Normalny"/>
    <w:link w:val="Nagwek3Znak"/>
    <w:unhideWhenUsed/>
    <w:qFormat/>
    <w:rsid w:val="009F22F5"/>
    <w:pPr>
      <w:numPr>
        <w:ilvl w:val="2"/>
      </w:numPr>
      <w:spacing w:before="480"/>
      <w:outlineLvl w:val="2"/>
    </w:pPr>
    <w:rPr>
      <w:bCs/>
    </w:rPr>
  </w:style>
  <w:style w:type="paragraph" w:styleId="Nagwek4">
    <w:name w:val="heading 4"/>
    <w:basedOn w:val="Normalny"/>
    <w:next w:val="Normalny"/>
    <w:link w:val="Nagwek4Znak"/>
    <w:unhideWhenUsed/>
    <w:qFormat/>
    <w:rsid w:val="009F22F5"/>
    <w:pPr>
      <w:keepNext/>
      <w:keepLines/>
      <w:numPr>
        <w:ilvl w:val="3"/>
        <w:numId w:val="1"/>
      </w:numPr>
      <w:spacing w:before="240" w:after="120" w:line="274" w:lineRule="auto"/>
      <w:jc w:val="both"/>
      <w:outlineLvl w:val="3"/>
    </w:pPr>
    <w:rPr>
      <w:rFonts w:ascii="Calibri" w:eastAsiaTheme="majorEastAsia" w:hAnsi="Calibri" w:cstheme="majorBidi"/>
      <w:b/>
      <w:bCs/>
      <w:iCs/>
      <w:color w:val="4472C4" w:themeColor="accent1"/>
      <w:szCs w:val="22"/>
    </w:rPr>
  </w:style>
  <w:style w:type="paragraph" w:styleId="Nagwek5">
    <w:name w:val="heading 5"/>
    <w:basedOn w:val="Normalny"/>
    <w:next w:val="Normalny"/>
    <w:link w:val="Nagwek5Znak"/>
    <w:unhideWhenUsed/>
    <w:qFormat/>
    <w:rsid w:val="009F22F5"/>
    <w:pPr>
      <w:keepNext/>
      <w:keepLines/>
      <w:numPr>
        <w:ilvl w:val="4"/>
        <w:numId w:val="1"/>
      </w:numPr>
      <w:spacing w:before="200" w:line="274" w:lineRule="auto"/>
      <w:jc w:val="both"/>
      <w:outlineLvl w:val="4"/>
    </w:pPr>
    <w:rPr>
      <w:rFonts w:ascii="Calibri" w:eastAsiaTheme="majorEastAsia" w:hAnsi="Calibri" w:cstheme="majorBidi"/>
      <w:color w:val="0070C0"/>
      <w:szCs w:val="22"/>
    </w:rPr>
  </w:style>
  <w:style w:type="paragraph" w:styleId="Nagwek6">
    <w:name w:val="heading 6"/>
    <w:basedOn w:val="Normalny"/>
    <w:next w:val="Normalny"/>
    <w:link w:val="Nagwek6Znak"/>
    <w:unhideWhenUsed/>
    <w:qFormat/>
    <w:rsid w:val="009F22F5"/>
    <w:pPr>
      <w:keepNext/>
      <w:keepLines/>
      <w:numPr>
        <w:ilvl w:val="5"/>
        <w:numId w:val="1"/>
      </w:numPr>
      <w:spacing w:before="200" w:line="274" w:lineRule="auto"/>
      <w:jc w:val="both"/>
      <w:outlineLvl w:val="5"/>
    </w:pPr>
    <w:rPr>
      <w:rFonts w:ascii="Calibri" w:eastAsiaTheme="majorEastAsia" w:hAnsi="Calibri" w:cstheme="majorBidi"/>
      <w:iCs/>
      <w:color w:val="4472C4" w:themeColor="accent1"/>
      <w:szCs w:val="22"/>
    </w:rPr>
  </w:style>
  <w:style w:type="paragraph" w:styleId="Nagwek7">
    <w:name w:val="heading 7"/>
    <w:basedOn w:val="Normalny"/>
    <w:next w:val="Normalny"/>
    <w:link w:val="Nagwek7Znak"/>
    <w:unhideWhenUsed/>
    <w:qFormat/>
    <w:rsid w:val="009F22F5"/>
    <w:pPr>
      <w:keepNext/>
      <w:keepLines/>
      <w:numPr>
        <w:ilvl w:val="6"/>
        <w:numId w:val="1"/>
      </w:numPr>
      <w:spacing w:before="200" w:line="274" w:lineRule="auto"/>
      <w:jc w:val="both"/>
      <w:outlineLvl w:val="6"/>
    </w:pPr>
    <w:rPr>
      <w:rFonts w:asciiTheme="majorHAnsi" w:eastAsiaTheme="majorEastAsia" w:hAnsiTheme="majorHAnsi" w:cstheme="majorBidi"/>
      <w:i/>
      <w:iCs/>
      <w:color w:val="000000"/>
      <w:sz w:val="22"/>
      <w:szCs w:val="22"/>
    </w:rPr>
  </w:style>
  <w:style w:type="paragraph" w:styleId="Nagwek8">
    <w:name w:val="heading 8"/>
    <w:basedOn w:val="Normalny"/>
    <w:next w:val="Normalny"/>
    <w:link w:val="Nagwek8Znak"/>
    <w:unhideWhenUsed/>
    <w:qFormat/>
    <w:rsid w:val="009F22F5"/>
    <w:pPr>
      <w:keepNext/>
      <w:keepLines/>
      <w:numPr>
        <w:ilvl w:val="7"/>
        <w:numId w:val="1"/>
      </w:numPr>
      <w:spacing w:before="200" w:line="274" w:lineRule="auto"/>
      <w:jc w:val="both"/>
      <w:outlineLvl w:val="7"/>
    </w:pPr>
    <w:rPr>
      <w:rFonts w:asciiTheme="majorHAnsi" w:eastAsiaTheme="majorEastAsia" w:hAnsiTheme="majorHAnsi" w:cstheme="majorBidi"/>
      <w:color w:val="000000"/>
      <w:sz w:val="20"/>
      <w:szCs w:val="20"/>
    </w:rPr>
  </w:style>
  <w:style w:type="paragraph" w:styleId="Nagwek9">
    <w:name w:val="heading 9"/>
    <w:basedOn w:val="Normalny"/>
    <w:next w:val="Normalny"/>
    <w:link w:val="Nagwek9Znak"/>
    <w:unhideWhenUsed/>
    <w:qFormat/>
    <w:rsid w:val="009F22F5"/>
    <w:pPr>
      <w:keepNext/>
      <w:keepLines/>
      <w:numPr>
        <w:ilvl w:val="8"/>
        <w:numId w:val="1"/>
      </w:numPr>
      <w:spacing w:before="200" w:line="274" w:lineRule="auto"/>
      <w:jc w:val="both"/>
      <w:outlineLvl w:val="8"/>
    </w:pPr>
    <w:rPr>
      <w:rFonts w:asciiTheme="majorHAnsi" w:eastAsiaTheme="majorEastAsia" w:hAnsiTheme="majorHAnsi" w:cstheme="majorBidi"/>
      <w:i/>
      <w:iCs/>
      <w:color w:val="000000"/>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punktowane_snoroa,Numerowanie,Kolorowa lista — akcent 11,Akapit z listą BS,Podsis rysunku,lp1,Preambuła,Tabela,wypunktowanie,sw tekst,BulletC,CW_Lista,Nagłowek 3,L1,Dot pt,F5 List Paragraph,Recommendation,List Paragraph11,maz_wyliczenie"/>
    <w:basedOn w:val="Normalny"/>
    <w:link w:val="AkapitzlistZnak"/>
    <w:uiPriority w:val="34"/>
    <w:qFormat/>
    <w:rsid w:val="007E42CC"/>
    <w:pPr>
      <w:ind w:left="720"/>
      <w:contextualSpacing/>
    </w:pPr>
  </w:style>
  <w:style w:type="character" w:customStyle="1" w:styleId="apple-converted-space">
    <w:name w:val="apple-converted-space"/>
    <w:basedOn w:val="Domylnaczcionkaakapitu"/>
    <w:rsid w:val="007E785A"/>
  </w:style>
  <w:style w:type="paragraph" w:styleId="NormalnyWeb">
    <w:name w:val="Normal (Web)"/>
    <w:basedOn w:val="Normalny"/>
    <w:uiPriority w:val="99"/>
    <w:rsid w:val="00512631"/>
    <w:pPr>
      <w:suppressAutoHyphens/>
      <w:spacing w:before="100" w:after="100"/>
    </w:pPr>
    <w:rPr>
      <w:rFonts w:ascii="Times New Roman" w:eastAsia="Times New Roman" w:hAnsi="Times New Roman" w:cs="Times New Roman"/>
      <w:lang w:eastAsia="ar-SA"/>
    </w:rPr>
  </w:style>
  <w:style w:type="character" w:customStyle="1" w:styleId="AkapitzlistZnak">
    <w:name w:val="Akapit z listą Znak"/>
    <w:aliases w:val="punktowane_snoroa Znak,Numerowanie Znak,Kolorowa lista — akcent 11 Znak,Akapit z listą BS Znak,Podsis rysunku Znak,lp1 Znak,Preambuła Znak,Tabela Znak,wypunktowanie Znak,sw tekst Znak,BulletC Znak,CW_Lista Znak,Nagłowek 3 Znak"/>
    <w:basedOn w:val="Domylnaczcionkaakapitu"/>
    <w:link w:val="Akapitzlist"/>
    <w:uiPriority w:val="34"/>
    <w:qFormat/>
    <w:locked/>
    <w:rsid w:val="00512631"/>
  </w:style>
  <w:style w:type="character" w:customStyle="1" w:styleId="Nagwek1Znak">
    <w:name w:val="Nagłówek 1 Znak"/>
    <w:basedOn w:val="Domylnaczcionkaakapitu"/>
    <w:link w:val="Nagwek1"/>
    <w:rsid w:val="006B4A2E"/>
    <w:rPr>
      <w:rFonts w:ascii="Arial" w:eastAsiaTheme="majorEastAsia" w:hAnsi="Arial" w:cstheme="majorBidi"/>
      <w:b/>
      <w:bCs/>
      <w:color w:val="ED7D31" w:themeColor="accent2"/>
      <w:sz w:val="20"/>
      <w:szCs w:val="28"/>
    </w:rPr>
  </w:style>
  <w:style w:type="character" w:customStyle="1" w:styleId="Nagwek2Znak">
    <w:name w:val="Nagłówek 2 Znak"/>
    <w:basedOn w:val="Domylnaczcionkaakapitu"/>
    <w:link w:val="Nagwek2"/>
    <w:rsid w:val="009F22F5"/>
    <w:rPr>
      <w:rFonts w:ascii="Calibri" w:eastAsiaTheme="majorEastAsia" w:hAnsi="Calibri" w:cstheme="majorBidi"/>
      <w:color w:val="44546A" w:themeColor="text2"/>
      <w:szCs w:val="26"/>
    </w:rPr>
  </w:style>
  <w:style w:type="character" w:customStyle="1" w:styleId="Nagwek3Znak">
    <w:name w:val="Nagłówek 3 Znak"/>
    <w:basedOn w:val="Domylnaczcionkaakapitu"/>
    <w:link w:val="Nagwek3"/>
    <w:rsid w:val="009F22F5"/>
    <w:rPr>
      <w:rFonts w:ascii="Calibri" w:eastAsiaTheme="majorEastAsia" w:hAnsi="Calibri" w:cstheme="majorBidi"/>
      <w:bCs/>
      <w:color w:val="44546A" w:themeColor="text2"/>
      <w:szCs w:val="26"/>
    </w:rPr>
  </w:style>
  <w:style w:type="character" w:customStyle="1" w:styleId="Nagwek4Znak">
    <w:name w:val="Nagłówek 4 Znak"/>
    <w:basedOn w:val="Domylnaczcionkaakapitu"/>
    <w:link w:val="Nagwek4"/>
    <w:rsid w:val="009F22F5"/>
    <w:rPr>
      <w:rFonts w:ascii="Calibri" w:eastAsiaTheme="majorEastAsia" w:hAnsi="Calibri" w:cstheme="majorBidi"/>
      <w:b/>
      <w:bCs/>
      <w:iCs/>
      <w:color w:val="4472C4" w:themeColor="accent1"/>
      <w:szCs w:val="22"/>
    </w:rPr>
  </w:style>
  <w:style w:type="character" w:customStyle="1" w:styleId="Nagwek5Znak">
    <w:name w:val="Nagłówek 5 Znak"/>
    <w:basedOn w:val="Domylnaczcionkaakapitu"/>
    <w:link w:val="Nagwek5"/>
    <w:rsid w:val="009F22F5"/>
    <w:rPr>
      <w:rFonts w:ascii="Calibri" w:eastAsiaTheme="majorEastAsia" w:hAnsi="Calibri" w:cstheme="majorBidi"/>
      <w:color w:val="0070C0"/>
      <w:szCs w:val="22"/>
    </w:rPr>
  </w:style>
  <w:style w:type="character" w:customStyle="1" w:styleId="Nagwek6Znak">
    <w:name w:val="Nagłówek 6 Znak"/>
    <w:basedOn w:val="Domylnaczcionkaakapitu"/>
    <w:link w:val="Nagwek6"/>
    <w:rsid w:val="009F22F5"/>
    <w:rPr>
      <w:rFonts w:ascii="Calibri" w:eastAsiaTheme="majorEastAsia" w:hAnsi="Calibri" w:cstheme="majorBidi"/>
      <w:iCs/>
      <w:color w:val="4472C4" w:themeColor="accent1"/>
      <w:szCs w:val="22"/>
    </w:rPr>
  </w:style>
  <w:style w:type="character" w:customStyle="1" w:styleId="Nagwek7Znak">
    <w:name w:val="Nagłówek 7 Znak"/>
    <w:basedOn w:val="Domylnaczcionkaakapitu"/>
    <w:link w:val="Nagwek7"/>
    <w:rsid w:val="009F22F5"/>
    <w:rPr>
      <w:rFonts w:asciiTheme="majorHAnsi" w:eastAsiaTheme="majorEastAsia" w:hAnsiTheme="majorHAnsi" w:cstheme="majorBidi"/>
      <w:i/>
      <w:iCs/>
      <w:color w:val="000000"/>
      <w:sz w:val="22"/>
      <w:szCs w:val="22"/>
    </w:rPr>
  </w:style>
  <w:style w:type="character" w:customStyle="1" w:styleId="Nagwek8Znak">
    <w:name w:val="Nagłówek 8 Znak"/>
    <w:basedOn w:val="Domylnaczcionkaakapitu"/>
    <w:link w:val="Nagwek8"/>
    <w:rsid w:val="009F22F5"/>
    <w:rPr>
      <w:rFonts w:asciiTheme="majorHAnsi" w:eastAsiaTheme="majorEastAsia" w:hAnsiTheme="majorHAnsi" w:cstheme="majorBidi"/>
      <w:color w:val="000000"/>
      <w:sz w:val="20"/>
      <w:szCs w:val="20"/>
    </w:rPr>
  </w:style>
  <w:style w:type="character" w:customStyle="1" w:styleId="Nagwek9Znak">
    <w:name w:val="Nagłówek 9 Znak"/>
    <w:basedOn w:val="Domylnaczcionkaakapitu"/>
    <w:link w:val="Nagwek9"/>
    <w:rsid w:val="009F22F5"/>
    <w:rPr>
      <w:rFonts w:asciiTheme="majorHAnsi" w:eastAsiaTheme="majorEastAsia" w:hAnsiTheme="majorHAnsi" w:cstheme="majorBidi"/>
      <w:i/>
      <w:iCs/>
      <w:color w:val="000000"/>
      <w:sz w:val="20"/>
      <w:szCs w:val="20"/>
    </w:rPr>
  </w:style>
  <w:style w:type="table" w:styleId="Tabela-Siatka">
    <w:name w:val="Table Grid"/>
    <w:basedOn w:val="Standardowy"/>
    <w:uiPriority w:val="59"/>
    <w:rsid w:val="009F22F5"/>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Odwoaniedokomentarza">
    <w:name w:val="annotation reference"/>
    <w:basedOn w:val="Domylnaczcionkaakapitu"/>
    <w:uiPriority w:val="99"/>
    <w:semiHidden/>
    <w:unhideWhenUsed/>
    <w:rsid w:val="003C00BB"/>
    <w:rPr>
      <w:sz w:val="16"/>
      <w:szCs w:val="16"/>
    </w:rPr>
  </w:style>
  <w:style w:type="paragraph" w:styleId="Tekstkomentarza">
    <w:name w:val="annotation text"/>
    <w:basedOn w:val="Normalny"/>
    <w:link w:val="TekstkomentarzaZnak"/>
    <w:unhideWhenUsed/>
    <w:rsid w:val="003C00BB"/>
    <w:rPr>
      <w:sz w:val="20"/>
      <w:szCs w:val="20"/>
    </w:rPr>
  </w:style>
  <w:style w:type="character" w:customStyle="1" w:styleId="TekstkomentarzaZnak">
    <w:name w:val="Tekst komentarza Znak"/>
    <w:basedOn w:val="Domylnaczcionkaakapitu"/>
    <w:link w:val="Tekstkomentarza"/>
    <w:rsid w:val="003C00BB"/>
    <w:rPr>
      <w:sz w:val="20"/>
      <w:szCs w:val="20"/>
    </w:rPr>
  </w:style>
  <w:style w:type="paragraph" w:styleId="Tematkomentarza">
    <w:name w:val="annotation subject"/>
    <w:basedOn w:val="Tekstkomentarza"/>
    <w:next w:val="Tekstkomentarza"/>
    <w:link w:val="TematkomentarzaZnak"/>
    <w:uiPriority w:val="99"/>
    <w:semiHidden/>
    <w:unhideWhenUsed/>
    <w:rsid w:val="003C00BB"/>
    <w:rPr>
      <w:b/>
      <w:bCs/>
    </w:rPr>
  </w:style>
  <w:style w:type="character" w:customStyle="1" w:styleId="TematkomentarzaZnak">
    <w:name w:val="Temat komentarza Znak"/>
    <w:basedOn w:val="TekstkomentarzaZnak"/>
    <w:link w:val="Tematkomentarza"/>
    <w:uiPriority w:val="99"/>
    <w:semiHidden/>
    <w:rsid w:val="003C00BB"/>
    <w:rPr>
      <w:b/>
      <w:bCs/>
      <w:sz w:val="20"/>
      <w:szCs w:val="20"/>
    </w:rPr>
  </w:style>
  <w:style w:type="paragraph" w:styleId="Tekstdymka">
    <w:name w:val="Balloon Text"/>
    <w:basedOn w:val="Normalny"/>
    <w:link w:val="TekstdymkaZnak"/>
    <w:uiPriority w:val="99"/>
    <w:semiHidden/>
    <w:unhideWhenUsed/>
    <w:rsid w:val="003C00BB"/>
    <w:rPr>
      <w:rFonts w:ascii="Segoe UI" w:hAnsi="Segoe UI" w:cs="Segoe UI"/>
      <w:sz w:val="18"/>
      <w:szCs w:val="18"/>
    </w:rPr>
  </w:style>
  <w:style w:type="character" w:customStyle="1" w:styleId="TekstdymkaZnak">
    <w:name w:val="Tekst dymka Znak"/>
    <w:basedOn w:val="Domylnaczcionkaakapitu"/>
    <w:link w:val="Tekstdymka"/>
    <w:uiPriority w:val="99"/>
    <w:semiHidden/>
    <w:rsid w:val="003C00BB"/>
    <w:rPr>
      <w:rFonts w:ascii="Segoe UI" w:hAnsi="Segoe UI" w:cs="Segoe UI"/>
      <w:sz w:val="18"/>
      <w:szCs w:val="18"/>
    </w:rPr>
  </w:style>
  <w:style w:type="paragraph" w:customStyle="1" w:styleId="Basic">
    <w:name w:val="Basic"/>
    <w:basedOn w:val="Normalny"/>
    <w:link w:val="BasicZnak"/>
    <w:qFormat/>
    <w:rsid w:val="00241302"/>
    <w:pPr>
      <w:spacing w:after="200" w:line="276" w:lineRule="auto"/>
      <w:jc w:val="both"/>
    </w:pPr>
    <w:rPr>
      <w:rFonts w:ascii="Calibri" w:eastAsia="Calibri" w:hAnsi="Calibri" w:cs="Calibri"/>
      <w:sz w:val="22"/>
      <w:szCs w:val="22"/>
    </w:rPr>
  </w:style>
  <w:style w:type="character" w:customStyle="1" w:styleId="BasicZnak">
    <w:name w:val="Basic Znak"/>
    <w:link w:val="Basic"/>
    <w:rsid w:val="00241302"/>
    <w:rPr>
      <w:rFonts w:ascii="Calibri" w:eastAsia="Calibri" w:hAnsi="Calibri" w:cs="Calibri"/>
      <w:sz w:val="22"/>
      <w:szCs w:val="22"/>
    </w:rPr>
  </w:style>
  <w:style w:type="paragraph" w:styleId="Tekstprzypisukocowego">
    <w:name w:val="endnote text"/>
    <w:basedOn w:val="Normalny"/>
    <w:link w:val="TekstprzypisukocowegoZnak"/>
    <w:uiPriority w:val="99"/>
    <w:semiHidden/>
    <w:unhideWhenUsed/>
    <w:rsid w:val="00111CFC"/>
    <w:rPr>
      <w:sz w:val="20"/>
      <w:szCs w:val="20"/>
    </w:rPr>
  </w:style>
  <w:style w:type="character" w:customStyle="1" w:styleId="TekstprzypisukocowegoZnak">
    <w:name w:val="Tekst przypisu końcowego Znak"/>
    <w:basedOn w:val="Domylnaczcionkaakapitu"/>
    <w:link w:val="Tekstprzypisukocowego"/>
    <w:uiPriority w:val="99"/>
    <w:semiHidden/>
    <w:rsid w:val="00111CFC"/>
    <w:rPr>
      <w:sz w:val="20"/>
      <w:szCs w:val="20"/>
    </w:rPr>
  </w:style>
  <w:style w:type="character" w:styleId="Odwoanieprzypisukocowego">
    <w:name w:val="endnote reference"/>
    <w:basedOn w:val="Domylnaczcionkaakapitu"/>
    <w:uiPriority w:val="99"/>
    <w:semiHidden/>
    <w:unhideWhenUsed/>
    <w:rsid w:val="00111CFC"/>
    <w:rPr>
      <w:vertAlign w:val="superscript"/>
    </w:rPr>
  </w:style>
  <w:style w:type="paragraph" w:styleId="Nagwek">
    <w:name w:val="header"/>
    <w:basedOn w:val="Normalny"/>
    <w:link w:val="NagwekZnak"/>
    <w:uiPriority w:val="99"/>
    <w:unhideWhenUsed/>
    <w:rsid w:val="00717BB0"/>
    <w:pPr>
      <w:tabs>
        <w:tab w:val="center" w:pos="4536"/>
        <w:tab w:val="right" w:pos="9072"/>
      </w:tabs>
    </w:pPr>
  </w:style>
  <w:style w:type="character" w:customStyle="1" w:styleId="NagwekZnak">
    <w:name w:val="Nagłówek Znak"/>
    <w:basedOn w:val="Domylnaczcionkaakapitu"/>
    <w:link w:val="Nagwek"/>
    <w:uiPriority w:val="99"/>
    <w:rsid w:val="00717BB0"/>
  </w:style>
  <w:style w:type="paragraph" w:styleId="Stopka">
    <w:name w:val="footer"/>
    <w:basedOn w:val="Normalny"/>
    <w:link w:val="StopkaZnak"/>
    <w:unhideWhenUsed/>
    <w:rsid w:val="00717BB0"/>
    <w:pPr>
      <w:tabs>
        <w:tab w:val="center" w:pos="4536"/>
        <w:tab w:val="right" w:pos="9072"/>
      </w:tabs>
    </w:pPr>
  </w:style>
  <w:style w:type="character" w:customStyle="1" w:styleId="StopkaZnak">
    <w:name w:val="Stopka Znak"/>
    <w:basedOn w:val="Domylnaczcionkaakapitu"/>
    <w:link w:val="Stopka"/>
    <w:rsid w:val="00717BB0"/>
  </w:style>
  <w:style w:type="paragraph" w:styleId="Tytu">
    <w:name w:val="Title"/>
    <w:basedOn w:val="Normalny"/>
    <w:next w:val="Normalny"/>
    <w:link w:val="TytuZnak"/>
    <w:uiPriority w:val="10"/>
    <w:qFormat/>
    <w:rsid w:val="002C1C5B"/>
    <w:pPr>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2C1C5B"/>
    <w:rPr>
      <w:rFonts w:asciiTheme="majorHAnsi" w:eastAsiaTheme="majorEastAsia" w:hAnsiTheme="majorHAnsi" w:cstheme="majorBidi"/>
      <w:spacing w:val="-10"/>
      <w:kern w:val="28"/>
      <w:sz w:val="56"/>
      <w:szCs w:val="56"/>
    </w:rPr>
  </w:style>
  <w:style w:type="paragraph" w:styleId="Bezodstpw">
    <w:name w:val="No Spacing"/>
    <w:uiPriority w:val="1"/>
    <w:qFormat/>
    <w:rsid w:val="00A8442C"/>
    <w:rPr>
      <w:sz w:val="22"/>
      <w:szCs w:val="22"/>
    </w:rPr>
  </w:style>
  <w:style w:type="character" w:styleId="Hipercze">
    <w:name w:val="Hyperlink"/>
    <w:uiPriority w:val="99"/>
    <w:rsid w:val="00C5683B"/>
    <w:rPr>
      <w:color w:val="0000FF"/>
      <w:u w:val="single"/>
    </w:rPr>
  </w:style>
  <w:style w:type="paragraph" w:customStyle="1" w:styleId="Default">
    <w:name w:val="Default"/>
    <w:rsid w:val="00C5683B"/>
    <w:pPr>
      <w:autoSpaceDE w:val="0"/>
      <w:autoSpaceDN w:val="0"/>
      <w:adjustRightInd w:val="0"/>
    </w:pPr>
    <w:rPr>
      <w:rFonts w:ascii="Arial" w:eastAsia="Times New Roman" w:hAnsi="Arial" w:cs="Arial"/>
      <w:color w:val="000000"/>
      <w:lang w:eastAsia="pl-PL"/>
    </w:rPr>
  </w:style>
  <w:style w:type="character" w:customStyle="1" w:styleId="Bodytext">
    <w:name w:val="Body text_"/>
    <w:basedOn w:val="Domylnaczcionkaakapitu"/>
    <w:link w:val="Tekstpodstawowy8"/>
    <w:qFormat/>
    <w:rsid w:val="00C55EF3"/>
    <w:rPr>
      <w:rFonts w:ascii="Garamond" w:eastAsia="Garamond" w:hAnsi="Garamond" w:cs="Garamond"/>
      <w:sz w:val="23"/>
      <w:szCs w:val="23"/>
      <w:shd w:val="clear" w:color="auto" w:fill="FFFFFF"/>
    </w:rPr>
  </w:style>
  <w:style w:type="paragraph" w:customStyle="1" w:styleId="Tekstpodstawowy8">
    <w:name w:val="Tekst podstawowy8"/>
    <w:basedOn w:val="Normalny"/>
    <w:link w:val="Bodytext"/>
    <w:qFormat/>
    <w:rsid w:val="00C55EF3"/>
    <w:pPr>
      <w:widowControl w:val="0"/>
      <w:shd w:val="clear" w:color="auto" w:fill="FFFFFF"/>
      <w:spacing w:before="180" w:after="540" w:line="259" w:lineRule="auto"/>
      <w:ind w:hanging="1280"/>
      <w:jc w:val="center"/>
    </w:pPr>
    <w:rPr>
      <w:rFonts w:ascii="Garamond" w:eastAsia="Garamond" w:hAnsi="Garamond" w:cs="Garamond"/>
      <w:sz w:val="23"/>
      <w:szCs w:val="23"/>
    </w:rPr>
  </w:style>
  <w:style w:type="paragraph" w:customStyle="1" w:styleId="tytu0">
    <w:name w:val="tytuł"/>
    <w:basedOn w:val="Normalny"/>
    <w:rsid w:val="00C55EF3"/>
    <w:pPr>
      <w:keepNext/>
      <w:suppressLineNumbers/>
      <w:suppressAutoHyphens/>
      <w:spacing w:before="60" w:after="60"/>
      <w:jc w:val="center"/>
    </w:pPr>
    <w:rPr>
      <w:rFonts w:ascii="Times New Roman" w:eastAsia="Times New Roman" w:hAnsi="Times New Roman" w:cs="Times New Roman"/>
      <w:b/>
      <w:bCs/>
      <w:lang w:eastAsia="ar-SA"/>
    </w:rPr>
  </w:style>
  <w:style w:type="paragraph" w:customStyle="1" w:styleId="tyt">
    <w:name w:val="tyt"/>
    <w:basedOn w:val="Normalny"/>
    <w:rsid w:val="00C55EF3"/>
    <w:pPr>
      <w:keepNext/>
      <w:suppressAutoHyphens/>
      <w:spacing w:before="60" w:after="60"/>
      <w:jc w:val="center"/>
    </w:pPr>
    <w:rPr>
      <w:rFonts w:ascii="Times New Roman" w:eastAsia="Times New Roman" w:hAnsi="Times New Roman" w:cs="Times New Roman"/>
      <w:b/>
      <w:bCs/>
      <w:lang w:eastAsia="ar-SA"/>
    </w:rPr>
  </w:style>
  <w:style w:type="paragraph" w:customStyle="1" w:styleId="pkt">
    <w:name w:val="pkt"/>
    <w:basedOn w:val="Normalny"/>
    <w:link w:val="pktZnak"/>
    <w:qFormat/>
    <w:rsid w:val="002318A7"/>
    <w:pPr>
      <w:spacing w:before="60" w:after="60"/>
      <w:ind w:left="851" w:hanging="295"/>
      <w:jc w:val="both"/>
    </w:pPr>
    <w:rPr>
      <w:rFonts w:ascii="Times New Roman" w:eastAsia="Times New Roman" w:hAnsi="Times New Roman" w:cs="Times New Roman"/>
      <w:lang w:val="x-none" w:eastAsia="x-none"/>
    </w:rPr>
  </w:style>
  <w:style w:type="character" w:customStyle="1" w:styleId="pktZnak">
    <w:name w:val="pkt Znak"/>
    <w:link w:val="pkt"/>
    <w:rsid w:val="002318A7"/>
    <w:rPr>
      <w:rFonts w:ascii="Times New Roman" w:eastAsia="Times New Roman" w:hAnsi="Times New Roman" w:cs="Times New Roman"/>
      <w:lang w:val="x-none" w:eastAsia="x-none"/>
    </w:rPr>
  </w:style>
  <w:style w:type="paragraph" w:styleId="Zwykytekst">
    <w:name w:val="Plain Text"/>
    <w:basedOn w:val="Normalny"/>
    <w:link w:val="ZwykytekstZnak"/>
    <w:uiPriority w:val="99"/>
    <w:rsid w:val="002318A7"/>
    <w:rPr>
      <w:rFonts w:ascii="Courier New" w:eastAsia="Times New Roman" w:hAnsi="Courier New" w:cs="Times New Roman"/>
      <w:sz w:val="20"/>
      <w:szCs w:val="20"/>
      <w:lang w:val="x-none" w:eastAsia="x-none"/>
    </w:rPr>
  </w:style>
  <w:style w:type="character" w:customStyle="1" w:styleId="ZwykytekstZnak">
    <w:name w:val="Zwykły tekst Znak"/>
    <w:basedOn w:val="Domylnaczcionkaakapitu"/>
    <w:link w:val="Zwykytekst"/>
    <w:uiPriority w:val="99"/>
    <w:rsid w:val="002318A7"/>
    <w:rPr>
      <w:rFonts w:ascii="Courier New" w:eastAsia="Times New Roman" w:hAnsi="Courier New" w:cs="Times New Roman"/>
      <w:sz w:val="20"/>
      <w:szCs w:val="20"/>
      <w:lang w:val="x-none" w:eastAsia="x-none"/>
    </w:rPr>
  </w:style>
  <w:style w:type="paragraph" w:styleId="Spistreci1">
    <w:name w:val="toc 1"/>
    <w:basedOn w:val="Normalny"/>
    <w:next w:val="Normalny"/>
    <w:autoRedefine/>
    <w:uiPriority w:val="39"/>
    <w:rsid w:val="002318A7"/>
    <w:pPr>
      <w:tabs>
        <w:tab w:val="left" w:pos="-2160"/>
        <w:tab w:val="left" w:pos="-1980"/>
        <w:tab w:val="right" w:leader="dot" w:pos="9062"/>
      </w:tabs>
      <w:spacing w:beforeLines="100" w:before="240" w:after="120" w:line="276" w:lineRule="auto"/>
      <w:ind w:left="567" w:hanging="567"/>
      <w:contextualSpacing/>
      <w:jc w:val="both"/>
    </w:pPr>
    <w:rPr>
      <w:rFonts w:ascii="Arial" w:eastAsia="Times New Roman" w:hAnsi="Arial" w:cs="Times New Roman"/>
      <w:b/>
      <w:noProof/>
      <w:sz w:val="22"/>
      <w:szCs w:val="22"/>
      <w:lang w:eastAsia="pl-PL"/>
    </w:rPr>
  </w:style>
  <w:style w:type="character" w:styleId="UyteHipercze">
    <w:name w:val="FollowedHyperlink"/>
    <w:basedOn w:val="Domylnaczcionkaakapitu"/>
    <w:uiPriority w:val="99"/>
    <w:semiHidden/>
    <w:unhideWhenUsed/>
    <w:rsid w:val="007C3F82"/>
    <w:rPr>
      <w:color w:val="954F72" w:themeColor="followedHyperlink"/>
      <w:u w:val="single"/>
    </w:rPr>
  </w:style>
  <w:style w:type="paragraph" w:styleId="Poprawka">
    <w:name w:val="Revision"/>
    <w:hidden/>
    <w:uiPriority w:val="99"/>
    <w:semiHidden/>
    <w:rsid w:val="00303C22"/>
  </w:style>
  <w:style w:type="paragraph" w:customStyle="1" w:styleId="SIWZ">
    <w:name w:val="SIWZ"/>
    <w:basedOn w:val="Normalny"/>
    <w:qFormat/>
    <w:rsid w:val="00683EDC"/>
    <w:pPr>
      <w:suppressAutoHyphens/>
    </w:pPr>
    <w:rPr>
      <w:rFonts w:ascii="Cambria" w:eastAsia="Times New Roman" w:hAnsi="Cambria" w:cs="Cambria"/>
      <w:b/>
      <w:lang w:val="x-none" w:eastAsia="ar-SA"/>
    </w:rPr>
  </w:style>
  <w:style w:type="character" w:styleId="Uwydatnienie">
    <w:name w:val="Emphasis"/>
    <w:uiPriority w:val="20"/>
    <w:qFormat/>
    <w:rsid w:val="0007138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347880">
      <w:bodyDiv w:val="1"/>
      <w:marLeft w:val="0"/>
      <w:marRight w:val="0"/>
      <w:marTop w:val="0"/>
      <w:marBottom w:val="0"/>
      <w:divBdr>
        <w:top w:val="none" w:sz="0" w:space="0" w:color="auto"/>
        <w:left w:val="none" w:sz="0" w:space="0" w:color="auto"/>
        <w:bottom w:val="none" w:sz="0" w:space="0" w:color="auto"/>
        <w:right w:val="none" w:sz="0" w:space="0" w:color="auto"/>
      </w:divBdr>
    </w:div>
    <w:div w:id="245188333">
      <w:bodyDiv w:val="1"/>
      <w:marLeft w:val="0"/>
      <w:marRight w:val="0"/>
      <w:marTop w:val="0"/>
      <w:marBottom w:val="0"/>
      <w:divBdr>
        <w:top w:val="none" w:sz="0" w:space="0" w:color="auto"/>
        <w:left w:val="none" w:sz="0" w:space="0" w:color="auto"/>
        <w:bottom w:val="none" w:sz="0" w:space="0" w:color="auto"/>
        <w:right w:val="none" w:sz="0" w:space="0" w:color="auto"/>
      </w:divBdr>
    </w:div>
    <w:div w:id="356086010">
      <w:bodyDiv w:val="1"/>
      <w:marLeft w:val="0"/>
      <w:marRight w:val="0"/>
      <w:marTop w:val="0"/>
      <w:marBottom w:val="0"/>
      <w:divBdr>
        <w:top w:val="none" w:sz="0" w:space="0" w:color="auto"/>
        <w:left w:val="none" w:sz="0" w:space="0" w:color="auto"/>
        <w:bottom w:val="none" w:sz="0" w:space="0" w:color="auto"/>
        <w:right w:val="none" w:sz="0" w:space="0" w:color="auto"/>
      </w:divBdr>
    </w:div>
    <w:div w:id="369963958">
      <w:bodyDiv w:val="1"/>
      <w:marLeft w:val="0"/>
      <w:marRight w:val="0"/>
      <w:marTop w:val="0"/>
      <w:marBottom w:val="0"/>
      <w:divBdr>
        <w:top w:val="none" w:sz="0" w:space="0" w:color="auto"/>
        <w:left w:val="none" w:sz="0" w:space="0" w:color="auto"/>
        <w:bottom w:val="none" w:sz="0" w:space="0" w:color="auto"/>
        <w:right w:val="none" w:sz="0" w:space="0" w:color="auto"/>
      </w:divBdr>
    </w:div>
    <w:div w:id="426655882">
      <w:bodyDiv w:val="1"/>
      <w:marLeft w:val="0"/>
      <w:marRight w:val="0"/>
      <w:marTop w:val="0"/>
      <w:marBottom w:val="0"/>
      <w:divBdr>
        <w:top w:val="none" w:sz="0" w:space="0" w:color="auto"/>
        <w:left w:val="none" w:sz="0" w:space="0" w:color="auto"/>
        <w:bottom w:val="none" w:sz="0" w:space="0" w:color="auto"/>
        <w:right w:val="none" w:sz="0" w:space="0" w:color="auto"/>
      </w:divBdr>
    </w:div>
    <w:div w:id="437214627">
      <w:bodyDiv w:val="1"/>
      <w:marLeft w:val="0"/>
      <w:marRight w:val="0"/>
      <w:marTop w:val="0"/>
      <w:marBottom w:val="0"/>
      <w:divBdr>
        <w:top w:val="none" w:sz="0" w:space="0" w:color="auto"/>
        <w:left w:val="none" w:sz="0" w:space="0" w:color="auto"/>
        <w:bottom w:val="none" w:sz="0" w:space="0" w:color="auto"/>
        <w:right w:val="none" w:sz="0" w:space="0" w:color="auto"/>
      </w:divBdr>
    </w:div>
    <w:div w:id="1021124613">
      <w:bodyDiv w:val="1"/>
      <w:marLeft w:val="0"/>
      <w:marRight w:val="0"/>
      <w:marTop w:val="0"/>
      <w:marBottom w:val="0"/>
      <w:divBdr>
        <w:top w:val="none" w:sz="0" w:space="0" w:color="auto"/>
        <w:left w:val="none" w:sz="0" w:space="0" w:color="auto"/>
        <w:bottom w:val="none" w:sz="0" w:space="0" w:color="auto"/>
        <w:right w:val="none" w:sz="0" w:space="0" w:color="auto"/>
      </w:divBdr>
    </w:div>
    <w:div w:id="1107774076">
      <w:bodyDiv w:val="1"/>
      <w:marLeft w:val="0"/>
      <w:marRight w:val="0"/>
      <w:marTop w:val="0"/>
      <w:marBottom w:val="0"/>
      <w:divBdr>
        <w:top w:val="none" w:sz="0" w:space="0" w:color="auto"/>
        <w:left w:val="none" w:sz="0" w:space="0" w:color="auto"/>
        <w:bottom w:val="none" w:sz="0" w:space="0" w:color="auto"/>
        <w:right w:val="none" w:sz="0" w:space="0" w:color="auto"/>
      </w:divBdr>
    </w:div>
    <w:div w:id="1235550729">
      <w:bodyDiv w:val="1"/>
      <w:marLeft w:val="0"/>
      <w:marRight w:val="0"/>
      <w:marTop w:val="0"/>
      <w:marBottom w:val="0"/>
      <w:divBdr>
        <w:top w:val="none" w:sz="0" w:space="0" w:color="auto"/>
        <w:left w:val="none" w:sz="0" w:space="0" w:color="auto"/>
        <w:bottom w:val="none" w:sz="0" w:space="0" w:color="auto"/>
        <w:right w:val="none" w:sz="0" w:space="0" w:color="auto"/>
      </w:divBdr>
    </w:div>
    <w:div w:id="1604415374">
      <w:bodyDiv w:val="1"/>
      <w:marLeft w:val="0"/>
      <w:marRight w:val="0"/>
      <w:marTop w:val="0"/>
      <w:marBottom w:val="0"/>
      <w:divBdr>
        <w:top w:val="none" w:sz="0" w:space="0" w:color="auto"/>
        <w:left w:val="none" w:sz="0" w:space="0" w:color="auto"/>
        <w:bottom w:val="none" w:sz="0" w:space="0" w:color="auto"/>
        <w:right w:val="none" w:sz="0" w:space="0" w:color="auto"/>
      </w:divBdr>
    </w:div>
    <w:div w:id="1640915063">
      <w:bodyDiv w:val="1"/>
      <w:marLeft w:val="0"/>
      <w:marRight w:val="0"/>
      <w:marTop w:val="0"/>
      <w:marBottom w:val="0"/>
      <w:divBdr>
        <w:top w:val="none" w:sz="0" w:space="0" w:color="auto"/>
        <w:left w:val="none" w:sz="0" w:space="0" w:color="auto"/>
        <w:bottom w:val="none" w:sz="0" w:space="0" w:color="auto"/>
        <w:right w:val="none" w:sz="0" w:space="0" w:color="auto"/>
      </w:divBdr>
    </w:div>
    <w:div w:id="1706295957">
      <w:bodyDiv w:val="1"/>
      <w:marLeft w:val="0"/>
      <w:marRight w:val="0"/>
      <w:marTop w:val="0"/>
      <w:marBottom w:val="0"/>
      <w:divBdr>
        <w:top w:val="none" w:sz="0" w:space="0" w:color="auto"/>
        <w:left w:val="none" w:sz="0" w:space="0" w:color="auto"/>
        <w:bottom w:val="none" w:sz="0" w:space="0" w:color="auto"/>
        <w:right w:val="none" w:sz="0" w:space="0" w:color="auto"/>
      </w:divBdr>
    </w:div>
    <w:div w:id="1806242834">
      <w:bodyDiv w:val="1"/>
      <w:marLeft w:val="0"/>
      <w:marRight w:val="0"/>
      <w:marTop w:val="0"/>
      <w:marBottom w:val="0"/>
      <w:divBdr>
        <w:top w:val="none" w:sz="0" w:space="0" w:color="auto"/>
        <w:left w:val="none" w:sz="0" w:space="0" w:color="auto"/>
        <w:bottom w:val="none" w:sz="0" w:space="0" w:color="auto"/>
        <w:right w:val="none" w:sz="0" w:space="0" w:color="auto"/>
      </w:divBdr>
    </w:div>
    <w:div w:id="1861433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mowienia@kolejemalopolskie.com.pl" TargetMode="External"/><Relationship Id="rId13" Type="http://schemas.openxmlformats.org/officeDocument/2006/relationships/hyperlink" Target="mailto:sekretariat@kolejemalopolskie.com.pl"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podatki.gov.pl/wykaz-podatnikow-vat-wyszukiwarka"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strona/1-regulami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zam&#243;wienia@kolejemalopolskie.com.p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latformazakupowa.pl/pn/kolejemalopolskie/proceedings" TargetMode="External"/><Relationship Id="rId14" Type="http://schemas.openxmlformats.org/officeDocument/2006/relationships/hyperlink" Target="mailto:iod@kolejemalopolskie.com.p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E8F8B9-4350-40DF-8D51-D9E5E631E6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7372</Words>
  <Characters>44235</Characters>
  <Application>Microsoft Office Word</Application>
  <DocSecurity>0</DocSecurity>
  <Lines>368</Lines>
  <Paragraphs>103</Paragraphs>
  <ScaleCrop>false</ScaleCrop>
  <HeadingPairs>
    <vt:vector size="2" baseType="variant">
      <vt:variant>
        <vt:lpstr>Tytuł</vt:lpstr>
      </vt:variant>
      <vt:variant>
        <vt:i4>1</vt:i4>
      </vt:variant>
    </vt:vector>
  </HeadingPairs>
  <TitlesOfParts>
    <vt:vector size="1" baseType="lpstr">
      <vt:lpstr/>
    </vt:vector>
  </TitlesOfParts>
  <Manager/>
  <Company/>
  <LinksUpToDate>false</LinksUpToDate>
  <CharactersWithSpaces>51504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Koleje Małopolskie</dc:creator>
  <cp:keywords/>
  <dc:description/>
  <cp:lastModifiedBy>Nogaj, Edyta</cp:lastModifiedBy>
  <cp:revision>3</cp:revision>
  <cp:lastPrinted>2021-07-14T09:51:00Z</cp:lastPrinted>
  <dcterms:created xsi:type="dcterms:W3CDTF">2021-08-05T10:50:00Z</dcterms:created>
  <dcterms:modified xsi:type="dcterms:W3CDTF">2021-08-06T09:15:00Z</dcterms:modified>
  <cp:category/>
</cp:coreProperties>
</file>