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0F" w:rsidRPr="00395F5A" w:rsidRDefault="0013430F" w:rsidP="0013430F">
      <w:pPr>
        <w:widowControl w:val="0"/>
        <w:tabs>
          <w:tab w:val="left" w:pos="708"/>
        </w:tabs>
        <w:adjustRightInd w:val="0"/>
        <w:spacing w:after="60" w:line="276" w:lineRule="auto"/>
        <w:jc w:val="center"/>
        <w:outlineLvl w:val="4"/>
        <w:rPr>
          <w:rFonts w:eastAsia="Times New Roman" w:cstheme="minorHAnsi"/>
          <w:b/>
          <w:bCs/>
          <w:iCs/>
          <w:lang w:eastAsia="pl-PL"/>
        </w:rPr>
      </w:pPr>
      <w:r w:rsidRPr="00395F5A">
        <w:rPr>
          <w:rFonts w:eastAsia="Times New Roman" w:cstheme="minorHAnsi"/>
          <w:b/>
          <w:bCs/>
          <w:iCs/>
          <w:lang w:val="x-none" w:eastAsia="pl-PL"/>
        </w:rPr>
        <w:t xml:space="preserve">UMOWA NR </w:t>
      </w:r>
      <w:r w:rsidRPr="00395F5A">
        <w:rPr>
          <w:rFonts w:eastAsia="Times New Roman" w:cstheme="minorHAnsi"/>
          <w:b/>
          <w:bCs/>
          <w:iCs/>
          <w:lang w:eastAsia="pl-PL"/>
        </w:rPr>
        <w:t xml:space="preserve">_________- projekt </w:t>
      </w: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Zawarta w dniu </w:t>
      </w:r>
      <w:r w:rsidRPr="00395F5A">
        <w:rPr>
          <w:rFonts w:eastAsia="Times New Roman" w:cstheme="minorHAnsi"/>
          <w:b/>
          <w:lang w:eastAsia="pl-PL"/>
        </w:rPr>
        <w:t>_____________ roku</w:t>
      </w:r>
      <w:r w:rsidRPr="00395F5A">
        <w:rPr>
          <w:rFonts w:eastAsia="Times New Roman" w:cstheme="minorHAnsi"/>
          <w:lang w:eastAsia="pl-PL"/>
        </w:rPr>
        <w:t xml:space="preserve"> w Kamiennej Górze, pomiędzy </w:t>
      </w:r>
      <w:r w:rsidRPr="00395F5A">
        <w:rPr>
          <w:rFonts w:eastAsia="Times New Roman" w:cstheme="minorHAnsi"/>
          <w:b/>
          <w:lang w:eastAsia="pl-PL"/>
        </w:rPr>
        <w:t>Powiatem Kamiennogórskim</w:t>
      </w:r>
      <w:r w:rsidRPr="00395F5A">
        <w:rPr>
          <w:rFonts w:eastAsia="Times New Roman" w:cstheme="minorHAnsi"/>
          <w:lang w:eastAsia="pl-PL"/>
        </w:rPr>
        <w:t xml:space="preserve">, </w:t>
      </w:r>
      <w:r w:rsidRPr="00395F5A">
        <w:rPr>
          <w:rFonts w:eastAsia="Times New Roman" w:cstheme="minorHAnsi"/>
          <w:lang w:eastAsia="pl-PL"/>
        </w:rPr>
        <w:br/>
        <w:t>z/s w Kamiennej Górze (58 – 400), przy ul. Wł. Broniewskiego 15,  reprezentowanym przez:</w:t>
      </w:r>
    </w:p>
    <w:p w:rsidR="0013430F" w:rsidRPr="00395F5A" w:rsidRDefault="0013430F" w:rsidP="0013430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Jarosława </w:t>
      </w:r>
      <w:proofErr w:type="spellStart"/>
      <w:r w:rsidRPr="00395F5A">
        <w:rPr>
          <w:rFonts w:eastAsia="Times New Roman" w:cstheme="minorHAnsi"/>
          <w:lang w:eastAsia="pl-PL"/>
        </w:rPr>
        <w:t>Gęborysa</w:t>
      </w:r>
      <w:proofErr w:type="spellEnd"/>
      <w:r w:rsidRPr="00395F5A">
        <w:rPr>
          <w:rFonts w:eastAsia="Times New Roman" w:cstheme="minorHAnsi"/>
          <w:lang w:eastAsia="pl-PL"/>
        </w:rPr>
        <w:t xml:space="preserve"> – </w:t>
      </w:r>
      <w:r w:rsidRPr="00395F5A">
        <w:rPr>
          <w:rFonts w:eastAsia="Times New Roman" w:cstheme="minorHAnsi"/>
          <w:b/>
          <w:lang w:eastAsia="pl-PL"/>
        </w:rPr>
        <w:t>Starostę Powiatu,</w:t>
      </w:r>
    </w:p>
    <w:p w:rsidR="0013430F" w:rsidRPr="00395F5A" w:rsidRDefault="0013430F" w:rsidP="0013430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Małgorzatę Krzyszkowską– </w:t>
      </w:r>
      <w:r w:rsidRPr="00395F5A">
        <w:rPr>
          <w:rFonts w:eastAsia="Times New Roman" w:cstheme="minorHAnsi"/>
          <w:b/>
          <w:lang w:eastAsia="pl-PL"/>
        </w:rPr>
        <w:t>Wicestarostę Powiatu</w:t>
      </w:r>
      <w:r w:rsidRPr="00395F5A">
        <w:rPr>
          <w:rFonts w:eastAsia="Times New Roman" w:cstheme="minorHAnsi"/>
          <w:lang w:eastAsia="pl-PL"/>
        </w:rPr>
        <w:t>,</w:t>
      </w: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przy kontrasygnacie Zbigniewa Lipienia – </w:t>
      </w:r>
      <w:r w:rsidRPr="00395F5A">
        <w:rPr>
          <w:rFonts w:eastAsia="Times New Roman" w:cstheme="minorHAnsi"/>
          <w:b/>
          <w:lang w:eastAsia="pl-PL"/>
        </w:rPr>
        <w:t>Skarbnika Powiatu,</w:t>
      </w:r>
    </w:p>
    <w:p w:rsidR="0013430F" w:rsidRPr="00395F5A" w:rsidRDefault="0013430F" w:rsidP="0013430F">
      <w:pPr>
        <w:widowControl w:val="0"/>
        <w:adjustRightInd w:val="0"/>
        <w:spacing w:before="120"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>zwanymi w dalszej części umowy</w:t>
      </w:r>
      <w:r w:rsidRPr="00395F5A">
        <w:rPr>
          <w:rFonts w:eastAsia="Times New Roman" w:cstheme="minorHAnsi"/>
          <w:b/>
          <w:lang w:eastAsia="pl-PL"/>
        </w:rPr>
        <w:t xml:space="preserve"> „Zamawiającym”</w:t>
      </w:r>
    </w:p>
    <w:p w:rsidR="0013430F" w:rsidRPr="00395F5A" w:rsidRDefault="0013430F" w:rsidP="001343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a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________________________________________________________________________________________</w:t>
      </w:r>
      <w:r w:rsidRPr="00395F5A">
        <w:rPr>
          <w:rFonts w:eastAsia="Times New Roman" w:cstheme="minorHAnsi"/>
          <w:lang w:eastAsia="pl-PL"/>
        </w:rPr>
        <w:t>, reprezentowanym przez: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______________________________________________________________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95F5A">
        <w:rPr>
          <w:rFonts w:eastAsia="Times New Roman" w:cstheme="minorHAnsi"/>
          <w:lang w:eastAsia="pl-PL"/>
        </w:rPr>
        <w:t>zwanym dalej „</w:t>
      </w:r>
      <w:r w:rsidRPr="00395F5A">
        <w:rPr>
          <w:rFonts w:eastAsia="Times New Roman" w:cstheme="minorHAnsi"/>
          <w:b/>
          <w:bCs/>
          <w:lang w:eastAsia="pl-PL"/>
        </w:rPr>
        <w:t>Wykonawcą”.</w:t>
      </w:r>
    </w:p>
    <w:p w:rsidR="0013430F" w:rsidRPr="00395F5A" w:rsidRDefault="0013430F" w:rsidP="0013430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1.</w:t>
      </w:r>
    </w:p>
    <w:p w:rsidR="0013430F" w:rsidRPr="00395F5A" w:rsidRDefault="0013430F" w:rsidP="0013430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Zamawiający zleca, a Wykonawca zobowiązuje się świadczyć na rzecz Zamawiającego usługi polegające na: usuwaniu na własny parking strzeżony całodobowy znajdujący się w </w:t>
      </w:r>
      <w:r w:rsidRPr="00395F5A">
        <w:rPr>
          <w:rFonts w:eastAsia="Times New Roman" w:cstheme="minorHAnsi"/>
          <w:b/>
          <w:i/>
          <w:color w:val="000000"/>
          <w:lang w:eastAsia="pl-PL"/>
        </w:rPr>
        <w:t xml:space="preserve">________________________________, </w:t>
      </w:r>
      <w:r w:rsidRPr="00395F5A">
        <w:rPr>
          <w:rFonts w:eastAsia="Times New Roman" w:cstheme="minorHAnsi"/>
          <w:color w:val="000000"/>
          <w:lang w:eastAsia="pl-PL"/>
        </w:rPr>
        <w:t>usuniętych pojazdów na koszt właściciela z dróg znajdujących się na terenie powiatu kamiennogórskiego, według wymogów i na zasadach określonych w art. 130a ustawy z dnia 20 czerwca 1997 r. Prawo o ruchu drogowym (</w:t>
      </w:r>
      <w:proofErr w:type="spellStart"/>
      <w:r w:rsidRPr="00395F5A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395F5A">
        <w:rPr>
          <w:rFonts w:eastAsia="Times New Roman" w:cstheme="minorHAnsi"/>
          <w:color w:val="000000"/>
          <w:lang w:eastAsia="pl-PL"/>
        </w:rPr>
        <w:t xml:space="preserve">. Dz.U. z 2022 poz. </w:t>
      </w:r>
      <w:r>
        <w:rPr>
          <w:rFonts w:eastAsia="Times New Roman" w:cstheme="minorHAnsi"/>
          <w:color w:val="000000"/>
          <w:lang w:eastAsia="pl-PL"/>
        </w:rPr>
        <w:t>1047</w:t>
      </w:r>
      <w:r w:rsidRPr="00395F5A">
        <w:rPr>
          <w:rFonts w:eastAsia="Times New Roman" w:cstheme="minorHAnsi"/>
          <w:color w:val="000000"/>
          <w:lang w:eastAsia="pl-PL"/>
        </w:rPr>
        <w:t xml:space="preserve"> z </w:t>
      </w:r>
      <w:proofErr w:type="spellStart"/>
      <w:r w:rsidRPr="00395F5A">
        <w:rPr>
          <w:rFonts w:eastAsia="Times New Roman" w:cstheme="minorHAnsi"/>
          <w:color w:val="000000"/>
          <w:lang w:eastAsia="pl-PL"/>
        </w:rPr>
        <w:t>późń</w:t>
      </w:r>
      <w:proofErr w:type="spellEnd"/>
      <w:r w:rsidRPr="00395F5A">
        <w:rPr>
          <w:rFonts w:eastAsia="Times New Roman" w:cstheme="minorHAnsi"/>
          <w:color w:val="000000"/>
          <w:lang w:eastAsia="pl-PL"/>
        </w:rPr>
        <w:t xml:space="preserve">. zm.)i rozporządzenia Ministra Spraw Wewnętrznych </w:t>
      </w:r>
      <w:r w:rsidRPr="00395F5A">
        <w:rPr>
          <w:rFonts w:eastAsia="Times New Roman" w:cstheme="minorHAnsi"/>
          <w:color w:val="000000"/>
          <w:lang w:eastAsia="pl-PL"/>
        </w:rPr>
        <w:br/>
        <w:t xml:space="preserve">i Administracji </w:t>
      </w:r>
      <w:r w:rsidRPr="00395F5A">
        <w:rPr>
          <w:rFonts w:eastAsia="Times New Roman" w:cstheme="minorHAnsi"/>
          <w:lang w:eastAsia="pl-PL"/>
        </w:rPr>
        <w:t xml:space="preserve">z dnia 22 czerwca 2011 r. w sprawie usuwania pojazdów, których używanie może zagrażać bezpieczeństwu lub porządkowi ruchu drogowego albo utrudniających prowadzenie akcji ratowniczej </w:t>
      </w:r>
      <w:r w:rsidRPr="00395F5A">
        <w:rPr>
          <w:rFonts w:eastAsia="Times New Roman" w:cstheme="minorHAnsi"/>
          <w:lang w:eastAsia="pl-PL"/>
        </w:rPr>
        <w:br/>
        <w:t>(</w:t>
      </w:r>
      <w:r w:rsidRPr="00395F5A">
        <w:rPr>
          <w:rFonts w:eastAsia="Times New Roman" w:cstheme="minorHAnsi"/>
          <w:color w:val="000000"/>
          <w:lang w:eastAsia="pl-PL"/>
        </w:rPr>
        <w:t>Dz.U. 2011 nr 143 poz. 846) oraz zgodnie z postanowieniami niniejszej umowy.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bookmarkStart w:id="0" w:name="_GoBack"/>
      <w:bookmarkEnd w:id="0"/>
      <w:r w:rsidRPr="00395F5A">
        <w:rPr>
          <w:rFonts w:eastAsia="Times New Roman" w:cstheme="minorHAnsi"/>
          <w:lang w:eastAsia="pl-PL"/>
        </w:rPr>
        <w:t>§ 2.</w:t>
      </w:r>
    </w:p>
    <w:p w:rsidR="0013430F" w:rsidRPr="00395F5A" w:rsidRDefault="0013430F" w:rsidP="0013430F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395F5A">
        <w:rPr>
          <w:rFonts w:eastAsia="Times New Roman" w:cstheme="minorHAnsi"/>
          <w:b/>
          <w:u w:val="single"/>
          <w:lang w:eastAsia="pl-PL"/>
        </w:rPr>
        <w:t xml:space="preserve"> Przedmiot niniejszej umowy dotyczy usuwania następujących pojazdów:</w:t>
      </w:r>
    </w:p>
    <w:p w:rsidR="0013430F" w:rsidRPr="00395F5A" w:rsidRDefault="0013430F" w:rsidP="0013430F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 xml:space="preserve">Pojazd o dopuszczalnej masie całkowitej powyżej 3,5 t do 7,5 t: </w:t>
      </w:r>
    </w:p>
    <w:p w:rsidR="0013430F" w:rsidRPr="00395F5A" w:rsidRDefault="0013430F" w:rsidP="0013430F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13430F" w:rsidP="0013430F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13430F" w:rsidP="0013430F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 xml:space="preserve">Pojazd o dopuszczalnej masie całkowitej powyżej 7,5 t do 16 t:  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________________ 00/100),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13430F" w:rsidP="0013430F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>Pojazd o dopuszczalnej masie całkowitej powyżej 16 t:</w:t>
      </w:r>
    </w:p>
    <w:p w:rsidR="0013430F" w:rsidRPr="00395F5A" w:rsidRDefault="0013430F" w:rsidP="0013430F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____________ </w:t>
      </w:r>
      <w:r w:rsidRPr="00395F5A">
        <w:rPr>
          <w:rFonts w:eastAsia="Calibri" w:cstheme="minorHAnsi"/>
          <w:spacing w:val="-5"/>
          <w:lang w:eastAsia="pl-PL"/>
        </w:rPr>
        <w:t>zł netto +23 % VAT tj. ________ zł brutto (słownie złotych: ______________________________ 00/100),</w:t>
      </w:r>
    </w:p>
    <w:p w:rsidR="0013430F" w:rsidRPr="00395F5A" w:rsidRDefault="0013430F" w:rsidP="0013430F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13430F" w:rsidP="0013430F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lastRenderedPageBreak/>
        <w:t>Pojazd przewożący materiały niebezpieczne:</w:t>
      </w:r>
    </w:p>
    <w:p w:rsidR="0013430F" w:rsidRPr="00395F5A" w:rsidRDefault="0013430F" w:rsidP="0013430F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 </w:t>
      </w:r>
      <w:r w:rsidRPr="00395F5A">
        <w:rPr>
          <w:rFonts w:eastAsia="Calibri" w:cstheme="minorHAnsi"/>
          <w:spacing w:val="-5"/>
          <w:lang w:eastAsia="pl-PL"/>
        </w:rPr>
        <w:t xml:space="preserve">zł netto </w:t>
      </w:r>
      <w:r w:rsidRPr="00395F5A">
        <w:rPr>
          <w:rFonts w:eastAsia="Calibri" w:cstheme="minorHAnsi"/>
          <w:spacing w:val="-5"/>
          <w:lang w:eastAsia="pl-PL"/>
        </w:rPr>
        <w:br/>
        <w:t>+ 23 %VAT tj. _____________ zł brutto (słownie złotych: _____________________ 00/100),</w:t>
      </w:r>
    </w:p>
    <w:p w:rsidR="0013430F" w:rsidRPr="00395F5A" w:rsidRDefault="0013430F" w:rsidP="0013430F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00/100).</w:t>
      </w:r>
    </w:p>
    <w:p w:rsidR="0013430F" w:rsidRPr="00395F5A" w:rsidRDefault="0013430F" w:rsidP="0013430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>Za odstąpienie od wydanej dyspozycji usunięcia pojazdu z drogi:</w:t>
      </w:r>
    </w:p>
    <w:p w:rsidR="0013430F" w:rsidRPr="00395F5A" w:rsidRDefault="0013430F" w:rsidP="0013430F">
      <w:pPr>
        <w:pStyle w:val="Akapitzlist"/>
        <w:numPr>
          <w:ilvl w:val="0"/>
          <w:numId w:val="17"/>
        </w:numPr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Pojazd o dopuszczalnej masie całkowitej powyżej 3,5 t do 7,5 t: 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____________ zł brutto (słownie złotych: ___________ 00/100),</w:t>
      </w:r>
    </w:p>
    <w:p w:rsidR="0013430F" w:rsidRPr="00395F5A" w:rsidRDefault="0013430F" w:rsidP="0013430F">
      <w:pPr>
        <w:pStyle w:val="Akapitzlist"/>
        <w:numPr>
          <w:ilvl w:val="0"/>
          <w:numId w:val="17"/>
        </w:numPr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Pojazd o dopuszczalnej masie całkowitej powyżej 7,5 t do 16 t:  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__________zł brutto (słownie złotych: ____________ 00/100),</w:t>
      </w:r>
    </w:p>
    <w:p w:rsidR="0013430F" w:rsidRPr="00395F5A" w:rsidRDefault="0013430F" w:rsidP="0013430F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>Pojazd o dopuszczalnej masie całkowitej powyżej 16 t: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>___________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 00/100),</w:t>
      </w:r>
    </w:p>
    <w:p w:rsidR="0013430F" w:rsidRPr="00395F5A" w:rsidRDefault="0013430F" w:rsidP="0013430F">
      <w:pPr>
        <w:pStyle w:val="Akapitzlist"/>
        <w:numPr>
          <w:ilvl w:val="0"/>
          <w:numId w:val="17"/>
        </w:numPr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Times New Roman" w:cstheme="minorHAnsi"/>
          <w:color w:val="000000"/>
          <w:spacing w:val="-5"/>
          <w:lang w:eastAsia="pl-PL"/>
        </w:rPr>
        <w:t>Pojazd przewożący materiały niebezpieczne: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 zł brutto (słownie złotych: __________ 00/100),</w:t>
      </w:r>
    </w:p>
    <w:p w:rsidR="0013430F" w:rsidRPr="00395F5A" w:rsidRDefault="0013430F" w:rsidP="0013430F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całodobowego usuwania pojazdów do obowiązków Wykonawcy należy: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przyjmowanie dyspozycji usunięcia pojazdu z drogi przez 24h/dobę 7 dni w tygodniu, wydanej przez funkcjonariusza policji lub pracownika innego uprawnionego podmiotu,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do miejsca wskazanego w dyspozycji,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podjęcie czynności załadunku na zestaw holujący pojazdu i jego części, jeżeli zostały oddzielone od pojazdu,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uporządkowanie miejsca zdarzenia z odpadków szkła, metalu i innych części pojazdu lub jego ładunku nie wymagającego użycia specjalistycznego sprzętu znajdującego się w pojazdach do tego przystosowanych,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transport i jego wyładunek na wyznaczonym przez Zamawiającego parkingu strzeżonym,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czynności związane z odstąpieniem od usunięcia pojazdu, które obejmują – dojazd do miejsca wskazanego w dyspozycji, odstąpienie od czynności, przyjazd do bazy,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na miejsce wydania dyspozycji usunięcia pojazdu nie może być dłuższy niż 90 minut od chwili wydania dyspozycji.</w:t>
      </w:r>
    </w:p>
    <w:p w:rsidR="0013430F" w:rsidRPr="00395F5A" w:rsidRDefault="0013430F" w:rsidP="0013430F">
      <w:pPr>
        <w:widowControl w:val="0"/>
        <w:numPr>
          <w:ilvl w:val="0"/>
          <w:numId w:val="2"/>
        </w:numPr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prowadzenia parkingu strzeżonego, do obowiązków Wykonawcy należy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całodobowy dozór parkingu,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sporządzenie protokołu przyjęcia pojazdu zawierającego informacje o stanie pojazdu w chwili przyjęcia na parking oraz jego wyposażeniu,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zabezpieczenie przechowywanych pojazdów przed zniszczeniem,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rzetelne komunikowanie się z Zamawiającym co do ilości przechowywanych pojazdów oraz czasu przechowywania ich na parkingu strzeżonym,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wydanie pojazdu właścicielowi, Zamawiającemu lub osobie wskazanej w zezwoleniu - podstawą do wydania pojazdu z parkingu strzeżonego jest przedstawienie:</w:t>
      </w:r>
    </w:p>
    <w:p w:rsidR="0013430F" w:rsidRPr="00395F5A" w:rsidRDefault="0013430F" w:rsidP="0013430F">
      <w:pPr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- dowodu uiszczenia opłaty za usunięcie oraz przechowywanie pojazdu dokonanej w kasie Starostwa Powiatowego w Kamiennej Górze, </w:t>
      </w:r>
    </w:p>
    <w:p w:rsidR="0013430F" w:rsidRPr="00395F5A" w:rsidRDefault="0013430F" w:rsidP="0013430F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- zezwolenia na odbiór pojazdu wystawionego przez podmiot, który wydał dyspozycję usunięcia pojazdu,</w:t>
      </w:r>
    </w:p>
    <w:p w:rsidR="0013430F" w:rsidRPr="00395F5A" w:rsidRDefault="0013430F" w:rsidP="0013430F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- pisma Zamawiającego o wydanie pojazdu pracownikom Starostwa Powiatowego w Kamiennej Górze w każdej chwili, gdy zażąda tego sobie Zamawiający,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powiadamianie Zamawiającego oraz podmiot, który wydał dyspozycję usunięcia pojazdu</w:t>
      </w:r>
      <w:r w:rsidRPr="00395F5A">
        <w:rPr>
          <w:rFonts w:eastAsia="Times New Roman" w:cstheme="minorHAnsi"/>
          <w:lang w:eastAsia="pl-PL"/>
        </w:rPr>
        <w:br/>
        <w:t>o nieodebraniu pojazdu z parkingu Wykonawcy w terminie nie później niż trzeciego dnia od dnia umieszczenia na parkingu pojazdu usuniętego,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umożliwienie pracownikom Zamawiającego lub rzeczoznawcy wyznaczonemu przez Zamawiającego dokonania oględzin pojazdów znajdujących się na parkingu.  </w:t>
      </w:r>
    </w:p>
    <w:p w:rsidR="0013430F" w:rsidRPr="00395F5A" w:rsidRDefault="0013430F" w:rsidP="0013430F">
      <w:pPr>
        <w:widowControl w:val="0"/>
        <w:numPr>
          <w:ilvl w:val="0"/>
          <w:numId w:val="2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Strony ustalają, że pojazdy usunięte z drogi będą przechowywane na parkingu Wykonawcy, nie dłużej niż 10 dni od dnia umieszczenia ich na parkingu.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3.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Wykonawca oświadcza, że posiada niezbędną wiedzę i doświadczenie, które umożliwiają realizację prac objętych przedmiotem niniejszej umowy. 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dołożyć należytej staranności w wykonaniu umowy.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 natychmiastowego powiadomienia Zamawiającego o utracie uprawnień do prowadzenia działalności, o wszelkich zmianach dotyczących jego statusu prawnego i o prawnych ograniczeniach w kontynuowaniu działalności w zakresie możliwości realizacji przedmiotu umowy.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4.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zobowiązany jest do usuwania i przechowywania pojazdów zgodnie z cenami jednostkowymi podanymi w ofercie, a przysługujące mu wynagrodzenie zależeć będzie wyłącznie od ilości faktycznie usuniętych pojazdów.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Strony przyjmują, że rozliczenia z tytułu świadczonych usług będą następowały po wykonaniu usługi na podstawie faktur lub rachunków wystawionych przez Wykonawcę na ostatni dzień każdego miesiąca lub w następnym miesiącu, jednakże nie później niż do 15 dnia następnego miesiąca, w którym wykonana była usługa.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30 dni od daty wpływu faktur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 rozliczenia będą przyjmowane tylko faktury zawierające dane indentyfikacyjne pojazdu, którego dotyczy faktura, a w szczególności: data i numer dyspozycji, markę i model pojazdu, numer rejestracyjny a w razie jego braku nr nadwozia.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może wystawić jedną zbiorczą fakturę lub rachunek za wszystkie usługi świadczone</w:t>
      </w:r>
      <w:r w:rsidRPr="00395F5A">
        <w:rPr>
          <w:rFonts w:eastAsia="Times New Roman" w:cstheme="minorHAnsi"/>
          <w:lang w:eastAsia="pl-PL"/>
        </w:rPr>
        <w:br/>
        <w:t>w ramach niniejszej umowy w danym miesiącu kalendarzowym, pod warunkiem dołączenia podpisanego przez siebie zestawienia wszystkich usług, sporządzonego w formacie Excel lub Word zawierającego dane identyfikacyjne, o których mowa w ust. 5 – dla każdego pojazdu ujętego na fakturze lub rachunku.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tabs>
          <w:tab w:val="left" w:pos="0"/>
        </w:tabs>
        <w:adjustRightInd w:val="0"/>
        <w:spacing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Zamawiającemu przysługuje prawo potrącenia kary umownej z wystawionej faktury lub rachunku.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Stawki określone w ofercie do umowy nie mogą ulec zmianie w czasie wykonywania umowy.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1" w:name="_Hlk483742009"/>
      <w:bookmarkStart w:id="2" w:name="_Ref485849975"/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odholowanych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pStyle w:val="Akapitzlist"/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przechowywanych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odstąpionych odholowywań</w:t>
      </w:r>
      <w:r w:rsidRPr="00395F5A">
        <w:rPr>
          <w:rFonts w:eastAsia="Times New Roman" w:cstheme="minorHAnsi"/>
          <w:lang w:eastAsia="pl-PL"/>
        </w:rPr>
        <w:t xml:space="preserve"> pojazdów </w:t>
      </w:r>
      <w:r w:rsidRPr="00395F5A">
        <w:rPr>
          <w:rFonts w:eastAsia="Times New Roman" w:cstheme="minorHAnsi"/>
          <w:lang w:eastAsia="pl-PL"/>
        </w:rPr>
        <w:br/>
        <w:t xml:space="preserve">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 xml:space="preserve">________________ zł </w:t>
      </w:r>
      <w:r w:rsidRPr="00395F5A">
        <w:rPr>
          <w:rFonts w:eastAsia="Times New Roman" w:cstheme="minorHAnsi"/>
          <w:b/>
          <w:lang w:eastAsia="pl-PL"/>
        </w:rPr>
        <w:lastRenderedPageBreak/>
        <w:t>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Wykonawca oświadcza, że jest  czynnym podatnikiem podatku od towarów i usług.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>Wynagrodzenie określone w ust. 8 i 9</w:t>
      </w:r>
      <w:r w:rsidRPr="00395F5A">
        <w:rPr>
          <w:rFonts w:eastAsia="Times New Roman" w:cstheme="minorHAnsi"/>
          <w:lang w:eastAsia="pl-PL"/>
        </w:rPr>
        <w:t xml:space="preserve"> </w:t>
      </w:r>
      <w:r w:rsidRPr="00395F5A">
        <w:rPr>
          <w:rFonts w:eastAsia="Lucida Sans Unicode" w:cstheme="minorHAnsi"/>
          <w:lang w:eastAsia="pl-PL" w:bidi="pl-PL"/>
        </w:rPr>
        <w:t xml:space="preserve">obejmuje wartość podatku od towarów i usług (VAT) wynikającą </w:t>
      </w:r>
      <w:r w:rsidRPr="00395F5A">
        <w:rPr>
          <w:rFonts w:eastAsia="Lucida Sans Unicode" w:cstheme="minorHAnsi"/>
          <w:lang w:eastAsia="pl-PL" w:bidi="pl-PL"/>
        </w:rPr>
        <w:br/>
        <w:t>z jego stawki obowiązującej w dniu</w:t>
      </w:r>
      <w:bookmarkEnd w:id="1"/>
      <w:r w:rsidRPr="00395F5A">
        <w:rPr>
          <w:rFonts w:eastAsia="Lucida Sans Unicode" w:cstheme="minorHAnsi"/>
          <w:lang w:eastAsia="pl-PL" w:bidi="pl-PL"/>
        </w:rPr>
        <w:t xml:space="preserve"> wystawienia faktury.</w:t>
      </w:r>
      <w:bookmarkEnd w:id="2"/>
      <w:r w:rsidRPr="00395F5A">
        <w:rPr>
          <w:rFonts w:eastAsia="Lucida Sans Unicode" w:cstheme="minorHAnsi"/>
          <w:lang w:eastAsia="pl-PL" w:bidi="pl-PL"/>
        </w:rPr>
        <w:t xml:space="preserve">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i 9 </w:t>
      </w:r>
      <w:r w:rsidRPr="00395F5A">
        <w:rPr>
          <w:rFonts w:eastAsia="Times New Roman" w:cstheme="minorHAnsi"/>
          <w:lang w:eastAsia="pl-PL"/>
        </w:rPr>
        <w:t xml:space="preserve">płatne będzie na rachunek bankowy Wykonawcy </w:t>
      </w:r>
      <w:r w:rsidRPr="00395F5A">
        <w:rPr>
          <w:rFonts w:eastAsia="Times New Roman" w:cstheme="minorHAnsi"/>
          <w:lang w:eastAsia="pl-PL"/>
        </w:rPr>
        <w:br/>
        <w:t xml:space="preserve">nr </w:t>
      </w:r>
      <w:r w:rsidRPr="00395F5A">
        <w:rPr>
          <w:rFonts w:eastAsia="Times New Roman" w:cstheme="minorHAnsi"/>
          <w:b/>
          <w:lang w:eastAsia="pl-PL"/>
        </w:rPr>
        <w:t>____________________________________</w:t>
      </w:r>
      <w:r w:rsidRPr="00395F5A">
        <w:rPr>
          <w:rFonts w:eastAsia="Times New Roman" w:cstheme="minorHAnsi"/>
          <w:lang w:eastAsia="pl-PL"/>
        </w:rPr>
        <w:t>, wskazany na fakturze. Wykonawca oświadcza, że wskazany rachunek bankowy związany jest  z działalnością gospodarczą oraz został zgłoszony właściwemu urzędowi skarbowemu. Jednocześnie Wykonawca zobowiązuje się do poinformowania niezwłocznie Zamawiającego, o każdej zmianie rachunku bankowego wskazanego w umowie, w celu zawarcia stosownego aneksu.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do 30 dni od daty wpływu prawidłowo wystawionej faktury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13430F" w:rsidRPr="00395F5A" w:rsidRDefault="0013430F" w:rsidP="0013430F">
      <w:pPr>
        <w:widowControl w:val="0"/>
        <w:tabs>
          <w:tab w:val="left" w:pos="284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5.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Niniejsza umowa wyłącza odpowiedzialność Zamawiającego za szkody powstałe w pojazdach usuniętych i ich elementach składowych, którą to odpowiedzialność przejmuje w całości Wykonawca bez względu na rodzaj posiadanego ubezpieczenia. Wykonawca odpowiada za szkody wyrządzone osobom trzecim w skutek niewywiązywania się lub nienależytego wywiązywania się z realizacji niniejszej umowy.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ponosi pełną odpowiedzialność finansową za powierzone pojazdy od momentu przejęcia ich od osoby wystawiającej dyspozycję, o której mowa w art. 130a ust. 4 ustawy – Prawo o ruchu drogowym.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nie przyjmuje odpowiedzialności finansowej za pojazdy usunięte na podstawie dyspozycji usunięcia pojazdu innej niż wspomnianej w art. 130a ust. ustawy – Prawo o ruchu drogowym.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zastrzega sobie prawo do kontroli w zakresie prawidłowości wykonywania usług stanowiących przedmiot niniejszej umowy w całym okresie obowiązywania niniejszej umowy.</w:t>
      </w:r>
    </w:p>
    <w:p w:rsidR="0013430F" w:rsidRPr="00395F5A" w:rsidRDefault="0013430F" w:rsidP="0013430F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395F5A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13430F" w:rsidRPr="00395F5A" w:rsidRDefault="0013430F" w:rsidP="0013430F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6.</w:t>
      </w:r>
    </w:p>
    <w:p w:rsidR="0013430F" w:rsidRPr="00395F5A" w:rsidRDefault="0013430F" w:rsidP="0013430F">
      <w:pPr>
        <w:widowControl w:val="0"/>
        <w:numPr>
          <w:ilvl w:val="2"/>
          <w:numId w:val="4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została zawarta na czas określony i obowiązuje </w:t>
      </w:r>
      <w:r w:rsidRPr="00395F5A">
        <w:rPr>
          <w:rFonts w:eastAsia="Times New Roman" w:cstheme="minorHAnsi"/>
          <w:b/>
          <w:lang w:eastAsia="pl-PL"/>
        </w:rPr>
        <w:t>od dnia 1 stycznia 2024 r. do dnia 31 grudnia 2025 r</w:t>
      </w:r>
      <w:r w:rsidRPr="00395F5A">
        <w:rPr>
          <w:rFonts w:eastAsia="Times New Roman" w:cstheme="minorHAnsi"/>
          <w:lang w:eastAsia="pl-PL"/>
        </w:rPr>
        <w:t>., z zastrzeżeniem § 7.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7.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 razie zaistnienia okoliczności powodującej, że wykonanie umowy nie leży w interesie publicznym, czego nie można było przewidzieć w chwili zawarcia umowy, Zamawiający może odstąpić od umowy, </w:t>
      </w:r>
      <w:r w:rsidRPr="00395F5A">
        <w:rPr>
          <w:rFonts w:eastAsia="Times New Roman" w:cstheme="minorHAnsi"/>
          <w:lang w:eastAsia="pl-PL"/>
        </w:rPr>
        <w:br/>
        <w:t xml:space="preserve">z zastrzeżeniem ust. 2 i 3, w terminie miesiąca od powzięcia wiadomości o tych okolicznościach. </w:t>
      </w:r>
      <w:r w:rsidRPr="00395F5A">
        <w:rPr>
          <w:rFonts w:eastAsia="Times New Roman" w:cstheme="minorHAnsi"/>
          <w:lang w:eastAsia="pl-PL"/>
        </w:rPr>
        <w:br/>
        <w:t>W takim przypadku Wykonawca może żądać wyłącznie należnego wynagrodzenia z tytułu wykonania części umowy.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może być rozwiązana przez Zamawiającego w trybie natychmiastowym w przypadku nienależytego wykonywania jej przez Wykonawcę. Za nienależyte wykonanie umowy uważa się 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niewykonanie dyspozycji usunięcia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umieszczenie pojazdu wraz z jego elementami składowymi na parkingu</w:t>
      </w:r>
      <w:r w:rsidRPr="00395F5A">
        <w:rPr>
          <w:rFonts w:eastAsia="Times New Roman" w:cstheme="minorHAnsi"/>
          <w:b/>
          <w:lang w:eastAsia="pl-PL"/>
        </w:rPr>
        <w:t xml:space="preserve"> </w:t>
      </w:r>
      <w:r w:rsidRPr="00395F5A">
        <w:rPr>
          <w:rFonts w:eastAsia="Times New Roman" w:cstheme="minorHAnsi"/>
          <w:lang w:eastAsia="pl-PL"/>
        </w:rPr>
        <w:t>innym niż wyznaczony przez Starostę Kamiennogórskiego,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usuwanego pojazdu lub jego kradzież,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usuwanego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niezabezpieczenie wszystkich części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przybycie na miejsce zdarzenia później niż 90 minut od chwili powiadomienia, jeśli nie wystąpiły obiektywne przyczyny spóźnienia,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przechowywanego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niedopełnienie warunków zawartych w § 2 ust. 3 lit. D,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niepowiadomienie Zamawiającego o okolicznościach, o których mowa w § 3 ust. 3 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 zawarcia umowy ubezpieczenia, o której mowa w § 5 ust.2 i nieprzedstawienia Zamawiającemu kserokopii aktualnej umowy ubezpieczenia.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może być rozwiązana bez podania przyczyn, przez każdą ze stron z 3-miesięcznym terminem wypowiedzenia, co nie rodzi wobec stron obowiązku odszkodowawczego.</w:t>
      </w:r>
    </w:p>
    <w:p w:rsidR="0013430F" w:rsidRPr="00395F5A" w:rsidRDefault="0013430F" w:rsidP="0013430F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8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13430F" w:rsidRPr="00395F5A" w:rsidRDefault="0013430F" w:rsidP="0013430F">
      <w:pPr>
        <w:widowControl w:val="0"/>
        <w:numPr>
          <w:ilvl w:val="0"/>
          <w:numId w:val="8"/>
        </w:numPr>
        <w:adjustRightInd w:val="0"/>
        <w:spacing w:after="0" w:line="276" w:lineRule="auto"/>
        <w:ind w:left="426" w:hanging="349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Zamawiającemu przysługują następujące kary umowne:</w:t>
      </w:r>
    </w:p>
    <w:p w:rsidR="0013430F" w:rsidRPr="00395F5A" w:rsidRDefault="0013430F" w:rsidP="0013430F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niewykonane usługi odholowania – w wysokości 1000,00 zł za każdy pojazd,</w:t>
      </w:r>
    </w:p>
    <w:p w:rsidR="0013430F" w:rsidRPr="00395F5A" w:rsidRDefault="0013430F" w:rsidP="0013430F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zwłokę powyżej 90 minut w wykonaniu odholowania – w wysokości 500 zł za każdy pojazd.</w:t>
      </w:r>
    </w:p>
    <w:p w:rsidR="0013430F" w:rsidRPr="00395F5A" w:rsidRDefault="0013430F" w:rsidP="0013430F">
      <w:pPr>
        <w:pStyle w:val="Akapitzlist"/>
        <w:widowControl w:val="0"/>
        <w:numPr>
          <w:ilvl w:val="0"/>
          <w:numId w:val="8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:rsidR="0013430F" w:rsidRPr="00395F5A" w:rsidRDefault="0013430F" w:rsidP="0013430F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9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zmiany i uzupełnienia postanowień niniejszej umowy wymagają formy pisemnej pod rygorem nieważności.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Wierzytelności wynikłe z realizacji niniejszej umowy nie mogą być przeniesione na osoby trzecie.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sprawach nie uregulowanych postanowieniami umowy będą mieć zastosowanie odpowiednie przepisy, w tym przepisy Kodeksu cywilnego oraz przepisy ustawy – Prawo o ruchu drogowym</w:t>
      </w:r>
      <w:r w:rsidRPr="00395F5A">
        <w:rPr>
          <w:rFonts w:eastAsia="Times New Roman" w:cstheme="minorHAnsi"/>
          <w:lang w:eastAsia="pl-PL"/>
        </w:rPr>
        <w:br/>
        <w:t>z przepisami wykonawczymi.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doręczenia pism i oświadczeń pomiędzy stronami w wykonaniu niniejszej umowy będą dokonywane na adresy wskazane w niniejszej umowie.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Spory mogące wyniknąć przy wykonywaniu umowy, strony poddają właściwości sądów powszechnych właściwych dla siedziby Zamawiającego.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zostaje sporządzona w trzech jednobrzmiących egzemplarzach, jednym dla Wykonawcy oraz dwóch dla Zamawiającego.</w:t>
      </w: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Wykonawca</w:t>
      </w:r>
      <w:r w:rsidRPr="00395F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</w:t>
      </w:r>
      <w:r w:rsidRPr="00395F5A">
        <w:rPr>
          <w:rFonts w:eastAsia="Times New Roman" w:cstheme="minorHAnsi"/>
          <w:b/>
          <w:lang w:eastAsia="pl-PL"/>
        </w:rPr>
        <w:t>Zamawiający</w:t>
      </w: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line="276" w:lineRule="auto"/>
        <w:rPr>
          <w:rFonts w:cstheme="minorHAnsi"/>
        </w:rPr>
      </w:pPr>
    </w:p>
    <w:p w:rsidR="0013430F" w:rsidRPr="00395F5A" w:rsidRDefault="0013430F" w:rsidP="0013430F">
      <w:pPr>
        <w:spacing w:line="276" w:lineRule="auto"/>
        <w:rPr>
          <w:rFonts w:cstheme="minorHAnsi"/>
        </w:rPr>
      </w:pPr>
    </w:p>
    <w:p w:rsidR="00D55656" w:rsidRDefault="0052798A"/>
    <w:sectPr w:rsidR="00D55656" w:rsidSect="001D12DE">
      <w:footerReference w:type="default" r:id="rId5"/>
      <w:pgSz w:w="11906" w:h="16838"/>
      <w:pgMar w:top="993" w:right="1080" w:bottom="993" w:left="1080" w:header="708" w:footer="3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42" w:rsidRDefault="0052798A" w:rsidP="00B170D1">
    <w:pPr>
      <w:pStyle w:val="Stopka"/>
      <w:pBdr>
        <w:bottom w:val="single" w:sz="12" w:space="1" w:color="auto"/>
      </w:pBdr>
      <w:spacing w:after="120"/>
      <w:rPr>
        <w:sz w:val="16"/>
        <w:szCs w:val="16"/>
      </w:rPr>
    </w:pPr>
  </w:p>
  <w:p w:rsidR="00ED6842" w:rsidRDefault="0052798A" w:rsidP="00A67375">
    <w:pPr>
      <w:pStyle w:val="Stopka"/>
      <w:spacing w:after="120"/>
      <w:jc w:val="center"/>
    </w:pPr>
    <w:r w:rsidRPr="00DA2940">
      <w:rPr>
        <w:sz w:val="16"/>
        <w:szCs w:val="16"/>
      </w:rPr>
      <w:t xml:space="preserve">Strona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PAGE </w:instrText>
    </w:r>
    <w:r w:rsidRPr="00DA2940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z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NUMPAGES </w:instrText>
    </w:r>
    <w:r w:rsidRPr="00DA2940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</w:t>
    </w:r>
    <w:r>
      <w:rPr>
        <w:sz w:val="16"/>
        <w:szCs w:val="16"/>
      </w:rPr>
      <w:t xml:space="preserve">Umowy Nr </w:t>
    </w:r>
    <w:r>
      <w:rPr>
        <w:sz w:val="16"/>
        <w:szCs w:val="16"/>
      </w:rPr>
      <w:t>__________</w:t>
    </w:r>
    <w:r>
      <w:rPr>
        <w:sz w:val="16"/>
        <w:szCs w:val="16"/>
      </w:rPr>
      <w:t xml:space="preserve">z dnia </w:t>
    </w:r>
    <w:r>
      <w:rPr>
        <w:sz w:val="16"/>
        <w:szCs w:val="16"/>
      </w:rPr>
      <w:t>__________</w:t>
    </w:r>
    <w:r>
      <w:rPr>
        <w:sz w:val="16"/>
        <w:szCs w:val="16"/>
      </w:rPr>
      <w:t xml:space="preserve"> r. w sprawie usunięcia i umieszczenia pojazdów na parkingu strzeżonym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AC"/>
    <w:multiLevelType w:val="hybridMultilevel"/>
    <w:tmpl w:val="F6280FC8"/>
    <w:lvl w:ilvl="0" w:tplc="400C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C43539"/>
    <w:multiLevelType w:val="hybridMultilevel"/>
    <w:tmpl w:val="F3B629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8A6B82"/>
    <w:multiLevelType w:val="hybridMultilevel"/>
    <w:tmpl w:val="B832D288"/>
    <w:lvl w:ilvl="0" w:tplc="337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3B"/>
    <w:multiLevelType w:val="hybridMultilevel"/>
    <w:tmpl w:val="814CC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5D9A"/>
    <w:multiLevelType w:val="hybridMultilevel"/>
    <w:tmpl w:val="2F02D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907"/>
    <w:multiLevelType w:val="hybridMultilevel"/>
    <w:tmpl w:val="6416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E2F"/>
    <w:multiLevelType w:val="hybridMultilevel"/>
    <w:tmpl w:val="EF820C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223A00"/>
    <w:multiLevelType w:val="hybridMultilevel"/>
    <w:tmpl w:val="0B0C32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4F708EB"/>
    <w:multiLevelType w:val="hybridMultilevel"/>
    <w:tmpl w:val="6720D5CC"/>
    <w:lvl w:ilvl="0" w:tplc="7DBE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757E7"/>
    <w:multiLevelType w:val="hybridMultilevel"/>
    <w:tmpl w:val="A5C02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820E8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7BC8"/>
    <w:multiLevelType w:val="hybridMultilevel"/>
    <w:tmpl w:val="09A0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8A460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937B5"/>
    <w:multiLevelType w:val="hybridMultilevel"/>
    <w:tmpl w:val="ECFADA7E"/>
    <w:lvl w:ilvl="0" w:tplc="C2FCDAC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3325A6"/>
    <w:multiLevelType w:val="hybridMultilevel"/>
    <w:tmpl w:val="34CAA7E2"/>
    <w:lvl w:ilvl="0" w:tplc="3D4C0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A29"/>
    <w:multiLevelType w:val="hybridMultilevel"/>
    <w:tmpl w:val="DBEE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5737D1"/>
    <w:multiLevelType w:val="hybridMultilevel"/>
    <w:tmpl w:val="2F506B26"/>
    <w:lvl w:ilvl="0" w:tplc="C424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DBC"/>
    <w:multiLevelType w:val="hybridMultilevel"/>
    <w:tmpl w:val="CDE2E22C"/>
    <w:lvl w:ilvl="0" w:tplc="AA006234">
      <w:start w:val="1"/>
      <w:numFmt w:val="bullet"/>
      <w:lvlText w:val="§"/>
      <w:lvlJc w:val="left"/>
      <w:pPr>
        <w:ind w:left="4613" w:hanging="360"/>
      </w:pPr>
      <w:rPr>
        <w:rFonts w:ascii="Times New Roman" w:hAnsi="Times New Roman" w:cs="Times New Roman" w:hint="default"/>
        <w:b/>
      </w:rPr>
    </w:lvl>
    <w:lvl w:ilvl="1" w:tplc="01F8DB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BA7A61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3" w:tplc="4A449D82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827E93"/>
    <w:multiLevelType w:val="hybridMultilevel"/>
    <w:tmpl w:val="65B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5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0F"/>
    <w:rsid w:val="0013430F"/>
    <w:rsid w:val="001D4198"/>
    <w:rsid w:val="0052798A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7FF1-A2A1-44AF-9EC0-F4F8E88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30F"/>
  </w:style>
  <w:style w:type="paragraph" w:styleId="Akapitzlist">
    <w:name w:val="List Paragraph"/>
    <w:basedOn w:val="Normalny"/>
    <w:uiPriority w:val="34"/>
    <w:qFormat/>
    <w:rsid w:val="00134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2104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2023-11-29T12:23:00Z</cp:lastPrinted>
  <dcterms:created xsi:type="dcterms:W3CDTF">2023-11-29T11:43:00Z</dcterms:created>
  <dcterms:modified xsi:type="dcterms:W3CDTF">2023-11-29T12:23:00Z</dcterms:modified>
</cp:coreProperties>
</file>