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6D44AD" w:rsidRPr="008D3CAD" w:rsidTr="006D44AD">
        <w:tc>
          <w:tcPr>
            <w:tcW w:w="3492" w:type="dxa"/>
          </w:tcPr>
          <w:p w:rsidR="006D44AD" w:rsidRPr="008D3CAD" w:rsidRDefault="006D44AD" w:rsidP="006D44AD">
            <w:pPr>
              <w:jc w:val="center"/>
            </w:pPr>
            <w:r w:rsidRPr="008D3CAD">
              <w:t>…………………………………..</w:t>
            </w:r>
          </w:p>
          <w:p w:rsidR="006D44AD" w:rsidRPr="008D3CAD" w:rsidRDefault="006D44AD" w:rsidP="006D44AD">
            <w:pPr>
              <w:jc w:val="center"/>
              <w:rPr>
                <w:b/>
                <w:sz w:val="16"/>
                <w:szCs w:val="16"/>
              </w:rPr>
            </w:pPr>
            <w:r w:rsidRPr="008D3CAD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6D44AD" w:rsidRPr="008D3CAD" w:rsidRDefault="006D44AD" w:rsidP="006D44AD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6D44AD" w:rsidRPr="008D3CAD" w:rsidRDefault="006D44AD" w:rsidP="006D44AD">
            <w:pPr>
              <w:jc w:val="right"/>
              <w:rPr>
                <w:b/>
              </w:rPr>
            </w:pPr>
            <w:r w:rsidRPr="008D3CAD">
              <w:rPr>
                <w:b/>
              </w:rPr>
              <w:t>Załącznik nr 2 do SWZ</w:t>
            </w:r>
          </w:p>
        </w:tc>
      </w:tr>
      <w:tr w:rsidR="006D44AD" w:rsidRPr="008D3CAD" w:rsidTr="006D44AD">
        <w:tc>
          <w:tcPr>
            <w:tcW w:w="9288" w:type="dxa"/>
            <w:gridSpan w:val="3"/>
          </w:tcPr>
          <w:p w:rsidR="006D44AD" w:rsidRPr="008D3CAD" w:rsidRDefault="006D44AD" w:rsidP="006D44AD">
            <w:pPr>
              <w:jc w:val="center"/>
              <w:rPr>
                <w:u w:val="single"/>
              </w:rPr>
            </w:pPr>
          </w:p>
          <w:p w:rsidR="006D44AD" w:rsidRPr="007C4C70" w:rsidRDefault="006D44AD" w:rsidP="006D44AD">
            <w:pPr>
              <w:jc w:val="both"/>
              <w:rPr>
                <w:u w:val="single"/>
              </w:rPr>
            </w:pPr>
            <w:r w:rsidRPr="007C4C7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7C4C7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115</w:t>
            </w:r>
            <w:r w:rsidRPr="007C4C70">
              <w:rPr>
                <w:u w:val="single"/>
              </w:rPr>
              <w:t>.2024</w:t>
            </w:r>
          </w:p>
          <w:p w:rsidR="006D44AD" w:rsidRPr="008D3CAD" w:rsidRDefault="006D44AD" w:rsidP="006D44AD">
            <w:pPr>
              <w:jc w:val="center"/>
              <w:rPr>
                <w:b/>
              </w:rPr>
            </w:pPr>
          </w:p>
        </w:tc>
      </w:tr>
      <w:tr w:rsidR="006D44AD" w:rsidRPr="008D3CAD" w:rsidTr="006D44AD">
        <w:tc>
          <w:tcPr>
            <w:tcW w:w="9288" w:type="dxa"/>
            <w:gridSpan w:val="3"/>
          </w:tcPr>
          <w:p w:rsidR="006D44AD" w:rsidRPr="00836E32" w:rsidRDefault="006D44AD" w:rsidP="006D44AD">
            <w:pPr>
              <w:jc w:val="center"/>
              <w:rPr>
                <w:b/>
                <w:u w:val="single"/>
              </w:rPr>
            </w:pPr>
            <w:r w:rsidRPr="00836E32">
              <w:rPr>
                <w:b/>
                <w:u w:val="single"/>
              </w:rPr>
              <w:t>FORMULARZ CENOWY</w:t>
            </w:r>
          </w:p>
          <w:p w:rsidR="006D44AD" w:rsidRPr="008D3CAD" w:rsidRDefault="006D44AD" w:rsidP="006D44AD">
            <w:pPr>
              <w:jc w:val="right"/>
              <w:rPr>
                <w:b/>
              </w:rPr>
            </w:pPr>
          </w:p>
        </w:tc>
      </w:tr>
      <w:tr w:rsidR="006D44AD" w:rsidRPr="008D3CAD" w:rsidTr="006D44AD">
        <w:tc>
          <w:tcPr>
            <w:tcW w:w="9288" w:type="dxa"/>
            <w:gridSpan w:val="3"/>
          </w:tcPr>
          <w:p w:rsidR="006D44AD" w:rsidRPr="008D3CAD" w:rsidRDefault="006D44AD" w:rsidP="006D44AD">
            <w:pPr>
              <w:jc w:val="center"/>
              <w:rPr>
                <w:iCs/>
                <w:sz w:val="20"/>
                <w:szCs w:val="20"/>
              </w:rPr>
            </w:pPr>
            <w:r w:rsidRPr="008D3CAD">
              <w:rPr>
                <w:sz w:val="20"/>
                <w:szCs w:val="20"/>
              </w:rPr>
              <w:t>C</w:t>
            </w:r>
            <w:r w:rsidRPr="008D3CAD">
              <w:rPr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6D44AD" w:rsidRPr="008D3CAD" w:rsidRDefault="006D44AD" w:rsidP="006D44A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14C87" w:rsidRPr="00D2353C" w:rsidRDefault="00914C87" w:rsidP="00914C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591"/>
        <w:gridCol w:w="951"/>
        <w:gridCol w:w="1050"/>
        <w:gridCol w:w="968"/>
        <w:gridCol w:w="868"/>
        <w:gridCol w:w="994"/>
      </w:tblGrid>
      <w:tr w:rsidR="006D44AD" w:rsidRPr="00D2353C" w:rsidTr="006D44AD">
        <w:trPr>
          <w:trHeight w:val="20"/>
        </w:trPr>
        <w:tc>
          <w:tcPr>
            <w:tcW w:w="353" w:type="pct"/>
            <w:shd w:val="clear" w:color="000000" w:fill="C6EFCE"/>
            <w:vAlign w:val="center"/>
          </w:tcPr>
          <w:p w:rsidR="006D44AD" w:rsidRPr="00D2353C" w:rsidRDefault="006D44AD" w:rsidP="006D44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Pakiet</w:t>
            </w:r>
          </w:p>
        </w:tc>
        <w:tc>
          <w:tcPr>
            <w:tcW w:w="1991" w:type="pct"/>
            <w:shd w:val="clear" w:color="000000" w:fill="C6EFCE"/>
            <w:vAlign w:val="center"/>
            <w:hideMark/>
          </w:tcPr>
          <w:p w:rsidR="006D44AD" w:rsidRPr="00D2353C" w:rsidRDefault="006D44AD" w:rsidP="006D44AD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534" w:type="pct"/>
            <w:shd w:val="clear" w:color="000000" w:fill="C6EFCE"/>
            <w:vAlign w:val="center"/>
          </w:tcPr>
          <w:p w:rsidR="006D44AD" w:rsidRPr="00D2353C" w:rsidRDefault="006D44AD" w:rsidP="006D44AD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534" w:type="pct"/>
            <w:shd w:val="clear" w:color="000000" w:fill="C6EFCE"/>
            <w:vAlign w:val="center"/>
            <w:hideMark/>
          </w:tcPr>
          <w:p w:rsidR="006D44AD" w:rsidRPr="00820192" w:rsidRDefault="006D44AD" w:rsidP="006D44AD">
            <w:pPr>
              <w:pStyle w:val="Bezodstpw"/>
              <w:jc w:val="center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820192">
              <w:rPr>
                <w:rFonts w:ascii="Times New Roman" w:hAnsi="Times New Roman"/>
                <w:sz w:val="18"/>
                <w:szCs w:val="18"/>
                <w:lang w:eastAsia="pl-PL"/>
              </w:rPr>
              <w:t>Wartość jednostkowa netto PLN</w:t>
            </w:r>
          </w:p>
        </w:tc>
        <w:tc>
          <w:tcPr>
            <w:tcW w:w="543" w:type="pct"/>
            <w:shd w:val="clear" w:color="000000" w:fill="C6EFCE"/>
            <w:vAlign w:val="center"/>
            <w:hideMark/>
          </w:tcPr>
          <w:p w:rsidR="006D44AD" w:rsidRPr="00820192" w:rsidRDefault="006D44AD" w:rsidP="006D44AD">
            <w:pPr>
              <w:pStyle w:val="Bezodstpw"/>
              <w:jc w:val="center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820192">
              <w:rPr>
                <w:rFonts w:ascii="Times New Roman" w:hAnsi="Times New Roman"/>
                <w:sz w:val="18"/>
                <w:szCs w:val="18"/>
                <w:lang w:eastAsia="pl-PL"/>
              </w:rPr>
              <w:t>Wartość netto PLN</w:t>
            </w:r>
          </w:p>
        </w:tc>
        <w:tc>
          <w:tcPr>
            <w:tcW w:w="488" w:type="pct"/>
            <w:shd w:val="clear" w:color="000000" w:fill="C6EFCE"/>
            <w:vAlign w:val="center"/>
          </w:tcPr>
          <w:p w:rsidR="006D44AD" w:rsidRPr="00D2353C" w:rsidRDefault="006D44AD" w:rsidP="006D44AD">
            <w:pPr>
              <w:jc w:val="center"/>
              <w:rPr>
                <w:bCs/>
                <w:sz w:val="20"/>
                <w:szCs w:val="20"/>
              </w:rPr>
            </w:pPr>
            <w:r w:rsidRPr="00E447ED">
              <w:rPr>
                <w:bCs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57" w:type="pct"/>
            <w:shd w:val="clear" w:color="000000" w:fill="C6EFCE"/>
            <w:vAlign w:val="center"/>
            <w:hideMark/>
          </w:tcPr>
          <w:p w:rsidR="006D44AD" w:rsidRPr="00D2353C" w:rsidRDefault="006D44AD" w:rsidP="006D44AD">
            <w:pPr>
              <w:jc w:val="center"/>
              <w:rPr>
                <w:bCs/>
                <w:sz w:val="20"/>
                <w:szCs w:val="20"/>
              </w:rPr>
            </w:pPr>
            <w:r w:rsidRPr="00820192">
              <w:rPr>
                <w:sz w:val="18"/>
                <w:szCs w:val="18"/>
              </w:rPr>
              <w:t>Cena brutto PLN</w:t>
            </w:r>
          </w:p>
        </w:tc>
      </w:tr>
      <w:tr w:rsidR="000B524C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E76023" w:rsidRPr="002536D9" w:rsidRDefault="00ED05BB" w:rsidP="00ED05BB">
            <w:pPr>
              <w:spacing w:before="120" w:after="120"/>
              <w:rPr>
                <w:sz w:val="20"/>
                <w:szCs w:val="20"/>
              </w:rPr>
            </w:pPr>
            <w:bookmarkStart w:id="0" w:name="_Hlk175656288"/>
            <w:r w:rsidRPr="002536D9">
              <w:rPr>
                <w:sz w:val="20"/>
                <w:szCs w:val="20"/>
              </w:rPr>
              <w:t>Wysokiej klasy aparat USG z Dopplerem</w:t>
            </w:r>
            <w:bookmarkEnd w:id="0"/>
          </w:p>
        </w:tc>
        <w:tc>
          <w:tcPr>
            <w:tcW w:w="534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76023" w:rsidRPr="002536D9" w:rsidRDefault="00E76023" w:rsidP="00675E50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523150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523150" w:rsidRPr="002536D9" w:rsidRDefault="00883E94" w:rsidP="00523150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Echokardiograf z opcją przezprzełykowego obrazowania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523150" w:rsidRPr="002536D9" w:rsidRDefault="00523150" w:rsidP="00523150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2536D9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2536D9" w:rsidRPr="002536D9" w:rsidRDefault="002536D9" w:rsidP="002536D9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Aparat USG endokrynologiczny (poradnia)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2536D9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2536D9" w:rsidRPr="002536D9" w:rsidRDefault="002536D9" w:rsidP="002536D9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Aparat USG neurochirurgiczny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2536D9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2536D9" w:rsidRPr="002536D9" w:rsidRDefault="002536D9" w:rsidP="002536D9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Aparat USG laryngologia/</w:t>
            </w:r>
            <w:proofErr w:type="spellStart"/>
            <w:r w:rsidRPr="002536D9">
              <w:rPr>
                <w:sz w:val="20"/>
                <w:szCs w:val="20"/>
              </w:rPr>
              <w:t>szczękówka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2536D9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2536D9" w:rsidRPr="002536D9" w:rsidRDefault="002536D9" w:rsidP="002536D9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Aparat USG endokrynologiczny (oddział)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2536D9" w:rsidRPr="002536D9" w:rsidTr="006D44AD">
        <w:trPr>
          <w:trHeight w:val="20"/>
        </w:trPr>
        <w:tc>
          <w:tcPr>
            <w:tcW w:w="35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2536D9" w:rsidRPr="002536D9" w:rsidRDefault="002536D9" w:rsidP="002536D9">
            <w:pPr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>Aparat USG dla oddziału anestezjologii i intensywnej terapii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2536D9" w:rsidRPr="002536D9" w:rsidRDefault="002536D9" w:rsidP="002536D9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</w:tbl>
    <w:p w:rsidR="00914C87" w:rsidRPr="00D2353C" w:rsidRDefault="00914C87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914C87" w:rsidRPr="00D2353C" w:rsidRDefault="00914C87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83E94" w:rsidRDefault="00883E94" w:rsidP="00883E94">
      <w:pPr>
        <w:tabs>
          <w:tab w:val="right" w:leader="dot" w:pos="8789"/>
        </w:tabs>
        <w:ind w:left="357"/>
        <w:jc w:val="both"/>
        <w:rPr>
          <w:b/>
          <w:sz w:val="22"/>
          <w:szCs w:val="22"/>
        </w:rPr>
      </w:pPr>
    </w:p>
    <w:p w:rsidR="00914C87" w:rsidRPr="00D2353C" w:rsidRDefault="00914C87">
      <w:pPr>
        <w:spacing w:after="200" w:line="276" w:lineRule="auto"/>
        <w:rPr>
          <w:b/>
          <w:bCs/>
          <w:sz w:val="22"/>
          <w:szCs w:val="22"/>
          <w:u w:val="single"/>
          <w:lang w:eastAsia="zh-CN"/>
        </w:rPr>
      </w:pPr>
      <w:r w:rsidRPr="00D2353C">
        <w:rPr>
          <w:b/>
          <w:bCs/>
          <w:sz w:val="22"/>
          <w:szCs w:val="22"/>
          <w:u w:val="single"/>
          <w:lang w:eastAsia="zh-CN"/>
        </w:rPr>
        <w:br w:type="page"/>
      </w:r>
    </w:p>
    <w:p w:rsidR="00CE23C7" w:rsidRPr="00D2353C" w:rsidRDefault="00CE23C7" w:rsidP="00CE23C7">
      <w:pPr>
        <w:ind w:left="360"/>
        <w:contextualSpacing/>
        <w:jc w:val="center"/>
        <w:rPr>
          <w:rFonts w:eastAsia="Calibri"/>
          <w:b/>
          <w:u w:val="single"/>
        </w:rPr>
      </w:pPr>
      <w:r w:rsidRPr="00D2353C">
        <w:rPr>
          <w:rFonts w:eastAsia="Calibri"/>
          <w:b/>
          <w:u w:val="single"/>
        </w:rPr>
        <w:lastRenderedPageBreak/>
        <w:t>PARAMETRY TECHNICZNE</w:t>
      </w:r>
    </w:p>
    <w:p w:rsidR="00ED05BB" w:rsidRDefault="00ED05BB" w:rsidP="00ED05BB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</w:p>
    <w:p w:rsidR="00ED05BB" w:rsidRPr="00ED05BB" w:rsidRDefault="00884A28" w:rsidP="00ED05BB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  <w:r>
        <w:rPr>
          <w:b/>
          <w:bCs/>
          <w:sz w:val="22"/>
          <w:szCs w:val="22"/>
          <w:u w:val="single"/>
          <w:lang w:eastAsia="zh-CN"/>
        </w:rPr>
        <w:t xml:space="preserve">Pakiet </w:t>
      </w:r>
      <w:r w:rsidR="006D44AD">
        <w:rPr>
          <w:b/>
          <w:bCs/>
          <w:sz w:val="22"/>
          <w:szCs w:val="22"/>
          <w:u w:val="single"/>
          <w:lang w:eastAsia="zh-CN"/>
        </w:rPr>
        <w:t>1</w:t>
      </w:r>
      <w:r>
        <w:rPr>
          <w:b/>
          <w:bCs/>
          <w:sz w:val="22"/>
          <w:szCs w:val="22"/>
          <w:u w:val="single"/>
          <w:lang w:eastAsia="zh-CN"/>
        </w:rPr>
        <w:t xml:space="preserve"> </w:t>
      </w:r>
      <w:r w:rsidR="00ED05BB" w:rsidRPr="00ED05BB">
        <w:rPr>
          <w:b/>
          <w:bCs/>
          <w:sz w:val="22"/>
          <w:szCs w:val="22"/>
          <w:u w:val="single"/>
          <w:lang w:eastAsia="zh-CN"/>
        </w:rPr>
        <w:t xml:space="preserve">Wysokiej klasy aparat USG z Dopplerem – 1 </w:t>
      </w:r>
      <w:proofErr w:type="spellStart"/>
      <w:r w:rsidR="00ED05BB" w:rsidRPr="00ED05BB">
        <w:rPr>
          <w:b/>
          <w:bCs/>
          <w:sz w:val="22"/>
          <w:szCs w:val="22"/>
          <w:u w:val="single"/>
          <w:lang w:eastAsia="zh-CN"/>
        </w:rPr>
        <w:t>kpl</w:t>
      </w:r>
      <w:proofErr w:type="spellEnd"/>
      <w:r w:rsidR="00ED05BB" w:rsidRPr="00ED05BB">
        <w:rPr>
          <w:b/>
          <w:bCs/>
          <w:sz w:val="22"/>
          <w:szCs w:val="22"/>
          <w:u w:val="single"/>
          <w:lang w:eastAsia="zh-CN"/>
        </w:rPr>
        <w:t>.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Wykonawca: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Nazwa i typ: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Producent/ Kraj 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Rok produkcji :</w:t>
      </w:r>
      <w:r w:rsidRPr="00ED05BB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ED05BB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ED05BB">
        <w:rPr>
          <w:b/>
          <w:bCs/>
          <w:sz w:val="22"/>
          <w:szCs w:val="22"/>
          <w:lang w:eastAsia="zh-CN"/>
        </w:rPr>
        <w:t xml:space="preserve">, nie powystawowy / rok produkcji </w:t>
      </w:r>
      <w:r w:rsidR="00523150">
        <w:rPr>
          <w:b/>
          <w:bCs/>
          <w:sz w:val="22"/>
          <w:szCs w:val="22"/>
          <w:lang w:eastAsia="zh-CN"/>
        </w:rPr>
        <w:t>2024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6D44AD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D05BB" w:rsidRPr="00ED05BB" w:rsidRDefault="00ED05BB" w:rsidP="00ED05BB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05BB" w:rsidRPr="00ED05BB" w:rsidRDefault="00ED05BB" w:rsidP="00ED05BB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6D44AD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2"/>
            </w:r>
          </w:p>
        </w:tc>
        <w:tc>
          <w:tcPr>
            <w:tcW w:w="2551" w:type="dxa"/>
            <w:vAlign w:val="center"/>
          </w:tcPr>
          <w:p w:rsidR="00ED05BB" w:rsidRPr="00ED05BB" w:rsidRDefault="00ED05BB" w:rsidP="00ED05BB">
            <w:pPr>
              <w:jc w:val="center"/>
              <w:rPr>
                <w:sz w:val="16"/>
                <w:szCs w:val="16"/>
                <w:lang w:eastAsia="en-US" w:bidi="en-US"/>
              </w:rPr>
            </w:pPr>
            <w:r w:rsidRPr="00ED05BB">
              <w:rPr>
                <w:rFonts w:eastAsiaTheme="minorHAnsi"/>
                <w:b/>
                <w:sz w:val="16"/>
                <w:szCs w:val="16"/>
                <w:lang w:eastAsia="en-US" w:bidi="en-US"/>
              </w:rPr>
              <w:t xml:space="preserve">PARAMETRY OFEROWANE/ </w:t>
            </w:r>
            <w:r w:rsidRPr="00ED05BB">
              <w:rPr>
                <w:rFonts w:eastAsiaTheme="minorHAnsi"/>
                <w:b/>
                <w:sz w:val="16"/>
                <w:szCs w:val="16"/>
                <w:lang w:eastAsia="en-US" w:bidi="en-US"/>
              </w:rPr>
              <w:br/>
              <w:t>NR STRONY W MATERIAŁACH INFORMACYJNYCH DOŁĄCZONYCH DO OFERTY</w:t>
            </w: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D05BB" w:rsidRPr="00ED05BB" w:rsidRDefault="00ED05BB" w:rsidP="00ED05BB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ED05BB" w:rsidRPr="00ED05BB" w:rsidRDefault="00ED05BB" w:rsidP="00ED05BB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D05BB" w:rsidRPr="00ED05BB" w:rsidRDefault="00ED05BB" w:rsidP="00ED05BB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ED05BB" w:rsidRPr="00ED05BB" w:rsidRDefault="00ED05BB" w:rsidP="00ED05BB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05BB" w:rsidRPr="00ED05BB" w:rsidRDefault="00ED05BB" w:rsidP="00ED05BB">
            <w:pPr>
              <w:snapToGrid w:val="0"/>
              <w:rPr>
                <w:rFonts w:eastAsiaTheme="minorHAnsi"/>
                <w:b/>
                <w:bCs/>
                <w:sz w:val="20"/>
                <w:szCs w:val="20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/>
                <w:bCs/>
                <w:sz w:val="20"/>
                <w:szCs w:val="20"/>
                <w:lang w:val="en-US" w:eastAsia="en-US" w:bidi="en-US"/>
              </w:rPr>
              <w:t>Konstrukcja</w:t>
            </w:r>
            <w:proofErr w:type="spellEnd"/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D05BB" w:rsidRPr="00ED05BB" w:rsidRDefault="00ED05BB" w:rsidP="00ED05BB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174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Kliniczny, cyfrowy, aparat ultrasonograficzny klasy Premium z kolorowym Dopplerem.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Przetwornik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cyfrowy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12-bitowy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Cyfrowy system formowania wiązki ultradźwiękowej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Ilość niezależnych aktywnych kanałów przetwarzania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4 500 000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Ilość aktywnych gniazd głowic obrazowych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4 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Ilość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gniazd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parkingowych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2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Dynamika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systemu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310 dB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Monitor LCD o wysokiej rozdzielczości bez przeplotu.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Przekątna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ekranu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min. 21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cali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Konsola aparatu z kubeczkami na głowice po obydwu stronach ruchoma w dwóch płaszczyznach: góra-dół, lewo-prawo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Dotykowy, programowalny panel sterujący LCD wbudowany w konsolę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Przekątna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min. 10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cali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>Wysuwana</w:t>
            </w:r>
            <w:proofErr w:type="spellEnd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>klawiatura</w:t>
            </w:r>
            <w:proofErr w:type="spellEnd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>alfanumeryczna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Zakres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częstotliwości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pracy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B71E13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Min. od 2 MHz do 20 MHz.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Liczba obrazów pamięci dynamicznej (tzw.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Cineloop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)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72 000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obrazów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regulacji prędkości odtwarzania w pętli pamięci dynamicznej obrazów (tzw.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Cineloop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)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uzyskania sekwencji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Cineloop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w trybie 4B tj. 4 niezależnych sekwencji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Cineloop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jednocześnie na jednym obrazie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Pamięć dynamiczna dla trybu M-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mode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lub D-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mode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br/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700 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  <w:t>Obrazowanie w trybie M-</w:t>
            </w:r>
            <w:proofErr w:type="spellStart"/>
            <w:r w:rsidRPr="00B71E13"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  <w:t>mode</w:t>
            </w:r>
            <w:proofErr w:type="spellEnd"/>
            <w:r w:rsidRPr="00B71E13"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  <w:t xml:space="preserve"> anatomiczny w czasie rzeczywistym i z pamięci </w:t>
            </w:r>
            <w:proofErr w:type="spellStart"/>
            <w:r w:rsidRPr="00B71E13"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  <w:t>Cineloop</w:t>
            </w:r>
            <w:proofErr w:type="spellEnd"/>
            <w:r w:rsidRPr="00B71E13">
              <w:rPr>
                <w:rFonts w:eastAsiaTheme="minorHAnsi"/>
                <w:color w:val="000000"/>
                <w:sz w:val="18"/>
                <w:szCs w:val="18"/>
                <w:lang w:eastAsia="en-US" w:bidi="en-US"/>
              </w:rPr>
              <w:t xml:space="preserve"> z min. 2 kursorów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color w:val="000000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Regulacja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głębokości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pola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obrazowania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1 - 39 cm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Ilość ustawień wstępnych (tzw.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Presetów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) programowanych przez użytkownika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70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D05BB" w:rsidRPr="00ED05BB" w:rsidRDefault="00ED05BB" w:rsidP="00ED05BB">
            <w:pPr>
              <w:snapToGrid w:val="0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Obrazowanie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i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prezentacja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obrazu</w:t>
            </w:r>
            <w:proofErr w:type="spellEnd"/>
          </w:p>
        </w:tc>
        <w:tc>
          <w:tcPr>
            <w:tcW w:w="1418" w:type="dxa"/>
            <w:shd w:val="clear" w:color="auto" w:fill="C2D69B" w:themeFill="accent3" w:themeFillTint="99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Kombinacje prezentowanych jednocześnie obrazów. Min.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B, B + B, 4 B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 + M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D 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 + D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 + C (Color Doppler)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 + PD (Power Doppler)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4 B (Color Doppler)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4 B (Power Doppler)</w:t>
            </w:r>
          </w:p>
          <w:p w:rsidR="00ED05BB" w:rsidRPr="00ED05BB" w:rsidRDefault="00ED05BB" w:rsidP="00884A28">
            <w:pPr>
              <w:numPr>
                <w:ilvl w:val="0"/>
                <w:numId w:val="55"/>
              </w:numPr>
              <w:ind w:left="330" w:hanging="180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 + Color + M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Odświeżanie obrazu (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Frame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Rate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) dla trybu B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3500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obrazów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/s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Odświeżanie obrazu (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Frame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Rate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) B + kolor (CD)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600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obrazów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/s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Odświeżanie obrazu (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Frame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Rate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) dla trybu TDI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1400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obrazów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/s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>Obrazowanie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>harmoniczne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 xml:space="preserve">Min. 10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>pasm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ar-SA" w:bidi="en-US"/>
              </w:rPr>
              <w:t>częstotliwości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ar-SA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ar-SA" w:bidi="en-US"/>
              </w:rPr>
              <w:t>Technologia umożliwiająca ciągłe ogniskowanie wzdłuż wiązki ultradźwiękowej na pełnej głębokości obrazowania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Obrazowanie w trybie Doppler Kolorowy (CD)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Zakres prędkości Dopplera Kolorowego (CD)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Min.: +/- 4,0 m/s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Zakres częstotliwość PRF dla Dopplera Kolorowego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0,05 - 20 kHz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Obrazowanie w trybie Power Doppler (PD) i Power Doppler Kierunkowy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Obrazowanie w rozszerzonym trybie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Color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ED05BB">
              <w:rPr>
                <w:rFonts w:eastAsia="Calibri"/>
                <w:color w:val="000000" w:themeColor="text1"/>
                <w:sz w:val="18"/>
                <w:szCs w:val="18"/>
              </w:rPr>
              <w:t xml:space="preserve">Tryb obrazowy wizualizujący </w:t>
            </w:r>
            <w:proofErr w:type="spellStart"/>
            <w:r w:rsidRPr="00ED05BB">
              <w:rPr>
                <w:rFonts w:eastAsia="Calibri"/>
                <w:color w:val="000000" w:themeColor="text1"/>
                <w:sz w:val="18"/>
                <w:szCs w:val="18"/>
              </w:rPr>
              <w:t>mikroprzepływy</w:t>
            </w:r>
            <w:proofErr w:type="spellEnd"/>
            <w:r w:rsidRPr="00ED05BB">
              <w:rPr>
                <w:rFonts w:eastAsia="Calibri"/>
                <w:color w:val="000000" w:themeColor="text1"/>
                <w:sz w:val="18"/>
                <w:szCs w:val="18"/>
              </w:rPr>
              <w:t>, nie wykorzystujący detekcji zmiany fazy odbieranego sygnału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Obrazowanie w trybie Dopplera Pulsacyjnego PWD oraz HPRF PWD (o wysokiej częstotliwości powtarzania)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Zakres prędkości Dopplera pulsacyjnego (PWD)</w:t>
            </w:r>
          </w:p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(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przy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zerowym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kącie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bramki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Min.: +/- 15,0 m/s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Zakres częstotliwość PRF dla Dopplera pulsacyjnego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Min.0,05 do 38 kHz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Regulacja</w:t>
            </w:r>
            <w:proofErr w:type="spellEnd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bramki</w:t>
            </w:r>
            <w:proofErr w:type="spellEnd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dopplerowskiej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Min. 0,5 mm do 20 mm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Możliwość</w:t>
            </w:r>
            <w:proofErr w:type="spellEnd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odchylenia</w:t>
            </w:r>
            <w:proofErr w:type="spellEnd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wiązki</w:t>
            </w:r>
            <w:proofErr w:type="spellEnd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Dopplerowskiej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Min. +/- 30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stopni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Możliwość korekcji kąta bramki dopplerowskiej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Min. +/- 80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stopni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Automatyczna korekcja kąta bramki dopplerowskiej za pomocą jednego przycisku w zakresie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 xml:space="preserve">Min. +/- 80 </w:t>
            </w:r>
            <w:proofErr w:type="spellStart"/>
            <w:r w:rsidRPr="00ED05BB"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  <w:t>stopni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Możliwość jednoczesnego (w czasie rzeczywistym) uzyskania dwóch spectrów przepływu z dwóch niezależnych bramek dopplerowskich (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tzw.dual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 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doppler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) możliwe kombinacje: PW/PW, PW/TDI, TDI/TDI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Obrazowanie w trybie Kolorowy i Spektralny Doppler Tkankowy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Obrazowanie w trybie Kolorowy i Spektralny Doppler Tkankowy działające na sondach 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Convex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 i Liniowej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Obrazowanie typu „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Compound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Liczba wiązek tworzących obraz w obrazowaniu typu „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Compound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”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System obrazowania wyostrzający kontury i redukujący artefakty szumowe – dostępny na wszystkich głowicach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Obrazowanie w trybie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Triplex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– (B+CD/PD +PWD)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Jednoczesne obrazowanie B + B/CD (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Color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/Power Doppler) w czasie rzeczywistym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Obrazowanie trapezowe i rombowe na głowicach liniowych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Obrazowanie trapezowe współpracujące jednocześnie z obrazowaniem typu „</w:t>
            </w:r>
            <w:proofErr w:type="spellStart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Compound</w:t>
            </w:r>
            <w:proofErr w:type="spellEnd"/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 xml:space="preserve">”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Automatyczna optymalizacja obrazu B i spektrum dopplerowskiego za pomocą jednego przycisku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zmian map koloru w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Color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Dopplerze</w:t>
            </w: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br/>
              <w:t xml:space="preserve"> min. 15 map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Cs/>
                <w:sz w:val="18"/>
                <w:szCs w:val="18"/>
                <w:lang w:eastAsia="en-US" w:bidi="en-US"/>
              </w:rPr>
              <w:t>Możliwość regulacji wzmocnienia GAIN w czasie rzeczywistym i po zamrożeniu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Cs/>
                <w:color w:val="000000"/>
                <w:sz w:val="18"/>
                <w:szCs w:val="18"/>
                <w:lang w:val="en-US" w:eastAsia="en-US" w:bidi="en-US"/>
              </w:rPr>
              <w:t>Automatyczny</w:t>
            </w:r>
            <w:proofErr w:type="spellEnd"/>
            <w:r w:rsidRPr="00ED05BB">
              <w:rPr>
                <w:rFonts w:eastAsiaTheme="minorHAnsi"/>
                <w:bCs/>
                <w:color w:val="000000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Cs/>
                <w:color w:val="000000"/>
                <w:sz w:val="18"/>
                <w:szCs w:val="18"/>
                <w:lang w:val="en-US" w:eastAsia="en-US" w:bidi="en-US"/>
              </w:rPr>
              <w:t>pomiar</w:t>
            </w:r>
            <w:proofErr w:type="spellEnd"/>
            <w:r w:rsidRPr="00ED05BB">
              <w:rPr>
                <w:rFonts w:eastAsiaTheme="minorHAnsi"/>
                <w:bCs/>
                <w:color w:val="000000"/>
                <w:sz w:val="18"/>
                <w:szCs w:val="18"/>
                <w:lang w:val="en-US" w:eastAsia="en-US" w:bidi="en-US"/>
              </w:rPr>
              <w:t xml:space="preserve"> IMT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954" w:type="dxa"/>
            <w:shd w:val="clear" w:color="auto" w:fill="C2D69B" w:themeFill="accent3" w:themeFillTint="99"/>
          </w:tcPr>
          <w:p w:rsidR="00ED05BB" w:rsidRPr="00ED05BB" w:rsidRDefault="00ED05BB" w:rsidP="00ED05BB">
            <w:pPr>
              <w:keepNext/>
              <w:outlineLvl w:val="0"/>
              <w:rPr>
                <w:b/>
                <w:bCs/>
                <w:sz w:val="18"/>
                <w:szCs w:val="18"/>
              </w:rPr>
            </w:pPr>
            <w:r w:rsidRPr="00ED05BB">
              <w:rPr>
                <w:b/>
                <w:bCs/>
                <w:sz w:val="18"/>
                <w:szCs w:val="18"/>
              </w:rPr>
              <w:t>Funkcje użytkowe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Powiększenie obrazu w czasie rzeczywistym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x40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Powiększenie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obrazu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po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zamrożeniu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x20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Ilość pomiarów możliwych na jednym obrazie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10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Przełączanie głowic z klawiatury. Możliwość przypisania głowic do poszczególnych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presetów</w:t>
            </w:r>
            <w:proofErr w:type="spellEnd"/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ar-SA" w:bidi="en-US"/>
              </w:rPr>
              <w:t>Podświetlany pulpit sterowniczy w min. 2 kolorach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Raporty z badań z możliwością zapamiętywania raportów w systemie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ED05BB" w:rsidRPr="00ED05BB" w:rsidRDefault="00ED05BB" w:rsidP="00ED05BB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Pełne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oprogramowanie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do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badań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:</w:t>
            </w:r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Brzusznych</w:t>
            </w:r>
            <w:proofErr w:type="spellEnd"/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Małych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narządów</w:t>
            </w:r>
            <w:proofErr w:type="spellEnd"/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Naczyniowych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Śródoperacyjnych</w:t>
            </w:r>
            <w:proofErr w:type="spellEnd"/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Mięśniowo-szkieletowych</w:t>
            </w:r>
            <w:proofErr w:type="spellEnd"/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Ortopedycznych</w:t>
            </w:r>
            <w:proofErr w:type="spellEnd"/>
          </w:p>
          <w:p w:rsidR="00ED05BB" w:rsidRPr="00ED05BB" w:rsidRDefault="00ED05BB" w:rsidP="00884A28">
            <w:pPr>
              <w:numPr>
                <w:ilvl w:val="0"/>
                <w:numId w:val="56"/>
              </w:numPr>
              <w:ind w:left="488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Kardiologicznych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D05BB" w:rsidRPr="00ED05BB" w:rsidRDefault="00ED05BB" w:rsidP="00ED05BB">
            <w:pPr>
              <w:snapToGrid w:val="0"/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>GŁOWICE ULTRADŹWIĘKOWE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  <w:shd w:val="clear" w:color="auto" w:fill="D6E3BC" w:themeFill="accent3" w:themeFillTint="66"/>
          </w:tcPr>
          <w:p w:rsidR="00ED05BB" w:rsidRPr="00ED05BB" w:rsidRDefault="00ED05BB" w:rsidP="00ED05BB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ED05BB" w:rsidRPr="00ED05BB" w:rsidTr="0099548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D05BB" w:rsidRPr="00B71E13" w:rsidRDefault="00ED05BB" w:rsidP="00ED05BB">
            <w:pPr>
              <w:rPr>
                <w:rFonts w:eastAsiaTheme="minorHAnsi"/>
                <w:b/>
                <w:bCs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/>
                <w:bCs/>
                <w:sz w:val="18"/>
                <w:szCs w:val="18"/>
                <w:lang w:eastAsia="en-US" w:bidi="en-US"/>
              </w:rPr>
              <w:t xml:space="preserve">Głowica </w:t>
            </w:r>
            <w:proofErr w:type="spellStart"/>
            <w:r w:rsidRPr="00B71E13">
              <w:rPr>
                <w:rFonts w:eastAsiaTheme="minorHAnsi"/>
                <w:b/>
                <w:bCs/>
                <w:sz w:val="18"/>
                <w:szCs w:val="18"/>
                <w:lang w:eastAsia="en-US" w:bidi="en-US"/>
              </w:rPr>
              <w:t>Convex</w:t>
            </w:r>
            <w:proofErr w:type="spellEnd"/>
            <w:r w:rsidRPr="00B71E13">
              <w:rPr>
                <w:rFonts w:eastAsiaTheme="minorHAnsi"/>
                <w:b/>
                <w:sz w:val="18"/>
                <w:szCs w:val="18"/>
                <w:lang w:eastAsia="en-US" w:bidi="en-US"/>
              </w:rPr>
              <w:t xml:space="preserve">, </w:t>
            </w: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szerokopasmowa, ze zmianą częstotliwości pracy, wykonana w technologii Single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Crystal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typ</w:t>
            </w:r>
            <w:proofErr w:type="spellEnd"/>
          </w:p>
        </w:tc>
        <w:tc>
          <w:tcPr>
            <w:tcW w:w="2551" w:type="dxa"/>
            <w:shd w:val="clear" w:color="auto" w:fill="D9D9D9" w:themeFill="background1" w:themeFillShade="D9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Zakres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częstotliwości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pracy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1,0 – 5,0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MHz.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Liczba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elementów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 190</w:t>
            </w:r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Kąt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skanowania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70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st.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Obrazowanie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harmoniczne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min. 8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pasm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częstotliwości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ED05BB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D05BB" w:rsidRPr="00ED05BB" w:rsidRDefault="00ED05BB" w:rsidP="00ED05BB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B71E13" w:rsidRDefault="00ED05BB" w:rsidP="00ED05BB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Ogniskowanie na pełnej głębokości obrazowania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05BB" w:rsidRPr="00ED05BB" w:rsidRDefault="00ED05BB" w:rsidP="00ED05BB">
            <w:pPr>
              <w:jc w:val="center"/>
              <w:rPr>
                <w:rFonts w:asciiTheme="minorHAnsi" w:eastAsiaTheme="minorHAnsi" w:hAnsiTheme="minorHAnsi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ED05BB" w:rsidRPr="00ED05BB" w:rsidRDefault="00ED05BB" w:rsidP="00ED05B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99548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b/>
                <w:sz w:val="18"/>
                <w:szCs w:val="18"/>
                <w:lang w:eastAsia="ja-JP"/>
              </w:rPr>
              <w:t xml:space="preserve">Głowica Liniowa </w:t>
            </w:r>
            <w:r w:rsidRPr="003F5FBE">
              <w:rPr>
                <w:sz w:val="18"/>
                <w:szCs w:val="18"/>
                <w:lang w:eastAsia="ja-JP"/>
              </w:rPr>
              <w:t xml:space="preserve">szerokopasmowa, ze zmianą częstotliwości pracy.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523150" w:rsidRPr="003F5FBE" w:rsidRDefault="003F5FBE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Zakres częstotliwości pracy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2,0 – 12,0 MHz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Liczba elementów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600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 xml:space="preserve">Szerokość pola skanowania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Max. 40 mm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 xml:space="preserve">Obrazowanie harmoniczne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6 pasm częstotliwości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b/>
                <w:color w:val="262626"/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Obrazowanie trapezowe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Ogniskowanie na pełnej głębokości obrazowania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99548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b/>
                <w:sz w:val="18"/>
                <w:szCs w:val="18"/>
                <w:lang w:eastAsia="ja-JP"/>
              </w:rPr>
              <w:t xml:space="preserve">Głowica Liniowa </w:t>
            </w:r>
            <w:r w:rsidRPr="003F5FBE">
              <w:rPr>
                <w:sz w:val="18"/>
                <w:szCs w:val="18"/>
                <w:lang w:eastAsia="ja-JP"/>
              </w:rPr>
              <w:t xml:space="preserve">szerokopasmowa, ze zmianą częstotliwości pracy.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523150" w:rsidRPr="003F5FBE" w:rsidRDefault="003F5FBE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Zakres częstotliwości pracy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6,0 – 18,0 MHz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Liczba elementów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190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 xml:space="preserve">Szerokość pola skanowania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Max. 40 mm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 xml:space="preserve">Obrazowanie harmoniczne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Min. 6 pasm częstotliwości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Obrazowanie trapezowe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3F5FBE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3F5FBE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Ogniskowanie na pełnej głębokości obrazowania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150" w:rsidRPr="003F5FBE" w:rsidRDefault="00523150" w:rsidP="00523150">
            <w:pPr>
              <w:jc w:val="center"/>
              <w:rPr>
                <w:sz w:val="18"/>
                <w:szCs w:val="18"/>
                <w:lang w:eastAsia="ja-JP"/>
              </w:rPr>
            </w:pPr>
            <w:r w:rsidRPr="003F5FBE">
              <w:rPr>
                <w:sz w:val="18"/>
                <w:szCs w:val="18"/>
                <w:lang w:eastAsia="ja-JP"/>
              </w:rPr>
              <w:t>TAK</w:t>
            </w:r>
          </w:p>
        </w:tc>
        <w:tc>
          <w:tcPr>
            <w:tcW w:w="2551" w:type="dxa"/>
          </w:tcPr>
          <w:p w:rsidR="00523150" w:rsidRPr="003F5FBE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523150" w:rsidRPr="00ED05BB" w:rsidRDefault="00523150" w:rsidP="00523150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523150" w:rsidRPr="00ED05BB" w:rsidRDefault="00523150" w:rsidP="00523150">
            <w:pPr>
              <w:snapToGrid w:val="0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  <w:shd w:val="clear" w:color="auto" w:fill="D6E3BC" w:themeFill="accent3" w:themeFillTint="66"/>
          </w:tcPr>
          <w:p w:rsidR="00523150" w:rsidRPr="00ED05BB" w:rsidRDefault="00523150" w:rsidP="00523150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Wewnętrzny system archiwizacji danych (dane pacjenta, obrazy, sekwencje) z dyskiem HDD o pojemności min. 1 TB</w:t>
            </w:r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PenDrvie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lub płyty CD/DVD</w:t>
            </w:r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jednoczesnego zapisu obrazu na wewnętrznym dysku HDD i nośniku typu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PenDrive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oraz wydruku obrazu na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printerze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.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Wszystkie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3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akcje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dostępne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po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naciśnięciu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jednego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przycisku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Funkcja ukrycia danych pacjenta przy archiwizacji na zewnętrzne nośniki</w:t>
            </w:r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Videoprinter</w:t>
            </w:r>
            <w:proofErr w:type="spellEnd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czarno-biały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Wbudowane wyjście USB 2.0 do podłączenia nośników typu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PenDrive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Wbudowana karta sieciowa Ethernet 10/100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Mbps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Protokół komunikacji DICOM 3,0 do przesyłania obrazów i danych, min. klasy DICOM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print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,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store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,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worklist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Po stronie i na koszt Wykonawcy jest zapewnienie licencji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>Dicom</w:t>
            </w:r>
            <w:proofErr w:type="spellEnd"/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523150" w:rsidRPr="00ED05BB" w:rsidRDefault="00523150" w:rsidP="00523150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VI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b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b/>
                <w:sz w:val="18"/>
                <w:szCs w:val="18"/>
                <w:lang w:eastAsia="en-US" w:bidi="en-US"/>
              </w:rPr>
              <w:t>Możliwość rozbudowy – opcje dostępne w dniu składania oferty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  <w:shd w:val="clear" w:color="auto" w:fill="D6E3BC" w:themeFill="accent3" w:themeFillTint="66"/>
          </w:tcPr>
          <w:p w:rsidR="00523150" w:rsidRPr="00ED05BB" w:rsidRDefault="00523150" w:rsidP="00523150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rozbudowy systemu na dzień składania ofert o obrazowanie panoramiczne </w:t>
            </w:r>
          </w:p>
        </w:tc>
        <w:tc>
          <w:tcPr>
            <w:tcW w:w="1418" w:type="dxa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Min.190cm</w:t>
            </w:r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numPr>
                <w:ilvl w:val="0"/>
                <w:numId w:val="10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523150" w:rsidRPr="00B71E13" w:rsidRDefault="00523150" w:rsidP="00523150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B71E13">
              <w:rPr>
                <w:rFonts w:eastAsiaTheme="minorHAnsi"/>
                <w:sz w:val="18"/>
                <w:szCs w:val="18"/>
                <w:lang w:eastAsia="ar-SA" w:bidi="en-US"/>
              </w:rPr>
              <w:t xml:space="preserve">Możliwość rozbudowy o funkcja umożliwiającą porównanie (fuzję) dwóch sprzężonych obrazów w czasie rzeczywistym: USG / CT / MRI / PET dostępne z trybami obrazowań: B / B+C / </w:t>
            </w:r>
            <w:proofErr w:type="spellStart"/>
            <w:r w:rsidRPr="00B71E13">
              <w:rPr>
                <w:rFonts w:eastAsiaTheme="minorHAnsi"/>
                <w:sz w:val="18"/>
                <w:szCs w:val="18"/>
                <w:lang w:eastAsia="ar-SA" w:bidi="en-US"/>
              </w:rPr>
              <w:t>B+elastografia</w:t>
            </w:r>
            <w:proofErr w:type="spellEnd"/>
          </w:p>
        </w:tc>
        <w:tc>
          <w:tcPr>
            <w:tcW w:w="1418" w:type="dxa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23150" w:rsidRPr="00ED05BB" w:rsidRDefault="00523150" w:rsidP="00523150">
            <w:pPr>
              <w:tabs>
                <w:tab w:val="right" w:pos="6838"/>
              </w:tabs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523150" w:rsidRPr="00ED05BB" w:rsidRDefault="00523150" w:rsidP="00523150">
            <w:pPr>
              <w:tabs>
                <w:tab w:val="right" w:pos="6838"/>
              </w:tabs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23150" w:rsidRPr="00ED05BB" w:rsidRDefault="00523150" w:rsidP="00523150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523150" w:rsidRPr="00ED05BB" w:rsidRDefault="00523150" w:rsidP="00523150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23150" w:rsidRPr="00ED05BB" w:rsidRDefault="00523150" w:rsidP="00523150">
            <w:pPr>
              <w:jc w:val="both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ED05BB">
              <w:rPr>
                <w:rFonts w:eastAsia="Calibri"/>
                <w:sz w:val="18"/>
                <w:szCs w:val="18"/>
                <w:shd w:val="clear" w:color="auto" w:fill="FFFFFF"/>
                <w:lang w:eastAsia="en-US" w:bidi="en-US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150" w:rsidRPr="00ED05BB" w:rsidRDefault="00523150" w:rsidP="00523150">
            <w:pPr>
              <w:snapToGrid w:val="0"/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 z </w:t>
            </w:r>
            <w:proofErr w:type="spellStart"/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dostawą</w:t>
            </w:r>
            <w:proofErr w:type="spellEnd"/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val="en-US" w:eastAsia="en-US" w:bidi="en-US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Czy producent zaleca wykonywanie przeglądów technicznych?</w:t>
            </w:r>
          </w:p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Jeżeli TAK podać częstotliwość wykonania przeglądów technicznych zalecanych przez producenta</w:t>
            </w:r>
          </w:p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W przypadku odpowiedzi TAK:</w:t>
            </w:r>
          </w:p>
          <w:p w:rsidR="00523150" w:rsidRPr="00ED05BB" w:rsidRDefault="00523150" w:rsidP="00523150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TAK/NIE</w:t>
            </w:r>
            <w:r w:rsidRPr="00ED05BB">
              <w:rPr>
                <w:rFonts w:eastAsiaTheme="minorHAnsi"/>
                <w:sz w:val="18"/>
                <w:szCs w:val="18"/>
                <w:vertAlign w:val="superscript"/>
                <w:lang w:val="en-US" w:eastAsia="en-US" w:bidi="en-US"/>
              </w:rPr>
              <w:footnoteReference w:id="3"/>
            </w:r>
          </w:p>
          <w:p w:rsidR="00523150" w:rsidRPr="00ED05BB" w:rsidRDefault="00523150" w:rsidP="00523150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ED05BB">
              <w:rPr>
                <w:rFonts w:eastAsiaTheme="minorHAnsi"/>
                <w:sz w:val="18"/>
                <w:szCs w:val="18"/>
                <w:lang w:eastAsia="en-US" w:bidi="en-US"/>
              </w:rPr>
              <w:t>Podać jeśli zalecane</w:t>
            </w:r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523150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23150" w:rsidRPr="00ED05BB" w:rsidRDefault="00523150" w:rsidP="0052315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D05BB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23150" w:rsidRPr="00ED05BB" w:rsidRDefault="00523150" w:rsidP="00523150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ED05BB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150" w:rsidRPr="00ED05BB" w:rsidRDefault="00523150" w:rsidP="0052315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ED05BB">
              <w:rPr>
                <w:sz w:val="18"/>
                <w:szCs w:val="18"/>
                <w:lang w:eastAsia="zh-CN"/>
              </w:rPr>
              <w:t>TAK/ NIE</w:t>
            </w:r>
            <w:r w:rsidRPr="00ED05BB">
              <w:rPr>
                <w:sz w:val="18"/>
                <w:szCs w:val="18"/>
                <w:vertAlign w:val="superscript"/>
                <w:lang w:eastAsia="zh-CN"/>
              </w:rPr>
              <w:footnoteReference w:id="4"/>
            </w:r>
            <w:r w:rsidRPr="00ED05BB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523150" w:rsidRPr="00ED05BB" w:rsidRDefault="00523150" w:rsidP="0052315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2536D9" w:rsidRPr="00ED05BB" w:rsidTr="00ED05BB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2536D9" w:rsidRPr="00246BE7" w:rsidRDefault="002536D9" w:rsidP="002536D9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2536D9" w:rsidRPr="00246BE7" w:rsidRDefault="002536D9" w:rsidP="002536D9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6D9" w:rsidRPr="00246BE7" w:rsidRDefault="002536D9" w:rsidP="002536D9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246BE7">
              <w:rPr>
                <w:rStyle w:val="Odwoanieprzypisudolnego"/>
                <w:sz w:val="18"/>
                <w:szCs w:val="18"/>
                <w:lang w:eastAsia="zh-CN"/>
              </w:rPr>
              <w:footnoteReference w:id="5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</w:tcPr>
          <w:p w:rsidR="002536D9" w:rsidRPr="00ED05BB" w:rsidRDefault="002536D9" w:rsidP="002536D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ED05BB" w:rsidRPr="00ED05BB" w:rsidRDefault="00ED05BB" w:rsidP="00ED05BB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ED05BB" w:rsidRPr="00ED05BB" w:rsidRDefault="00ED05BB" w:rsidP="00ED05BB">
      <w:pPr>
        <w:rPr>
          <w:rFonts w:eastAsiaTheme="minorHAnsi"/>
          <w:b/>
          <w:sz w:val="20"/>
          <w:szCs w:val="20"/>
          <w:lang w:val="en-US" w:eastAsia="ar-SA" w:bidi="en-US"/>
        </w:rPr>
      </w:pPr>
      <w:proofErr w:type="spellStart"/>
      <w:r w:rsidRPr="00ED05BB">
        <w:rPr>
          <w:rFonts w:eastAsiaTheme="minorHAnsi"/>
          <w:b/>
          <w:sz w:val="20"/>
          <w:szCs w:val="20"/>
          <w:lang w:val="en-US" w:eastAsia="ar-SA" w:bidi="en-US"/>
        </w:rPr>
        <w:t>Treść</w:t>
      </w:r>
      <w:proofErr w:type="spellEnd"/>
      <w:r w:rsidRPr="00ED05BB">
        <w:rPr>
          <w:rFonts w:eastAsiaTheme="minorHAnsi"/>
          <w:b/>
          <w:sz w:val="20"/>
          <w:szCs w:val="20"/>
          <w:lang w:val="en-US" w:eastAsia="ar-SA" w:bidi="en-US"/>
        </w:rPr>
        <w:t xml:space="preserve"> </w:t>
      </w:r>
      <w:proofErr w:type="spellStart"/>
      <w:r w:rsidRPr="00ED05BB">
        <w:rPr>
          <w:rFonts w:eastAsiaTheme="minorHAnsi"/>
          <w:b/>
          <w:sz w:val="20"/>
          <w:szCs w:val="20"/>
          <w:lang w:val="en-US" w:eastAsia="ar-SA" w:bidi="en-US"/>
        </w:rPr>
        <w:t>oświadczenia</w:t>
      </w:r>
      <w:proofErr w:type="spellEnd"/>
      <w:r w:rsidRPr="00ED05BB">
        <w:rPr>
          <w:rFonts w:eastAsiaTheme="minorHAnsi"/>
          <w:b/>
          <w:sz w:val="20"/>
          <w:szCs w:val="20"/>
          <w:lang w:val="en-US" w:eastAsia="ar-SA" w:bidi="en-US"/>
        </w:rPr>
        <w:t xml:space="preserve"> </w:t>
      </w:r>
      <w:proofErr w:type="spellStart"/>
      <w:r w:rsidRPr="00ED05BB">
        <w:rPr>
          <w:rFonts w:eastAsiaTheme="minorHAnsi"/>
          <w:b/>
          <w:sz w:val="20"/>
          <w:szCs w:val="20"/>
          <w:lang w:val="en-US" w:eastAsia="ar-SA" w:bidi="en-US"/>
        </w:rPr>
        <w:t>wykonawcy</w:t>
      </w:r>
      <w:proofErr w:type="spellEnd"/>
      <w:r w:rsidRPr="00ED05BB">
        <w:rPr>
          <w:rFonts w:eastAsiaTheme="minorHAnsi"/>
          <w:b/>
          <w:sz w:val="20"/>
          <w:szCs w:val="20"/>
          <w:lang w:val="en-US" w:eastAsia="ar-SA" w:bidi="en-US"/>
        </w:rPr>
        <w:t xml:space="preserve">: </w:t>
      </w:r>
    </w:p>
    <w:p w:rsidR="00ED05BB" w:rsidRPr="00ED05BB" w:rsidRDefault="00ED05BB" w:rsidP="00ED05BB">
      <w:pPr>
        <w:numPr>
          <w:ilvl w:val="0"/>
          <w:numId w:val="11"/>
        </w:numPr>
        <w:suppressAutoHyphens/>
        <w:ind w:right="119"/>
        <w:jc w:val="both"/>
        <w:rPr>
          <w:rFonts w:eastAsiaTheme="minorHAnsi"/>
          <w:sz w:val="20"/>
          <w:szCs w:val="20"/>
          <w:lang w:eastAsia="ar-SA" w:bidi="en-US"/>
        </w:rPr>
      </w:pPr>
      <w:r w:rsidRPr="00ED05BB">
        <w:rPr>
          <w:rFonts w:eastAsiaTheme="minorHAnsi"/>
          <w:sz w:val="20"/>
          <w:szCs w:val="20"/>
          <w:lang w:eastAsia="ar-SA" w:bidi="en-US"/>
        </w:rPr>
        <w:t>Oświadczamy, że przedstawione powyżej dane są prawdziwe oraz zobowiązujemy się w przypadku wygrania postępowania do dostarczenia sprzętu spełniającego wyspecyfikowane parametry.</w:t>
      </w:r>
    </w:p>
    <w:p w:rsidR="00ED05BB" w:rsidRPr="00ED05BB" w:rsidRDefault="00ED05BB" w:rsidP="00ED05BB">
      <w:pPr>
        <w:numPr>
          <w:ilvl w:val="0"/>
          <w:numId w:val="11"/>
        </w:numPr>
        <w:suppressAutoHyphens/>
        <w:ind w:left="357" w:right="119" w:hanging="357"/>
        <w:jc w:val="both"/>
        <w:rPr>
          <w:rFonts w:eastAsiaTheme="minorHAnsi"/>
          <w:b/>
          <w:sz w:val="20"/>
          <w:szCs w:val="20"/>
          <w:lang w:eastAsia="ar-SA" w:bidi="en-US"/>
        </w:rPr>
      </w:pPr>
      <w:r w:rsidRPr="00ED05BB">
        <w:rPr>
          <w:rFonts w:eastAsiaTheme="minorHAnsi"/>
          <w:sz w:val="20"/>
          <w:szCs w:val="20"/>
          <w:lang w:eastAsia="ar-SA" w:bidi="en-US"/>
        </w:rPr>
        <w:t>Oświadczamy, że oferowany, powyżej wyspecyfikowany sprzęt jest kompletny i po zainstalowaniu będzie gotowy do eksploatacji, bez żadnych dodatkowych zakupów i inwestycji.</w:t>
      </w:r>
    </w:p>
    <w:p w:rsidR="00ED05BB" w:rsidRPr="00ED05BB" w:rsidRDefault="00ED05BB" w:rsidP="00ED05BB">
      <w:pPr>
        <w:rPr>
          <w:rFonts w:eastAsiaTheme="minorHAnsi"/>
          <w:sz w:val="14"/>
          <w:szCs w:val="14"/>
          <w:lang w:bidi="en-US"/>
        </w:rPr>
      </w:pPr>
      <w:r w:rsidRPr="00ED05BB">
        <w:rPr>
          <w:rFonts w:eastAsiaTheme="minorHAnsi"/>
          <w:sz w:val="14"/>
          <w:szCs w:val="14"/>
          <w:lang w:eastAsia="en-US" w:bidi="en-US"/>
        </w:rPr>
        <w:t xml:space="preserve"> </w:t>
      </w:r>
    </w:p>
    <w:p w:rsidR="00ED05BB" w:rsidRDefault="00ED05BB">
      <w:pPr>
        <w:spacing w:after="200" w:line="276" w:lineRule="auto"/>
        <w:rPr>
          <w:b/>
          <w:bCs/>
          <w:sz w:val="22"/>
          <w:szCs w:val="22"/>
          <w:u w:val="single"/>
          <w:lang w:eastAsia="zh-CN"/>
        </w:rPr>
      </w:pPr>
    </w:p>
    <w:p w:rsidR="00ED05BB" w:rsidRPr="00D2353C" w:rsidRDefault="00ED05BB" w:rsidP="00ED05BB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  <w:r w:rsidRPr="001F62BA">
        <w:rPr>
          <w:b/>
          <w:bCs/>
          <w:sz w:val="22"/>
          <w:szCs w:val="22"/>
          <w:u w:val="single"/>
          <w:lang w:eastAsia="zh-CN"/>
        </w:rPr>
        <w:t xml:space="preserve">Pakiet </w:t>
      </w:r>
      <w:r w:rsidR="006D44AD">
        <w:rPr>
          <w:b/>
          <w:bCs/>
          <w:sz w:val="22"/>
          <w:szCs w:val="22"/>
          <w:u w:val="single"/>
          <w:lang w:eastAsia="zh-CN"/>
        </w:rPr>
        <w:t>2</w:t>
      </w:r>
      <w:r w:rsidRPr="001F62BA">
        <w:rPr>
          <w:b/>
          <w:bCs/>
          <w:sz w:val="22"/>
          <w:szCs w:val="22"/>
          <w:u w:val="single"/>
          <w:lang w:eastAsia="zh-CN"/>
        </w:rPr>
        <w:t xml:space="preserve"> </w:t>
      </w:r>
      <w:r w:rsidR="00DC0C76" w:rsidRPr="001F62BA">
        <w:rPr>
          <w:b/>
          <w:bCs/>
          <w:sz w:val="22"/>
          <w:szCs w:val="22"/>
          <w:u w:val="single"/>
          <w:lang w:eastAsia="zh-CN"/>
        </w:rPr>
        <w:t xml:space="preserve">Echokardiograf z opcją przezprzełykowego obrazowania – 1 </w:t>
      </w:r>
      <w:proofErr w:type="spellStart"/>
      <w:r w:rsidR="00DC0C76" w:rsidRPr="001F62BA">
        <w:rPr>
          <w:b/>
          <w:bCs/>
          <w:sz w:val="22"/>
          <w:szCs w:val="22"/>
          <w:u w:val="single"/>
          <w:lang w:eastAsia="zh-CN"/>
        </w:rPr>
        <w:t>kpl</w:t>
      </w:r>
      <w:proofErr w:type="spellEnd"/>
      <w:r w:rsidR="00DC0C76" w:rsidRPr="001F62BA">
        <w:rPr>
          <w:b/>
          <w:bCs/>
          <w:sz w:val="22"/>
          <w:szCs w:val="22"/>
          <w:u w:val="single"/>
          <w:lang w:eastAsia="zh-CN"/>
        </w:rPr>
        <w:t>.</w:t>
      </w: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B66435">
        <w:rPr>
          <w:b/>
          <w:bCs/>
          <w:sz w:val="22"/>
          <w:szCs w:val="22"/>
          <w:lang w:eastAsia="zh-CN"/>
        </w:rPr>
        <w:t xml:space="preserve">, </w:t>
      </w:r>
      <w:r w:rsidRPr="00D2353C">
        <w:rPr>
          <w:b/>
          <w:bCs/>
          <w:sz w:val="22"/>
          <w:szCs w:val="22"/>
          <w:lang w:eastAsia="zh-CN"/>
        </w:rPr>
        <w:t xml:space="preserve">nie powystawowy / rok produkcji </w:t>
      </w:r>
      <w:r w:rsidR="00884A28" w:rsidRPr="00884A28">
        <w:rPr>
          <w:b/>
          <w:bCs/>
          <w:sz w:val="22"/>
          <w:szCs w:val="22"/>
          <w:lang w:eastAsia="zh-CN"/>
        </w:rPr>
        <w:t xml:space="preserve">nie wcześniej niż </w:t>
      </w:r>
      <w:r>
        <w:rPr>
          <w:b/>
          <w:bCs/>
          <w:sz w:val="22"/>
          <w:szCs w:val="22"/>
          <w:lang w:eastAsia="zh-CN"/>
        </w:rPr>
        <w:t>202</w:t>
      </w:r>
      <w:r w:rsidR="00A868EC">
        <w:rPr>
          <w:b/>
          <w:bCs/>
          <w:sz w:val="22"/>
          <w:szCs w:val="22"/>
          <w:lang w:eastAsia="zh-CN"/>
        </w:rPr>
        <w:t>4</w:t>
      </w:r>
    </w:p>
    <w:p w:rsidR="00ED05BB" w:rsidRPr="00D2353C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DC0C76" w:rsidRDefault="00DC0C76" w:rsidP="00ED05BB">
      <w:pPr>
        <w:rPr>
          <w:sz w:val="20"/>
          <w:szCs w:val="20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418"/>
        <w:gridCol w:w="2551"/>
      </w:tblGrid>
      <w:tr w:rsidR="00DC0C76" w:rsidRPr="00763981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763981" w:rsidRDefault="00DC0C76" w:rsidP="00DC0C76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C0C76" w:rsidRPr="00763981" w:rsidRDefault="00DC0C76" w:rsidP="00DC0C76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763981" w:rsidRDefault="00DC0C76" w:rsidP="00DC0C76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763981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6D44AD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6"/>
            </w:r>
          </w:p>
        </w:tc>
        <w:tc>
          <w:tcPr>
            <w:tcW w:w="2551" w:type="dxa"/>
            <w:vAlign w:val="center"/>
          </w:tcPr>
          <w:p w:rsidR="00DC0C76" w:rsidRPr="00763981" w:rsidRDefault="00DC0C76" w:rsidP="00DC0C76">
            <w:pPr>
              <w:jc w:val="center"/>
              <w:rPr>
                <w:sz w:val="16"/>
                <w:szCs w:val="16"/>
              </w:rPr>
            </w:pPr>
            <w:r w:rsidRPr="00763981">
              <w:rPr>
                <w:b/>
                <w:sz w:val="16"/>
                <w:szCs w:val="16"/>
              </w:rPr>
              <w:t xml:space="preserve">PARAMETRY OFEROWANE/ </w:t>
            </w:r>
            <w:r w:rsidRPr="00763981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DC0C76" w:rsidRPr="00BC1BB1" w:rsidTr="00191F49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DC0C76" w:rsidRPr="00BC1BB1" w:rsidRDefault="00DC0C76" w:rsidP="00DC0C76">
            <w:pPr>
              <w:tabs>
                <w:tab w:val="right" w:pos="6838"/>
              </w:tabs>
              <w:spacing w:line="276" w:lineRule="auto"/>
              <w:rPr>
                <w:b/>
                <w:sz w:val="22"/>
                <w:szCs w:val="22"/>
              </w:rPr>
            </w:pPr>
            <w:r w:rsidRPr="00BC1BB1">
              <w:rPr>
                <w:b/>
                <w:sz w:val="22"/>
                <w:szCs w:val="22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DC0C76" w:rsidRPr="00BC1BB1" w:rsidRDefault="00DC0C76" w:rsidP="00DC0C76">
            <w:pPr>
              <w:tabs>
                <w:tab w:val="right" w:pos="6838"/>
              </w:tabs>
              <w:spacing w:line="276" w:lineRule="auto"/>
              <w:rPr>
                <w:b/>
                <w:sz w:val="22"/>
                <w:szCs w:val="22"/>
              </w:rPr>
            </w:pPr>
            <w:r w:rsidRPr="00BC1BB1">
              <w:rPr>
                <w:b/>
                <w:sz w:val="22"/>
                <w:szCs w:val="22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C0C76" w:rsidRPr="00BC1BB1" w:rsidRDefault="00DC0C76" w:rsidP="00DC0C76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DC0C76" w:rsidRPr="00BC1BB1" w:rsidRDefault="00DC0C76" w:rsidP="00DC0C76">
            <w:pPr>
              <w:tabs>
                <w:tab w:val="right" w:pos="6838"/>
              </w:tabs>
              <w:suppressAutoHyphens/>
              <w:rPr>
                <w:sz w:val="22"/>
                <w:szCs w:val="22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DC0C76" w:rsidRPr="005F43D0" w:rsidRDefault="00DC0C76" w:rsidP="00DC0C76">
            <w:pPr>
              <w:suppressAutoHyphens/>
              <w:ind w:left="174"/>
              <w:rPr>
                <w:b/>
                <w:sz w:val="20"/>
                <w:szCs w:val="20"/>
                <w:lang w:eastAsia="zh-CN"/>
              </w:rPr>
            </w:pPr>
            <w:r w:rsidRPr="005F43D0">
              <w:rPr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DC0C76" w:rsidRPr="005F43D0" w:rsidRDefault="00DC0C76" w:rsidP="00DC0C76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5F43D0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5F43D0">
              <w:rPr>
                <w:b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Cyfrowy aparat,  jednomodułowa mobilna konstrukcja.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rFonts w:eastAsia="Arial"/>
                <w:sz w:val="20"/>
                <w:szCs w:val="20"/>
              </w:rPr>
              <w:t>Panel dotykowy  wspomagający obsługę aparatu z wyświetlanymi przyciskami funkcyjnymi min. 12”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rFonts w:eastAsia="Arial"/>
                <w:sz w:val="20"/>
                <w:szCs w:val="20"/>
              </w:rPr>
              <w:t>Ilość niezależnych gniazd przełączanych elektronicznie min 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rFonts w:eastAsia="Arial"/>
                <w:sz w:val="20"/>
                <w:szCs w:val="20"/>
              </w:rPr>
              <w:t>Cyfrowy monitor LCD o przekątnej ekranu min. 21’’ i rozdzielczości 1920x1080, regulowany w trzech płaszczyznach niezależnie od panelu sterowania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Bateryjne podtrzymanie napięcia na czas transportu aparatu (min 30min)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Zakres częstotliwości pracy w zakresie nie mniejszym: 1,5 – 18,0 [MHz]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Ilość portów USB nie mniej niż: 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DC0C76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DC0C76" w:rsidRPr="005F43D0" w:rsidRDefault="00DC0C76" w:rsidP="00DC0C76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DC0C76" w:rsidRPr="005F43D0" w:rsidRDefault="00DC0C76" w:rsidP="00DC0C76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Zintegrowany dysk twardy HDD, min. 1TB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C0C76" w:rsidRPr="005F43D0" w:rsidRDefault="00DC0C76" w:rsidP="00DC0C76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DC0C76" w:rsidRPr="005F43D0" w:rsidRDefault="00DC0C76" w:rsidP="00DC0C76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99548B" w:rsidRPr="00ED05BB" w:rsidRDefault="0099548B" w:rsidP="0099548B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ED05BB">
              <w:rPr>
                <w:b/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9548B" w:rsidRPr="00ED05BB" w:rsidRDefault="0099548B" w:rsidP="0099548B">
            <w:pPr>
              <w:snapToGrid w:val="0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Obrazowanie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i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prezentacja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obrazu</w:t>
            </w:r>
            <w:proofErr w:type="spellEnd"/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99548B" w:rsidRPr="005F43D0" w:rsidRDefault="0099548B" w:rsidP="0099548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:rsidR="0099548B" w:rsidRPr="005F43D0" w:rsidRDefault="0099548B" w:rsidP="0099548B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Możliwość dokonania pomiarów na obrazach i pętlach obrazowych z archiwum systemu.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5F43D0" w:rsidRDefault="0099548B" w:rsidP="0099548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Możliwość nagrywania i odtwarzania dynamicznego obrazów (tzw. </w:t>
            </w:r>
            <w:proofErr w:type="spellStart"/>
            <w:r w:rsidRPr="005F43D0">
              <w:rPr>
                <w:sz w:val="20"/>
                <w:szCs w:val="20"/>
              </w:rPr>
              <w:t>Cine</w:t>
            </w:r>
            <w:proofErr w:type="spellEnd"/>
            <w:r w:rsidRPr="005F43D0">
              <w:rPr>
                <w:sz w:val="20"/>
                <w:szCs w:val="20"/>
              </w:rPr>
              <w:t xml:space="preserve"> </w:t>
            </w:r>
            <w:proofErr w:type="spellStart"/>
            <w:r w:rsidRPr="005F43D0">
              <w:rPr>
                <w:sz w:val="20"/>
                <w:szCs w:val="20"/>
              </w:rPr>
              <w:t>loop</w:t>
            </w:r>
            <w:proofErr w:type="spellEnd"/>
            <w:r w:rsidRPr="005F43D0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Liczba klatek (obrazów) pamięci dynamicznej prezentacji B oraz kolor Doppler  min. 20.000 obrazów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Możliwość umieszczania opisów na obrazie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Wymagany zakres regulacji głębokości obrazowania min 2,0-35cm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2D (B-</w:t>
            </w:r>
            <w:proofErr w:type="spellStart"/>
            <w:r w:rsidRPr="005F43D0">
              <w:rPr>
                <w:sz w:val="20"/>
                <w:szCs w:val="20"/>
              </w:rPr>
              <w:t>mode</w:t>
            </w:r>
            <w:proofErr w:type="spellEnd"/>
            <w:r w:rsidRPr="005F43D0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Tryb M- </w:t>
            </w:r>
            <w:proofErr w:type="spellStart"/>
            <w:r w:rsidRPr="005F43D0">
              <w:rPr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Anatomiczny M-</w:t>
            </w:r>
            <w:proofErr w:type="spellStart"/>
            <w:r w:rsidRPr="005F43D0">
              <w:rPr>
                <w:sz w:val="20"/>
                <w:szCs w:val="20"/>
              </w:rPr>
              <w:t>mode</w:t>
            </w:r>
            <w:proofErr w:type="spellEnd"/>
            <w:r w:rsidRPr="005F43D0">
              <w:rPr>
                <w:sz w:val="20"/>
                <w:szCs w:val="20"/>
              </w:rPr>
              <w:t xml:space="preserve"> w czasie rzeczywistym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Możliwość uzyskania prezentacji M-</w:t>
            </w:r>
            <w:proofErr w:type="spellStart"/>
            <w:r w:rsidRPr="005F43D0">
              <w:rPr>
                <w:sz w:val="20"/>
                <w:szCs w:val="20"/>
              </w:rPr>
              <w:t>mode</w:t>
            </w:r>
            <w:proofErr w:type="spellEnd"/>
            <w:r w:rsidRPr="005F43D0">
              <w:rPr>
                <w:sz w:val="20"/>
                <w:szCs w:val="20"/>
              </w:rPr>
              <w:t xml:space="preserve"> i anatomiczny M-</w:t>
            </w:r>
            <w:proofErr w:type="spellStart"/>
            <w:r w:rsidRPr="005F43D0">
              <w:rPr>
                <w:sz w:val="20"/>
                <w:szCs w:val="20"/>
              </w:rPr>
              <w:t>mode</w:t>
            </w:r>
            <w:proofErr w:type="spellEnd"/>
            <w:r w:rsidRPr="005F43D0">
              <w:rPr>
                <w:sz w:val="20"/>
                <w:szCs w:val="20"/>
              </w:rPr>
              <w:t xml:space="preserve"> na zapisanych pętlach obrazowych w trybie 2D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spektralny Doppler Pulsacyjny (PWD)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Zakres regulacji korekcji kąta min.  +/- 0 – 88°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Maksymalna mierzona prędkość przepływu przy zerowym kącie≥ 8,5 m/s,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Regulacja wielkości bramki w zakresie obejmującym przedział min. 1 – 15 mm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Możliwość ustawienia korekcji kąta i położenia linii zerowej na obrazach zapisanych w pamięci </w:t>
            </w:r>
            <w:proofErr w:type="spellStart"/>
            <w:r w:rsidRPr="005F43D0">
              <w:rPr>
                <w:sz w:val="20"/>
                <w:szCs w:val="20"/>
              </w:rPr>
              <w:t>Cine</w:t>
            </w:r>
            <w:proofErr w:type="spellEnd"/>
            <w:r w:rsidRPr="005F43D0">
              <w:rPr>
                <w:sz w:val="20"/>
                <w:szCs w:val="20"/>
              </w:rPr>
              <w:t xml:space="preserve"> i na twardym dysku. 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Dopplera ciągłego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Maksymalna mierzona prędkość przepływu przy zerowym kącie≥ 12 m/s,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Automatyczna optymalizacja parametrów obrazu 2D oraz PW przy pomocy jednego przycisku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Automatyczny obrys spektrum Dopplera w czasie rzeczywistym oraz na obrazie zamrożonym wraz z pakietem obliczeniowym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Doppler Kolorowy (CD)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Możliwość regulacji wzmocnienia koloru na pętlach obrazowych odtwarzanych z pamięci (niezależnie od regulacji wzmocnienia 2D)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angiologiczny (Power Doppler)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Spektralny i kolorowy </w:t>
            </w:r>
            <w:proofErr w:type="spellStart"/>
            <w:r w:rsidRPr="005F43D0">
              <w:rPr>
                <w:sz w:val="20"/>
                <w:szCs w:val="20"/>
              </w:rPr>
              <w:t>doppler</w:t>
            </w:r>
            <w:proofErr w:type="spellEnd"/>
            <w:r w:rsidRPr="005F43D0">
              <w:rPr>
                <w:sz w:val="20"/>
                <w:szCs w:val="20"/>
              </w:rPr>
              <w:t xml:space="preserve"> tkankowy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Dopplera z wysokimi wartościami PRF (High-PRF)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Oprogramowanie pomiarowe wraz z pakietem obliczeniowym do badań:</w:t>
            </w:r>
          </w:p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- naczyniowych </w:t>
            </w:r>
          </w:p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-kardiologicznych   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Program kardiologiczny, pomiary: EF, CO, MVA, AVA, E/E’, </w:t>
            </w:r>
            <w:proofErr w:type="spellStart"/>
            <w:r w:rsidRPr="005F43D0">
              <w:rPr>
                <w:sz w:val="20"/>
                <w:szCs w:val="20"/>
              </w:rPr>
              <w:t>dp</w:t>
            </w:r>
            <w:proofErr w:type="spellEnd"/>
            <w:r w:rsidRPr="005F43D0">
              <w:rPr>
                <w:sz w:val="20"/>
                <w:szCs w:val="20"/>
              </w:rPr>
              <w:t>/</w:t>
            </w:r>
            <w:proofErr w:type="spellStart"/>
            <w:r w:rsidRPr="005F43D0">
              <w:rPr>
                <w:sz w:val="20"/>
                <w:szCs w:val="20"/>
              </w:rPr>
              <w:t>dt</w:t>
            </w:r>
            <w:proofErr w:type="spellEnd"/>
            <w:r w:rsidRPr="005F43D0">
              <w:rPr>
                <w:sz w:val="20"/>
                <w:szCs w:val="20"/>
              </w:rPr>
              <w:t xml:space="preserve">, </w:t>
            </w:r>
            <w:proofErr w:type="spellStart"/>
            <w:r w:rsidRPr="005F43D0">
              <w:rPr>
                <w:sz w:val="20"/>
                <w:szCs w:val="20"/>
              </w:rPr>
              <w:t>Qp</w:t>
            </w:r>
            <w:proofErr w:type="spellEnd"/>
            <w:r w:rsidRPr="005F43D0">
              <w:rPr>
                <w:sz w:val="20"/>
                <w:szCs w:val="20"/>
              </w:rPr>
              <w:t>/</w:t>
            </w:r>
            <w:proofErr w:type="spellStart"/>
            <w:r w:rsidRPr="005F43D0">
              <w:rPr>
                <w:sz w:val="20"/>
                <w:szCs w:val="20"/>
              </w:rPr>
              <w:t>Qs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Pomiary w trybie kolorowego </w:t>
            </w:r>
            <w:proofErr w:type="spellStart"/>
            <w:r w:rsidRPr="005F43D0">
              <w:rPr>
                <w:sz w:val="20"/>
                <w:szCs w:val="20"/>
              </w:rPr>
              <w:t>dopplera</w:t>
            </w:r>
            <w:proofErr w:type="spellEnd"/>
            <w:r w:rsidRPr="005F43D0">
              <w:rPr>
                <w:sz w:val="20"/>
                <w:szCs w:val="20"/>
              </w:rPr>
              <w:t xml:space="preserve"> metodą PISA (minimum: promień i ERO)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FFFFFF" w:themeFill="background1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Tryb jednoczesnego wyświetlania na ekranie dwóch obrazów w czasie rzeczywistym, typu B+B/CD</w:t>
            </w:r>
          </w:p>
        </w:tc>
        <w:tc>
          <w:tcPr>
            <w:tcW w:w="1418" w:type="dxa"/>
            <w:shd w:val="clear" w:color="auto" w:fill="FFFFFF" w:themeFill="background1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  <w:shd w:val="clear" w:color="auto" w:fill="FFFFFF" w:themeFill="background1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FFFFFF" w:themeFill="background1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Obrazowanie do oceny funkcji skurczowej mięśnia sercowego – koloryzacja segmentów tkanki mięśniowej w czasie rzeczywistym w zależności od wielkości ich przemieszczenia w fazie skurczu</w:t>
            </w:r>
          </w:p>
        </w:tc>
        <w:tc>
          <w:tcPr>
            <w:tcW w:w="1418" w:type="dxa"/>
            <w:shd w:val="clear" w:color="auto" w:fill="FFFFFF" w:themeFill="background1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  <w:shd w:val="clear" w:color="auto" w:fill="FFFFFF" w:themeFill="background1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C2D69B" w:themeFill="accent3" w:themeFillTint="99"/>
            <w:vAlign w:val="center"/>
          </w:tcPr>
          <w:p w:rsidR="0099548B" w:rsidRPr="005F43D0" w:rsidRDefault="0099548B" w:rsidP="0099548B">
            <w:pPr>
              <w:suppressAutoHyphens/>
              <w:rPr>
                <w:b/>
                <w:sz w:val="20"/>
                <w:szCs w:val="20"/>
                <w:lang w:eastAsia="zh-CN"/>
              </w:rPr>
            </w:pPr>
            <w:r w:rsidRPr="005F43D0">
              <w:rPr>
                <w:b/>
                <w:sz w:val="20"/>
                <w:szCs w:val="20"/>
                <w:lang w:eastAsia="zh-CN"/>
              </w:rPr>
              <w:lastRenderedPageBreak/>
              <w:t>III</w:t>
            </w:r>
          </w:p>
        </w:tc>
        <w:tc>
          <w:tcPr>
            <w:tcW w:w="5954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GŁOWICE ULTRADŹWIĘKOWE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D9D9D9" w:themeFill="background1" w:themeFillShade="D9"/>
          </w:tcPr>
          <w:p w:rsidR="0099548B" w:rsidRPr="005F43D0" w:rsidRDefault="0099548B" w:rsidP="0099548B">
            <w:pPr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 xml:space="preserve">Głowica sektorowa o konstrukcji matrycowej   do badań kardiologicznych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7BC6" w:rsidRDefault="0099548B" w:rsidP="0099548B">
            <w:pPr>
              <w:jc w:val="center"/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 xml:space="preserve">TAK, </w:t>
            </w:r>
          </w:p>
          <w:p w:rsidR="0099548B" w:rsidRPr="005F43D0" w:rsidRDefault="008C7BC6" w:rsidP="0099548B">
            <w:pPr>
              <w:jc w:val="center"/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P</w:t>
            </w:r>
            <w:r w:rsidR="0099548B" w:rsidRPr="005F43D0">
              <w:rPr>
                <w:b/>
                <w:sz w:val="20"/>
                <w:szCs w:val="20"/>
              </w:rPr>
              <w:t>odać</w:t>
            </w:r>
            <w:r>
              <w:rPr>
                <w:b/>
                <w:sz w:val="20"/>
                <w:szCs w:val="20"/>
              </w:rPr>
              <w:t xml:space="preserve">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99548B" w:rsidRPr="005F43D0" w:rsidRDefault="0099548B" w:rsidP="0099548B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Ilość kryształów piezoelektrycznych min 230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Zakres częstotliwości obrazowania  min. 1,5 – 4,0MHz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Obrazowanie w trybie </w:t>
            </w:r>
            <w:proofErr w:type="spellStart"/>
            <w:r w:rsidRPr="005F43D0">
              <w:rPr>
                <w:sz w:val="20"/>
                <w:szCs w:val="20"/>
              </w:rPr>
              <w:t>triplex</w:t>
            </w:r>
            <w:proofErr w:type="spellEnd"/>
            <w:r w:rsidRPr="005F43D0">
              <w:rPr>
                <w:sz w:val="20"/>
                <w:szCs w:val="20"/>
              </w:rPr>
              <w:t xml:space="preserve"> (2D/kolor </w:t>
            </w:r>
            <w:proofErr w:type="spellStart"/>
            <w:r w:rsidRPr="005F43D0">
              <w:rPr>
                <w:sz w:val="20"/>
                <w:szCs w:val="20"/>
              </w:rPr>
              <w:t>doppler</w:t>
            </w:r>
            <w:proofErr w:type="spellEnd"/>
            <w:r w:rsidRPr="005F43D0">
              <w:rPr>
                <w:sz w:val="20"/>
                <w:szCs w:val="20"/>
              </w:rPr>
              <w:t>/</w:t>
            </w:r>
            <w:proofErr w:type="spellStart"/>
            <w:r w:rsidRPr="005F43D0">
              <w:rPr>
                <w:sz w:val="20"/>
                <w:szCs w:val="20"/>
              </w:rPr>
              <w:t>pw-doppler</w:t>
            </w:r>
            <w:proofErr w:type="spellEnd"/>
            <w:r w:rsidRPr="005F43D0">
              <w:rPr>
                <w:sz w:val="20"/>
                <w:szCs w:val="20"/>
              </w:rPr>
              <w:t>) w czasie rzeczywistym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Obrazowanie w trybie </w:t>
            </w:r>
            <w:proofErr w:type="spellStart"/>
            <w:r w:rsidRPr="005F43D0">
              <w:rPr>
                <w:sz w:val="20"/>
                <w:szCs w:val="20"/>
              </w:rPr>
              <w:t>triplex</w:t>
            </w:r>
            <w:proofErr w:type="spellEnd"/>
            <w:r w:rsidRPr="005F43D0">
              <w:rPr>
                <w:sz w:val="20"/>
                <w:szCs w:val="20"/>
              </w:rPr>
              <w:t xml:space="preserve"> (2D/kolor </w:t>
            </w:r>
            <w:proofErr w:type="spellStart"/>
            <w:r w:rsidRPr="005F43D0">
              <w:rPr>
                <w:sz w:val="20"/>
                <w:szCs w:val="20"/>
              </w:rPr>
              <w:t>doppler</w:t>
            </w:r>
            <w:proofErr w:type="spellEnd"/>
            <w:r w:rsidRPr="005F43D0">
              <w:rPr>
                <w:sz w:val="20"/>
                <w:szCs w:val="20"/>
              </w:rPr>
              <w:t>/</w:t>
            </w:r>
            <w:proofErr w:type="spellStart"/>
            <w:r w:rsidRPr="005F43D0">
              <w:rPr>
                <w:sz w:val="20"/>
                <w:szCs w:val="20"/>
              </w:rPr>
              <w:t>cw-doppler</w:t>
            </w:r>
            <w:proofErr w:type="spellEnd"/>
            <w:r w:rsidRPr="005F43D0">
              <w:rPr>
                <w:sz w:val="20"/>
                <w:szCs w:val="20"/>
              </w:rPr>
              <w:t>) w czasie rzeczywistym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Obrazowanie w technice 2 harmonicznej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Kąt obrazowania min 115°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Głębokość obrazowania min.35 cm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D9D9D9" w:themeFill="background1" w:themeFillShade="D9"/>
          </w:tcPr>
          <w:p w:rsidR="0099548B" w:rsidRPr="005F43D0" w:rsidRDefault="0099548B" w:rsidP="0099548B">
            <w:pPr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Głowica liniowa do badań naczyniowych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7BC6" w:rsidRDefault="0099548B" w:rsidP="0099548B">
            <w:pPr>
              <w:jc w:val="center"/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 xml:space="preserve">TAK, </w:t>
            </w:r>
          </w:p>
          <w:p w:rsidR="0099548B" w:rsidRPr="005F43D0" w:rsidRDefault="008C7BC6" w:rsidP="0099548B">
            <w:pPr>
              <w:jc w:val="center"/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P</w:t>
            </w:r>
            <w:r w:rsidR="0099548B" w:rsidRPr="005F43D0">
              <w:rPr>
                <w:b/>
                <w:sz w:val="20"/>
                <w:szCs w:val="20"/>
              </w:rPr>
              <w:t>odać</w:t>
            </w:r>
            <w:r>
              <w:rPr>
                <w:b/>
                <w:sz w:val="20"/>
                <w:szCs w:val="20"/>
              </w:rPr>
              <w:t xml:space="preserve">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99548B" w:rsidRPr="005F43D0" w:rsidRDefault="0099548B" w:rsidP="0099548B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Ilość kryształów piezoelektrycznych min 192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Zakres częstotliwości obrazowania min. 3,0 – 10,0MHz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Obrazowanie trapezowe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Szerokość obrazowania 44mm+/-5%</w:t>
            </w:r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E59AD" w:rsidRPr="008E59AD" w:rsidTr="00191F49">
        <w:trPr>
          <w:cantSplit/>
          <w:trHeight w:val="20"/>
        </w:trPr>
        <w:tc>
          <w:tcPr>
            <w:tcW w:w="709" w:type="dxa"/>
            <w:shd w:val="clear" w:color="auto" w:fill="C2D69B" w:themeFill="accent3" w:themeFillTint="99"/>
            <w:vAlign w:val="center"/>
          </w:tcPr>
          <w:p w:rsidR="0099548B" w:rsidRPr="008E59AD" w:rsidRDefault="008529F0" w:rsidP="008529F0">
            <w:pPr>
              <w:suppressAutoHyphens/>
              <w:rPr>
                <w:b/>
                <w:sz w:val="20"/>
                <w:szCs w:val="20"/>
                <w:lang w:eastAsia="zh-CN"/>
              </w:rPr>
            </w:pPr>
            <w:r w:rsidRPr="008E59AD">
              <w:rPr>
                <w:b/>
                <w:sz w:val="20"/>
                <w:szCs w:val="20"/>
                <w:lang w:eastAsia="zh-CN"/>
              </w:rPr>
              <w:t>IV</w:t>
            </w:r>
          </w:p>
        </w:tc>
        <w:tc>
          <w:tcPr>
            <w:tcW w:w="5954" w:type="dxa"/>
            <w:shd w:val="clear" w:color="auto" w:fill="C2D69B" w:themeFill="accent3" w:themeFillTint="99"/>
          </w:tcPr>
          <w:p w:rsidR="0099548B" w:rsidRPr="008E59AD" w:rsidRDefault="008E59AD" w:rsidP="0099548B">
            <w:pPr>
              <w:rPr>
                <w:b/>
                <w:sz w:val="20"/>
                <w:szCs w:val="20"/>
              </w:rPr>
            </w:pPr>
            <w:r w:rsidRPr="008E59AD">
              <w:rPr>
                <w:b/>
                <w:sz w:val="20"/>
                <w:szCs w:val="20"/>
              </w:rPr>
              <w:t>Inne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99548B" w:rsidRPr="008E59AD" w:rsidRDefault="0099548B" w:rsidP="009954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99548B" w:rsidRPr="008E59AD" w:rsidRDefault="0099548B" w:rsidP="0099548B">
            <w:pPr>
              <w:suppressAutoHyphens/>
              <w:rPr>
                <w:b/>
                <w:sz w:val="20"/>
                <w:szCs w:val="20"/>
                <w:lang w:eastAsia="zh-CN"/>
              </w:rPr>
            </w:pPr>
          </w:p>
        </w:tc>
      </w:tr>
      <w:tr w:rsidR="008E59AD" w:rsidRPr="008E59AD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8E59AD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8E59AD" w:rsidRDefault="0099548B" w:rsidP="0099548B">
            <w:pPr>
              <w:rPr>
                <w:sz w:val="20"/>
                <w:szCs w:val="20"/>
              </w:rPr>
            </w:pPr>
            <w:r w:rsidRPr="008E59AD">
              <w:rPr>
                <w:sz w:val="20"/>
                <w:szCs w:val="20"/>
              </w:rPr>
              <w:t>Oprogramowanie do badań przy użyciu głowic wewnątrz sercowych (ICE)</w:t>
            </w:r>
          </w:p>
        </w:tc>
        <w:tc>
          <w:tcPr>
            <w:tcW w:w="1418" w:type="dxa"/>
            <w:shd w:val="clear" w:color="auto" w:fill="auto"/>
          </w:tcPr>
          <w:p w:rsidR="0099548B" w:rsidRPr="008E59AD" w:rsidRDefault="0099548B" w:rsidP="0099548B">
            <w:pPr>
              <w:jc w:val="center"/>
              <w:rPr>
                <w:sz w:val="20"/>
                <w:szCs w:val="20"/>
              </w:rPr>
            </w:pPr>
            <w:r w:rsidRPr="008E59AD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8E59AD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E59AD" w:rsidRPr="008E59AD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8E59AD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8E59AD" w:rsidRDefault="0099548B" w:rsidP="0099548B">
            <w:pPr>
              <w:rPr>
                <w:sz w:val="20"/>
                <w:szCs w:val="20"/>
              </w:rPr>
            </w:pPr>
            <w:r w:rsidRPr="008E59AD">
              <w:rPr>
                <w:sz w:val="20"/>
                <w:szCs w:val="20"/>
              </w:rPr>
              <w:t>Współpraca z posiadanymi w szpitalu głowicami przezprzełykowymi typu 6VT-D</w:t>
            </w:r>
          </w:p>
        </w:tc>
        <w:tc>
          <w:tcPr>
            <w:tcW w:w="1418" w:type="dxa"/>
            <w:shd w:val="clear" w:color="auto" w:fill="auto"/>
          </w:tcPr>
          <w:p w:rsidR="0099548B" w:rsidRPr="008E59AD" w:rsidRDefault="0099548B" w:rsidP="0099548B">
            <w:pPr>
              <w:jc w:val="center"/>
              <w:rPr>
                <w:sz w:val="20"/>
                <w:szCs w:val="20"/>
              </w:rPr>
            </w:pPr>
            <w:r w:rsidRPr="008E59AD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8E59AD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C2D69B" w:themeFill="accent3" w:themeFillTint="99"/>
            <w:vAlign w:val="center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  <w:r w:rsidRPr="00292AE0">
              <w:rPr>
                <w:sz w:val="20"/>
                <w:szCs w:val="20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C2D69B" w:themeFill="accent3" w:themeFillTint="99"/>
            <w:vAlign w:val="center"/>
          </w:tcPr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:rsidR="0099548B" w:rsidRPr="00292AE0" w:rsidRDefault="0099548B" w:rsidP="009954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92AE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Współpraca zaoferowanego aparatu z posiadanym w szpitalu systemem </w:t>
            </w:r>
            <w:proofErr w:type="spellStart"/>
            <w:r w:rsidRPr="00292AE0">
              <w:rPr>
                <w:sz w:val="20"/>
                <w:szCs w:val="20"/>
              </w:rPr>
              <w:t>echoPac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292AE0" w:rsidRDefault="0099548B" w:rsidP="0099548B">
            <w:pPr>
              <w:jc w:val="center"/>
              <w:rPr>
                <w:sz w:val="20"/>
                <w:szCs w:val="20"/>
              </w:rPr>
            </w:pPr>
            <w:r w:rsidRPr="00C45F27">
              <w:rPr>
                <w:sz w:val="20"/>
                <w:szCs w:val="20"/>
              </w:rPr>
              <w:t>TAK/NIE</w:t>
            </w:r>
            <w:r w:rsidRPr="00C45F27">
              <w:rPr>
                <w:rStyle w:val="Odwoanieprzypisudolnego"/>
                <w:sz w:val="20"/>
                <w:szCs w:val="20"/>
              </w:rPr>
              <w:footnoteReference w:id="7"/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92AE0" w:rsidRDefault="0099548B" w:rsidP="00191F49">
            <w:pPr>
              <w:numPr>
                <w:ilvl w:val="0"/>
                <w:numId w:val="46"/>
              </w:numPr>
              <w:suppressAutoHyphens/>
              <w:ind w:left="0" w:firstLine="4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W przypadku odpowiedzi NIE w pkt 54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Dostarczenie systemu archiwizacji i analizy badań do oferowanego aparatu zapewniające minimum funkcjonalności :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-Import obrazów z echokardiografu w formie tzw. „surowych danych”.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-Obrazowanie odkształcenia i prędkości odkształcenia (typu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i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Rate</w:t>
            </w:r>
            <w:proofErr w:type="spellEnd"/>
            <w:r w:rsidRPr="00292AE0">
              <w:rPr>
                <w:sz w:val="20"/>
                <w:szCs w:val="20"/>
              </w:rPr>
              <w:t xml:space="preserve">) na pętlach obrazowych w trybie </w:t>
            </w:r>
            <w:proofErr w:type="spellStart"/>
            <w:r w:rsidRPr="00292AE0">
              <w:rPr>
                <w:sz w:val="20"/>
                <w:szCs w:val="20"/>
              </w:rPr>
              <w:t>dopplera</w:t>
            </w:r>
            <w:proofErr w:type="spellEnd"/>
            <w:r w:rsidRPr="00292AE0">
              <w:rPr>
                <w:sz w:val="20"/>
                <w:szCs w:val="20"/>
              </w:rPr>
              <w:t xml:space="preserve"> tkankowego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-Analizę ilościowej i tworzenia wykresów czasowych przemieszczenia, prędkości ruchu,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,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rate</w:t>
            </w:r>
            <w:proofErr w:type="spellEnd"/>
            <w:r w:rsidRPr="00292AE0">
              <w:rPr>
                <w:sz w:val="20"/>
                <w:szCs w:val="20"/>
              </w:rPr>
              <w:t xml:space="preserve"> wybranych punktów mięśnia sercowego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-Obrazowanie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LVoparte</w:t>
            </w:r>
            <w:proofErr w:type="spellEnd"/>
            <w:r w:rsidRPr="00292AE0">
              <w:rPr>
                <w:sz w:val="20"/>
                <w:szCs w:val="20"/>
              </w:rPr>
              <w:t xml:space="preserve"> na technice śledzenia plamek (</w:t>
            </w:r>
            <w:proofErr w:type="spellStart"/>
            <w:r w:rsidRPr="00292AE0">
              <w:rPr>
                <w:sz w:val="20"/>
                <w:szCs w:val="20"/>
              </w:rPr>
              <w:t>Speckle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tracking</w:t>
            </w:r>
            <w:proofErr w:type="spellEnd"/>
            <w:r w:rsidRPr="00292AE0">
              <w:rPr>
                <w:sz w:val="20"/>
                <w:szCs w:val="20"/>
              </w:rPr>
              <w:t>) uzyskane z pętli obrazowej w trybie 2D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-Analizy typu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dla RV. Oprogramowanie bazujące na technologii „</w:t>
            </w:r>
            <w:proofErr w:type="spellStart"/>
            <w:r w:rsidRPr="00292AE0">
              <w:rPr>
                <w:sz w:val="20"/>
                <w:szCs w:val="20"/>
              </w:rPr>
              <w:t>speckle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tracking</w:t>
            </w:r>
            <w:proofErr w:type="spellEnd"/>
            <w:r w:rsidRPr="00292AE0">
              <w:rPr>
                <w:sz w:val="20"/>
                <w:szCs w:val="20"/>
              </w:rPr>
              <w:t>”.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-Analizy typu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dla LA. Oprogramowanie bazujące na technologii „</w:t>
            </w:r>
            <w:proofErr w:type="spellStart"/>
            <w:r w:rsidRPr="00292AE0">
              <w:rPr>
                <w:sz w:val="20"/>
                <w:szCs w:val="20"/>
              </w:rPr>
              <w:t>speckle</w:t>
            </w:r>
            <w:proofErr w:type="spellEnd"/>
            <w:r w:rsidRPr="00292AE0">
              <w:rPr>
                <w:sz w:val="20"/>
                <w:szCs w:val="20"/>
              </w:rPr>
              <w:t xml:space="preserve"> </w:t>
            </w:r>
            <w:proofErr w:type="spellStart"/>
            <w:r w:rsidRPr="00292AE0">
              <w:rPr>
                <w:sz w:val="20"/>
                <w:szCs w:val="20"/>
              </w:rPr>
              <w:t>tracking</w:t>
            </w:r>
            <w:proofErr w:type="spellEnd"/>
            <w:r w:rsidRPr="00292AE0">
              <w:rPr>
                <w:sz w:val="20"/>
                <w:szCs w:val="20"/>
              </w:rPr>
              <w:t>”.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-Automatyczny pomiar grubości kompleksu </w:t>
            </w:r>
            <w:proofErr w:type="spellStart"/>
            <w:r w:rsidRPr="00292AE0">
              <w:rPr>
                <w:sz w:val="20"/>
                <w:szCs w:val="20"/>
              </w:rPr>
              <w:t>Intima</w:t>
            </w:r>
            <w:proofErr w:type="spellEnd"/>
            <w:r w:rsidRPr="00292AE0">
              <w:rPr>
                <w:sz w:val="20"/>
                <w:szCs w:val="20"/>
              </w:rPr>
              <w:t xml:space="preserve"> w naczyniach z min. 200 punktów pomiarowych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-Zaimplementowanie wyznaczenia </w:t>
            </w:r>
            <w:proofErr w:type="spellStart"/>
            <w:r w:rsidRPr="00292AE0">
              <w:rPr>
                <w:sz w:val="20"/>
                <w:szCs w:val="20"/>
              </w:rPr>
              <w:t>Strain</w:t>
            </w:r>
            <w:proofErr w:type="spellEnd"/>
            <w:r w:rsidRPr="00292AE0">
              <w:rPr>
                <w:sz w:val="20"/>
                <w:szCs w:val="20"/>
              </w:rPr>
              <w:t xml:space="preserve"> w protokole </w:t>
            </w:r>
            <w:proofErr w:type="spellStart"/>
            <w:r w:rsidRPr="00292AE0">
              <w:rPr>
                <w:sz w:val="20"/>
                <w:szCs w:val="20"/>
              </w:rPr>
              <w:t>Stress</w:t>
            </w:r>
            <w:proofErr w:type="spellEnd"/>
            <w:r w:rsidRPr="00292AE0">
              <w:rPr>
                <w:sz w:val="20"/>
                <w:szCs w:val="20"/>
              </w:rPr>
              <w:t xml:space="preserve"> Echo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-Automatycznie rozpoznać i zmierzyć grubości przegrody, lewej komory i grubości ściany tylnej w trybie 2D w maksymalnie 3 ruchach</w:t>
            </w:r>
          </w:p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-Automatyczne rozpoznanie kształtu spektrum dopplerowskiego z automatycznym przyporządkowaniem do typu zastawki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292AE0" w:rsidRDefault="0099548B" w:rsidP="0099548B">
            <w:pPr>
              <w:jc w:val="center"/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TAK, podać</w:t>
            </w:r>
            <w:r w:rsidRPr="00292AE0">
              <w:t xml:space="preserve"> </w:t>
            </w:r>
            <w:r w:rsidR="008E59AD">
              <w:br/>
            </w:r>
            <w:r w:rsidR="008E59AD">
              <w:rPr>
                <w:sz w:val="20"/>
                <w:szCs w:val="20"/>
              </w:rPr>
              <w:t>w</w:t>
            </w:r>
            <w:r w:rsidRPr="00292AE0">
              <w:rPr>
                <w:sz w:val="20"/>
                <w:szCs w:val="20"/>
              </w:rPr>
              <w:t xml:space="preserve"> przypadku odpowiedzi NIE </w:t>
            </w:r>
            <w:r w:rsidRPr="00C45F27">
              <w:rPr>
                <w:sz w:val="20"/>
                <w:szCs w:val="20"/>
              </w:rPr>
              <w:t>w pkt 5</w:t>
            </w:r>
            <w:r w:rsidR="00191F49" w:rsidRPr="00C45F27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8E59AD" w:rsidRDefault="0099548B" w:rsidP="008E59AD">
            <w:pPr>
              <w:pStyle w:val="Akapitzlist"/>
              <w:numPr>
                <w:ilvl w:val="0"/>
                <w:numId w:val="46"/>
              </w:numPr>
              <w:suppressAutoHyphens/>
              <w:ind w:left="315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48B" w:rsidRPr="00292AE0" w:rsidRDefault="0099548B" w:rsidP="0099548B">
            <w:pPr>
              <w:snapToGrid w:val="0"/>
              <w:rPr>
                <w:sz w:val="20"/>
                <w:szCs w:val="20"/>
              </w:rPr>
            </w:pPr>
            <w:proofErr w:type="spellStart"/>
            <w:r w:rsidRPr="00292AE0">
              <w:rPr>
                <w:sz w:val="20"/>
                <w:szCs w:val="20"/>
              </w:rPr>
              <w:t>Videoprinter</w:t>
            </w:r>
            <w:proofErr w:type="spellEnd"/>
            <w:r w:rsidRPr="00292AE0">
              <w:rPr>
                <w:sz w:val="20"/>
                <w:szCs w:val="20"/>
              </w:rPr>
              <w:t xml:space="preserve"> czarno-biały małego formatu, wbudowany w aparat</w:t>
            </w:r>
          </w:p>
        </w:tc>
        <w:tc>
          <w:tcPr>
            <w:tcW w:w="1418" w:type="dxa"/>
            <w:shd w:val="clear" w:color="auto" w:fill="auto"/>
          </w:tcPr>
          <w:p w:rsidR="0099548B" w:rsidRPr="00292AE0" w:rsidRDefault="0099548B" w:rsidP="0099548B">
            <w:pPr>
              <w:jc w:val="center"/>
              <w:rPr>
                <w:sz w:val="18"/>
                <w:szCs w:val="18"/>
              </w:rPr>
            </w:pPr>
            <w:r w:rsidRPr="00292AE0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92AE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Możliwość zapisu obrazów i pętli obrazowych w formatach </w:t>
            </w:r>
            <w:proofErr w:type="spellStart"/>
            <w:r w:rsidRPr="00292AE0">
              <w:rPr>
                <w:sz w:val="20"/>
                <w:szCs w:val="20"/>
              </w:rPr>
              <w:t>jpeg</w:t>
            </w:r>
            <w:proofErr w:type="spellEnd"/>
            <w:r w:rsidRPr="00292AE0">
              <w:rPr>
                <w:sz w:val="20"/>
                <w:szCs w:val="20"/>
              </w:rPr>
              <w:t xml:space="preserve"> i </w:t>
            </w:r>
            <w:proofErr w:type="spellStart"/>
            <w:r w:rsidRPr="00292AE0">
              <w:rPr>
                <w:sz w:val="20"/>
                <w:szCs w:val="20"/>
              </w:rPr>
              <w:t>avi</w:t>
            </w:r>
            <w:proofErr w:type="spellEnd"/>
            <w:r w:rsidRPr="00292AE0">
              <w:rPr>
                <w:sz w:val="20"/>
                <w:szCs w:val="20"/>
              </w:rPr>
              <w:t xml:space="preserve"> na pamięciach typu USB Pendrive. Ilość gniazd USB ≥2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292AE0" w:rsidRDefault="0099548B" w:rsidP="0099548B">
            <w:pPr>
              <w:jc w:val="center"/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92AE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92AE0" w:rsidRDefault="0099548B" w:rsidP="0099548B">
            <w:pPr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 xml:space="preserve">Protokół komunikacji DICOM 3,0 do przesyłania obrazów i danych, min. klasy DICOM </w:t>
            </w:r>
            <w:proofErr w:type="spellStart"/>
            <w:r w:rsidRPr="00292AE0">
              <w:rPr>
                <w:sz w:val="20"/>
                <w:szCs w:val="20"/>
              </w:rPr>
              <w:t>print</w:t>
            </w:r>
            <w:proofErr w:type="spellEnd"/>
            <w:r w:rsidRPr="00292AE0">
              <w:rPr>
                <w:sz w:val="20"/>
                <w:szCs w:val="20"/>
              </w:rPr>
              <w:t xml:space="preserve">, </w:t>
            </w:r>
            <w:proofErr w:type="spellStart"/>
            <w:r w:rsidRPr="00292AE0">
              <w:rPr>
                <w:sz w:val="20"/>
                <w:szCs w:val="20"/>
              </w:rPr>
              <w:t>store</w:t>
            </w:r>
            <w:proofErr w:type="spellEnd"/>
            <w:r w:rsidRPr="00292AE0">
              <w:rPr>
                <w:sz w:val="20"/>
                <w:szCs w:val="20"/>
              </w:rPr>
              <w:t xml:space="preserve">, </w:t>
            </w:r>
            <w:proofErr w:type="spellStart"/>
            <w:r w:rsidRPr="00292AE0">
              <w:rPr>
                <w:sz w:val="20"/>
                <w:szCs w:val="20"/>
              </w:rPr>
              <w:t>worklist</w:t>
            </w:r>
            <w:proofErr w:type="spellEnd"/>
            <w:r w:rsidRPr="00292AE0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99548B" w:rsidRPr="00292AE0" w:rsidRDefault="0099548B" w:rsidP="0099548B">
            <w:pPr>
              <w:jc w:val="center"/>
              <w:rPr>
                <w:sz w:val="20"/>
                <w:szCs w:val="20"/>
              </w:rPr>
            </w:pPr>
            <w:r w:rsidRPr="00292AE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292AE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92AE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292AE0" w:rsidRDefault="0099548B" w:rsidP="0099548B">
            <w:pPr>
              <w:snapToGrid w:val="0"/>
              <w:spacing w:after="20"/>
              <w:rPr>
                <w:rFonts w:eastAsia="Calibri"/>
                <w:sz w:val="20"/>
                <w:szCs w:val="20"/>
              </w:rPr>
            </w:pPr>
            <w:r w:rsidRPr="00292AE0">
              <w:rPr>
                <w:rFonts w:eastAsia="Calibri"/>
                <w:sz w:val="20"/>
                <w:szCs w:val="20"/>
              </w:rPr>
              <w:t xml:space="preserve">Po stronie i na koszt Wykonawcy jest zapewnienie licencji </w:t>
            </w:r>
            <w:proofErr w:type="spellStart"/>
            <w:r w:rsidRPr="00292AE0">
              <w:rPr>
                <w:rFonts w:eastAsia="Calibri"/>
                <w:sz w:val="20"/>
                <w:szCs w:val="20"/>
              </w:rPr>
              <w:t>Dicom</w:t>
            </w:r>
            <w:proofErr w:type="spellEnd"/>
            <w:r w:rsidRPr="00292AE0">
              <w:rPr>
                <w:rFonts w:eastAsia="Calibri"/>
                <w:sz w:val="20"/>
                <w:szCs w:val="20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9548B" w:rsidRPr="00292AE0" w:rsidRDefault="0099548B" w:rsidP="0099548B">
            <w:pPr>
              <w:autoSpaceDN w:val="0"/>
              <w:jc w:val="center"/>
              <w:textAlignment w:val="baseline"/>
              <w:rPr>
                <w:rFonts w:eastAsia="Lucida Sans Unicode"/>
                <w:kern w:val="3"/>
                <w:sz w:val="20"/>
                <w:szCs w:val="20"/>
                <w:lang w:eastAsia="hi-IN" w:bidi="hi-IN"/>
              </w:rPr>
            </w:pPr>
            <w:r w:rsidRPr="00292AE0">
              <w:rPr>
                <w:rFonts w:eastAsia="Lucida Sans Unicode"/>
                <w:iCs/>
                <w:kern w:val="3"/>
                <w:sz w:val="20"/>
                <w:szCs w:val="20"/>
                <w:lang w:eastAsia="hi-IN" w:bidi="hi-IN"/>
              </w:rPr>
              <w:t>Tak, podać</w:t>
            </w:r>
          </w:p>
        </w:tc>
        <w:tc>
          <w:tcPr>
            <w:tcW w:w="2551" w:type="dxa"/>
          </w:tcPr>
          <w:p w:rsidR="0099548B" w:rsidRPr="00292AE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C2D69B" w:themeFill="accent3" w:themeFillTint="99"/>
            <w:vAlign w:val="center"/>
          </w:tcPr>
          <w:p w:rsidR="0099548B" w:rsidRPr="005F43D0" w:rsidRDefault="008E59AD" w:rsidP="008E59AD">
            <w:pPr>
              <w:suppressAutoHyphens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VI</w:t>
            </w:r>
          </w:p>
        </w:tc>
        <w:tc>
          <w:tcPr>
            <w:tcW w:w="5954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rPr>
                <w:b/>
                <w:bCs/>
                <w:sz w:val="20"/>
                <w:szCs w:val="20"/>
              </w:rPr>
            </w:pPr>
            <w:r w:rsidRPr="005F43D0">
              <w:rPr>
                <w:b/>
                <w:bCs/>
                <w:sz w:val="20"/>
                <w:szCs w:val="20"/>
              </w:rPr>
              <w:t>Możliwość rozbudowy aparatu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numPr>
                <w:ilvl w:val="0"/>
                <w:numId w:val="46"/>
              </w:numPr>
              <w:suppressAutoHyphens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 xml:space="preserve">Możliwość rozbudowy o  w pełni zautomatyzowane narzędzie do analizy typu </w:t>
            </w:r>
            <w:proofErr w:type="spellStart"/>
            <w:r w:rsidRPr="005F43D0">
              <w:rPr>
                <w:sz w:val="20"/>
                <w:szCs w:val="20"/>
              </w:rPr>
              <w:t>strain</w:t>
            </w:r>
            <w:proofErr w:type="spellEnd"/>
            <w:r w:rsidRPr="005F43D0">
              <w:rPr>
                <w:sz w:val="20"/>
                <w:szCs w:val="20"/>
              </w:rPr>
              <w:t xml:space="preserve"> dla LV,LA oraz RV. Oprogramowanie bazujące na technologii „</w:t>
            </w:r>
            <w:proofErr w:type="spellStart"/>
            <w:r w:rsidRPr="005F43D0">
              <w:rPr>
                <w:sz w:val="20"/>
                <w:szCs w:val="20"/>
              </w:rPr>
              <w:t>speckle</w:t>
            </w:r>
            <w:proofErr w:type="spellEnd"/>
            <w:r w:rsidRPr="005F43D0">
              <w:rPr>
                <w:sz w:val="20"/>
                <w:szCs w:val="20"/>
              </w:rPr>
              <w:t xml:space="preserve"> </w:t>
            </w:r>
            <w:proofErr w:type="spellStart"/>
            <w:r w:rsidRPr="005F43D0">
              <w:rPr>
                <w:sz w:val="20"/>
                <w:szCs w:val="20"/>
              </w:rPr>
              <w:t>tracking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548B" w:rsidRPr="005F43D0" w:rsidRDefault="0099548B" w:rsidP="0099548B">
            <w:pPr>
              <w:tabs>
                <w:tab w:val="right" w:pos="6838"/>
              </w:tabs>
              <w:jc w:val="center"/>
              <w:rPr>
                <w:b/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99548B" w:rsidRPr="005F43D0" w:rsidRDefault="0099548B" w:rsidP="0099548B">
            <w:pPr>
              <w:tabs>
                <w:tab w:val="right" w:pos="6838"/>
              </w:tabs>
              <w:rPr>
                <w:sz w:val="20"/>
                <w:szCs w:val="20"/>
              </w:rPr>
            </w:pPr>
            <w:r w:rsidRPr="005F43D0">
              <w:rPr>
                <w:b/>
                <w:sz w:val="20"/>
                <w:szCs w:val="20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9548B" w:rsidRPr="005F43D0" w:rsidRDefault="0099548B" w:rsidP="0099548B">
            <w:pPr>
              <w:tabs>
                <w:tab w:val="right" w:pos="683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99548B" w:rsidRPr="005F43D0" w:rsidRDefault="0099548B" w:rsidP="0099548B">
            <w:pPr>
              <w:suppressAutoHyphens/>
              <w:rPr>
                <w:color w:val="FF0000"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tabs>
                <w:tab w:val="right" w:pos="6838"/>
              </w:tabs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5F43D0" w:rsidRDefault="0099548B" w:rsidP="0099548B">
            <w:pPr>
              <w:jc w:val="both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5F43D0">
              <w:rPr>
                <w:rFonts w:eastAsia="Calibri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5F43D0" w:rsidRDefault="0099548B" w:rsidP="0099548B">
            <w:pPr>
              <w:snapToGrid w:val="0"/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 z dostawą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color w:val="FF0000"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tabs>
                <w:tab w:val="right" w:pos="6838"/>
              </w:tabs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Czy producent zaleca wykonywanie przeglądów technicznych?</w:t>
            </w:r>
          </w:p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Jeżeli TAK podać częstotliwość wykonania przeglądów technicznych zalecanych przez producenta</w:t>
            </w:r>
          </w:p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W przypadku odpowiedzi TAK:</w:t>
            </w:r>
          </w:p>
          <w:p w:rsidR="0099548B" w:rsidRPr="005F43D0" w:rsidRDefault="0099548B" w:rsidP="0099548B">
            <w:pPr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TAK/NIE</w:t>
            </w:r>
            <w:r w:rsidRPr="005F43D0">
              <w:rPr>
                <w:rStyle w:val="Odwoanieprzypisudolnego"/>
                <w:sz w:val="20"/>
                <w:szCs w:val="20"/>
              </w:rPr>
              <w:footnoteReference w:id="8"/>
            </w:r>
          </w:p>
          <w:p w:rsidR="0099548B" w:rsidRPr="005F43D0" w:rsidRDefault="0099548B" w:rsidP="0099548B">
            <w:pPr>
              <w:jc w:val="center"/>
              <w:rPr>
                <w:sz w:val="20"/>
                <w:szCs w:val="20"/>
              </w:rPr>
            </w:pPr>
            <w:r w:rsidRPr="005F43D0">
              <w:rPr>
                <w:sz w:val="20"/>
                <w:szCs w:val="20"/>
              </w:rPr>
              <w:t>Podać jeśli zalecane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color w:val="FF0000"/>
                <w:sz w:val="20"/>
                <w:szCs w:val="20"/>
                <w:lang w:eastAsia="zh-CN"/>
              </w:rPr>
            </w:pPr>
          </w:p>
        </w:tc>
      </w:tr>
      <w:tr w:rsidR="0099548B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5F43D0" w:rsidRDefault="0099548B" w:rsidP="0099548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5F43D0" w:rsidRDefault="0099548B" w:rsidP="0099548B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5F43D0" w:rsidRDefault="0099548B" w:rsidP="0099548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5F43D0">
              <w:rPr>
                <w:sz w:val="20"/>
                <w:szCs w:val="20"/>
                <w:lang w:eastAsia="zh-CN"/>
              </w:rPr>
              <w:t>TAK/ NIE</w:t>
            </w:r>
            <w:r w:rsidRPr="005F43D0">
              <w:rPr>
                <w:rStyle w:val="Odwoanieprzypisudolnego"/>
                <w:sz w:val="20"/>
                <w:szCs w:val="20"/>
                <w:lang w:eastAsia="zh-CN"/>
              </w:rPr>
              <w:footnoteReference w:id="9"/>
            </w:r>
            <w:r w:rsidRPr="005F43D0">
              <w:rPr>
                <w:sz w:val="20"/>
                <w:szCs w:val="20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99548B" w:rsidRPr="005F43D0" w:rsidRDefault="0099548B" w:rsidP="0099548B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E59AD" w:rsidRPr="005F43D0" w:rsidTr="00191F49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8E59AD" w:rsidRPr="00246BE7" w:rsidRDefault="008E59AD" w:rsidP="008E59AD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bookmarkStart w:id="1" w:name="_Hlk175659571"/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E59AD" w:rsidRPr="00246BE7" w:rsidRDefault="008E59AD" w:rsidP="008E59AD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9AD" w:rsidRPr="00246BE7" w:rsidRDefault="008E59AD" w:rsidP="008E59AD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246BE7">
              <w:rPr>
                <w:rStyle w:val="Odwoanieprzypisudolnego"/>
                <w:sz w:val="18"/>
                <w:szCs w:val="18"/>
                <w:lang w:eastAsia="zh-CN"/>
              </w:rPr>
              <w:footnoteReference w:id="10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</w:tcPr>
          <w:p w:rsidR="008E59AD" w:rsidRPr="005F43D0" w:rsidRDefault="008E59AD" w:rsidP="008E59AD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bookmarkEnd w:id="1"/>
    </w:tbl>
    <w:p w:rsidR="00DC0C76" w:rsidRDefault="00DC0C76" w:rsidP="00ED05BB">
      <w:pPr>
        <w:rPr>
          <w:sz w:val="20"/>
          <w:szCs w:val="20"/>
        </w:rPr>
      </w:pPr>
    </w:p>
    <w:p w:rsidR="00ED05BB" w:rsidRPr="00D2353C" w:rsidRDefault="00ED05BB" w:rsidP="00ED05BB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ED05BB" w:rsidRPr="00D2353C" w:rsidRDefault="00ED05BB" w:rsidP="00ED05BB">
      <w:pPr>
        <w:numPr>
          <w:ilvl w:val="0"/>
          <w:numId w:val="45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ED05BB" w:rsidRPr="00D2353C" w:rsidRDefault="00ED05BB" w:rsidP="00ED05BB">
      <w:pPr>
        <w:numPr>
          <w:ilvl w:val="0"/>
          <w:numId w:val="45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ED05BB" w:rsidRPr="00D2353C" w:rsidRDefault="00ED05BB" w:rsidP="00ED05BB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p w:rsidR="001F62BA" w:rsidRDefault="001F62BA" w:rsidP="00ED05BB">
      <w:pPr>
        <w:spacing w:after="200" w:line="276" w:lineRule="auto"/>
        <w:rPr>
          <w:b/>
          <w:bCs/>
          <w:sz w:val="22"/>
          <w:szCs w:val="22"/>
          <w:u w:val="single"/>
          <w:lang w:eastAsia="zh-CN"/>
        </w:rPr>
      </w:pPr>
    </w:p>
    <w:p w:rsidR="001F62BA" w:rsidRPr="001F62BA" w:rsidRDefault="001F62BA" w:rsidP="001F62BA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  <w:r w:rsidRPr="001F62BA">
        <w:rPr>
          <w:b/>
          <w:bCs/>
          <w:sz w:val="22"/>
          <w:szCs w:val="22"/>
          <w:u w:val="single"/>
          <w:lang w:eastAsia="zh-CN"/>
        </w:rPr>
        <w:t xml:space="preserve">Pakiet </w:t>
      </w:r>
      <w:r w:rsidR="006D44AD">
        <w:rPr>
          <w:b/>
          <w:bCs/>
          <w:sz w:val="22"/>
          <w:szCs w:val="22"/>
          <w:u w:val="single"/>
          <w:lang w:eastAsia="zh-CN"/>
        </w:rPr>
        <w:t>3</w:t>
      </w:r>
      <w:r w:rsidRPr="001F62BA">
        <w:rPr>
          <w:b/>
          <w:bCs/>
          <w:sz w:val="22"/>
          <w:szCs w:val="22"/>
          <w:u w:val="single"/>
          <w:lang w:eastAsia="zh-CN"/>
        </w:rPr>
        <w:t xml:space="preserve"> Ultrasonograf endokrynologiczny z wyposażeniem</w:t>
      </w:r>
      <w:r w:rsidR="00420D76">
        <w:rPr>
          <w:b/>
          <w:bCs/>
          <w:sz w:val="22"/>
          <w:szCs w:val="22"/>
          <w:u w:val="single"/>
          <w:lang w:eastAsia="zh-CN"/>
        </w:rPr>
        <w:t xml:space="preserve"> (poradnia)</w:t>
      </w:r>
      <w:r w:rsidRPr="001F62BA">
        <w:rPr>
          <w:b/>
          <w:bCs/>
          <w:sz w:val="22"/>
          <w:szCs w:val="22"/>
          <w:u w:val="single"/>
          <w:lang w:eastAsia="zh-CN"/>
        </w:rPr>
        <w:t xml:space="preserve"> - 1 </w:t>
      </w:r>
      <w:proofErr w:type="spellStart"/>
      <w:r w:rsidRPr="001F62BA">
        <w:rPr>
          <w:b/>
          <w:bCs/>
          <w:sz w:val="22"/>
          <w:szCs w:val="22"/>
          <w:u w:val="single"/>
          <w:lang w:eastAsia="zh-CN"/>
        </w:rPr>
        <w:t>kpl</w:t>
      </w:r>
      <w:proofErr w:type="spellEnd"/>
      <w:r w:rsidRPr="001F62BA">
        <w:rPr>
          <w:b/>
          <w:bCs/>
          <w:sz w:val="22"/>
          <w:szCs w:val="22"/>
          <w:u w:val="single"/>
          <w:lang w:eastAsia="zh-CN"/>
        </w:rPr>
        <w:t>.</w:t>
      </w: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bookmarkStart w:id="2" w:name="_Hlk174977134"/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7778C8" w:rsidRPr="00D2353C" w:rsidRDefault="007778C8" w:rsidP="007778C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7778C8" w:rsidRPr="00D2353C" w:rsidRDefault="007778C8" w:rsidP="00082674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>sprzęt fabrycznie nowy</w:t>
      </w:r>
      <w:r w:rsidR="009A32B2" w:rsidRPr="00D2353C">
        <w:rPr>
          <w:b/>
          <w:bCs/>
          <w:sz w:val="22"/>
          <w:szCs w:val="22"/>
          <w:lang w:eastAsia="zh-CN"/>
        </w:rPr>
        <w:t>, nieużywany</w:t>
      </w:r>
      <w:r w:rsidR="00714A08" w:rsidRPr="00D2353C">
        <w:rPr>
          <w:b/>
          <w:bCs/>
          <w:sz w:val="22"/>
          <w:szCs w:val="22"/>
          <w:lang w:eastAsia="zh-CN"/>
        </w:rPr>
        <w:t xml:space="preserve">, </w:t>
      </w:r>
      <w:proofErr w:type="spellStart"/>
      <w:r w:rsidR="00B66435"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="00B66435" w:rsidRPr="00B66435">
        <w:rPr>
          <w:b/>
          <w:bCs/>
          <w:sz w:val="22"/>
          <w:szCs w:val="22"/>
          <w:lang w:eastAsia="zh-CN"/>
        </w:rPr>
        <w:t xml:space="preserve">, </w:t>
      </w:r>
      <w:r w:rsidR="00714A08" w:rsidRPr="00D2353C">
        <w:rPr>
          <w:b/>
          <w:bCs/>
          <w:sz w:val="22"/>
          <w:szCs w:val="22"/>
          <w:lang w:eastAsia="zh-CN"/>
        </w:rPr>
        <w:t>nie powystawowy</w:t>
      </w:r>
      <w:r w:rsidRPr="00D2353C">
        <w:rPr>
          <w:b/>
          <w:bCs/>
          <w:sz w:val="22"/>
          <w:szCs w:val="22"/>
          <w:lang w:eastAsia="zh-CN"/>
        </w:rPr>
        <w:t xml:space="preserve"> /</w:t>
      </w:r>
      <w:r w:rsidR="00714A08" w:rsidRPr="00D2353C">
        <w:rPr>
          <w:b/>
          <w:bCs/>
          <w:sz w:val="22"/>
          <w:szCs w:val="22"/>
          <w:lang w:eastAsia="zh-CN"/>
        </w:rPr>
        <w:t xml:space="preserve"> rok produkcji </w:t>
      </w:r>
      <w:r w:rsidR="00884A28" w:rsidRPr="00884A28">
        <w:rPr>
          <w:b/>
          <w:bCs/>
          <w:sz w:val="22"/>
          <w:szCs w:val="22"/>
          <w:lang w:eastAsia="zh-CN"/>
        </w:rPr>
        <w:t xml:space="preserve">nie wcześniej niż </w:t>
      </w:r>
      <w:r w:rsidR="00B66435">
        <w:rPr>
          <w:b/>
          <w:bCs/>
          <w:sz w:val="22"/>
          <w:szCs w:val="22"/>
          <w:lang w:eastAsia="zh-CN"/>
        </w:rPr>
        <w:t>2023</w:t>
      </w:r>
    </w:p>
    <w:p w:rsidR="007778C8" w:rsidRPr="00D2353C" w:rsidRDefault="007778C8" w:rsidP="006D44AD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137419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137419" w:rsidRPr="002C55FB" w:rsidRDefault="00137419" w:rsidP="00675E50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37419" w:rsidRPr="002C55FB" w:rsidRDefault="00137419" w:rsidP="00675E50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419" w:rsidRPr="002C55FB" w:rsidRDefault="00137419" w:rsidP="00F81FEF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6D44AD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11"/>
            </w:r>
          </w:p>
        </w:tc>
        <w:tc>
          <w:tcPr>
            <w:tcW w:w="2551" w:type="dxa"/>
            <w:vAlign w:val="center"/>
          </w:tcPr>
          <w:p w:rsidR="00137419" w:rsidRPr="002C55FB" w:rsidRDefault="00137419" w:rsidP="00675E50">
            <w:pPr>
              <w:jc w:val="center"/>
              <w:rPr>
                <w:sz w:val="16"/>
                <w:szCs w:val="16"/>
              </w:rPr>
            </w:pPr>
            <w:r w:rsidRPr="002C55FB">
              <w:rPr>
                <w:b/>
                <w:sz w:val="16"/>
                <w:szCs w:val="16"/>
              </w:rPr>
              <w:t xml:space="preserve">PARAMETRY OFEROWANE/ </w:t>
            </w:r>
            <w:r w:rsidRPr="002C55FB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137419" w:rsidRPr="002C55FB" w:rsidTr="00884A28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37419" w:rsidRPr="002C55FB" w:rsidRDefault="00137419" w:rsidP="00675E50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137419" w:rsidRPr="002C55FB" w:rsidRDefault="00137419" w:rsidP="00675E50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37419" w:rsidRPr="002C55FB" w:rsidRDefault="00137419" w:rsidP="00F81FEF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137419" w:rsidRPr="002C55FB" w:rsidRDefault="00137419" w:rsidP="00675E50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8D3E72" w:rsidTr="00884A28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6103B" w:rsidRPr="008D3E72" w:rsidRDefault="008D3E72" w:rsidP="0086103B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6103B" w:rsidRPr="008D3E72" w:rsidRDefault="0086103B" w:rsidP="0086103B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D3E72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86103B" w:rsidRPr="008D3E72" w:rsidRDefault="0086103B" w:rsidP="00F81FEF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6103B" w:rsidRPr="008D3E72" w:rsidRDefault="0086103B" w:rsidP="00763981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0" w:firstLine="30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jc w:val="both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Zasilanie jednofazowe 230V AC 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System o zwartej jednomodułowej konstrukcji wyposażony w cztery skrętne koła z możliwością blokowania na stałe min. 2 z nich.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Monitor kolorowy LED lub LCD  o przekątnej ekranu 23,8” oraz rozdzielczości 1920 x 1080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Możliwość zmiany wysokości monitora niezależnie od panelu sterowania oraz regulacja pochyłu i obrotu.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Maksymalna waga kompletnego aparatu 90 kg.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3 aktywne gniazda do przyłączenia głowic obrazowych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Klawiatura alfanumeryczna do wpisywania danych pacjentów oraz komentarzy i opisów obrazu oraz badań dostępna na dotykowym panelu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Panel dotykowy wspomagający obsługę aparatu z możliwością regulacji jasności o przekątnej 10,4”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Liczba obrazów pamięci dynamicznej (</w:t>
            </w:r>
            <w:proofErr w:type="spellStart"/>
            <w:r w:rsidRPr="002C55FB">
              <w:rPr>
                <w:sz w:val="20"/>
                <w:szCs w:val="20"/>
              </w:rPr>
              <w:t>cineloop</w:t>
            </w:r>
            <w:proofErr w:type="spellEnd"/>
            <w:r w:rsidRPr="002C55FB">
              <w:rPr>
                <w:sz w:val="20"/>
                <w:szCs w:val="20"/>
              </w:rPr>
              <w:t>) dla CD i obrazu 2D min. 15 000 klatek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Dynamika aparatu min 390 </w:t>
            </w:r>
            <w:proofErr w:type="spellStart"/>
            <w:r w:rsidRPr="002C55FB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Wewnętrzny dysk twardy SSD o pojemności min. 250 GB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763981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Zakres częstotliwości pracy ultrasonografu emitowanych przez głowice obrazowe możliwe do podłączenia -  min. 2.0 MHz do 20.0 MHz 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55A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Regulacja głębokości penetracji w zakresie min. (2 cm - 35 cm)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55A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Cyfrowa regulacja wzmocnienia głębokościowego (TGC) 8 stref 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8D3E72" w:rsidTr="00884A28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6103B" w:rsidRPr="008D3E72" w:rsidRDefault="008D3E72" w:rsidP="008D3E7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6103B" w:rsidRPr="008D3E72" w:rsidRDefault="00357D32" w:rsidP="00BC649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Obrazowanie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i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prezentacja</w:t>
            </w:r>
            <w:proofErr w:type="spellEnd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obrazu</w:t>
            </w:r>
            <w:proofErr w:type="spellEnd"/>
          </w:p>
        </w:tc>
        <w:tc>
          <w:tcPr>
            <w:tcW w:w="1418" w:type="dxa"/>
            <w:shd w:val="clear" w:color="auto" w:fill="D6E3BC" w:themeFill="accent3" w:themeFillTint="66"/>
          </w:tcPr>
          <w:p w:rsidR="0086103B" w:rsidRPr="008D3E72" w:rsidRDefault="0086103B" w:rsidP="00F81FEF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6103B" w:rsidRPr="008D3E72" w:rsidRDefault="0086103B" w:rsidP="00AC0B4D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Obrazowanie harmoniczne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W pełni niezależny </w:t>
            </w:r>
            <w:proofErr w:type="spellStart"/>
            <w:r w:rsidRPr="002C55FB">
              <w:rPr>
                <w:sz w:val="20"/>
                <w:szCs w:val="20"/>
              </w:rPr>
              <w:t>Triplex</w:t>
            </w:r>
            <w:proofErr w:type="spellEnd"/>
            <w:r w:rsidRPr="002C55FB">
              <w:rPr>
                <w:sz w:val="20"/>
                <w:szCs w:val="20"/>
              </w:rPr>
              <w:t xml:space="preserve"> </w:t>
            </w:r>
            <w:proofErr w:type="spellStart"/>
            <w:r w:rsidRPr="002C55FB">
              <w:rPr>
                <w:sz w:val="20"/>
                <w:szCs w:val="20"/>
              </w:rPr>
              <w:t>Mode</w:t>
            </w:r>
            <w:proofErr w:type="spellEnd"/>
            <w:r w:rsidRPr="002C55FB">
              <w:rPr>
                <w:sz w:val="20"/>
                <w:szCs w:val="20"/>
              </w:rPr>
              <w:t xml:space="preserve"> dla ułatwienia wszelkich operacji Dopplerowskich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Częstotliwość odświeżania obrazu 2D min. 1800 obrazów na sek.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Doppler pulsacyjny (PWD), </w:t>
            </w:r>
            <w:proofErr w:type="spellStart"/>
            <w:r w:rsidRPr="002C55FB">
              <w:rPr>
                <w:sz w:val="20"/>
                <w:szCs w:val="20"/>
              </w:rPr>
              <w:t>Color</w:t>
            </w:r>
            <w:proofErr w:type="spellEnd"/>
            <w:r w:rsidRPr="002C55FB">
              <w:rPr>
                <w:sz w:val="20"/>
                <w:szCs w:val="20"/>
              </w:rPr>
              <w:t xml:space="preserve"> Doppler (CD), Power Doppler (PD) dostępny na wszystkich oferowanych głowicach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Power Doppler z oznaczeniem kierunku przepływu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Funkcja wyłączenia bramki kolorowego Dopplera na obrazach z pamięci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Regulacja wielkości bramki Dopplerowskiej (SV) (1,0 do 16,00 mm)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Korekcja kąta w zakresie ± 90° na żywo, obrazie zatrzymanym, na obrazie zapisanym w archiwum na dysku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Możliwość regulacji położenia linii bazowej i korekcji kąta na obrazach w trybie </w:t>
            </w:r>
            <w:proofErr w:type="spellStart"/>
            <w:r w:rsidRPr="002C55FB">
              <w:rPr>
                <w:sz w:val="20"/>
                <w:szCs w:val="20"/>
              </w:rPr>
              <w:t>dopplera</w:t>
            </w:r>
            <w:proofErr w:type="spellEnd"/>
            <w:r w:rsidRPr="002C55FB">
              <w:rPr>
                <w:sz w:val="20"/>
                <w:szCs w:val="20"/>
              </w:rPr>
              <w:t xml:space="preserve"> spektralnego zapisanych na dysku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Jednoczesne wyświetlanie na ekranie dwóch obrazów w czasie rzeczywistym typu B i B/CD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Min. 8-stopniowe powiększenie obrazy w czasie rzeczywistym 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Min. 16-stopniowe powiększenie obrazu zamrożonego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Automatyczna optymalizacja obrazu 2D oraz w trybach Dopplera przy pomocy jednego przycisku (m. in. Automatyczne dopasowanie wzmocnienia obrazu)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F81FEF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AC0B4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Praca w trybie wieloekranowego emitowania i składania wiązki ultradźwiękowej z głowic w pełni elektronicznych , z min. 7 kątami emitowania wiązki tworzącymi obraz 2D np. </w:t>
            </w:r>
            <w:proofErr w:type="spellStart"/>
            <w:r w:rsidRPr="002C55FB">
              <w:rPr>
                <w:sz w:val="20"/>
                <w:szCs w:val="20"/>
              </w:rPr>
              <w:t>SonoCT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SieClear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CrossBeam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Ibeam</w:t>
            </w:r>
            <w:proofErr w:type="spellEnd"/>
            <w:r w:rsidRPr="002C55FB">
              <w:rPr>
                <w:sz w:val="20"/>
                <w:szCs w:val="20"/>
              </w:rPr>
              <w:t xml:space="preserve"> lub równoważny.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Adaptacyjne przetwarzanie obrazu redukujące artefakty i szumy, np. SRI, </w:t>
            </w:r>
            <w:proofErr w:type="spellStart"/>
            <w:r w:rsidRPr="002C55FB">
              <w:rPr>
                <w:sz w:val="20"/>
                <w:szCs w:val="20"/>
              </w:rPr>
              <w:t>Xres</w:t>
            </w:r>
            <w:proofErr w:type="spellEnd"/>
            <w:r w:rsidRPr="002C55FB">
              <w:rPr>
                <w:sz w:val="20"/>
                <w:szCs w:val="20"/>
              </w:rPr>
              <w:t>, DTCA lub równoważny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Możliwość zaprogramowania w aparacie nowych pomiarów oraz kalkulacji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Obrazowanie trapezoidalne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Pomiar odległości, min. 8 pomiarów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Pomiar obwodu, pola powierzchni, objętości, kątów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2030B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2030B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Pomiary dopplerowski w trybie </w:t>
            </w:r>
            <w:proofErr w:type="spellStart"/>
            <w:r w:rsidRPr="002C55FB">
              <w:rPr>
                <w:sz w:val="20"/>
                <w:szCs w:val="20"/>
              </w:rPr>
              <w:t>dopplera</w:t>
            </w:r>
            <w:proofErr w:type="spellEnd"/>
            <w:r w:rsidRPr="002C55FB">
              <w:rPr>
                <w:sz w:val="20"/>
                <w:szCs w:val="20"/>
              </w:rPr>
              <w:t xml:space="preserve"> pulsacyjnego: prędkość maksymalna, minimalna PI, RI</w:t>
            </w:r>
          </w:p>
        </w:tc>
        <w:tc>
          <w:tcPr>
            <w:tcW w:w="1418" w:type="dxa"/>
            <w:shd w:val="clear" w:color="auto" w:fill="FFFFFF" w:themeFill="background1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FFFFFF" w:themeFill="background1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Obrazowanie trapezoidalne</w:t>
            </w:r>
          </w:p>
        </w:tc>
        <w:tc>
          <w:tcPr>
            <w:tcW w:w="1418" w:type="dxa"/>
            <w:shd w:val="clear" w:color="auto" w:fill="FFFFFF" w:themeFill="background1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FFFFFF" w:themeFill="background1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Pomiar objętości </w:t>
            </w:r>
          </w:p>
        </w:tc>
        <w:tc>
          <w:tcPr>
            <w:tcW w:w="1418" w:type="dxa"/>
            <w:shd w:val="clear" w:color="auto" w:fill="FFFFFF" w:themeFill="background1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FFFFFF" w:themeFill="background1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8D3E72" w:rsidTr="00884A28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6103B" w:rsidRPr="008D3E72" w:rsidRDefault="008D3E72" w:rsidP="008D3E7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6103B" w:rsidRPr="008D3E72" w:rsidRDefault="0086103B" w:rsidP="00BC649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D3E72">
              <w:rPr>
                <w:b/>
                <w:bCs/>
                <w:sz w:val="20"/>
                <w:szCs w:val="20"/>
                <w:u w:val="single"/>
              </w:rPr>
              <w:t>GŁOWICE ULTRADŹWIĘKOWE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6103B" w:rsidRPr="008D3E72" w:rsidRDefault="0086103B" w:rsidP="00B66435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6103B" w:rsidRPr="008D3E72" w:rsidRDefault="0086103B" w:rsidP="00B66435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6103B" w:rsidRPr="008C7BC6" w:rsidTr="0099548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6103B" w:rsidRPr="008C7BC6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6103B" w:rsidRPr="008C7BC6" w:rsidRDefault="0086103B" w:rsidP="00BC649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C7BC6">
              <w:rPr>
                <w:b/>
                <w:sz w:val="20"/>
                <w:szCs w:val="20"/>
              </w:rPr>
              <w:t xml:space="preserve">Głowica liniowa do badań płytko położonych narządów.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7BC6" w:rsidRDefault="0086103B" w:rsidP="00B66435">
            <w:pPr>
              <w:jc w:val="center"/>
              <w:rPr>
                <w:b/>
                <w:sz w:val="18"/>
                <w:szCs w:val="18"/>
              </w:rPr>
            </w:pPr>
            <w:r w:rsidRPr="008C7BC6">
              <w:rPr>
                <w:b/>
                <w:sz w:val="18"/>
                <w:szCs w:val="18"/>
              </w:rPr>
              <w:t xml:space="preserve">TAK, </w:t>
            </w:r>
          </w:p>
          <w:p w:rsidR="0086103B" w:rsidRPr="008C7BC6" w:rsidRDefault="0086103B" w:rsidP="00B66435">
            <w:pPr>
              <w:jc w:val="center"/>
              <w:rPr>
                <w:b/>
                <w:sz w:val="18"/>
                <w:szCs w:val="18"/>
              </w:rPr>
            </w:pPr>
            <w:r w:rsidRPr="008C7BC6">
              <w:rPr>
                <w:b/>
                <w:sz w:val="18"/>
                <w:szCs w:val="18"/>
              </w:rPr>
              <w:t>podać</w:t>
            </w:r>
            <w:r w:rsidR="002C55FB" w:rsidRPr="008C7BC6">
              <w:rPr>
                <w:b/>
                <w:sz w:val="18"/>
                <w:szCs w:val="18"/>
              </w:rPr>
              <w:t xml:space="preserve">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86103B" w:rsidRPr="008C7BC6" w:rsidRDefault="0086103B" w:rsidP="00B66435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b/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Szerokopasmowa o zakresie częstotliwości min. 6.0 MHz - 11.0 MHz (± 1 MHz)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Liczba elementów akustycznych min. 192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Szerokość pola widzenia głowicy max 42 mm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6103B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6103B" w:rsidRPr="002C55FB" w:rsidRDefault="0086103B" w:rsidP="00884A2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86103B" w:rsidRPr="002C55FB" w:rsidRDefault="0086103B" w:rsidP="00BC649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Obrazowanie harmoniczne (min 3 pary częstotliwości harmonicznych)</w:t>
            </w:r>
          </w:p>
        </w:tc>
        <w:tc>
          <w:tcPr>
            <w:tcW w:w="1418" w:type="dxa"/>
            <w:shd w:val="clear" w:color="auto" w:fill="auto"/>
          </w:tcPr>
          <w:p w:rsidR="0086103B" w:rsidRPr="002C55FB" w:rsidRDefault="0086103B" w:rsidP="00B6643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6103B" w:rsidRPr="002C55FB" w:rsidRDefault="0086103B" w:rsidP="00B6643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B71E1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Ilość częstotliwości dla </w:t>
            </w:r>
            <w:proofErr w:type="spellStart"/>
            <w:r w:rsidRPr="002C55FB">
              <w:rPr>
                <w:sz w:val="20"/>
                <w:szCs w:val="20"/>
              </w:rPr>
              <w:t>dopplera</w:t>
            </w:r>
            <w:proofErr w:type="spellEnd"/>
            <w:r w:rsidRPr="002C55FB">
              <w:rPr>
                <w:sz w:val="20"/>
                <w:szCs w:val="20"/>
              </w:rPr>
              <w:t xml:space="preserve"> pulsacyjnego (PW) minimum 3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8C7BC6" w:rsidTr="0099548B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A7DE8" w:rsidRPr="008C7BC6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BA7DE8" w:rsidRPr="008C7BC6" w:rsidRDefault="00BA7DE8" w:rsidP="00BA7DE8">
            <w:pPr>
              <w:snapToGrid w:val="0"/>
              <w:rPr>
                <w:b/>
                <w:sz w:val="20"/>
                <w:szCs w:val="20"/>
              </w:rPr>
            </w:pPr>
            <w:r w:rsidRPr="008C7BC6">
              <w:rPr>
                <w:b/>
                <w:sz w:val="20"/>
                <w:szCs w:val="20"/>
              </w:rPr>
              <w:t xml:space="preserve">Głowica </w:t>
            </w:r>
            <w:proofErr w:type="spellStart"/>
            <w:r w:rsidRPr="008C7BC6">
              <w:rPr>
                <w:b/>
                <w:sz w:val="20"/>
                <w:szCs w:val="20"/>
              </w:rPr>
              <w:t>convex</w:t>
            </w:r>
            <w:proofErr w:type="spellEnd"/>
            <w:r w:rsidRPr="008C7BC6">
              <w:rPr>
                <w:b/>
                <w:sz w:val="20"/>
                <w:szCs w:val="20"/>
              </w:rPr>
              <w:t xml:space="preserve"> do badań brzusznych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C7BC6" w:rsidRDefault="00BA7DE8" w:rsidP="00BA7DE8">
            <w:pPr>
              <w:jc w:val="center"/>
              <w:rPr>
                <w:b/>
                <w:sz w:val="18"/>
                <w:szCs w:val="18"/>
              </w:rPr>
            </w:pPr>
            <w:r w:rsidRPr="008C7BC6">
              <w:rPr>
                <w:b/>
                <w:sz w:val="18"/>
                <w:szCs w:val="18"/>
              </w:rPr>
              <w:t>TAK,</w:t>
            </w:r>
          </w:p>
          <w:p w:rsidR="00BA7DE8" w:rsidRPr="008C7BC6" w:rsidRDefault="00BA7DE8" w:rsidP="00BA7DE8">
            <w:pPr>
              <w:jc w:val="center"/>
              <w:rPr>
                <w:b/>
                <w:sz w:val="18"/>
                <w:szCs w:val="18"/>
              </w:rPr>
            </w:pPr>
            <w:r w:rsidRPr="008C7BC6">
              <w:rPr>
                <w:b/>
                <w:sz w:val="18"/>
                <w:szCs w:val="18"/>
              </w:rPr>
              <w:t xml:space="preserve">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A7DE8" w:rsidRPr="008C7BC6" w:rsidRDefault="00BA7DE8" w:rsidP="00BA7DE8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Liczba elementów akustycznych min. 192</w:t>
            </w:r>
          </w:p>
        </w:tc>
        <w:tc>
          <w:tcPr>
            <w:tcW w:w="1418" w:type="dxa"/>
            <w:shd w:val="clear" w:color="auto" w:fill="auto"/>
          </w:tcPr>
          <w:p w:rsidR="00BA7DE8" w:rsidRPr="00BA7DE8" w:rsidRDefault="00BA7DE8" w:rsidP="00BA7DE8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B71E1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BA7DE8" w:rsidRDefault="00BA7DE8" w:rsidP="00BA7DE8">
            <w:pPr>
              <w:snapToGrid w:val="0"/>
              <w:rPr>
                <w:sz w:val="20"/>
                <w:szCs w:val="20"/>
              </w:rPr>
            </w:pPr>
            <w:r w:rsidRPr="00BA7DE8">
              <w:rPr>
                <w:sz w:val="20"/>
                <w:szCs w:val="20"/>
              </w:rPr>
              <w:t>szerokopasmowa o zakresie częstotliwości  min.  2.0 – 5.0 MHz ,</w:t>
            </w:r>
          </w:p>
        </w:tc>
        <w:tc>
          <w:tcPr>
            <w:tcW w:w="1418" w:type="dxa"/>
            <w:shd w:val="clear" w:color="auto" w:fill="auto"/>
          </w:tcPr>
          <w:p w:rsidR="00BA7DE8" w:rsidRPr="00BA7DE8" w:rsidRDefault="00BA7DE8" w:rsidP="00BA7DE8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B71E1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BA7DE8" w:rsidRDefault="00BA7DE8" w:rsidP="00BA7DE8">
            <w:pPr>
              <w:snapToGrid w:val="0"/>
              <w:rPr>
                <w:sz w:val="20"/>
                <w:szCs w:val="20"/>
              </w:rPr>
            </w:pPr>
            <w:r w:rsidRPr="00BA7DE8">
              <w:rPr>
                <w:sz w:val="20"/>
                <w:szCs w:val="20"/>
              </w:rPr>
              <w:t xml:space="preserve">kąt obrazowania min.  100°;  </w:t>
            </w:r>
          </w:p>
        </w:tc>
        <w:tc>
          <w:tcPr>
            <w:tcW w:w="1418" w:type="dxa"/>
            <w:shd w:val="clear" w:color="auto" w:fill="auto"/>
          </w:tcPr>
          <w:p w:rsidR="00BA7DE8" w:rsidRPr="00BA7DE8" w:rsidRDefault="00BA7DE8" w:rsidP="00BA7DE8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B71E1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BA7DE8" w:rsidRDefault="00BA7DE8" w:rsidP="00BA7DE8">
            <w:pPr>
              <w:snapToGrid w:val="0"/>
              <w:rPr>
                <w:sz w:val="20"/>
                <w:szCs w:val="20"/>
              </w:rPr>
            </w:pPr>
            <w:r w:rsidRPr="00BA7DE8">
              <w:rPr>
                <w:sz w:val="20"/>
                <w:szCs w:val="20"/>
              </w:rPr>
              <w:t>obrazowanie harmoniczne (min. 3 częstotliwości).</w:t>
            </w:r>
          </w:p>
        </w:tc>
        <w:tc>
          <w:tcPr>
            <w:tcW w:w="1418" w:type="dxa"/>
            <w:shd w:val="clear" w:color="auto" w:fill="auto"/>
          </w:tcPr>
          <w:p w:rsidR="00BA7DE8" w:rsidRPr="00BA7DE8" w:rsidRDefault="00BA7DE8" w:rsidP="00BA7DE8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8D3E72" w:rsidTr="00884A28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BA7DE8" w:rsidRPr="008D3E72" w:rsidRDefault="00BA7DE8" w:rsidP="00BA7DE8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BA7DE8" w:rsidRPr="008D3E72" w:rsidRDefault="00BA7DE8" w:rsidP="00BA7DE8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BA7DE8" w:rsidRPr="008D3E72" w:rsidRDefault="00BA7DE8" w:rsidP="00BA7DE8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BA7DE8" w:rsidRPr="008D3E72" w:rsidRDefault="00BA7DE8" w:rsidP="00BA7DE8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DE8" w:rsidRPr="008D3E72" w:rsidRDefault="00BA7DE8" w:rsidP="00BA7DE8">
            <w:pPr>
              <w:snapToGrid w:val="0"/>
              <w:rPr>
                <w:sz w:val="20"/>
                <w:szCs w:val="20"/>
              </w:rPr>
            </w:pPr>
            <w:proofErr w:type="spellStart"/>
            <w:r w:rsidRPr="008D3E72">
              <w:rPr>
                <w:sz w:val="20"/>
                <w:szCs w:val="20"/>
              </w:rPr>
              <w:t>Videoprinter</w:t>
            </w:r>
            <w:proofErr w:type="spellEnd"/>
            <w:r w:rsidRPr="008D3E72">
              <w:rPr>
                <w:sz w:val="20"/>
                <w:szCs w:val="20"/>
              </w:rPr>
              <w:t xml:space="preserve"> czarno-biały małego formatu, wbudowany w aparat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8D3E72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8D3E72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8D3E72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8D3E72" w:rsidRDefault="00BA7DE8" w:rsidP="00BA7DE8">
            <w:pPr>
              <w:rPr>
                <w:sz w:val="20"/>
                <w:szCs w:val="20"/>
              </w:rPr>
            </w:pPr>
            <w:r w:rsidRPr="008D3E72">
              <w:rPr>
                <w:sz w:val="20"/>
                <w:szCs w:val="20"/>
              </w:rPr>
              <w:t xml:space="preserve">Możliwość zapisu obrazów i pętli obrazowych w formatach </w:t>
            </w:r>
            <w:proofErr w:type="spellStart"/>
            <w:r w:rsidRPr="008D3E72">
              <w:rPr>
                <w:sz w:val="20"/>
                <w:szCs w:val="20"/>
              </w:rPr>
              <w:t>jpeg</w:t>
            </w:r>
            <w:proofErr w:type="spellEnd"/>
            <w:r w:rsidRPr="008D3E72">
              <w:rPr>
                <w:sz w:val="20"/>
                <w:szCs w:val="20"/>
              </w:rPr>
              <w:t xml:space="preserve"> i </w:t>
            </w:r>
            <w:proofErr w:type="spellStart"/>
            <w:r w:rsidRPr="008D3E72">
              <w:rPr>
                <w:sz w:val="20"/>
                <w:szCs w:val="20"/>
              </w:rPr>
              <w:t>avi</w:t>
            </w:r>
            <w:proofErr w:type="spellEnd"/>
            <w:r w:rsidRPr="008D3E72">
              <w:rPr>
                <w:sz w:val="20"/>
                <w:szCs w:val="20"/>
              </w:rPr>
              <w:t xml:space="preserve"> na pamięciach typu USB Pendrive. Ilość gniazd USB ≥2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DE8" w:rsidRPr="008D3E72" w:rsidRDefault="00BA7DE8" w:rsidP="00BA7DE8">
            <w:pPr>
              <w:jc w:val="center"/>
              <w:rPr>
                <w:sz w:val="20"/>
                <w:szCs w:val="20"/>
              </w:rPr>
            </w:pPr>
            <w:r w:rsidRPr="008D3E72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BA7DE8" w:rsidRPr="008D3E72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Protokół komunikacji DICOM 3,0 do przesyłania obrazów i danych, min. klasy DICOM </w:t>
            </w:r>
            <w:proofErr w:type="spellStart"/>
            <w:r w:rsidRPr="002C55FB">
              <w:rPr>
                <w:sz w:val="20"/>
                <w:szCs w:val="20"/>
              </w:rPr>
              <w:t>print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store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worklist</w:t>
            </w:r>
            <w:proofErr w:type="spellEnd"/>
            <w:r w:rsidRPr="002C55FB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Po stronie i na koszt Wykonawcy jest zapewnienie licencji </w:t>
            </w:r>
            <w:proofErr w:type="spellStart"/>
            <w:r w:rsidRPr="002C55FB">
              <w:rPr>
                <w:sz w:val="20"/>
                <w:szCs w:val="20"/>
              </w:rPr>
              <w:t>Dicom</w:t>
            </w:r>
            <w:proofErr w:type="spellEnd"/>
            <w:r w:rsidRPr="002C55FB">
              <w:rPr>
                <w:sz w:val="20"/>
                <w:szCs w:val="20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8D3E72" w:rsidTr="00884A28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BA7DE8" w:rsidRPr="008D3E72" w:rsidRDefault="00BA7DE8" w:rsidP="00BA7DE8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BA7DE8" w:rsidRPr="008D3E72" w:rsidRDefault="00BA7DE8" w:rsidP="00BA7DE8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Możliwość rozbudowy – opcje dostępne w dniu składania oferty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BA7DE8" w:rsidRPr="008D3E72" w:rsidRDefault="00BA7DE8" w:rsidP="00BA7DE8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BA7DE8" w:rsidRPr="008D3E72" w:rsidRDefault="00BA7DE8" w:rsidP="00BA7DE8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Możliwość rozbudowy o oprogramowanie do automatycznego wyznaczania grubości IMT -  funkcję Auto IMT (</w:t>
            </w:r>
            <w:proofErr w:type="spellStart"/>
            <w:r w:rsidRPr="002C55FB">
              <w:rPr>
                <w:sz w:val="20"/>
                <w:szCs w:val="20"/>
              </w:rPr>
              <w:t>Intima</w:t>
            </w:r>
            <w:proofErr w:type="spellEnd"/>
            <w:r w:rsidRPr="002C55FB">
              <w:rPr>
                <w:sz w:val="20"/>
                <w:szCs w:val="20"/>
              </w:rPr>
              <w:t xml:space="preserve"> Media </w:t>
            </w:r>
            <w:proofErr w:type="spellStart"/>
            <w:r w:rsidRPr="002C55FB">
              <w:rPr>
                <w:sz w:val="20"/>
                <w:szCs w:val="20"/>
              </w:rPr>
              <w:t>Thickness</w:t>
            </w:r>
            <w:proofErr w:type="spellEnd"/>
            <w:r w:rsidRPr="002C55F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Możliwość rozbudowy o funkcję obrazowania </w:t>
            </w:r>
            <w:proofErr w:type="spellStart"/>
            <w:r w:rsidRPr="002C55FB">
              <w:rPr>
                <w:sz w:val="20"/>
                <w:szCs w:val="20"/>
              </w:rPr>
              <w:t>Color</w:t>
            </w:r>
            <w:proofErr w:type="spellEnd"/>
            <w:r w:rsidRPr="002C55FB">
              <w:rPr>
                <w:sz w:val="20"/>
                <w:szCs w:val="20"/>
              </w:rPr>
              <w:t xml:space="preserve"> M-</w:t>
            </w:r>
            <w:proofErr w:type="spellStart"/>
            <w:r w:rsidRPr="002C55FB">
              <w:rPr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>Możliwość rozbudowy o oprogramowanie do biopsji, poprawiające wizualizację igły.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Możliwość rozbudowy o </w:t>
            </w:r>
            <w:r w:rsidRPr="002C55FB">
              <w:rPr>
                <w:sz w:val="18"/>
                <w:szCs w:val="18"/>
              </w:rPr>
              <w:t>głowicę liniową elektroniczna  wieloczęstotliwościową o zakresie częstotliwości od min. 5,0 – 12,0 MHz, obrazowanie harmoniczne, programowalne przyciski sterujące wbudowane w korpus głowicy min. 3 przyciski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numPr>
                <w:ilvl w:val="0"/>
                <w:numId w:val="5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BA7DE8" w:rsidRPr="002C55FB" w:rsidRDefault="00BA7DE8" w:rsidP="00BA7DE8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Możliwość rozbudowy o moduł </w:t>
            </w:r>
            <w:proofErr w:type="spellStart"/>
            <w:r w:rsidRPr="002C55FB">
              <w:rPr>
                <w:sz w:val="20"/>
                <w:szCs w:val="20"/>
              </w:rPr>
              <w:t>Elastografii</w:t>
            </w:r>
            <w:proofErr w:type="spellEnd"/>
            <w:r w:rsidRPr="002C55FB">
              <w:rPr>
                <w:sz w:val="20"/>
                <w:szCs w:val="20"/>
              </w:rPr>
              <w:t xml:space="preserve"> </w:t>
            </w:r>
            <w:proofErr w:type="spellStart"/>
            <w:r w:rsidRPr="002C55FB">
              <w:rPr>
                <w:sz w:val="20"/>
                <w:szCs w:val="20"/>
              </w:rPr>
              <w:t>Shear</w:t>
            </w:r>
            <w:proofErr w:type="spellEnd"/>
            <w:r w:rsidRPr="002C55FB">
              <w:rPr>
                <w:sz w:val="20"/>
                <w:szCs w:val="20"/>
              </w:rPr>
              <w:t xml:space="preserve"> </w:t>
            </w:r>
            <w:proofErr w:type="spellStart"/>
            <w:r w:rsidRPr="002C55FB">
              <w:rPr>
                <w:sz w:val="20"/>
                <w:szCs w:val="20"/>
              </w:rPr>
              <w:t>Wave</w:t>
            </w:r>
            <w:proofErr w:type="spellEnd"/>
            <w:r w:rsidRPr="002C55FB">
              <w:rPr>
                <w:sz w:val="20"/>
                <w:szCs w:val="20"/>
              </w:rPr>
              <w:t xml:space="preserve"> na głowicy </w:t>
            </w:r>
            <w:proofErr w:type="spellStart"/>
            <w:r w:rsidRPr="002C55FB">
              <w:rPr>
                <w:sz w:val="20"/>
                <w:szCs w:val="20"/>
              </w:rPr>
              <w:t>konweksowej</w:t>
            </w:r>
            <w:proofErr w:type="spellEnd"/>
            <w:r w:rsidRPr="002C55FB">
              <w:rPr>
                <w:sz w:val="20"/>
                <w:szCs w:val="20"/>
              </w:rPr>
              <w:t xml:space="preserve"> i liniowej </w:t>
            </w:r>
          </w:p>
        </w:tc>
        <w:tc>
          <w:tcPr>
            <w:tcW w:w="1418" w:type="dxa"/>
            <w:shd w:val="clear" w:color="auto" w:fill="auto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A7DE8" w:rsidRPr="002C55FB" w:rsidRDefault="00BA7DE8" w:rsidP="00BA7DE8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BA7DE8" w:rsidRPr="002C55FB" w:rsidRDefault="00BA7DE8" w:rsidP="00BA7DE8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A7DE8" w:rsidRPr="002C55FB" w:rsidRDefault="00BA7DE8" w:rsidP="00BA7DE8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BA7DE8" w:rsidRPr="002C55FB" w:rsidRDefault="00BA7DE8" w:rsidP="00BA7DE8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2C55FB" w:rsidRDefault="00BA7DE8" w:rsidP="00BA7DE8">
            <w:pPr>
              <w:jc w:val="both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C55FB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DE8" w:rsidRPr="002C55FB" w:rsidRDefault="00BA7DE8" w:rsidP="00BA7DE8">
            <w:pPr>
              <w:snapToGrid w:val="0"/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2C55FB" w:rsidRDefault="00BA7DE8" w:rsidP="00BA7DE8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Czy producent zaleca wykonywanie przeglądów technicznych?</w:t>
            </w:r>
          </w:p>
          <w:p w:rsidR="00BA7DE8" w:rsidRPr="002C55FB" w:rsidRDefault="00BA7DE8" w:rsidP="00BA7DE8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BA7DE8" w:rsidRPr="002C55FB" w:rsidRDefault="00BA7DE8" w:rsidP="00BA7DE8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 przypadku odpowiedzi TAK:</w:t>
            </w:r>
          </w:p>
          <w:p w:rsidR="00BA7DE8" w:rsidRPr="002C55FB" w:rsidRDefault="00BA7DE8" w:rsidP="00BA7DE8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TAK/NIE</w:t>
            </w:r>
            <w:r w:rsidRPr="002C55FB">
              <w:rPr>
                <w:rStyle w:val="Odwoanieprzypisudolnego"/>
                <w:sz w:val="18"/>
                <w:szCs w:val="18"/>
              </w:rPr>
              <w:footnoteReference w:id="12"/>
            </w:r>
          </w:p>
          <w:p w:rsidR="00BA7DE8" w:rsidRPr="002C55FB" w:rsidRDefault="00BA7DE8" w:rsidP="00BA7DE8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BA7DE8" w:rsidRPr="002C55FB" w:rsidTr="00884A28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BA7DE8" w:rsidRPr="002C55FB" w:rsidRDefault="00BA7DE8" w:rsidP="00BA7DE8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A7DE8" w:rsidRPr="002C55FB" w:rsidRDefault="00BA7DE8" w:rsidP="00BA7DE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DE8" w:rsidRPr="002C55FB" w:rsidRDefault="00BA7DE8" w:rsidP="00BA7DE8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TAK/ NIE</w:t>
            </w:r>
            <w:r w:rsidRPr="002C55FB">
              <w:rPr>
                <w:rStyle w:val="Odwoanieprzypisudolnego"/>
                <w:sz w:val="18"/>
                <w:szCs w:val="18"/>
                <w:lang w:eastAsia="zh-CN"/>
              </w:rPr>
              <w:footnoteReference w:id="13"/>
            </w:r>
            <w:r w:rsidRPr="002C55FB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BA7DE8" w:rsidRPr="002C55FB" w:rsidRDefault="00BA7DE8" w:rsidP="00BA7DE8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E59AD" w:rsidRPr="005F43D0" w:rsidTr="008E59AD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AD" w:rsidRPr="00246BE7" w:rsidRDefault="008E59AD" w:rsidP="00EC542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AD" w:rsidRPr="00246BE7" w:rsidRDefault="008E59AD" w:rsidP="00EC5420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9AD" w:rsidRPr="00246BE7" w:rsidRDefault="008E59AD" w:rsidP="00EC542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8E59AD">
              <w:rPr>
                <w:rStyle w:val="Odwoanieprzypisudolnego"/>
                <w:sz w:val="18"/>
                <w:szCs w:val="18"/>
                <w:vertAlign w:val="baseline"/>
                <w:lang w:eastAsia="zh-CN"/>
              </w:rPr>
              <w:footnoteReference w:id="14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AD" w:rsidRPr="008E59AD" w:rsidRDefault="008E59AD" w:rsidP="00EC542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CE23C7" w:rsidRPr="00D2353C" w:rsidRDefault="00CE23C7" w:rsidP="00CE23C7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CE23C7" w:rsidRPr="00D2353C" w:rsidRDefault="00CE23C7" w:rsidP="00884A28">
      <w:pPr>
        <w:numPr>
          <w:ilvl w:val="0"/>
          <w:numId w:val="57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CE23C7" w:rsidRPr="00D2353C" w:rsidRDefault="00CE23C7" w:rsidP="00884A28">
      <w:pPr>
        <w:numPr>
          <w:ilvl w:val="0"/>
          <w:numId w:val="57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lastRenderedPageBreak/>
        <w:t>Oświadczamy, że oferowany, powyżej wyspecyfikowany sprzęt jest kompletny i po zainstalowaniu będzie gotowy do eksploatacji, bez żadnych dodatkowych zakupów i inwestycji.</w:t>
      </w:r>
    </w:p>
    <w:p w:rsidR="00CE23C7" w:rsidRPr="00D2353C" w:rsidRDefault="00CE23C7" w:rsidP="00CE23C7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bookmarkEnd w:id="2"/>
    <w:p w:rsidR="006D44AD" w:rsidRDefault="006D44A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</w:p>
    <w:p w:rsidR="0037716D" w:rsidRDefault="0037716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</w:t>
      </w:r>
      <w:r w:rsidR="006D44AD">
        <w:rPr>
          <w:b/>
          <w:sz w:val="22"/>
          <w:szCs w:val="22"/>
        </w:rPr>
        <w:t>4</w:t>
      </w:r>
      <w:r w:rsidRPr="00882378">
        <w:rPr>
          <w:b/>
          <w:sz w:val="22"/>
          <w:szCs w:val="22"/>
        </w:rPr>
        <w:t xml:space="preserve">-Aparat USG </w:t>
      </w:r>
      <w:r>
        <w:rPr>
          <w:b/>
          <w:sz w:val="22"/>
          <w:szCs w:val="22"/>
        </w:rPr>
        <w:t>neurochirurgiczny</w:t>
      </w:r>
      <w:r w:rsidRPr="00882378">
        <w:rPr>
          <w:b/>
          <w:sz w:val="22"/>
          <w:szCs w:val="22"/>
        </w:rPr>
        <w:t xml:space="preserve">- 1 </w:t>
      </w:r>
      <w:proofErr w:type="spellStart"/>
      <w:r w:rsidRPr="00882378">
        <w:rPr>
          <w:b/>
          <w:sz w:val="22"/>
          <w:szCs w:val="22"/>
        </w:rPr>
        <w:t>kpl</w:t>
      </w:r>
      <w:proofErr w:type="spellEnd"/>
      <w:r w:rsidRPr="00882378">
        <w:rPr>
          <w:b/>
          <w:sz w:val="22"/>
          <w:szCs w:val="22"/>
        </w:rPr>
        <w:t>.</w:t>
      </w:r>
    </w:p>
    <w:p w:rsidR="00420D76" w:rsidRDefault="00420D76" w:rsidP="00420D76">
      <w:pPr>
        <w:tabs>
          <w:tab w:val="right" w:leader="dot" w:pos="8789"/>
        </w:tabs>
        <w:spacing w:line="360" w:lineRule="auto"/>
        <w:jc w:val="both"/>
        <w:rPr>
          <w:b/>
          <w:sz w:val="22"/>
          <w:szCs w:val="22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B66435">
        <w:rPr>
          <w:b/>
          <w:bCs/>
          <w:sz w:val="22"/>
          <w:szCs w:val="22"/>
          <w:lang w:eastAsia="zh-CN"/>
        </w:rPr>
        <w:t xml:space="preserve">, </w:t>
      </w:r>
      <w:r w:rsidRPr="00D2353C">
        <w:rPr>
          <w:b/>
          <w:bCs/>
          <w:sz w:val="22"/>
          <w:szCs w:val="22"/>
          <w:lang w:eastAsia="zh-CN"/>
        </w:rPr>
        <w:t xml:space="preserve">nie powystawowy / rok produkcji </w:t>
      </w:r>
      <w:r>
        <w:rPr>
          <w:b/>
          <w:bCs/>
          <w:sz w:val="22"/>
          <w:szCs w:val="22"/>
          <w:lang w:eastAsia="zh-CN"/>
        </w:rPr>
        <w:t>2024</w:t>
      </w:r>
    </w:p>
    <w:p w:rsidR="0099548B" w:rsidRDefault="0099548B" w:rsidP="00420D7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99548B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6D44AD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15"/>
            </w:r>
          </w:p>
        </w:tc>
        <w:tc>
          <w:tcPr>
            <w:tcW w:w="2551" w:type="dxa"/>
            <w:vAlign w:val="center"/>
          </w:tcPr>
          <w:p w:rsidR="0099548B" w:rsidRPr="002C55FB" w:rsidRDefault="0099548B" w:rsidP="00351BB3">
            <w:pPr>
              <w:jc w:val="center"/>
              <w:rPr>
                <w:sz w:val="16"/>
                <w:szCs w:val="16"/>
              </w:rPr>
            </w:pPr>
            <w:r w:rsidRPr="002C55FB">
              <w:rPr>
                <w:b/>
                <w:sz w:val="16"/>
                <w:szCs w:val="16"/>
              </w:rPr>
              <w:t xml:space="preserve">PARAMETRY OFEROWANE/ </w:t>
            </w:r>
            <w:r w:rsidRPr="002C55FB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99548B" w:rsidRPr="002C55FB" w:rsidTr="00351BB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99548B" w:rsidRPr="002C55FB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8D3E72" w:rsidTr="00351BB3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99548B" w:rsidRPr="008D3E72" w:rsidRDefault="0099548B" w:rsidP="00351BB3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9548B" w:rsidRPr="008D3E72" w:rsidRDefault="0099548B" w:rsidP="00351BB3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D3E72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99548B" w:rsidRPr="008D3E72" w:rsidRDefault="0099548B" w:rsidP="00351BB3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:rsidR="0099548B" w:rsidRPr="008D3E72" w:rsidRDefault="0099548B" w:rsidP="00351BB3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Poziom hałasu emitowanego przez ultrasonograf poniżej 35dB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 xml:space="preserve">Min. 12- bitowy przetwornik z systemem cyfrowego formownia wiązki ultradźwiękowej min 12 wiązek jednocześnie. Ponad 121 kanałów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Tx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Rx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</w:rPr>
              <w:t>, Liczba kanałów cyfrowych ponad    8 250 000,</w:t>
            </w:r>
          </w:p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procesor min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intel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i5 2,5 GHz, karta graficzna min NIVIDA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GeForce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GTX 1650, Pamięć RAM 16 GB DDR4 SDRAM, 1x HDMI o rozdzielczości min 1920x1080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px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Aparat wyposażony w min 4 porty USB (min 2  w technologii 3.0), min 2 umiejscowione na pulpicie aparatu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Regulowany pulpit aparatu góra/dół w zakresie min 18cm i obrót lewo/prawo min 30°.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Klawiatura alfanumeryczna wysuwana z pod panelu sterowania oraz dostępna na ekranie dotykowym w wersji cyfrowej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 xml:space="preserve">Dynamika systemu min 370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Aparat wyposażony w min 3 jednakowe gniazda do podłączenia głowic obrazowych (gniazda i konektory głowic-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bezpinowe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</w:rPr>
              <w:t xml:space="preserve"> 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 xml:space="preserve">Monitor kolorowy LED o przekątnej ekranu min 21,5” i rozdzielczości min. 1920 x1080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px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</w:rPr>
              <w:t xml:space="preserve">,  panel dotykowy pojemnościowy o przekątnej min 14”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Możliwość osobnej regulacji obrazowania monitora (jasność/kontrast) bez wchodzenia w ustawienia systemowe ultrasonografu przy pomocy fizycznego joysticka umiejscowionego z tyłu monitora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Cyfrowe TGC min 9 stref, dostępne z poziomu panelu dotykowego (brak fizycznych suwaków) z możliwością zapamiętywania min 5 ustawień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Aparat wyposażony w fabrycznie wbudowany dysk SSD na system i bazę danych o pojemności powyżej 500 GB z możliwością rozbudowy o dodatkowy dysk SSD o pojemności powyżej 500 GB</w:t>
            </w:r>
          </w:p>
        </w:tc>
        <w:tc>
          <w:tcPr>
            <w:tcW w:w="1418" w:type="dxa"/>
            <w:shd w:val="clear" w:color="auto" w:fill="auto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Zakres częstotliwości pracy ultrasonografu min 1-22 MHz (wyznaczony możliwymi do podłączenia głowicami dostępnymi w dniu składania oferty)</w:t>
            </w:r>
          </w:p>
        </w:tc>
        <w:tc>
          <w:tcPr>
            <w:tcW w:w="1418" w:type="dxa"/>
            <w:shd w:val="clear" w:color="auto" w:fill="auto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Możliwość zaprogramowania min. 3 funkcji (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np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print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/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send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/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saved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  <w:lang w:eastAsia="ar-SA"/>
              </w:rPr>
              <w:t>) pod jednym wybranym klawiszem funkcyjnym</w:t>
            </w:r>
          </w:p>
        </w:tc>
        <w:tc>
          <w:tcPr>
            <w:tcW w:w="1418" w:type="dxa"/>
            <w:shd w:val="clear" w:color="auto" w:fill="auto"/>
          </w:tcPr>
          <w:p w:rsidR="0099548B" w:rsidRPr="00351BB3" w:rsidRDefault="0099548B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99548B" w:rsidRPr="00351BB3" w:rsidRDefault="0099548B" w:rsidP="00351BB3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9548B" w:rsidRPr="00351BB3" w:rsidRDefault="0099548B" w:rsidP="00351BB3">
            <w:pPr>
              <w:pStyle w:val="Bezodstpw1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 xml:space="preserve"> Fabrycznie wbudowane zasilanie bateryjne o pojemności min 6900 </w:t>
            </w:r>
            <w:proofErr w:type="spellStart"/>
            <w:r w:rsidRPr="00351BB3">
              <w:rPr>
                <w:rFonts w:ascii="Times New Roman" w:hAnsi="Times New Roman"/>
                <w:sz w:val="18"/>
                <w:szCs w:val="18"/>
              </w:rPr>
              <w:t>mAh</w:t>
            </w:r>
            <w:proofErr w:type="spellEnd"/>
            <w:r w:rsidRPr="00351BB3">
              <w:rPr>
                <w:rFonts w:ascii="Times New Roman" w:hAnsi="Times New Roman"/>
                <w:sz w:val="18"/>
                <w:szCs w:val="18"/>
              </w:rPr>
              <w:t xml:space="preserve"> umożliwiające nieprzerwaną pracę po zaniku zasilania sieciowego przez min 70 min </w:t>
            </w:r>
          </w:p>
        </w:tc>
        <w:tc>
          <w:tcPr>
            <w:tcW w:w="1418" w:type="dxa"/>
            <w:shd w:val="clear" w:color="auto" w:fill="auto"/>
          </w:tcPr>
          <w:p w:rsidR="0099548B" w:rsidRPr="00351BB3" w:rsidRDefault="00351BB3" w:rsidP="00351BB3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9548B" w:rsidRPr="00351BB3" w:rsidRDefault="0099548B" w:rsidP="00351BB3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9548B" w:rsidRPr="002C55FB" w:rsidTr="00351BB3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99548B" w:rsidRPr="002C55FB" w:rsidRDefault="00351BB3" w:rsidP="00351BB3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9548B" w:rsidRPr="002C55FB" w:rsidRDefault="00357D32" w:rsidP="00351BB3">
            <w:pPr>
              <w:snapToGrid w:val="0"/>
              <w:rPr>
                <w:sz w:val="20"/>
                <w:szCs w:val="20"/>
              </w:rPr>
            </w:pPr>
            <w:r w:rsidRPr="00357D32">
              <w:rPr>
                <w:sz w:val="20"/>
                <w:szCs w:val="20"/>
              </w:rPr>
              <w:t>Obrazowanie i prezentacja obrazu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99548B" w:rsidRPr="002C55FB" w:rsidRDefault="0099548B" w:rsidP="009954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:rsidR="0099548B" w:rsidRPr="002C55FB" w:rsidRDefault="0099548B" w:rsidP="0099548B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Technologia obrazowania wieloczęstotliwościowego wykorzystująca sposób obrazowania na kilku częstotliwościach  jednocześnie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Opcja pozwalająca na powiększenie obrazu USG na cały ekran dla trybów 2D, CW, PD oraz CD tak, aby obraz USG wypełniał więcej niż 80% powierzchni ekranu.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Tryby obrazowania:</w:t>
            </w:r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- 2D</w:t>
            </w:r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M-</w:t>
            </w:r>
            <w:proofErr w:type="spellStart"/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Kolor M-</w:t>
            </w:r>
            <w:proofErr w:type="spellStart"/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Doppler pulsacyjny i HPRF</w:t>
            </w:r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Doppler kolorowy CD</w:t>
            </w:r>
          </w:p>
          <w:p w:rsidR="008C7BC6" w:rsidRPr="008C7BC6" w:rsidRDefault="008C7BC6" w:rsidP="008C7BC6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color w:val="000000"/>
                <w:kern w:val="2"/>
                <w:sz w:val="18"/>
                <w:szCs w:val="18"/>
                <w:lang w:eastAsia="ar-SA"/>
              </w:rPr>
              <w:t>- Doppler ciągły CW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rPr>
                <w:sz w:val="18"/>
                <w:szCs w:val="18"/>
              </w:rPr>
            </w:pPr>
            <w:r w:rsidRPr="008C7BC6">
              <w:rPr>
                <w:sz w:val="18"/>
                <w:szCs w:val="18"/>
              </w:rPr>
              <w:t>Kombinacje prezentowanych jednocześnie obrazów. Min.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</w:rPr>
              <w:t xml:space="preserve">B, </w:t>
            </w:r>
            <w:r w:rsidRPr="008C7BC6">
              <w:rPr>
                <w:sz w:val="18"/>
                <w:szCs w:val="18"/>
                <w:lang w:val="en-US"/>
              </w:rPr>
              <w:t>B + B, 4 B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B + M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B + D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B + C (Color Doppler)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B + PD (Power Doppler)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B+ CW (</w:t>
            </w:r>
            <w:proofErr w:type="spellStart"/>
            <w:r w:rsidRPr="008C7BC6">
              <w:rPr>
                <w:sz w:val="18"/>
                <w:szCs w:val="18"/>
                <w:lang w:val="en-US"/>
              </w:rPr>
              <w:t>Ciągły</w:t>
            </w:r>
            <w:proofErr w:type="spellEnd"/>
            <w:r w:rsidRPr="008C7BC6">
              <w:rPr>
                <w:sz w:val="18"/>
                <w:szCs w:val="18"/>
                <w:lang w:val="en-US"/>
              </w:rPr>
              <w:t xml:space="preserve"> Doppler)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4 B (Color Doppler)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  <w:lang w:val="en-US"/>
              </w:rPr>
              <w:t>4 B (Power Doppler)</w:t>
            </w:r>
          </w:p>
          <w:p w:rsidR="008C7BC6" w:rsidRPr="008C7BC6" w:rsidRDefault="008C7BC6" w:rsidP="008C7BC6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8C7BC6">
              <w:rPr>
                <w:sz w:val="18"/>
                <w:szCs w:val="18"/>
              </w:rPr>
              <w:t xml:space="preserve">B + </w:t>
            </w:r>
            <w:proofErr w:type="spellStart"/>
            <w:r w:rsidRPr="008C7BC6">
              <w:rPr>
                <w:sz w:val="18"/>
                <w:szCs w:val="18"/>
              </w:rPr>
              <w:t>Color</w:t>
            </w:r>
            <w:proofErr w:type="spellEnd"/>
            <w:r w:rsidRPr="008C7BC6">
              <w:rPr>
                <w:sz w:val="18"/>
                <w:szCs w:val="18"/>
              </w:rPr>
              <w:t xml:space="preserve"> + 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 xml:space="preserve">Oprogramowanie służące do szczegółowego obrazowania drobnych struktur (różniących się w niewielkim stopniu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echogenicznością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od otaczających tkanek), dający możliwość dokładnej wizualizacji włókien mięśniowych, przyczepów, ścięgien lub innych struktur anatomicznych. Dostępny na głowicach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convex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oraz linia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Funkcja obrazowania wykorzystująca pełne pasmo częstotliwości pracy głowicy (równoczesna praca na niskich, średnich jak i wysokich częstotliwościach)-możliwość włączenia i wyłączenia funkcji przy pomocy jednego przycisku. Technologia analogiczna do technologii HDR znanej z fotografii cyfrowej, służąca do znaczącej poprawy wizualizacji obszarów cienistych, badanych struktur takich jak głowa płodu (w 3 trymestrze) lub kręgosłup.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Wysokoczuły dwukierunkowy Power Doppler- przepływy oznaczone dwoma kolorami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Wielkość bramki Dopplerowskiej [mm] – min. 0,5 - 25,0 mm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bCs/>
                <w:sz w:val="18"/>
                <w:szCs w:val="18"/>
              </w:rPr>
              <w:t>Automatyczna korekcja kąta bramki dopplerowskiej za pomocą jednego przycisku w zakresie min +/-80°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bCs/>
                <w:sz w:val="18"/>
                <w:szCs w:val="18"/>
              </w:rPr>
              <w:t>Możliwość korekcji kąta bramki dopplerowskiej min +/-80°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bCs/>
                <w:sz w:val="18"/>
                <w:szCs w:val="18"/>
              </w:rPr>
              <w:t>Możliwość odchylenia wiązki Dopplerowskiej min +/-30°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bCs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Zakres częstotliwość PRF dla Dopplera pulsacyjnego min 1,05 – 35 KHz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Zakres prędkości Dopplera Pulsacyjnego  dla zerowego kąta min +/- 14m/s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Prędkość odświeżania dla CD min.  620 klatek/sek.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Częstotliwość odświeżania obrazu (</w:t>
            </w:r>
            <w:proofErr w:type="spellStart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Frame</w:t>
            </w:r>
            <w:proofErr w:type="spellEnd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rate</w:t>
            </w:r>
            <w:proofErr w:type="spellEnd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) w 2D </w:t>
            </w:r>
            <w:r w:rsidRPr="008C7BC6">
              <w:rPr>
                <w:rFonts w:ascii="Times New Roman" w:hAnsi="Times New Roman"/>
                <w:sz w:val="18"/>
                <w:szCs w:val="18"/>
              </w:rPr>
              <w:t xml:space="preserve"> min 4900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Jednoczesna prezentacja 2D/</w:t>
            </w:r>
            <w:proofErr w:type="spellStart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Color</w:t>
            </w:r>
            <w:proofErr w:type="spellEnd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Doppler i 2D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</w:pPr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Jednoczesna prezentacja 2D i M-</w:t>
            </w:r>
            <w:proofErr w:type="spellStart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  <w:r w:rsidRPr="008C7BC6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w różnych proporcjach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Głębokość obrazowania  aparatu regulowana w zakresie min od 2 cm do 50 cm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Możliwość regulacji wielkości wyświetlanego obrazu diagnostycznego w czasie rzeczywistym bez użycia funkcji Zoom, m</w:t>
            </w:r>
            <w:r w:rsidRPr="008C7BC6">
              <w:rPr>
                <w:rFonts w:ascii="Times New Roman" w:hAnsi="Times New Roman"/>
                <w:bCs/>
                <w:sz w:val="18"/>
                <w:szCs w:val="18"/>
              </w:rPr>
              <w:t>ożliwość regulacji wzmocnienia obrazu w czasie rzeczywistym i po zamrożeniu min 29x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Ultrasonograf wyposażony w sztuczną inteligencję, uczący się poprawności wykonywania automatycznych obrysów narządów względem użytkownika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 xml:space="preserve">Automatyczne dopasowanie obrazu dla trybu 2D,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Doppler,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Pulse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Wave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Doppler (m.in. optymalizacja wzmocnienia na poszczególnych głębokościach, automatyczne ustawienie bramki Dopplera Kolorowego, Automatycznego pochylenia bramki Dopplera Kolorowego, Automatyczne ustawienie położenia i wielkości bramki Dopplera Pulsacyjnego – SV, automatyczne dopasowanie spektrum, korekcja kąta w Kolorowym Dopplerze) uruchamiana za pomocą jednego przycisku.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Obrazowanie</w:t>
            </w:r>
            <w:r w:rsidRPr="008C7BC6">
              <w:rPr>
                <w:rFonts w:ascii="Times New Roman" w:hAnsi="Times New Roman"/>
                <w:bCs/>
                <w:sz w:val="18"/>
                <w:szCs w:val="18"/>
              </w:rPr>
              <w:t xml:space="preserve"> w układzie wiązek ultradźwięków wysyłanych pod wieloma kątami i z różnymi częstotliwościami (tzw. skrzyżowane ultradźwięki) – min 7 kątów i 6 ustawień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51BB3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Opcja przestrzennej lokalizacji toru biopsyjnego, dla najdokładniejszej metody wykonywania biopsji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C90D09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 xml:space="preserve">Oprogramowanie do badań min: brzusznych, ginekologicznych,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mięśniowoszkieletowe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, położnicze, pediatrycznych, małych narządów w tym piersi, </w:t>
            </w: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transkranialne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, urologicznych, naczyniowych, kardiologicznych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8C7BC6">
              <w:rPr>
                <w:rFonts w:ascii="Times New Roman" w:hAnsi="Times New Roman"/>
                <w:sz w:val="18"/>
                <w:szCs w:val="18"/>
              </w:rPr>
              <w:t>Automatyczne pomiary płodu min BPD, HC, AC, FL, NT, AFI, HUM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C7BC6">
              <w:rPr>
                <w:rFonts w:ascii="Times New Roman" w:hAnsi="Times New Roman"/>
                <w:sz w:val="18"/>
                <w:szCs w:val="18"/>
              </w:rPr>
              <w:t>Pseudotrójwymiarowy</w:t>
            </w:r>
            <w:proofErr w:type="spellEnd"/>
            <w:r w:rsidRPr="008C7BC6">
              <w:rPr>
                <w:rFonts w:ascii="Times New Roman" w:hAnsi="Times New Roman"/>
                <w:sz w:val="18"/>
                <w:szCs w:val="18"/>
              </w:rPr>
              <w:t xml:space="preserve"> tryb wizualizacji przepływu krwi, służący do intuicyjnej pomocy zrozumienia struktury przepływu krwi i małych naczyń krwionośnych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rPr>
                <w:sz w:val="18"/>
                <w:szCs w:val="18"/>
              </w:rPr>
            </w:pPr>
            <w:r w:rsidRPr="008C7BC6">
              <w:rPr>
                <w:sz w:val="18"/>
                <w:szCs w:val="18"/>
              </w:rPr>
              <w:t>Możliwość stworzenia własnej formuły obliczeniowej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rPr>
                <w:sz w:val="18"/>
                <w:szCs w:val="18"/>
              </w:rPr>
            </w:pPr>
            <w:proofErr w:type="spellStart"/>
            <w:r w:rsidRPr="008C7BC6">
              <w:rPr>
                <w:sz w:val="18"/>
                <w:szCs w:val="18"/>
              </w:rPr>
              <w:t>Oprogramowaie</w:t>
            </w:r>
            <w:proofErr w:type="spellEnd"/>
            <w:r w:rsidRPr="008C7BC6">
              <w:rPr>
                <w:sz w:val="18"/>
                <w:szCs w:val="18"/>
              </w:rPr>
              <w:t xml:space="preserve"> do wizualizacji bardzo wolnych i mikro przepływów, inny niż Power Doppler i Power Doppler kierunkowy, metoda dopplerowska - dostępna na zaoferowanej głowicy </w:t>
            </w:r>
            <w:proofErr w:type="spellStart"/>
            <w:r w:rsidRPr="008C7BC6">
              <w:rPr>
                <w:sz w:val="18"/>
                <w:szCs w:val="18"/>
              </w:rPr>
              <w:t>convex</w:t>
            </w:r>
            <w:proofErr w:type="spellEnd"/>
            <w:r w:rsidRPr="008C7BC6">
              <w:rPr>
                <w:sz w:val="18"/>
                <w:szCs w:val="18"/>
              </w:rPr>
              <w:t xml:space="preserve"> oraz liniowej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rPr>
                <w:sz w:val="18"/>
                <w:szCs w:val="18"/>
              </w:rPr>
            </w:pPr>
            <w:r w:rsidRPr="008C7BC6">
              <w:rPr>
                <w:sz w:val="18"/>
                <w:szCs w:val="18"/>
              </w:rPr>
              <w:t>Funkcja powiększenia kursora pomiarowego na osobnym obrazie (wyświetlanym jednocześnie z obrazem emitowanym przez głowicę)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8C7BC6" w:rsidRDefault="008C7BC6" w:rsidP="008C7BC6">
            <w:pPr>
              <w:rPr>
                <w:sz w:val="18"/>
                <w:szCs w:val="18"/>
              </w:rPr>
            </w:pPr>
            <w:r w:rsidRPr="008C7BC6">
              <w:rPr>
                <w:sz w:val="18"/>
                <w:szCs w:val="18"/>
              </w:rPr>
              <w:t xml:space="preserve">Pamięć dynamiczna </w:t>
            </w:r>
            <w:proofErr w:type="spellStart"/>
            <w:r w:rsidRPr="008C7BC6">
              <w:rPr>
                <w:sz w:val="18"/>
                <w:szCs w:val="18"/>
              </w:rPr>
              <w:t>cine</w:t>
            </w:r>
            <w:proofErr w:type="spellEnd"/>
            <w:r w:rsidRPr="008C7BC6">
              <w:rPr>
                <w:sz w:val="18"/>
                <w:szCs w:val="18"/>
              </w:rPr>
              <w:t xml:space="preserve"> min 85 000 obrazów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8D3E72" w:rsidTr="00351BB3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II</w:t>
            </w:r>
            <w:r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C7BC6" w:rsidRPr="008D3E72" w:rsidRDefault="008C7BC6" w:rsidP="008C7BC6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351BB3">
              <w:rPr>
                <w:b/>
                <w:bCs/>
                <w:sz w:val="20"/>
                <w:szCs w:val="20"/>
                <w:u w:val="single"/>
              </w:rPr>
              <w:t>Głowice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C7BC6" w:rsidRPr="00351BB3" w:rsidRDefault="008C7BC6" w:rsidP="008C7BC6">
            <w:pPr>
              <w:snapToGrid w:val="0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>Głowica Liniowa, szerokopasmowa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C7BC6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 xml:space="preserve">TAK, </w:t>
            </w:r>
          </w:p>
          <w:p w:rsidR="008C7BC6" w:rsidRPr="00351BB3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>podać</w:t>
            </w:r>
            <w:r>
              <w:rPr>
                <w:b/>
                <w:sz w:val="18"/>
                <w:szCs w:val="18"/>
              </w:rPr>
              <w:t xml:space="preserve"> typ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8C7BC6" w:rsidRPr="00351BB3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Zakres częstotliwości pracy 3-14 MHz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Liczba elementów 256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Pole skanowania 50 mm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Obrazowanie harmoniczne min 6 częstotliwości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C7BC6" w:rsidRPr="00351BB3" w:rsidRDefault="008C7BC6" w:rsidP="008C7BC6">
            <w:pPr>
              <w:snapToGrid w:val="0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 xml:space="preserve">Głowica </w:t>
            </w:r>
            <w:proofErr w:type="spellStart"/>
            <w:r w:rsidRPr="00351BB3">
              <w:rPr>
                <w:b/>
                <w:sz w:val="18"/>
                <w:szCs w:val="18"/>
              </w:rPr>
              <w:t>Convex</w:t>
            </w:r>
            <w:proofErr w:type="spellEnd"/>
            <w:r w:rsidRPr="00351BB3">
              <w:rPr>
                <w:b/>
                <w:sz w:val="18"/>
                <w:szCs w:val="18"/>
              </w:rPr>
              <w:t xml:space="preserve"> wykonana w technologii Single </w:t>
            </w:r>
            <w:proofErr w:type="spellStart"/>
            <w:r w:rsidRPr="00351BB3">
              <w:rPr>
                <w:b/>
                <w:sz w:val="18"/>
                <w:szCs w:val="18"/>
              </w:rPr>
              <w:t>Crystal</w:t>
            </w:r>
            <w:proofErr w:type="spellEnd"/>
            <w:r w:rsidRPr="00351BB3">
              <w:rPr>
                <w:b/>
                <w:sz w:val="18"/>
                <w:szCs w:val="18"/>
              </w:rPr>
              <w:t>, szerokopasmowa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C7BC6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 xml:space="preserve">TAK, </w:t>
            </w:r>
          </w:p>
          <w:p w:rsidR="008C7BC6" w:rsidRPr="00351BB3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>podać</w:t>
            </w:r>
            <w:r>
              <w:rPr>
                <w:b/>
                <w:sz w:val="18"/>
                <w:szCs w:val="18"/>
              </w:rPr>
              <w:t xml:space="preserve"> typ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8C7BC6" w:rsidRPr="00351BB3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Zakres częstotliwości pracy 1-7 MHz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Liczba elementów 192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Kąt skanowania min 90 stopni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 xml:space="preserve">Obrazowanie harmoniczne min 6 częstotliwości 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snapToGrid w:val="0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 xml:space="preserve">Możliwość zastosowania przystawki biopsyjnej (wielokrotnego użytku) 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2C55FB" w:rsidRDefault="008C7BC6" w:rsidP="008C7BC6">
            <w:pPr>
              <w:snapToGrid w:val="0"/>
              <w:rPr>
                <w:sz w:val="20"/>
                <w:szCs w:val="20"/>
              </w:rPr>
            </w:pPr>
            <w:r w:rsidRPr="00351BB3">
              <w:rPr>
                <w:sz w:val="20"/>
                <w:szCs w:val="20"/>
              </w:rPr>
              <w:t>Możliwość pracy z oprogramowaniem do kontrastów CEUS</w:t>
            </w:r>
          </w:p>
        </w:tc>
        <w:tc>
          <w:tcPr>
            <w:tcW w:w="1418" w:type="dxa"/>
            <w:shd w:val="clear" w:color="auto" w:fill="auto"/>
          </w:tcPr>
          <w:p w:rsidR="008C7BC6" w:rsidRPr="002C55FB" w:rsidRDefault="008C7BC6" w:rsidP="008C7BC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2C55FB" w:rsidRDefault="008C7BC6" w:rsidP="008C7BC6">
            <w:pPr>
              <w:snapToGrid w:val="0"/>
              <w:rPr>
                <w:sz w:val="20"/>
                <w:szCs w:val="20"/>
              </w:rPr>
            </w:pPr>
            <w:r w:rsidRPr="00351BB3">
              <w:rPr>
                <w:sz w:val="20"/>
                <w:szCs w:val="20"/>
              </w:rPr>
              <w:t xml:space="preserve">Możliwość pracy z </w:t>
            </w:r>
            <w:proofErr w:type="spellStart"/>
            <w:r w:rsidRPr="00351BB3">
              <w:rPr>
                <w:sz w:val="20"/>
                <w:szCs w:val="20"/>
              </w:rPr>
              <w:t>elastografią</w:t>
            </w:r>
            <w:proofErr w:type="spellEnd"/>
            <w:r w:rsidRPr="00351BB3">
              <w:rPr>
                <w:sz w:val="20"/>
                <w:szCs w:val="20"/>
              </w:rPr>
              <w:t xml:space="preserve"> typu SWE</w:t>
            </w:r>
          </w:p>
        </w:tc>
        <w:tc>
          <w:tcPr>
            <w:tcW w:w="1418" w:type="dxa"/>
            <w:shd w:val="clear" w:color="auto" w:fill="auto"/>
          </w:tcPr>
          <w:p w:rsidR="008C7BC6" w:rsidRPr="002C55FB" w:rsidRDefault="008C7BC6" w:rsidP="008C7BC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C7BC6" w:rsidRPr="00351BB3" w:rsidRDefault="008C7BC6" w:rsidP="008C7BC6">
            <w:pPr>
              <w:pStyle w:val="Bezodstpw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51BB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Głowica sektorowa przezklatkowa wykonana w technologii Single </w:t>
            </w:r>
            <w:proofErr w:type="spellStart"/>
            <w:r w:rsidRPr="00351BB3">
              <w:rPr>
                <w:rFonts w:ascii="Times New Roman" w:hAnsi="Times New Roman"/>
                <w:b/>
                <w:bCs/>
                <w:sz w:val="18"/>
                <w:szCs w:val="18"/>
              </w:rPr>
              <w:t>Crystal</w:t>
            </w:r>
            <w:proofErr w:type="spellEnd"/>
            <w:r w:rsidRPr="00351BB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C7BC6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 xml:space="preserve">TAK, </w:t>
            </w:r>
          </w:p>
          <w:p w:rsidR="008C7BC6" w:rsidRPr="00351BB3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351BB3">
              <w:rPr>
                <w:b/>
                <w:sz w:val="18"/>
                <w:szCs w:val="18"/>
              </w:rPr>
              <w:t>podać</w:t>
            </w:r>
            <w:r>
              <w:rPr>
                <w:b/>
                <w:sz w:val="18"/>
                <w:szCs w:val="18"/>
              </w:rPr>
              <w:t xml:space="preserve"> typ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8C7BC6" w:rsidRPr="00351BB3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Zakres częstotliwości pracy 1-5 MHz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C6" w:rsidRPr="00351BB3" w:rsidRDefault="008C7BC6" w:rsidP="008C7BC6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  <w:r w:rsidRPr="00351BB3">
              <w:rPr>
                <w:rFonts w:ascii="Times New Roman" w:hAnsi="Times New Roman"/>
                <w:sz w:val="18"/>
                <w:szCs w:val="18"/>
              </w:rPr>
              <w:t>Liczba elementów 80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b/>
                <w:bCs/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Kąt skanowania 90 stopni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8D3E72" w:rsidTr="00351BB3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</w:t>
            </w:r>
            <w:r w:rsidR="00B24D2A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8C7BC6" w:rsidRPr="008D3E72" w:rsidRDefault="008C7BC6" w:rsidP="008C7BC6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sz w:val="18"/>
                <w:szCs w:val="18"/>
              </w:rPr>
            </w:pPr>
            <w:proofErr w:type="spellStart"/>
            <w:r w:rsidRPr="00351BB3">
              <w:rPr>
                <w:sz w:val="18"/>
                <w:szCs w:val="18"/>
              </w:rPr>
              <w:t>Videoprinter</w:t>
            </w:r>
            <w:proofErr w:type="spellEnd"/>
            <w:r w:rsidRPr="00351BB3">
              <w:rPr>
                <w:sz w:val="18"/>
                <w:szCs w:val="18"/>
              </w:rPr>
              <w:t xml:space="preserve"> czarno biały do zdjęć i raportów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 xml:space="preserve">Możliwość ukrycia danych pacjenta przy archiwizacji na zewnętrzne nośniki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sz w:val="18"/>
                <w:szCs w:val="18"/>
              </w:rPr>
            </w:pPr>
            <w:r w:rsidRPr="00351BB3">
              <w:rPr>
                <w:color w:val="000000"/>
                <w:kern w:val="2"/>
                <w:sz w:val="18"/>
                <w:szCs w:val="18"/>
                <w:lang w:eastAsia="ar-SA"/>
              </w:rPr>
              <w:t>Rejestracja „klipów” sekwencji obrazów</w:t>
            </w:r>
          </w:p>
        </w:tc>
        <w:tc>
          <w:tcPr>
            <w:tcW w:w="1418" w:type="dxa"/>
            <w:shd w:val="clear" w:color="auto" w:fill="auto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351BB3">
              <w:rPr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351BB3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351BB3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8C7BC6" w:rsidRPr="00351BB3" w:rsidRDefault="008C7BC6" w:rsidP="008C7BC6">
            <w:pPr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351BB3">
              <w:rPr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C7BC6" w:rsidRPr="00351BB3" w:rsidRDefault="008C7BC6" w:rsidP="008C7BC6">
            <w:pPr>
              <w:jc w:val="center"/>
              <w:rPr>
                <w:sz w:val="18"/>
                <w:szCs w:val="18"/>
              </w:rPr>
            </w:pPr>
            <w:r w:rsidRPr="00351BB3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351BB3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8C7BC6" w:rsidRPr="002C55FB" w:rsidRDefault="008C7BC6" w:rsidP="008C7BC6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Protokół komunikacji DICOM 3,0 do przesyłania obrazów i danych, min. klasy DICOM </w:t>
            </w:r>
            <w:proofErr w:type="spellStart"/>
            <w:r w:rsidRPr="002C55FB">
              <w:rPr>
                <w:sz w:val="20"/>
                <w:szCs w:val="20"/>
              </w:rPr>
              <w:t>print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store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worklist</w:t>
            </w:r>
            <w:proofErr w:type="spellEnd"/>
            <w:r w:rsidRPr="002C55FB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8C7BC6" w:rsidRPr="002C55FB" w:rsidRDefault="008C7BC6" w:rsidP="008C7BC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C7BC6" w:rsidRPr="002C55FB" w:rsidRDefault="008C7BC6" w:rsidP="008C7BC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8C7BC6" w:rsidRPr="002C55FB" w:rsidRDefault="008C7BC6" w:rsidP="008C7BC6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Po stronie i na koszt Wykonawcy jest zapewnienie licencji </w:t>
            </w:r>
            <w:proofErr w:type="spellStart"/>
            <w:r w:rsidRPr="002C55FB">
              <w:rPr>
                <w:sz w:val="20"/>
                <w:szCs w:val="20"/>
              </w:rPr>
              <w:t>Dicom</w:t>
            </w:r>
            <w:proofErr w:type="spellEnd"/>
            <w:r w:rsidRPr="002C55FB">
              <w:rPr>
                <w:sz w:val="20"/>
                <w:szCs w:val="20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8C7BC6" w:rsidRPr="002C55FB" w:rsidRDefault="008C7BC6" w:rsidP="008C7BC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8C7BC6" w:rsidRPr="002C55FB" w:rsidRDefault="008C7BC6" w:rsidP="008C7BC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C7BC6" w:rsidRPr="008D3E72" w:rsidTr="00351BB3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Możliwość rozbudowy – opcje dostępne w dniu składania oferty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8C7BC6" w:rsidRPr="008D3E72" w:rsidRDefault="008C7BC6" w:rsidP="008C7BC6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D45615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D45615" w:rsidRPr="002C55FB" w:rsidRDefault="00D45615" w:rsidP="00D45615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615" w:rsidRPr="00BC0969" w:rsidRDefault="00D45615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Opcja rozbudowy o funkcję informującą o postępie porodu dzięki automatycznemu pomiarowi </w:t>
            </w:r>
            <w:proofErr w:type="spellStart"/>
            <w:r w:rsidRPr="00BC0969">
              <w:rPr>
                <w:sz w:val="18"/>
                <w:szCs w:val="18"/>
              </w:rPr>
              <w:t>Aop</w:t>
            </w:r>
            <w:proofErr w:type="spellEnd"/>
            <w:r w:rsidRPr="00BC0969">
              <w:rPr>
                <w:sz w:val="18"/>
                <w:szCs w:val="18"/>
              </w:rPr>
              <w:t xml:space="preserve"> (kąt progresji) i kierunku głowy płodu. </w:t>
            </w:r>
          </w:p>
        </w:tc>
        <w:tc>
          <w:tcPr>
            <w:tcW w:w="1418" w:type="dxa"/>
            <w:shd w:val="clear" w:color="auto" w:fill="auto"/>
          </w:tcPr>
          <w:p w:rsidR="00D45615" w:rsidRPr="002C55FB" w:rsidRDefault="00D45615" w:rsidP="00D4561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D45615" w:rsidRPr="002C55FB" w:rsidRDefault="00D45615" w:rsidP="00D4561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D45615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D45615" w:rsidRPr="002C55FB" w:rsidRDefault="00D45615" w:rsidP="00D45615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615" w:rsidRPr="00BC0969" w:rsidRDefault="00D45615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sz w:val="18"/>
                <w:szCs w:val="18"/>
              </w:rPr>
              <w:t>Elastografia</w:t>
            </w:r>
            <w:proofErr w:type="spellEnd"/>
            <w:r w:rsidRPr="00BC0969">
              <w:rPr>
                <w:sz w:val="18"/>
                <w:szCs w:val="18"/>
              </w:rPr>
              <w:t xml:space="preserve"> akustyczna (typu </w:t>
            </w:r>
            <w:proofErr w:type="spellStart"/>
            <w:r w:rsidRPr="00BC0969">
              <w:rPr>
                <w:sz w:val="18"/>
                <w:szCs w:val="18"/>
              </w:rPr>
              <w:t>Shear</w:t>
            </w:r>
            <w:proofErr w:type="spellEnd"/>
            <w:r w:rsidRPr="00BC0969">
              <w:rPr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sz w:val="18"/>
                <w:szCs w:val="18"/>
              </w:rPr>
              <w:t>Wave</w:t>
            </w:r>
            <w:proofErr w:type="spellEnd"/>
            <w:r w:rsidRPr="00BC0969">
              <w:rPr>
                <w:sz w:val="18"/>
                <w:szCs w:val="18"/>
              </w:rPr>
              <w:t xml:space="preserve">), moduł określający sztywność tkanek na podstawie analizy prędkości fali poprzecznej </w:t>
            </w:r>
            <w:r w:rsidRPr="00BC0969">
              <w:rPr>
                <w:spacing w:val="-1"/>
                <w:sz w:val="18"/>
                <w:szCs w:val="18"/>
              </w:rPr>
              <w:t xml:space="preserve">z </w:t>
            </w:r>
            <w:r w:rsidRPr="00BC0969">
              <w:rPr>
                <w:sz w:val="18"/>
                <w:szCs w:val="18"/>
              </w:rPr>
              <w:t xml:space="preserve">regulacją pola analizy oraz prezentacją elastyczności tkanek za pomocą kolorów w czasie rzeczywistym - dostępne na sondach: </w:t>
            </w:r>
            <w:proofErr w:type="spellStart"/>
            <w:r w:rsidRPr="00BC0969">
              <w:rPr>
                <w:sz w:val="18"/>
                <w:szCs w:val="18"/>
              </w:rPr>
              <w:t>convex</w:t>
            </w:r>
            <w:proofErr w:type="spellEnd"/>
            <w:r w:rsidRPr="00BC0969">
              <w:rPr>
                <w:sz w:val="18"/>
                <w:szCs w:val="18"/>
              </w:rPr>
              <w:t xml:space="preserve">, linia. Możliwość uzyskania wyników </w:t>
            </w:r>
            <w:r w:rsidRPr="00BC0969">
              <w:rPr>
                <w:spacing w:val="-1"/>
                <w:sz w:val="18"/>
                <w:szCs w:val="18"/>
              </w:rPr>
              <w:t xml:space="preserve">pomiarowych wyrażonych w </w:t>
            </w:r>
            <w:proofErr w:type="spellStart"/>
            <w:r w:rsidRPr="00BC0969">
              <w:rPr>
                <w:spacing w:val="-1"/>
                <w:sz w:val="18"/>
                <w:szCs w:val="18"/>
              </w:rPr>
              <w:t>kPa</w:t>
            </w:r>
            <w:proofErr w:type="spellEnd"/>
            <w:r w:rsidRPr="00BC0969">
              <w:rPr>
                <w:spacing w:val="-1"/>
                <w:sz w:val="18"/>
                <w:szCs w:val="18"/>
              </w:rPr>
              <w:t xml:space="preserve"> </w:t>
            </w:r>
            <w:r w:rsidRPr="00BC0969">
              <w:rPr>
                <w:spacing w:val="-3"/>
                <w:sz w:val="18"/>
                <w:szCs w:val="18"/>
              </w:rPr>
              <w:t>lub m/</w:t>
            </w:r>
            <w:proofErr w:type="spellStart"/>
            <w:r w:rsidRPr="00BC0969">
              <w:rPr>
                <w:spacing w:val="-3"/>
                <w:sz w:val="18"/>
                <w:szCs w:val="18"/>
              </w:rPr>
              <w:t>sek</w:t>
            </w:r>
            <w:proofErr w:type="spellEnd"/>
            <w:r w:rsidRPr="00BC0969">
              <w:rPr>
                <w:spacing w:val="-3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D45615" w:rsidRPr="002C55FB" w:rsidRDefault="00D45615" w:rsidP="00D4561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D45615" w:rsidRPr="002C55FB" w:rsidRDefault="00D45615" w:rsidP="00D4561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D45615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D45615" w:rsidRPr="002C55FB" w:rsidRDefault="00D45615" w:rsidP="00D45615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615" w:rsidRPr="00BC0969" w:rsidRDefault="00D45615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>Oprogramowanie do badania piersi w trybie B-</w:t>
            </w:r>
            <w:proofErr w:type="spellStart"/>
            <w:r w:rsidRPr="00BC0969">
              <w:rPr>
                <w:sz w:val="18"/>
                <w:szCs w:val="18"/>
              </w:rPr>
              <w:t>Mode</w:t>
            </w:r>
            <w:proofErr w:type="spellEnd"/>
            <w:r w:rsidRPr="00BC0969">
              <w:rPr>
                <w:sz w:val="18"/>
                <w:szCs w:val="18"/>
              </w:rPr>
              <w:t>, dające możliwość wykonania analizy morfologicznej z automatycznym oraz półautomatycznym obrysem ewentualnych zmian nowotworowych, możliwość klasyfikacji nowotworowej ze skalą BI-RADS (piersi) oraz szereg funkcjonalności m.in. do kilku proponowanych obrysów zmiany nowotworowej, uwidocznionych na panelu dotykowym oraz dedykowany raport z badania piersi dostępne 2 metody klasyfikacji piersi BI-RADS 2003/ BI-RADS 2013</w:t>
            </w:r>
          </w:p>
        </w:tc>
        <w:tc>
          <w:tcPr>
            <w:tcW w:w="1418" w:type="dxa"/>
            <w:shd w:val="clear" w:color="auto" w:fill="auto"/>
          </w:tcPr>
          <w:p w:rsidR="00D45615" w:rsidRPr="002C55FB" w:rsidRDefault="00D45615" w:rsidP="00D4561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D45615" w:rsidRPr="002C55FB" w:rsidRDefault="00D45615" w:rsidP="00D4561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D45615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D45615" w:rsidRPr="002C55FB" w:rsidRDefault="00D45615" w:rsidP="00D45615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615" w:rsidRPr="00BC0969" w:rsidRDefault="00D45615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>Pomiary Z-</w:t>
            </w:r>
            <w:proofErr w:type="spellStart"/>
            <w:r w:rsidRPr="00BC0969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D45615" w:rsidRPr="002C55FB" w:rsidRDefault="00D45615" w:rsidP="00D4561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D45615" w:rsidRPr="002C55FB" w:rsidRDefault="00D45615" w:rsidP="00D4561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D45615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D45615" w:rsidRPr="002C55FB" w:rsidRDefault="00D45615" w:rsidP="00D45615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615" w:rsidRPr="00BC0969" w:rsidRDefault="00D45615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 Moduł </w:t>
            </w:r>
            <w:proofErr w:type="spellStart"/>
            <w:r w:rsidRPr="00BC0969">
              <w:rPr>
                <w:sz w:val="18"/>
                <w:szCs w:val="18"/>
              </w:rPr>
              <w:t>Elastografii</w:t>
            </w:r>
            <w:proofErr w:type="spellEnd"/>
            <w:r w:rsidRPr="00BC0969">
              <w:rPr>
                <w:sz w:val="18"/>
                <w:szCs w:val="18"/>
              </w:rPr>
              <w:t xml:space="preserve"> uciskowej (typu </w:t>
            </w:r>
            <w:proofErr w:type="spellStart"/>
            <w:r w:rsidRPr="00BC0969">
              <w:rPr>
                <w:sz w:val="18"/>
                <w:szCs w:val="18"/>
              </w:rPr>
              <w:t>strain</w:t>
            </w:r>
            <w:proofErr w:type="spellEnd"/>
            <w:r w:rsidRPr="00BC0969">
              <w:rPr>
                <w:sz w:val="18"/>
                <w:szCs w:val="18"/>
              </w:rPr>
              <w:t xml:space="preserve">) obliczający i wyświetlający sztywność względną tkanki w czasie rzeczywistym. Funkcja posiadająca wskaźnik prawidłowej siły ucisku wyświetlany na ekranie. Możliwość wykonywania obliczeń odległości i powierzchni oraz oprogramowanie umożliwiające porównywanie elastyczności min. 2 miejsc – wyliczające parametr </w:t>
            </w:r>
            <w:proofErr w:type="spellStart"/>
            <w:r w:rsidRPr="00BC0969">
              <w:rPr>
                <w:sz w:val="18"/>
                <w:szCs w:val="18"/>
              </w:rPr>
              <w:t>strain</w:t>
            </w:r>
            <w:proofErr w:type="spellEnd"/>
            <w:r w:rsidRPr="00BC0969">
              <w:rPr>
                <w:sz w:val="18"/>
                <w:szCs w:val="18"/>
              </w:rPr>
              <w:t xml:space="preserve"> ratio.</w:t>
            </w:r>
          </w:p>
        </w:tc>
        <w:tc>
          <w:tcPr>
            <w:tcW w:w="1418" w:type="dxa"/>
            <w:shd w:val="clear" w:color="auto" w:fill="auto"/>
          </w:tcPr>
          <w:p w:rsidR="00D45615" w:rsidRPr="002C55FB" w:rsidRDefault="00D45615" w:rsidP="00D45615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D45615" w:rsidRPr="002C55FB" w:rsidRDefault="00D45615" w:rsidP="00D45615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rPr>
                <w:sz w:val="18"/>
                <w:szCs w:val="18"/>
              </w:rPr>
            </w:pPr>
            <w:r w:rsidRPr="00BC0969">
              <w:rPr>
                <w:color w:val="000000"/>
                <w:sz w:val="18"/>
                <w:szCs w:val="18"/>
              </w:rPr>
              <w:t xml:space="preserve">Aplikacja dedykowana do analizy stopnia stłuszczenia wątroby metodą pomiaru </w:t>
            </w:r>
            <w:proofErr w:type="spellStart"/>
            <w:r w:rsidRPr="00BC0969">
              <w:rPr>
                <w:color w:val="000000"/>
                <w:sz w:val="18"/>
                <w:szCs w:val="18"/>
              </w:rPr>
              <w:t>atenuacji</w:t>
            </w:r>
            <w:proofErr w:type="spellEnd"/>
            <w:r w:rsidRPr="00BC0969">
              <w:rPr>
                <w:color w:val="000000"/>
                <w:sz w:val="18"/>
                <w:szCs w:val="18"/>
              </w:rPr>
              <w:t xml:space="preserve"> fali ultradźwiękowej oraz aplikacja dedykowana do pomiaru stopnia </w:t>
            </w:r>
            <w:proofErr w:type="spellStart"/>
            <w:r w:rsidRPr="00BC0969">
              <w:rPr>
                <w:color w:val="000000"/>
                <w:sz w:val="18"/>
                <w:szCs w:val="18"/>
              </w:rPr>
              <w:t>stłusczenia</w:t>
            </w:r>
            <w:proofErr w:type="spellEnd"/>
            <w:r w:rsidRPr="00BC0969">
              <w:rPr>
                <w:color w:val="000000"/>
                <w:sz w:val="18"/>
                <w:szCs w:val="18"/>
              </w:rPr>
              <w:t xml:space="preserve"> wątroby poprzez analizę stopnia rozproszenia wstecznego fali ultradźwiękowej przechodzącej przez badany obszar tkanki.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rPr>
                <w:sz w:val="18"/>
                <w:szCs w:val="18"/>
              </w:rPr>
            </w:pPr>
            <w:r w:rsidRPr="00BC0969">
              <w:rPr>
                <w:color w:val="000000"/>
                <w:sz w:val="18"/>
                <w:szCs w:val="18"/>
              </w:rPr>
              <w:t xml:space="preserve"> </w:t>
            </w:r>
            <w:r w:rsidRPr="00BC0969">
              <w:rPr>
                <w:sz w:val="18"/>
                <w:szCs w:val="18"/>
              </w:rPr>
              <w:t xml:space="preserve">Aplikacja do automatycznego  wyliczania indexu wątrobowo-nerkowego do ilościowej oceny stłuszczenia wątroby poprzez porównanie </w:t>
            </w:r>
            <w:proofErr w:type="spellStart"/>
            <w:r w:rsidRPr="00BC0969">
              <w:rPr>
                <w:sz w:val="18"/>
                <w:szCs w:val="18"/>
              </w:rPr>
              <w:t>echogeniczności</w:t>
            </w:r>
            <w:proofErr w:type="spellEnd"/>
            <w:r w:rsidRPr="00BC0969">
              <w:rPr>
                <w:sz w:val="18"/>
                <w:szCs w:val="18"/>
              </w:rPr>
              <w:t xml:space="preserve"> miąższu wątroby z korą nerki (aparat w sposób automatyczny dokonuje analizy obrazu i wstawia markery pomiarowe w strukturę wątroby oraz nerki).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do pół automatycznego pomiaru objętości kości ramienia lub uda z 3 punktów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oprogramowanie umożliwiające strumieniowe i sieciowe przesyłanie obrazów diagnostycznych wraz z dźwiękiem na komputery, tablety znajdujące się w innych placówkach w celu współpracy/konsultacji online.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moduł umożliwiający bezprzewodowe przesyłanie obrazów na telefony i tablety za pomocą sieci WIFI z wykorzystaniem kodu QR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automatycznego pomiaru kompleksu IMT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oprogramowania do badania tarczycy w trybie B-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Mode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dającą możliwość wykonania analizy morfologicznej z automatycznym oraz półautomatycznym obrysem ewentualnych zmian nowotworowych, możliwością klasyfikacji nowotworowej ze skalą TI-RADS (Tarczyca) oraz szereg funkcjonalności m.in. do kilku proponowanych obrysów zmiany nowotworowej, uwidocznionych na panelu dotykowym oraz dedykowany raport z tarczycy min 3 metody klasyfikacji tarczyc K-TIRADS, ATA, EU-TIRADS  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oprogramowanie służące do wykonywania w sposób w pełni automatyczny pomiarów mięśnia sercowego w trybach 2D/ M-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mode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/ PW/ CW oraz Dopplera tkankowego z użyciem EKG lub bez zapisu EKG, automatycznie wykrywającego fazę skurczu oraz rozkurczu. Oprogramowanie te ma w sposób automatyczny wykrywać przekrój anatomiczny serca i wybierać właściwy pomiar dla danego trybu pracy. Pomiary minimum: tryb B (LAX):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RVIDd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Ao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LA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; (A4C / A2C): LA Volume, LV Volume wraz z wyliczeniem frakcji wyrzutowej, dla trybu M: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Ao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LA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>; dla trybów Dopplerowskich (CW/PW): RVOT, LVOT, MV, MR, AV, AR, PV, PR, dla Dopplera tkankowego E’, A’, S’.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 xml:space="preserve">Opcja rozbudowy o oprogramowanie do automatycznego wyznaczania frakcji wyrzutowej lewej komory z projekcji A2C oraz A4C, automatyczne rozpoznanie   projekcji i wyznaczenie objętości LV dla skurczu i rozkurczu za pomocą jednego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klikniecia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>. Analiza możliwa z sygnałem EKG oraz bez sygnału EKG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 xml:space="preserve">Opcja rozbudowy o software do automatycznej detekcji nerwów, kości, mięśni i naczyń w czasie rzeczywistym, każda ze struktur obrysowywana innym kolorem 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  <w:lang w:eastAsia="ar-SA"/>
              </w:rPr>
              <w:t>Opcja rozbudowy o obrazowanie panoramiczne z możliwością wykonania pomiarów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  <w:lang w:eastAsia="ar-SA"/>
              </w:rPr>
              <w:t>Opcja rozbudowy o oprogramowanie do kontrastów (CEUS)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2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Możliwość rozbudowy o automatyczne badanie według   IOTA ADNEX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351BB3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jc w:val="both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C55FB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snapToGrid w:val="0"/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Czy producent zaleca wykonywanie przeglądów technicznych?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 przypadku odpowiedzi TAK: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TAK/NIE</w:t>
            </w:r>
            <w:r w:rsidRPr="002C55FB">
              <w:rPr>
                <w:rStyle w:val="Odwoanieprzypisudolnego"/>
                <w:sz w:val="18"/>
                <w:szCs w:val="18"/>
              </w:rPr>
              <w:footnoteReference w:id="16"/>
            </w:r>
          </w:p>
          <w:p w:rsidR="00AF1ED6" w:rsidRPr="002C55FB" w:rsidRDefault="00AF1ED6" w:rsidP="00AF1ED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351BB3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TAK/ NIE</w:t>
            </w:r>
            <w:r w:rsidRPr="002C55FB">
              <w:rPr>
                <w:rStyle w:val="Odwoanieprzypisudolnego"/>
                <w:sz w:val="18"/>
                <w:szCs w:val="18"/>
                <w:lang w:eastAsia="zh-CN"/>
              </w:rPr>
              <w:footnoteReference w:id="17"/>
            </w:r>
            <w:r w:rsidRPr="002C55FB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5F43D0" w:rsidTr="008E59AD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8E59AD">
              <w:rPr>
                <w:rStyle w:val="Odwoanieprzypisudolnego"/>
                <w:sz w:val="18"/>
                <w:szCs w:val="18"/>
                <w:vertAlign w:val="baseline"/>
                <w:lang w:eastAsia="zh-CN"/>
              </w:rPr>
              <w:footnoteReference w:id="18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D6" w:rsidRPr="008E59AD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99548B" w:rsidRDefault="0099548B" w:rsidP="00420D76">
      <w:pPr>
        <w:rPr>
          <w:sz w:val="20"/>
          <w:szCs w:val="20"/>
        </w:rPr>
      </w:pPr>
    </w:p>
    <w:p w:rsidR="00420D76" w:rsidRPr="00D2353C" w:rsidRDefault="00420D76" w:rsidP="00420D76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420D76" w:rsidRPr="00D2353C" w:rsidRDefault="00420D76" w:rsidP="00420D76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420D76" w:rsidRPr="00D2353C" w:rsidRDefault="00420D76" w:rsidP="00420D76">
      <w:pPr>
        <w:numPr>
          <w:ilvl w:val="0"/>
          <w:numId w:val="61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420D76" w:rsidRPr="00D2353C" w:rsidRDefault="00420D76" w:rsidP="00420D76">
      <w:pPr>
        <w:numPr>
          <w:ilvl w:val="0"/>
          <w:numId w:val="61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420D76" w:rsidRPr="00D2353C" w:rsidRDefault="00420D76" w:rsidP="00420D76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p w:rsidR="006D44AD" w:rsidRDefault="006D44A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</w:p>
    <w:p w:rsidR="0037716D" w:rsidRDefault="0037716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</w:t>
      </w:r>
      <w:r w:rsidR="006D44AD">
        <w:rPr>
          <w:b/>
          <w:sz w:val="22"/>
          <w:szCs w:val="22"/>
        </w:rPr>
        <w:t>5</w:t>
      </w:r>
      <w:r w:rsidRPr="00B71E1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-</w:t>
      </w:r>
      <w:r w:rsidRPr="00882378">
        <w:rPr>
          <w:b/>
          <w:sz w:val="22"/>
          <w:szCs w:val="22"/>
        </w:rPr>
        <w:t xml:space="preserve">Aparat USG </w:t>
      </w:r>
      <w:r>
        <w:rPr>
          <w:b/>
          <w:sz w:val="22"/>
          <w:szCs w:val="22"/>
        </w:rPr>
        <w:t>laryngologia/</w:t>
      </w:r>
      <w:proofErr w:type="spellStart"/>
      <w:r>
        <w:rPr>
          <w:b/>
          <w:sz w:val="22"/>
          <w:szCs w:val="22"/>
        </w:rPr>
        <w:t>szczękówka</w:t>
      </w:r>
      <w:proofErr w:type="spellEnd"/>
      <w:r w:rsidRPr="00882378">
        <w:rPr>
          <w:b/>
          <w:sz w:val="22"/>
          <w:szCs w:val="22"/>
        </w:rPr>
        <w:t xml:space="preserve">- 1 </w:t>
      </w:r>
      <w:proofErr w:type="spellStart"/>
      <w:r w:rsidRPr="00882378">
        <w:rPr>
          <w:b/>
          <w:sz w:val="22"/>
          <w:szCs w:val="22"/>
        </w:rPr>
        <w:t>kpl</w:t>
      </w:r>
      <w:proofErr w:type="spellEnd"/>
      <w:r w:rsidRPr="00882378">
        <w:rPr>
          <w:b/>
          <w:sz w:val="22"/>
          <w:szCs w:val="22"/>
        </w:rPr>
        <w:t>.</w:t>
      </w:r>
    </w:p>
    <w:p w:rsidR="00420D76" w:rsidRDefault="00420D76" w:rsidP="00420D76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420D76" w:rsidRPr="00D2353C" w:rsidRDefault="00420D76" w:rsidP="00420D76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B66435">
        <w:rPr>
          <w:b/>
          <w:bCs/>
          <w:sz w:val="22"/>
          <w:szCs w:val="22"/>
          <w:lang w:eastAsia="zh-CN"/>
        </w:rPr>
        <w:t xml:space="preserve">, </w:t>
      </w:r>
      <w:r w:rsidRPr="00D2353C">
        <w:rPr>
          <w:b/>
          <w:bCs/>
          <w:sz w:val="22"/>
          <w:szCs w:val="22"/>
          <w:lang w:eastAsia="zh-CN"/>
        </w:rPr>
        <w:t xml:space="preserve">nie powystawowy / rok produkcji </w:t>
      </w:r>
      <w:r>
        <w:rPr>
          <w:b/>
          <w:bCs/>
          <w:sz w:val="22"/>
          <w:szCs w:val="22"/>
          <w:lang w:eastAsia="zh-CN"/>
        </w:rPr>
        <w:t>2024</w:t>
      </w:r>
    </w:p>
    <w:p w:rsidR="00420D76" w:rsidRPr="00D2353C" w:rsidRDefault="00420D76" w:rsidP="006D44AD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418"/>
        <w:gridCol w:w="2551"/>
      </w:tblGrid>
      <w:tr w:rsidR="0099548B" w:rsidRPr="002C55F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48B" w:rsidRPr="002C55FB" w:rsidRDefault="0099548B" w:rsidP="00351BB3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6D44AD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19"/>
            </w:r>
          </w:p>
        </w:tc>
        <w:tc>
          <w:tcPr>
            <w:tcW w:w="2551" w:type="dxa"/>
            <w:vAlign w:val="center"/>
          </w:tcPr>
          <w:p w:rsidR="0099548B" w:rsidRPr="002C55FB" w:rsidRDefault="0099548B" w:rsidP="00351BB3">
            <w:pPr>
              <w:jc w:val="center"/>
              <w:rPr>
                <w:sz w:val="16"/>
                <w:szCs w:val="16"/>
              </w:rPr>
            </w:pPr>
            <w:r w:rsidRPr="002C55FB">
              <w:rPr>
                <w:b/>
                <w:sz w:val="16"/>
                <w:szCs w:val="16"/>
              </w:rPr>
              <w:t xml:space="preserve">PARAMETRY OFEROWANE/ </w:t>
            </w:r>
            <w:r w:rsidRPr="002C55FB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99548B" w:rsidRPr="002C55FB" w:rsidTr="0099548B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9548B" w:rsidRPr="002C55FB" w:rsidRDefault="0099548B" w:rsidP="00351BB3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99548B" w:rsidRPr="002C55FB" w:rsidRDefault="0099548B" w:rsidP="00351BB3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357D32">
        <w:trPr>
          <w:cantSplit/>
          <w:trHeight w:val="20"/>
        </w:trPr>
        <w:tc>
          <w:tcPr>
            <w:tcW w:w="709" w:type="dxa"/>
            <w:shd w:val="clear" w:color="auto" w:fill="C2D69B" w:themeFill="accent3" w:themeFillTint="99"/>
            <w:vAlign w:val="center"/>
          </w:tcPr>
          <w:p w:rsidR="00357D32" w:rsidRPr="008D3E72" w:rsidRDefault="00357D32" w:rsidP="00357D32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7D32" w:rsidRPr="008D3E72" w:rsidRDefault="00357D32" w:rsidP="00357D32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D3E72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174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Poziom hałasu emitowanego przez ultrasonograf poniżej 35dB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14- bitowy przetwornik z systemem cyfrowego formownia wiązki ultradźwiękowej min 14 wiązek jednocześnie. Ponad 121 kanałów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Tx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Rx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>, Liczba kanałów cyfrowych ponad    8 250 000,</w:t>
            </w:r>
          </w:p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procesor min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intel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i5 2,5 GHz, karta graficzna min NIVIDA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GeForce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GTX 1650, Pamięć RAM 16 GB DDR4 SDRAM, 1x HDMI o rozdzielczości min 1920x1080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px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Aparat wyposażony w min 4 porty USB (min 2  w technologii 3.0), min 2 umiejscowione na pulpicie aparatu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Regulowany pulpit aparatu góra/dół w zakresie min 18cm i obrót lewo/prawo min 30°.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Klawiatura alfanumeryczna wysuwana z pod panelu sterowania oraz dostępna na ekranie dotykowym w wersji cyfrowej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Dynamika systemu min 370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Aparat wyposażony w min 3 jednakowe gniazda do podłączenia głowic obrazowych (gniazda i konektory głowic-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bezpinowe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Monitor kolorowy LED o przekątnej ekranu min 21,5” i rozdzielczości min. 1920 x1080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px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,  panel dotykowy pojemnościowy o przekątnej min 14”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B83475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Możliwość osobnej regulacji obrazowania monitora (jasność/kontrast) bez wchodzenia w ustawienia systemowe ultrasonografu przy pomocy fizycznego joysticka umiejscowionego z tyłu monitora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Cyfrowe TGC min 9 stref i LGC min 9 stref , dostępne z poziomu panelu dotykowego (brak fizycznych suwaków) z możliwością zapamiętywania min 5 ustawień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Aparat wyposażony w fabrycznie wbudowany dysk SSD na system i bazę danych o pojemności powyżej 500 GB z możliwością rozbudowy o dodatkowy dysk SSD o pojemności powyżej 500 GB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Zakres częstotliwości pracy ultrasonografu min 1-22 MHz (wyznaczony możliwymi do podłączenia głowicami dostępnymi w dniu składania oferty)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Możliwość zaprogramowania min. 3 funkcji (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np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print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/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send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/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saved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  <w:lang w:eastAsia="ar-SA"/>
              </w:rPr>
              <w:t>) pod jednym wybranym klawiszem funkcyjnym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357D32" w:rsidRPr="00B83475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B83475">
              <w:rPr>
                <w:b/>
                <w:sz w:val="18"/>
                <w:szCs w:val="18"/>
                <w:lang w:eastAsia="zh-CN"/>
              </w:rPr>
              <w:t>I</w:t>
            </w:r>
            <w:r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7D32" w:rsidRPr="00B83475" w:rsidRDefault="00357D32" w:rsidP="00357D32">
            <w:pPr>
              <w:snapToGrid w:val="0"/>
              <w:rPr>
                <w:b/>
                <w:sz w:val="18"/>
                <w:szCs w:val="18"/>
              </w:rPr>
            </w:pPr>
            <w:r w:rsidRPr="00357D32">
              <w:rPr>
                <w:b/>
                <w:sz w:val="18"/>
                <w:szCs w:val="18"/>
              </w:rPr>
              <w:t>Obrazowanie i prezentacja obrazu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B83475" w:rsidRDefault="00357D32" w:rsidP="00357D3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B83475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Technologia obrazowania wieloczęstotliwościowego wykorzystująca sposób obrazowania na kilku częstotliwościach  jednocześnie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Opcja pozwalająca na powiększenie obrazu USG na cały ekran dla trybów 2D, CW, PD oraz CD tak, aby obraz USG wypełniał więcej niż 80% powierzchni ekranu.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Tryby obrazowania:</w:t>
            </w:r>
          </w:p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- 2D</w:t>
            </w:r>
          </w:p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- M-</w:t>
            </w:r>
            <w:proofErr w:type="spellStart"/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</w:p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- Kolor M-</w:t>
            </w:r>
            <w:proofErr w:type="spellStart"/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</w:p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- Doppler pulsacyjny i HPRF</w:t>
            </w:r>
          </w:p>
          <w:p w:rsidR="00357D32" w:rsidRPr="00B83475" w:rsidRDefault="00357D32" w:rsidP="00357D32">
            <w:pPr>
              <w:suppressAutoHyphens/>
              <w:rPr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color w:val="000000"/>
                <w:kern w:val="2"/>
                <w:sz w:val="18"/>
                <w:szCs w:val="18"/>
                <w:lang w:eastAsia="ar-SA"/>
              </w:rPr>
              <w:t>- Doppler kolorowy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Kombinacje prezentowanych jednocześnie obrazów. Min.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</w:rPr>
              <w:t xml:space="preserve">B, </w:t>
            </w:r>
            <w:r w:rsidRPr="00B83475">
              <w:rPr>
                <w:sz w:val="18"/>
                <w:szCs w:val="18"/>
                <w:lang w:val="en-US"/>
              </w:rPr>
              <w:t>B + B, 4 B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B + M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B + D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B + C (Color Doppler)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B + PD (Power Doppler)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4 B (Color Doppler)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  <w:lang w:val="en-US"/>
              </w:rPr>
              <w:t>4 B (Power Doppler)</w:t>
            </w:r>
          </w:p>
          <w:p w:rsidR="00357D32" w:rsidRPr="00B83475" w:rsidRDefault="00357D32" w:rsidP="00357D32">
            <w:pPr>
              <w:numPr>
                <w:ilvl w:val="0"/>
                <w:numId w:val="64"/>
              </w:numPr>
              <w:ind w:left="330" w:hanging="180"/>
              <w:rPr>
                <w:sz w:val="18"/>
                <w:szCs w:val="18"/>
                <w:lang w:val="en-US"/>
              </w:rPr>
            </w:pPr>
            <w:r w:rsidRPr="00B83475">
              <w:rPr>
                <w:sz w:val="18"/>
                <w:szCs w:val="18"/>
              </w:rPr>
              <w:t xml:space="preserve">B + </w:t>
            </w:r>
            <w:proofErr w:type="spellStart"/>
            <w:r w:rsidRPr="00B83475">
              <w:rPr>
                <w:sz w:val="18"/>
                <w:szCs w:val="18"/>
              </w:rPr>
              <w:t>Color</w:t>
            </w:r>
            <w:proofErr w:type="spellEnd"/>
            <w:r w:rsidRPr="00B83475">
              <w:rPr>
                <w:sz w:val="18"/>
                <w:szCs w:val="18"/>
              </w:rPr>
              <w:t xml:space="preserve"> + M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Oprogramowanie służące do szczegółowego obrazowania drobnych struktur (różniących się w niewielkim stopniu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echogenicznością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od otaczających tkanek), dający możliwość dokładnej wizualizacji włókien mięśniowych, przyczepów, ścięgien lub innych struktur anatomicznych. Dostępny na głowicach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convex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oraz linia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Elastografia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akustyczna (typu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Shear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Wave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), moduł określający sztywność tkanek na podstawie analizy prędkości fali poprzecznej </w:t>
            </w:r>
            <w:r w:rsidRPr="00B8347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z </w:t>
            </w:r>
            <w:r w:rsidRPr="00B83475">
              <w:rPr>
                <w:rFonts w:ascii="Times New Roman" w:hAnsi="Times New Roman"/>
                <w:sz w:val="18"/>
                <w:szCs w:val="18"/>
              </w:rPr>
              <w:t xml:space="preserve">regulacją pola analizy oraz prezentacją elastyczności tkanek za pomocą kolorów w czasie rzeczywistym - dostępne na sondach: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convex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, linia. Możliwość uzyskania wyników </w:t>
            </w:r>
            <w:r w:rsidRPr="00B8347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pomiarowych wyrażonych w </w:t>
            </w:r>
            <w:proofErr w:type="spellStart"/>
            <w:r w:rsidRPr="00B83475">
              <w:rPr>
                <w:rFonts w:ascii="Times New Roman" w:hAnsi="Times New Roman"/>
                <w:spacing w:val="-1"/>
                <w:sz w:val="18"/>
                <w:szCs w:val="18"/>
              </w:rPr>
              <w:t>kPa</w:t>
            </w:r>
            <w:proofErr w:type="spellEnd"/>
            <w:r w:rsidRPr="00B8347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B83475">
              <w:rPr>
                <w:rFonts w:ascii="Times New Roman" w:hAnsi="Times New Roman"/>
                <w:spacing w:val="-3"/>
                <w:sz w:val="18"/>
                <w:szCs w:val="18"/>
              </w:rPr>
              <w:t>lub m/</w:t>
            </w:r>
            <w:proofErr w:type="spellStart"/>
            <w:r w:rsidRPr="00B83475">
              <w:rPr>
                <w:rFonts w:ascii="Times New Roman" w:hAnsi="Times New Roman"/>
                <w:spacing w:val="-3"/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Funkcja obrazowania wykorzystująca pełne pasmo częstotliwości pracy głowicy (równoczesna praca na niskich, średnich jak i wysokich częstotliwościach)-możliwość włączenia i wyłączenia funkcji przy pomocy jednego przycisku. Technologia analogiczna do technologii HDR znanej z fotografii cyfrowej, służąca do znaczącej poprawy wizualizacji obszarów cienistych, badanych struktur takich jak głowa płodu (w 3 trymestrze) lub kręgosłup.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Wysokoczuły dwukierunkowy Power Doppler- przepływy oznaczone dwoma kolorami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Wielkość bramki Dopplerowskiej [mm] – min. 0,5 - 25,0 mm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bCs/>
                <w:sz w:val="18"/>
                <w:szCs w:val="18"/>
              </w:rPr>
              <w:t>Automatyczna korekcja kąta bramki dopplerowskiej za pomocą jednego przycisku w zakresie min +/-80°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bCs/>
                <w:sz w:val="18"/>
                <w:szCs w:val="18"/>
              </w:rPr>
              <w:t>Możliwość korekcji kąta bramki dopplerowskiej min +/-80°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bCs/>
                <w:sz w:val="18"/>
                <w:szCs w:val="18"/>
              </w:rPr>
              <w:t>Możliwość odchylenia wiązki Dopplerowskiej min +/-30°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bCs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Zakres częstotliwość PRF dla Dopplera pulsacyjnego min 1,05 – 35 KHz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Zakres prędkości Dopplera Pulsacyjnego  dla zerowego kąta min +/- 14m/s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Prędkość odświeżania dla CD min.  620 klatek/sek.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Częstotliwość odświeżania obrazu (</w:t>
            </w:r>
            <w:proofErr w:type="spellStart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Frame</w:t>
            </w:r>
            <w:proofErr w:type="spellEnd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rate</w:t>
            </w:r>
            <w:proofErr w:type="spellEnd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) w 2D </w:t>
            </w:r>
            <w:r w:rsidRPr="00B83475">
              <w:rPr>
                <w:rFonts w:ascii="Times New Roman" w:hAnsi="Times New Roman"/>
                <w:sz w:val="18"/>
                <w:szCs w:val="18"/>
              </w:rPr>
              <w:t xml:space="preserve"> min 4900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Jednoczesna prezentacja 2D/</w:t>
            </w:r>
            <w:proofErr w:type="spellStart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Color</w:t>
            </w:r>
            <w:proofErr w:type="spellEnd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Doppler i 2D  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</w:pPr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Jednoczesna prezentacja 2D i M-</w:t>
            </w:r>
            <w:proofErr w:type="spellStart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>Mode</w:t>
            </w:r>
            <w:proofErr w:type="spellEnd"/>
            <w:r w:rsidRPr="00B83475">
              <w:rPr>
                <w:rFonts w:ascii="Times New Roman" w:hAnsi="Times New Roman"/>
                <w:color w:val="000000"/>
                <w:kern w:val="2"/>
                <w:sz w:val="18"/>
                <w:szCs w:val="18"/>
                <w:lang w:eastAsia="ar-SA"/>
              </w:rPr>
              <w:t xml:space="preserve"> w różnych proporcjach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Głębokość obrazowania  aparatu regulowana w zakresie min od 2 cm do 50 cm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Możliwość regulacji wielkości wyświetlanego obrazu diagnostycznego w czasie rzeczywistym bez użycia funkcji Zoom, m</w:t>
            </w:r>
            <w:r w:rsidRPr="00B83475">
              <w:rPr>
                <w:rFonts w:ascii="Times New Roman" w:hAnsi="Times New Roman"/>
                <w:bCs/>
                <w:sz w:val="18"/>
                <w:szCs w:val="18"/>
              </w:rPr>
              <w:t>ożliwość regulacji wzmocnienia obrazu w czasie rzeczywistym i po zamrożeniu min 29x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Ultrasonograf wyposażony w sztuczną inteligencję, uczący się poprawności wykonywania automatycznych obrysów narządów względem użytkownika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Automatyczne dopasowanie obrazu dla trybu 2D,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Doppler,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Pulse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Wave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Doppler (m.in. optymalizacja wzmocnienia na poszczególnych głębokościach, automatyczne ustawienie bramki Dopplera Kolorowego, Automatycznego pochylenia bramki Dopplera Kolorowego, Automatyczne ustawienie położenia i wielkości bramki Dopplera Pulsacyjnego – SV, automatyczne dopasowanie spektrum, korekcja kąta w Kolorowym Dopplerze) uruchamiana za pomocą jednego przycisku.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Obrazowanie</w:t>
            </w:r>
            <w:r w:rsidRPr="00B83475">
              <w:rPr>
                <w:rFonts w:ascii="Times New Roman" w:hAnsi="Times New Roman"/>
                <w:bCs/>
                <w:sz w:val="18"/>
                <w:szCs w:val="18"/>
              </w:rPr>
              <w:t xml:space="preserve"> w układzie wiązek ultradźwięków wysyłanych pod wieloma kątami i z różnymi częstotliwościami (tzw. skrzyżowane ultradźwięki) – min 7 kątów i 6 ustawień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Opcja przestrzennej lokalizacji toru biopsyjnego, dla najdokładniejszej metody wykonywania biopsji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Oprogramowanie do badań min: brzusznych, ginekologicznych,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mięśniowoszkieletowe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, położnicze, pediatrycznych, małych narządów w tym piersi,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transkranialne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>, urologicznych, naczyniowych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Automatyczne pomiary płodu min BPD, HC, AC, FL, NT, AFI, HUM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Pseudotrójwymiarowy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tryb wizualizacji przepływu krwi, służący do intuicyjnej pomocy zrozumienia struktury przepływu krwi i małych naczyń krwionośnych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Możliwość stworzenia własnej formuły obliczeniowej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proofErr w:type="spellStart"/>
            <w:r w:rsidRPr="00B83475">
              <w:rPr>
                <w:sz w:val="18"/>
                <w:szCs w:val="18"/>
              </w:rPr>
              <w:t>Oprogramowaie</w:t>
            </w:r>
            <w:proofErr w:type="spellEnd"/>
            <w:r w:rsidRPr="00B83475">
              <w:rPr>
                <w:sz w:val="18"/>
                <w:szCs w:val="18"/>
              </w:rPr>
              <w:t xml:space="preserve"> do wizualizacji bardzo wolnych i mikro przepływów, inny niż Power Doppler i Power Doppler kierunkowy, metoda dopplerowska - dostępna na zaoferowanej głowicy </w:t>
            </w:r>
            <w:proofErr w:type="spellStart"/>
            <w:r w:rsidRPr="00B83475">
              <w:rPr>
                <w:sz w:val="18"/>
                <w:szCs w:val="18"/>
              </w:rPr>
              <w:t>convex</w:t>
            </w:r>
            <w:proofErr w:type="spellEnd"/>
            <w:r w:rsidRPr="00B83475">
              <w:rPr>
                <w:sz w:val="18"/>
                <w:szCs w:val="18"/>
              </w:rPr>
              <w:t xml:space="preserve"> oraz liniowej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 xml:space="preserve">Obrazowanie panoramiczne dostępne na głowicy min </w:t>
            </w:r>
            <w:proofErr w:type="spellStart"/>
            <w:r w:rsidRPr="00B83475">
              <w:rPr>
                <w:sz w:val="18"/>
                <w:szCs w:val="18"/>
              </w:rPr>
              <w:t>convex</w:t>
            </w:r>
            <w:proofErr w:type="spellEnd"/>
            <w:r w:rsidRPr="00B83475">
              <w:rPr>
                <w:sz w:val="18"/>
                <w:szCs w:val="18"/>
              </w:rPr>
              <w:t xml:space="preserve">, linia </w:t>
            </w:r>
          </w:p>
        </w:tc>
        <w:tc>
          <w:tcPr>
            <w:tcW w:w="1418" w:type="dxa"/>
            <w:shd w:val="clear" w:color="auto" w:fill="FFFFFF" w:themeFill="background1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Funkcja powiększenia kursora pomiarowego na osobnym obrazie (wyświetlanym jednocześnie z obrazem emitowanym przez głowicę)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 xml:space="preserve">Pamięć dynamiczna </w:t>
            </w:r>
            <w:proofErr w:type="spellStart"/>
            <w:r w:rsidRPr="00B83475">
              <w:rPr>
                <w:sz w:val="18"/>
                <w:szCs w:val="18"/>
              </w:rPr>
              <w:t>cine</w:t>
            </w:r>
            <w:proofErr w:type="spellEnd"/>
            <w:r w:rsidRPr="00B83475">
              <w:rPr>
                <w:sz w:val="18"/>
                <w:szCs w:val="18"/>
              </w:rPr>
              <w:t xml:space="preserve"> min 85 000 obrazów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99548B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II</w:t>
            </w:r>
            <w:r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7D32" w:rsidRPr="008D3E72" w:rsidRDefault="00357D32" w:rsidP="00357D32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420D76">
              <w:rPr>
                <w:b/>
                <w:bCs/>
                <w:sz w:val="20"/>
                <w:szCs w:val="20"/>
                <w:u w:val="single"/>
              </w:rPr>
              <w:t>Głowice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Głowica Liniowa wykonana w technologii Single </w:t>
            </w:r>
            <w:proofErr w:type="spellStart"/>
            <w:r w:rsidRPr="00B83475">
              <w:rPr>
                <w:rFonts w:ascii="Times New Roman" w:hAnsi="Times New Roman"/>
                <w:b/>
                <w:bCs/>
                <w:sz w:val="18"/>
                <w:szCs w:val="18"/>
              </w:rPr>
              <w:t>Crystal</w:t>
            </w:r>
            <w:proofErr w:type="spellEnd"/>
            <w:r w:rsidRPr="00B83475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B8347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83475">
              <w:rPr>
                <w:rFonts w:ascii="Times New Roman" w:hAnsi="Times New Roman"/>
                <w:sz w:val="18"/>
                <w:szCs w:val="18"/>
              </w:rPr>
              <w:t>szerokopasmowa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Zakres częstotliwości pracy 2-14 MHz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Liczba elementów 256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Pole skanowania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B83475">
                <w:rPr>
                  <w:rFonts w:ascii="Times New Roman" w:hAnsi="Times New Roman"/>
                  <w:sz w:val="18"/>
                  <w:szCs w:val="18"/>
                </w:rPr>
                <w:t>50 mm</w:t>
              </w:r>
            </w:smartTag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Obrazowanie harmoniczne min 6 częstotliwości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>Możliwość pracy z oprogramowaniem do kontrastów CEUS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 xml:space="preserve">Możliwość pracy z oprogramowaniem do Fuzji 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B83475" w:rsidRDefault="00357D32" w:rsidP="00357D32">
            <w:pPr>
              <w:pStyle w:val="Bezodstpw1"/>
              <w:rPr>
                <w:rFonts w:ascii="Times New Roman" w:hAnsi="Times New Roman"/>
                <w:sz w:val="18"/>
                <w:szCs w:val="18"/>
              </w:rPr>
            </w:pPr>
            <w:r w:rsidRPr="00B83475">
              <w:rPr>
                <w:rFonts w:ascii="Times New Roman" w:hAnsi="Times New Roman"/>
                <w:sz w:val="18"/>
                <w:szCs w:val="18"/>
              </w:rPr>
              <w:t xml:space="preserve">Możliwość pracy z </w:t>
            </w:r>
            <w:proofErr w:type="spellStart"/>
            <w:r w:rsidRPr="00B83475">
              <w:rPr>
                <w:rFonts w:ascii="Times New Roman" w:hAnsi="Times New Roman"/>
                <w:sz w:val="18"/>
                <w:szCs w:val="18"/>
              </w:rPr>
              <w:t>elastografią</w:t>
            </w:r>
            <w:proofErr w:type="spellEnd"/>
            <w:r w:rsidRPr="00B83475">
              <w:rPr>
                <w:rFonts w:ascii="Times New Roman" w:hAnsi="Times New Roman"/>
                <w:sz w:val="18"/>
                <w:szCs w:val="18"/>
              </w:rPr>
              <w:t xml:space="preserve"> typu SWE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357D32" w:rsidRPr="00B83475" w:rsidRDefault="00357D32" w:rsidP="00357D32">
            <w:pPr>
              <w:rPr>
                <w:b/>
                <w:bCs/>
                <w:sz w:val="18"/>
                <w:szCs w:val="18"/>
              </w:rPr>
            </w:pPr>
            <w:r w:rsidRPr="00B83475">
              <w:rPr>
                <w:b/>
                <w:bCs/>
                <w:sz w:val="18"/>
                <w:szCs w:val="18"/>
              </w:rPr>
              <w:t>Głowica Liniowa typu „</w:t>
            </w:r>
            <w:proofErr w:type="spellStart"/>
            <w:r w:rsidRPr="00B83475">
              <w:rPr>
                <w:b/>
                <w:bCs/>
                <w:sz w:val="18"/>
                <w:szCs w:val="18"/>
              </w:rPr>
              <w:t>hokey</w:t>
            </w:r>
            <w:proofErr w:type="spellEnd"/>
            <w:r w:rsidRPr="00B83475">
              <w:rPr>
                <w:b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Zakres częstotliwości 3-22MHz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Liczba elementów min 192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Pole skanowania max 26mm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B83475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B83475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B83475" w:rsidRDefault="00357D32" w:rsidP="00357D32">
            <w:pPr>
              <w:snapToGrid w:val="0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Obrazowanie harmoniczne</w:t>
            </w:r>
          </w:p>
        </w:tc>
        <w:tc>
          <w:tcPr>
            <w:tcW w:w="1418" w:type="dxa"/>
            <w:shd w:val="clear" w:color="auto" w:fill="auto"/>
          </w:tcPr>
          <w:p w:rsidR="00357D32" w:rsidRPr="00B83475" w:rsidRDefault="00357D32" w:rsidP="00357D32">
            <w:pPr>
              <w:jc w:val="center"/>
              <w:rPr>
                <w:sz w:val="18"/>
                <w:szCs w:val="18"/>
              </w:rPr>
            </w:pPr>
            <w:r w:rsidRPr="00B83475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B83475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99548B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99548B" w:rsidRDefault="00357D32" w:rsidP="00357D32">
            <w:pPr>
              <w:jc w:val="both"/>
              <w:rPr>
                <w:sz w:val="18"/>
                <w:szCs w:val="18"/>
              </w:rPr>
            </w:pPr>
            <w:proofErr w:type="spellStart"/>
            <w:r w:rsidRPr="0099548B">
              <w:rPr>
                <w:sz w:val="18"/>
                <w:szCs w:val="18"/>
              </w:rPr>
              <w:t>Videoprinter</w:t>
            </w:r>
            <w:proofErr w:type="spellEnd"/>
            <w:r w:rsidRPr="0099548B">
              <w:rPr>
                <w:sz w:val="18"/>
                <w:szCs w:val="18"/>
              </w:rPr>
              <w:t xml:space="preserve"> czarno biały do zdjęć i raportów</w:t>
            </w:r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99548B" w:rsidRDefault="00357D32" w:rsidP="00357D32">
            <w:pPr>
              <w:jc w:val="both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 xml:space="preserve">Możliwość ukrycia danych pacjenta przy archiwizacji na zewnętrzne nośniki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99548B" w:rsidRDefault="00357D32" w:rsidP="00357D32">
            <w:pPr>
              <w:jc w:val="both"/>
              <w:rPr>
                <w:sz w:val="18"/>
                <w:szCs w:val="18"/>
              </w:rPr>
            </w:pPr>
            <w:r w:rsidRPr="0099548B">
              <w:rPr>
                <w:color w:val="000000"/>
                <w:kern w:val="2"/>
                <w:sz w:val="18"/>
                <w:szCs w:val="18"/>
                <w:lang w:eastAsia="ar-SA"/>
              </w:rPr>
              <w:t>Rejestracja „klipów” sekwencji obrazów</w:t>
            </w:r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99548B" w:rsidRDefault="00357D32" w:rsidP="00357D32">
            <w:pPr>
              <w:jc w:val="both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99548B">
              <w:rPr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357D32" w:rsidRPr="0099548B" w:rsidRDefault="00357D32" w:rsidP="00357D32">
            <w:pPr>
              <w:jc w:val="both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99548B">
              <w:rPr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357D32" w:rsidRPr="0099548B" w:rsidRDefault="00357D32" w:rsidP="00357D32">
            <w:pPr>
              <w:snapToGrid w:val="0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 xml:space="preserve">Protokół komunikacji DICOM 3,0 do przesyłania obrazów i danych, min. klasy DICOM </w:t>
            </w:r>
            <w:proofErr w:type="spellStart"/>
            <w:r w:rsidRPr="0099548B">
              <w:rPr>
                <w:sz w:val="18"/>
                <w:szCs w:val="18"/>
              </w:rPr>
              <w:t>print</w:t>
            </w:r>
            <w:proofErr w:type="spellEnd"/>
            <w:r w:rsidRPr="0099548B">
              <w:rPr>
                <w:sz w:val="18"/>
                <w:szCs w:val="18"/>
              </w:rPr>
              <w:t xml:space="preserve">, </w:t>
            </w:r>
            <w:proofErr w:type="spellStart"/>
            <w:r w:rsidRPr="0099548B">
              <w:rPr>
                <w:sz w:val="18"/>
                <w:szCs w:val="18"/>
              </w:rPr>
              <w:t>store</w:t>
            </w:r>
            <w:proofErr w:type="spellEnd"/>
            <w:r w:rsidRPr="0099548B">
              <w:rPr>
                <w:sz w:val="18"/>
                <w:szCs w:val="18"/>
              </w:rPr>
              <w:t xml:space="preserve">, </w:t>
            </w:r>
            <w:proofErr w:type="spellStart"/>
            <w:r w:rsidRPr="0099548B">
              <w:rPr>
                <w:sz w:val="18"/>
                <w:szCs w:val="18"/>
              </w:rPr>
              <w:t>worklist</w:t>
            </w:r>
            <w:proofErr w:type="spellEnd"/>
            <w:r w:rsidRPr="0099548B">
              <w:rPr>
                <w:sz w:val="18"/>
                <w:szCs w:val="18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99548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357D32" w:rsidRPr="0099548B" w:rsidRDefault="00357D32" w:rsidP="00357D32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357D32" w:rsidRPr="0099548B" w:rsidRDefault="00357D32" w:rsidP="00357D32">
            <w:pPr>
              <w:snapToGrid w:val="0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 xml:space="preserve">Po stronie i na koszt Wykonawcy jest zapewnienie licencji </w:t>
            </w:r>
            <w:proofErr w:type="spellStart"/>
            <w:r w:rsidRPr="0099548B">
              <w:rPr>
                <w:sz w:val="18"/>
                <w:szCs w:val="18"/>
              </w:rPr>
              <w:t>Dicom</w:t>
            </w:r>
            <w:proofErr w:type="spellEnd"/>
            <w:r w:rsidRPr="0099548B">
              <w:rPr>
                <w:sz w:val="18"/>
                <w:szCs w:val="18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357D32" w:rsidRPr="0099548B" w:rsidRDefault="00357D32" w:rsidP="00357D32">
            <w:pPr>
              <w:jc w:val="center"/>
              <w:rPr>
                <w:sz w:val="18"/>
                <w:szCs w:val="18"/>
              </w:rPr>
            </w:pPr>
            <w:r w:rsidRPr="0099548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99548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99548B">
        <w:trPr>
          <w:cantSplit/>
          <w:trHeight w:val="20"/>
        </w:trPr>
        <w:tc>
          <w:tcPr>
            <w:tcW w:w="709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Możliwość rozbudowy – opcje dostępne w dniu składania oferty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Opcja rozbudowy o funkcję informującą o postępie porodu dzięki automatycznemu pomiarowi </w:t>
            </w:r>
            <w:proofErr w:type="spellStart"/>
            <w:r w:rsidRPr="00BC0969">
              <w:rPr>
                <w:sz w:val="18"/>
                <w:szCs w:val="18"/>
              </w:rPr>
              <w:t>Aop</w:t>
            </w:r>
            <w:proofErr w:type="spellEnd"/>
            <w:r w:rsidRPr="00BC0969">
              <w:rPr>
                <w:sz w:val="18"/>
                <w:szCs w:val="18"/>
              </w:rPr>
              <w:t xml:space="preserve"> (kąt progresji) i kierunku głowy płodu. </w:t>
            </w:r>
          </w:p>
        </w:tc>
        <w:tc>
          <w:tcPr>
            <w:tcW w:w="1418" w:type="dxa"/>
            <w:shd w:val="clear" w:color="auto" w:fill="auto"/>
          </w:tcPr>
          <w:p w:rsidR="00BC0969" w:rsidRPr="002C55FB" w:rsidRDefault="00BC0969" w:rsidP="00BC0969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Fabrycznie wbudowane zasilanie bateryjne o pojemności min 6900 </w:t>
            </w:r>
            <w:proofErr w:type="spellStart"/>
            <w:r w:rsidRPr="00BC0969">
              <w:rPr>
                <w:sz w:val="18"/>
                <w:szCs w:val="18"/>
              </w:rPr>
              <w:t>mAh</w:t>
            </w:r>
            <w:proofErr w:type="spellEnd"/>
            <w:r w:rsidRPr="00BC0969">
              <w:rPr>
                <w:sz w:val="18"/>
                <w:szCs w:val="18"/>
              </w:rPr>
              <w:t xml:space="preserve"> umożliwiające nieprzerwaną pracę po zaniku zasilania sieciowego przez min 40min</w:t>
            </w:r>
          </w:p>
        </w:tc>
        <w:tc>
          <w:tcPr>
            <w:tcW w:w="1418" w:type="dxa"/>
            <w:shd w:val="clear" w:color="auto" w:fill="auto"/>
          </w:tcPr>
          <w:p w:rsidR="00BC0969" w:rsidRPr="002C55FB" w:rsidRDefault="00BC0969" w:rsidP="00BC0969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>Oprogramowanie do badania piersi w trybie B-</w:t>
            </w:r>
            <w:proofErr w:type="spellStart"/>
            <w:r w:rsidRPr="00BC0969">
              <w:rPr>
                <w:sz w:val="18"/>
                <w:szCs w:val="18"/>
              </w:rPr>
              <w:t>Mode</w:t>
            </w:r>
            <w:proofErr w:type="spellEnd"/>
            <w:r w:rsidRPr="00BC0969">
              <w:rPr>
                <w:sz w:val="18"/>
                <w:szCs w:val="18"/>
              </w:rPr>
              <w:t>, dające możliwość wykonania analizy morfologicznej z automatycznym oraz półautomatycznym obrysem ewentualnych zmian nowotworowych, możliwość klasyfikacji nowotworowej ze skalą BI-RADS (piersi) oraz szereg funkcjonalności m.in. do kilku proponowanych obrysów zmiany nowotworowej, uwidocznionych na panelu dotykowym oraz dedykowany raport z badania piersi dostępne 2 metody klasyfikacji piersi BI-RADS 2003/ BI-RADS 2013</w:t>
            </w:r>
          </w:p>
        </w:tc>
        <w:tc>
          <w:tcPr>
            <w:tcW w:w="1418" w:type="dxa"/>
            <w:shd w:val="clear" w:color="auto" w:fill="auto"/>
          </w:tcPr>
          <w:p w:rsidR="00BC0969" w:rsidRPr="002C55FB" w:rsidRDefault="00BC0969" w:rsidP="00BC0969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Oprogramowanie umożliwiające przewidywanie przedwczesnego porodu wykorzystujący </w:t>
            </w:r>
            <w:proofErr w:type="spellStart"/>
            <w:r w:rsidRPr="00BC0969">
              <w:rPr>
                <w:sz w:val="18"/>
                <w:szCs w:val="18"/>
              </w:rPr>
              <w:t>elstografię</w:t>
            </w:r>
            <w:proofErr w:type="spellEnd"/>
            <w:r w:rsidRPr="00BC0969">
              <w:rPr>
                <w:sz w:val="18"/>
                <w:szCs w:val="18"/>
              </w:rPr>
              <w:t xml:space="preserve"> z głowicy </w:t>
            </w:r>
            <w:proofErr w:type="spellStart"/>
            <w:r w:rsidRPr="00BC0969">
              <w:rPr>
                <w:sz w:val="18"/>
                <w:szCs w:val="18"/>
              </w:rPr>
              <w:t>endowaginalnej</w:t>
            </w:r>
            <w:proofErr w:type="spellEnd"/>
            <w:r w:rsidRPr="00BC0969">
              <w:rPr>
                <w:sz w:val="18"/>
                <w:szCs w:val="18"/>
              </w:rPr>
              <w:t xml:space="preserve"> oraz </w:t>
            </w:r>
            <w:proofErr w:type="spellStart"/>
            <w:r w:rsidRPr="00BC0969">
              <w:rPr>
                <w:sz w:val="18"/>
                <w:szCs w:val="18"/>
              </w:rPr>
              <w:t>Elasticity</w:t>
            </w:r>
            <w:proofErr w:type="spellEnd"/>
            <w:r w:rsidRPr="00BC0969">
              <w:rPr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sz w:val="18"/>
                <w:szCs w:val="18"/>
              </w:rPr>
              <w:t>Contrast</w:t>
            </w:r>
            <w:proofErr w:type="spellEnd"/>
            <w:r w:rsidRPr="00BC0969">
              <w:rPr>
                <w:sz w:val="18"/>
                <w:szCs w:val="18"/>
              </w:rPr>
              <w:t xml:space="preserve"> Index. Funkcja przedstawiająca współczynnik odkształcenia pomiędzy ujściem wewnętrznym i zewnętrznym szyjki macicy, wykorzystując wibracje powodowane przez naturalne ruchy wewnętrzne. Oprogramowanie wykorzystujące do 50 obrazów </w:t>
            </w:r>
            <w:proofErr w:type="spellStart"/>
            <w:r w:rsidRPr="00BC0969">
              <w:rPr>
                <w:sz w:val="18"/>
                <w:szCs w:val="18"/>
              </w:rPr>
              <w:t>elastograficznych</w:t>
            </w:r>
            <w:proofErr w:type="spellEnd"/>
            <w:r w:rsidRPr="00BC0969">
              <w:rPr>
                <w:sz w:val="18"/>
                <w:szCs w:val="18"/>
              </w:rPr>
              <w:t xml:space="preserve"> zebranych poniżej 4 sekund. Po zakończeniu pomiarów wyniki zostają  automatycznie wprowadzone do raportu</w:t>
            </w:r>
          </w:p>
        </w:tc>
        <w:tc>
          <w:tcPr>
            <w:tcW w:w="1418" w:type="dxa"/>
            <w:shd w:val="clear" w:color="auto" w:fill="auto"/>
          </w:tcPr>
          <w:p w:rsidR="00BC0969" w:rsidRPr="002C55FB" w:rsidRDefault="00BC0969" w:rsidP="00BC0969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>Pomiary Z-</w:t>
            </w:r>
            <w:proofErr w:type="spellStart"/>
            <w:r w:rsidRPr="00BC0969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C0969" w:rsidRPr="002C55FB" w:rsidRDefault="00BC0969" w:rsidP="00BC0969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sz w:val="18"/>
                <w:szCs w:val="18"/>
              </w:rPr>
              <w:t xml:space="preserve"> Moduł </w:t>
            </w:r>
            <w:proofErr w:type="spellStart"/>
            <w:r w:rsidRPr="00BC0969">
              <w:rPr>
                <w:sz w:val="18"/>
                <w:szCs w:val="18"/>
              </w:rPr>
              <w:t>Elastografii</w:t>
            </w:r>
            <w:proofErr w:type="spellEnd"/>
            <w:r w:rsidRPr="00BC0969">
              <w:rPr>
                <w:sz w:val="18"/>
                <w:szCs w:val="18"/>
              </w:rPr>
              <w:t xml:space="preserve"> uciskowej (typu </w:t>
            </w:r>
            <w:proofErr w:type="spellStart"/>
            <w:r w:rsidRPr="00BC0969">
              <w:rPr>
                <w:sz w:val="18"/>
                <w:szCs w:val="18"/>
              </w:rPr>
              <w:t>strain</w:t>
            </w:r>
            <w:proofErr w:type="spellEnd"/>
            <w:r w:rsidRPr="00BC0969">
              <w:rPr>
                <w:sz w:val="18"/>
                <w:szCs w:val="18"/>
              </w:rPr>
              <w:t xml:space="preserve">) obliczający i wyświetlający sztywność względną tkanki w czasie rzeczywistym. Funkcja posiadająca wskaźnik prawidłowej siły ucisku wyświetlany na ekranie. Możliwość wykonywania obliczeń odległości i powierzchni oraz oprogramowanie umożliwiające porównywanie elastyczności min. 2 miejsc – wyliczające parametr </w:t>
            </w:r>
            <w:proofErr w:type="spellStart"/>
            <w:r w:rsidRPr="00BC0969">
              <w:rPr>
                <w:sz w:val="18"/>
                <w:szCs w:val="18"/>
              </w:rPr>
              <w:t>strain</w:t>
            </w:r>
            <w:proofErr w:type="spellEnd"/>
            <w:r w:rsidRPr="00BC0969">
              <w:rPr>
                <w:sz w:val="18"/>
                <w:szCs w:val="18"/>
              </w:rPr>
              <w:t xml:space="preserve"> ratio.</w:t>
            </w:r>
          </w:p>
        </w:tc>
        <w:tc>
          <w:tcPr>
            <w:tcW w:w="1418" w:type="dxa"/>
            <w:shd w:val="clear" w:color="auto" w:fill="auto"/>
          </w:tcPr>
          <w:p w:rsidR="00BC0969" w:rsidRPr="00BA7DE8" w:rsidRDefault="00BC0969" w:rsidP="00BC0969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color w:val="000000"/>
                <w:sz w:val="18"/>
                <w:szCs w:val="18"/>
              </w:rPr>
              <w:t xml:space="preserve">Aplikacja dedykowana do analizy stopnia stłuszczenia wątroby metodą pomiaru </w:t>
            </w:r>
            <w:proofErr w:type="spellStart"/>
            <w:r w:rsidRPr="00BC0969">
              <w:rPr>
                <w:color w:val="000000"/>
                <w:sz w:val="18"/>
                <w:szCs w:val="18"/>
              </w:rPr>
              <w:t>atenuacji</w:t>
            </w:r>
            <w:proofErr w:type="spellEnd"/>
            <w:r w:rsidRPr="00BC0969">
              <w:rPr>
                <w:color w:val="000000"/>
                <w:sz w:val="18"/>
                <w:szCs w:val="18"/>
              </w:rPr>
              <w:t xml:space="preserve"> fali ultradźwiękowej oraz aplikacja dedykowana do pomiaru stopnia </w:t>
            </w:r>
            <w:proofErr w:type="spellStart"/>
            <w:r w:rsidRPr="00BC0969">
              <w:rPr>
                <w:color w:val="000000"/>
                <w:sz w:val="18"/>
                <w:szCs w:val="18"/>
              </w:rPr>
              <w:t>stłusczenia</w:t>
            </w:r>
            <w:proofErr w:type="spellEnd"/>
            <w:r w:rsidRPr="00BC0969">
              <w:rPr>
                <w:color w:val="000000"/>
                <w:sz w:val="18"/>
                <w:szCs w:val="18"/>
              </w:rPr>
              <w:t xml:space="preserve"> wątroby poprzez analizę stopnia rozproszenia wstecznego fali ultradźwiękowej przechodzącej przez badany obszar tkanki.</w:t>
            </w:r>
          </w:p>
        </w:tc>
        <w:tc>
          <w:tcPr>
            <w:tcW w:w="1418" w:type="dxa"/>
            <w:shd w:val="clear" w:color="auto" w:fill="auto"/>
          </w:tcPr>
          <w:p w:rsidR="00BC0969" w:rsidRPr="00BA7DE8" w:rsidRDefault="00BC0969" w:rsidP="00BC0969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rPr>
                <w:sz w:val="18"/>
                <w:szCs w:val="18"/>
              </w:rPr>
            </w:pPr>
            <w:r w:rsidRPr="00BC0969">
              <w:rPr>
                <w:color w:val="000000"/>
                <w:sz w:val="18"/>
                <w:szCs w:val="18"/>
              </w:rPr>
              <w:t xml:space="preserve"> </w:t>
            </w:r>
            <w:r w:rsidRPr="00BC0969">
              <w:rPr>
                <w:sz w:val="18"/>
                <w:szCs w:val="18"/>
              </w:rPr>
              <w:t xml:space="preserve">Aplikacja do automatycznego  wyliczania indexu wątrobowo-nerkowego do ilościowej oceny stłuszczenia wątroby poprzez porównanie </w:t>
            </w:r>
            <w:proofErr w:type="spellStart"/>
            <w:r w:rsidRPr="00BC0969">
              <w:rPr>
                <w:sz w:val="18"/>
                <w:szCs w:val="18"/>
              </w:rPr>
              <w:t>echogeniczności</w:t>
            </w:r>
            <w:proofErr w:type="spellEnd"/>
            <w:r w:rsidRPr="00BC0969">
              <w:rPr>
                <w:sz w:val="18"/>
                <w:szCs w:val="18"/>
              </w:rPr>
              <w:t xml:space="preserve"> miąższu wątroby z korą nerki (aparat w sposób automatyczny dokonuje analizy obrazu i wstawia markery pomiarowe w strukturę wątroby oraz nerki).</w:t>
            </w:r>
          </w:p>
        </w:tc>
        <w:tc>
          <w:tcPr>
            <w:tcW w:w="1418" w:type="dxa"/>
            <w:shd w:val="clear" w:color="auto" w:fill="auto"/>
          </w:tcPr>
          <w:p w:rsidR="00BC0969" w:rsidRPr="00BA7DE8" w:rsidRDefault="00BC0969" w:rsidP="00BC0969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BC0969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BC0969" w:rsidRPr="002C55FB" w:rsidRDefault="00BC0969" w:rsidP="00BC0969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BC0969" w:rsidRPr="00BC0969" w:rsidRDefault="00BC0969" w:rsidP="00BC0969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do pół automatycznego pomiaru objętości kości ramienia lub uda z 3 punktów</w:t>
            </w:r>
          </w:p>
        </w:tc>
        <w:tc>
          <w:tcPr>
            <w:tcW w:w="1418" w:type="dxa"/>
            <w:shd w:val="clear" w:color="auto" w:fill="auto"/>
          </w:tcPr>
          <w:p w:rsidR="00BC0969" w:rsidRPr="00BA7DE8" w:rsidRDefault="00BC0969" w:rsidP="00BC0969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BC0969" w:rsidRPr="002C55FB" w:rsidRDefault="00BC0969" w:rsidP="00BC0969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oprogramowanie umożliwiające strumieniowe i sieciowe przesyłanie obrazów diagnostycznych wraz z dźwiękiem na komputery, tablety znajdujące się w innych placówkach w celu współpracy/konsultacji online.</w:t>
            </w:r>
          </w:p>
        </w:tc>
        <w:tc>
          <w:tcPr>
            <w:tcW w:w="1418" w:type="dxa"/>
            <w:shd w:val="clear" w:color="auto" w:fill="auto"/>
          </w:tcPr>
          <w:p w:rsidR="00965FD0" w:rsidRPr="00BA7DE8" w:rsidRDefault="00965FD0" w:rsidP="00965FD0">
            <w:pPr>
              <w:jc w:val="center"/>
              <w:rPr>
                <w:sz w:val="18"/>
                <w:szCs w:val="18"/>
              </w:rPr>
            </w:pPr>
            <w:r w:rsidRPr="00BA7DE8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fuzję obrazów USG z obrazami CT/MR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moduł umożliwiający bezprzewodowe przesyłanie obrazów na telefony i tablety za pomocą sieci WIFI z wykorzystaniem kodu QR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automatycznego pomiaru kompleksu IMT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funkcję oprogramowania do badania tarczycy w trybie B-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Mode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dającą możliwość wykonania analizy morfologicznej z automatycznym oraz półautomatycznym obrysem ewentualnych zmian nowotworowych, możliwością klasyfikacji nowotworowej ze skalą TI-RADS (Tarczyca) oraz szereg funkcjonalności m.in. do kilku proponowanych obrysów zmiany nowotworowej, uwidocznionych na panelu dotykowym oraz dedykowany raport z tarczycy min 3 metody klasyfikacji tarczyc K-TIRADS, ATA, EU-TIRADS  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Opcja rozbudowy o oprogramowanie służące do wykonywania w sposób w pełni automatyczny pomiarów mięśnia sercowego w trybach 2D/ M-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mode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/ PW/ CW oraz Dopplera tkankowego z użyciem EKG lub bez zapisu EKG, automatycznie wykrywającego fazę skurczu oraz rozkurczu. Oprogramowanie te ma w sposób automatyczny wykrywać przekrój anatomiczny serca i wybierać właściwy pomiar dla danego trybu pracy. Pomiary minimum: tryb B (LAX):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RVIDd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Ao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LA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; (A4C / A2C): LA Volume, LV Volume wraz z wyliczeniem frakcji wyrzutowej, dla trybu M: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LVPWd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IVSs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LVIDs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LVPWs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Ao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 xml:space="preserve">, LA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Diam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>; dla trybów Dopplerowskich (CW/PW): RVOT, LVOT, MV, MR, AV, AR, PV, PR, dla Dopplera tkankowego E’, A’, S’.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 xml:space="preserve">Opcja rozbudowy o oprogramowanie do automatycznego wyznaczania frakcji wyrzutowej lewej komory z projekcji A2C oraz A4C, automatyczne rozpoznanie   projekcji i wyznaczenie objętości LV dla skurczu i rozkurczu za pomocą jednego </w:t>
            </w:r>
            <w:proofErr w:type="spellStart"/>
            <w:r w:rsidRPr="00BC0969">
              <w:rPr>
                <w:rFonts w:ascii="Times New Roman" w:hAnsi="Times New Roman"/>
                <w:sz w:val="18"/>
                <w:szCs w:val="18"/>
              </w:rPr>
              <w:t>klikniecia</w:t>
            </w:r>
            <w:proofErr w:type="spellEnd"/>
            <w:r w:rsidRPr="00BC0969">
              <w:rPr>
                <w:rFonts w:ascii="Times New Roman" w:hAnsi="Times New Roman"/>
                <w:sz w:val="18"/>
                <w:szCs w:val="18"/>
              </w:rPr>
              <w:t>. Analiza możliwa z sygnałem EKG oraz bez sygnału EKG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 xml:space="preserve">Opcja rozbudowy o software do automatycznej detekcji nerwów, kości, mięśni i naczyń w czasie rzeczywistym, każda ze struktur obrysowywana innym kolorem 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65FD0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965FD0" w:rsidRPr="002C55FB" w:rsidRDefault="00965FD0" w:rsidP="00965FD0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965FD0" w:rsidRPr="00BC0969" w:rsidRDefault="00965FD0" w:rsidP="00965FD0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  <w:lang w:eastAsia="ar-SA"/>
              </w:rPr>
              <w:t>Opcja rozbudowy o obrazowanie panoramiczne z możliwością wykonania pomiarów</w:t>
            </w:r>
          </w:p>
        </w:tc>
        <w:tc>
          <w:tcPr>
            <w:tcW w:w="1418" w:type="dxa"/>
            <w:shd w:val="clear" w:color="auto" w:fill="auto"/>
          </w:tcPr>
          <w:p w:rsidR="00965FD0" w:rsidRPr="00C45F27" w:rsidRDefault="00965FD0" w:rsidP="00965FD0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965FD0" w:rsidRPr="002C55FB" w:rsidRDefault="00965FD0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  <w:lang w:eastAsia="ar-SA"/>
              </w:rPr>
              <w:t>Opcja rozbudowy o oprogramowanie do kontrastów (CEUS)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965FD0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F1ED6" w:rsidRPr="002C55FB" w:rsidRDefault="00AF1ED6" w:rsidP="00AF1ED6">
            <w:pPr>
              <w:numPr>
                <w:ilvl w:val="0"/>
                <w:numId w:val="66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vAlign w:val="center"/>
          </w:tcPr>
          <w:p w:rsidR="00AF1ED6" w:rsidRPr="00BC0969" w:rsidRDefault="00AF1ED6" w:rsidP="00AF1ED6">
            <w:pPr>
              <w:pStyle w:val="Bezodstpw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C0969">
              <w:rPr>
                <w:rFonts w:ascii="Times New Roman" w:hAnsi="Times New Roman"/>
                <w:sz w:val="18"/>
                <w:szCs w:val="18"/>
              </w:rPr>
              <w:t>Możliwość rozbudowy o automatyczne badanie według   IOTA ADNEX</w:t>
            </w:r>
          </w:p>
        </w:tc>
        <w:tc>
          <w:tcPr>
            <w:tcW w:w="1418" w:type="dxa"/>
            <w:shd w:val="clear" w:color="auto" w:fill="auto"/>
          </w:tcPr>
          <w:p w:rsidR="00AF1ED6" w:rsidRPr="00C45F27" w:rsidRDefault="00AF1ED6" w:rsidP="00AF1ED6">
            <w:pPr>
              <w:jc w:val="center"/>
              <w:rPr>
                <w:sz w:val="18"/>
                <w:szCs w:val="18"/>
              </w:rPr>
            </w:pPr>
            <w:r w:rsidRPr="00C45F27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2C55FB" w:rsidTr="0099548B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jc w:val="both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C55FB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snapToGrid w:val="0"/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 z dosta</w:t>
            </w:r>
            <w:bookmarkStart w:id="3" w:name="_GoBack"/>
            <w:bookmarkEnd w:id="3"/>
            <w:r w:rsidRPr="002C55FB">
              <w:rPr>
                <w:sz w:val="18"/>
                <w:szCs w:val="18"/>
              </w:rPr>
              <w:t>wą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F1ED6" w:rsidRPr="002C55FB" w:rsidRDefault="00AF1ED6" w:rsidP="00AF1ED6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Czy producent zaleca wykonywanie przeglądów technicznych?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 przypadku odpowiedzi TAK:</w:t>
            </w:r>
          </w:p>
          <w:p w:rsidR="00AF1ED6" w:rsidRPr="002C55FB" w:rsidRDefault="00AF1ED6" w:rsidP="00AF1ED6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TAK/NIE</w:t>
            </w:r>
            <w:r w:rsidRPr="002C55FB">
              <w:rPr>
                <w:rStyle w:val="Odwoanieprzypisudolnego"/>
                <w:sz w:val="18"/>
                <w:szCs w:val="18"/>
              </w:rPr>
              <w:footnoteReference w:id="20"/>
            </w:r>
          </w:p>
          <w:p w:rsidR="00AF1ED6" w:rsidRPr="002C55FB" w:rsidRDefault="00AF1ED6" w:rsidP="00AF1ED6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AF1ED6" w:rsidRPr="002C55FB" w:rsidTr="0099548B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F1ED6" w:rsidRPr="002C55FB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TAK/ NIE</w:t>
            </w:r>
            <w:r w:rsidRPr="002C55FB">
              <w:rPr>
                <w:rStyle w:val="Odwoanieprzypisudolnego"/>
                <w:sz w:val="18"/>
                <w:szCs w:val="18"/>
                <w:lang w:eastAsia="zh-CN"/>
              </w:rPr>
              <w:footnoteReference w:id="21"/>
            </w:r>
            <w:r w:rsidRPr="002C55FB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AF1ED6" w:rsidRPr="002C55FB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AF1ED6" w:rsidRPr="005F43D0" w:rsidTr="008E59AD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ED6" w:rsidRPr="00246BE7" w:rsidRDefault="00AF1ED6" w:rsidP="00AF1ED6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8E59AD">
              <w:rPr>
                <w:rStyle w:val="Odwoanieprzypisudolnego"/>
                <w:sz w:val="18"/>
                <w:szCs w:val="18"/>
                <w:vertAlign w:val="baseline"/>
                <w:lang w:eastAsia="zh-CN"/>
              </w:rPr>
              <w:footnoteReference w:id="22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D6" w:rsidRPr="008E59AD" w:rsidRDefault="00AF1ED6" w:rsidP="00AF1ED6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420D76" w:rsidRPr="00D2353C" w:rsidRDefault="00420D76" w:rsidP="00420D76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420D76" w:rsidRPr="00D2353C" w:rsidRDefault="00420D76" w:rsidP="00420D76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420D76" w:rsidRPr="00D2353C" w:rsidRDefault="00420D76" w:rsidP="0099548B">
      <w:pPr>
        <w:numPr>
          <w:ilvl w:val="0"/>
          <w:numId w:val="65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420D76" w:rsidRPr="00D2353C" w:rsidRDefault="00420D76" w:rsidP="0099548B">
      <w:pPr>
        <w:numPr>
          <w:ilvl w:val="0"/>
          <w:numId w:val="65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420D76" w:rsidRPr="00D2353C" w:rsidRDefault="00420D76" w:rsidP="00420D76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p w:rsidR="00C45F27" w:rsidRDefault="00C45F27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</w:p>
    <w:p w:rsidR="0037716D" w:rsidRDefault="0037716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</w:t>
      </w:r>
      <w:r w:rsidR="006D44AD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</w:t>
      </w:r>
      <w:r w:rsidRPr="00882378">
        <w:rPr>
          <w:b/>
          <w:sz w:val="22"/>
          <w:szCs w:val="22"/>
        </w:rPr>
        <w:t>-Aparat USG endokrynologiczny</w:t>
      </w:r>
      <w:r>
        <w:rPr>
          <w:b/>
          <w:sz w:val="22"/>
          <w:szCs w:val="22"/>
        </w:rPr>
        <w:t xml:space="preserve"> (oddział)</w:t>
      </w:r>
      <w:r w:rsidRPr="00882378">
        <w:rPr>
          <w:b/>
          <w:sz w:val="22"/>
          <w:szCs w:val="22"/>
        </w:rPr>
        <w:t xml:space="preserve">- 1 </w:t>
      </w:r>
      <w:proofErr w:type="spellStart"/>
      <w:r w:rsidRPr="00882378">
        <w:rPr>
          <w:b/>
          <w:sz w:val="22"/>
          <w:szCs w:val="22"/>
        </w:rPr>
        <w:t>kpl</w:t>
      </w:r>
      <w:proofErr w:type="spellEnd"/>
      <w:r w:rsidRPr="00882378">
        <w:rPr>
          <w:b/>
          <w:sz w:val="22"/>
          <w:szCs w:val="22"/>
        </w:rPr>
        <w:t>.</w:t>
      </w:r>
    </w:p>
    <w:p w:rsidR="00420D76" w:rsidRDefault="00420D76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B66435">
        <w:rPr>
          <w:b/>
          <w:bCs/>
          <w:sz w:val="22"/>
          <w:szCs w:val="22"/>
          <w:lang w:eastAsia="zh-CN"/>
        </w:rPr>
        <w:t xml:space="preserve">, </w:t>
      </w:r>
      <w:r w:rsidRPr="00D2353C">
        <w:rPr>
          <w:b/>
          <w:bCs/>
          <w:sz w:val="22"/>
          <w:szCs w:val="22"/>
          <w:lang w:eastAsia="zh-CN"/>
        </w:rPr>
        <w:t xml:space="preserve">nie powystawowy / rok produkcji </w:t>
      </w:r>
      <w:r>
        <w:rPr>
          <w:b/>
          <w:bCs/>
          <w:sz w:val="22"/>
          <w:szCs w:val="22"/>
          <w:lang w:eastAsia="zh-CN"/>
        </w:rPr>
        <w:t>202</w:t>
      </w:r>
      <w:r w:rsidR="00420D76">
        <w:rPr>
          <w:b/>
          <w:bCs/>
          <w:sz w:val="22"/>
          <w:szCs w:val="22"/>
          <w:lang w:eastAsia="zh-CN"/>
        </w:rPr>
        <w:t>4</w:t>
      </w:r>
    </w:p>
    <w:p w:rsidR="0037716D" w:rsidRPr="00D2353C" w:rsidRDefault="0037716D" w:rsidP="00C45F27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37716D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716D" w:rsidRPr="002C55FB" w:rsidRDefault="0037716D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7716D" w:rsidRPr="002C55FB" w:rsidRDefault="0037716D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716D" w:rsidRPr="002C55FB" w:rsidRDefault="0037716D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2C55F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C45F27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23"/>
            </w:r>
          </w:p>
        </w:tc>
        <w:tc>
          <w:tcPr>
            <w:tcW w:w="2551" w:type="dxa"/>
            <w:vAlign w:val="center"/>
          </w:tcPr>
          <w:p w:rsidR="0037716D" w:rsidRPr="002C55FB" w:rsidRDefault="0037716D" w:rsidP="0037716D">
            <w:pPr>
              <w:jc w:val="center"/>
              <w:rPr>
                <w:sz w:val="16"/>
                <w:szCs w:val="16"/>
              </w:rPr>
            </w:pPr>
            <w:r w:rsidRPr="002C55FB">
              <w:rPr>
                <w:b/>
                <w:sz w:val="16"/>
                <w:szCs w:val="16"/>
              </w:rPr>
              <w:t xml:space="preserve">PARAMETRY OFEROWANE/ </w:t>
            </w:r>
            <w:r w:rsidRPr="002C55FB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37716D" w:rsidRPr="002C55FB" w:rsidTr="0037716D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7716D" w:rsidRPr="002C55FB" w:rsidRDefault="0037716D" w:rsidP="0037716D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37716D" w:rsidRPr="002C55FB" w:rsidRDefault="0037716D" w:rsidP="0037716D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7716D" w:rsidRPr="002C55FB" w:rsidRDefault="0037716D" w:rsidP="0037716D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37716D" w:rsidRPr="002C55FB" w:rsidRDefault="0037716D" w:rsidP="0037716D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57D32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57D32" w:rsidRPr="008D3E72" w:rsidRDefault="00357D32" w:rsidP="00357D32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7D32" w:rsidRPr="008D3E72" w:rsidRDefault="00357D32" w:rsidP="00357D32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8D3E72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 xml:space="preserve">Wersja oprogramowania 2024, system operacyjny </w:t>
            </w:r>
            <w:proofErr w:type="spellStart"/>
            <w:r>
              <w:t>windows</w:t>
            </w:r>
            <w:proofErr w:type="spellEnd"/>
            <w:r>
              <w:t xml:space="preserve"> 10 lub nowszy, aparat wprowadzony do produkcji nie wcześniej niż w 2021r.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 xml:space="preserve">Głośność pracy ultrasonografu max 35 </w:t>
            </w:r>
            <w:proofErr w:type="spellStart"/>
            <w:r>
              <w:t>dB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14- bitowy przetwornik z systemem cyfrowego formownia wiązki ultradźwiękowej min 16 wiązek jednocześnie. Ponad 191 kanałów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Liczba kanałów cyfrowych ponad    8 250 000, procesor min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intel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i5 2,4 GHz, karta graficzna min NIVIDA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GeForce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GTX 1650 4GB RAM DDR4  lub jej odpowiednik 1x HDMI o rozdzielczości min 1920x1080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Aparat wyposażony w min 4 porty USB (min 2 wykonane w technologii 3.0) z czego min 2 umiejscowione na pulpicie aparatu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Regulowany pulpit aparatu góra/dół w zakresie min 16 cm i obrót lewo/prawo min 30°.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Klawiatura alfanumeryczna wysuwana z pod panelu sterowania oraz dostępna na ekranie dotykowym w wersji cyfrowej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Dynamika systemu min 370 </w:t>
            </w:r>
            <w:proofErr w:type="spellStart"/>
            <w:r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Aparat wyposażony w min 3 jednakowe gniazda do podłączenia głowic obrazowych (gniazda i konektory głowic-</w:t>
            </w:r>
            <w:proofErr w:type="spellStart"/>
            <w:r>
              <w:rPr>
                <w:sz w:val="20"/>
                <w:szCs w:val="20"/>
              </w:rPr>
              <w:t>bezpinowe</w:t>
            </w:r>
            <w:proofErr w:type="spellEnd"/>
            <w:r>
              <w:rPr>
                <w:sz w:val="20"/>
                <w:szCs w:val="20"/>
              </w:rPr>
              <w:t xml:space="preserve"> 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 w:rsidRPr="4287C3BB">
              <w:rPr>
                <w:sz w:val="20"/>
                <w:szCs w:val="20"/>
              </w:rPr>
              <w:t xml:space="preserve">Monitor kolorowy LED o przekątnej ekranu ponad 22,5” i rozdzielczości min. 1920 x1080 </w:t>
            </w:r>
            <w:proofErr w:type="spellStart"/>
            <w:r w:rsidRPr="4287C3BB">
              <w:rPr>
                <w:sz w:val="20"/>
                <w:szCs w:val="20"/>
              </w:rPr>
              <w:t>px</w:t>
            </w:r>
            <w:proofErr w:type="spellEnd"/>
            <w:r w:rsidRPr="4287C3BB">
              <w:rPr>
                <w:sz w:val="20"/>
                <w:szCs w:val="20"/>
              </w:rPr>
              <w:t xml:space="preserve">, regulowany panel dotykowy (pochył) pojemnościowy o przekątnej min 14”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osobnej regulacji obrazowania monitora (jasność/kontrast) bez wchodzenia w ustawienia systemowe ultrasonografu przy pomocy fizycznego joysticka umiejscowionego z tyłu monitora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 w:rsidRPr="4287C3BB">
              <w:rPr>
                <w:sz w:val="20"/>
                <w:szCs w:val="20"/>
              </w:rPr>
              <w:t>TGC min 8 stref i LGC min 8 stref regulowane cyfrowo, dostępne z poziomu panelu dotykowego (brak fizycznych suwaków) z możliwością zapamiętywania min 5 ustawień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Aparat wyposażony w fabrycznie wbudowany dysk SSD na system i bazę danych o pojemności powyżej 500 GB z możliwością rozbudowy powyżej 1TB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Możliwość zaprogramowania min. 3 funkcji (</w:t>
            </w:r>
            <w:proofErr w:type="spellStart"/>
            <w:r>
              <w:t>np</w:t>
            </w:r>
            <w:proofErr w:type="spellEnd"/>
            <w:r>
              <w:t xml:space="preserve"> </w:t>
            </w:r>
            <w:proofErr w:type="spellStart"/>
            <w:r>
              <w:t>print</w:t>
            </w:r>
            <w:proofErr w:type="spellEnd"/>
            <w:r>
              <w:t>/</w:t>
            </w:r>
            <w:proofErr w:type="spellStart"/>
            <w:r>
              <w:t>send</w:t>
            </w:r>
            <w:proofErr w:type="spellEnd"/>
            <w:r>
              <w:t>/</w:t>
            </w:r>
            <w:proofErr w:type="spellStart"/>
            <w:r>
              <w:t>saved</w:t>
            </w:r>
            <w:proofErr w:type="spellEnd"/>
            <w:r>
              <w:t>) pod jednym wybranym klawiszem funkcyjnym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 xml:space="preserve">Pamięć dynamiczna </w:t>
            </w:r>
            <w:proofErr w:type="spellStart"/>
            <w:r>
              <w:t>cine</w:t>
            </w:r>
            <w:proofErr w:type="spellEnd"/>
            <w:r>
              <w:t xml:space="preserve"> min 70 000 obrazów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Zakres częstotliwości pracy ultrasonografu min 1-22 MHz (wyznaczony możliwymi do podłączenia głowicami dostępnymi w dniu składania oferty)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57D32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57D32" w:rsidRPr="00B83475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B83475">
              <w:rPr>
                <w:b/>
                <w:sz w:val="18"/>
                <w:szCs w:val="18"/>
                <w:lang w:eastAsia="zh-CN"/>
              </w:rPr>
              <w:t>I</w:t>
            </w:r>
            <w:r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7D32" w:rsidRPr="00B83475" w:rsidRDefault="00357D32" w:rsidP="00357D32">
            <w:pPr>
              <w:snapToGrid w:val="0"/>
              <w:rPr>
                <w:b/>
                <w:sz w:val="18"/>
                <w:szCs w:val="18"/>
              </w:rPr>
            </w:pPr>
            <w:r w:rsidRPr="00357D32">
              <w:rPr>
                <w:b/>
                <w:sz w:val="18"/>
                <w:szCs w:val="18"/>
              </w:rPr>
              <w:t>Obrazowanie i prezentacja obrazu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Technologia obrazowania wieloczęstotliwościowego wykorzystująca sposób obrazowania na kilku częstotliwościach  jednocześnie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Software służący do szczegółowego obrazowania drobnych struktur (różniących się w niewielkim stopniu </w:t>
            </w:r>
            <w:proofErr w:type="spellStart"/>
            <w:r>
              <w:rPr>
                <w:sz w:val="20"/>
                <w:szCs w:val="20"/>
              </w:rPr>
              <w:t>echogenicznością</w:t>
            </w:r>
            <w:proofErr w:type="spellEnd"/>
            <w:r>
              <w:rPr>
                <w:sz w:val="20"/>
                <w:szCs w:val="20"/>
              </w:rPr>
              <w:t xml:space="preserve"> od otaczających tkanek), dający możliwość dokładnej wizualizacji włókien mięśniowych, przyczepów, ścięgien lub innych struktur anatomicznych. Software dostępny na głowicach </w:t>
            </w:r>
            <w:proofErr w:type="spellStart"/>
            <w:r>
              <w:rPr>
                <w:sz w:val="20"/>
                <w:szCs w:val="20"/>
              </w:rPr>
              <w:t>convex</w:t>
            </w:r>
            <w:proofErr w:type="spellEnd"/>
            <w:r>
              <w:rPr>
                <w:sz w:val="20"/>
                <w:szCs w:val="20"/>
              </w:rPr>
              <w:t xml:space="preserve"> oraz linia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rPr>
                <w:bCs/>
                <w:color w:val="000000"/>
              </w:rPr>
              <w:t>Funkcja obrazowania wykorzystująca pełne pasmo częstotliwości pracy głowicy (równoczesna praca na niskich, średnich jak i wysokich częstotliwościach)-możliwość włączenia i wyłączenia funkcji przy pomocy jednego przycisku. Technologia analogiczna do technologii HDR znanej z fotografii cyfrowej, służąca do znaczącej poprawy wizualizacji obszarów cienistych, badanych struktur takich jak głowa płodu (w 3 trymestrze) lub kręgosłup.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Wysokoczuły dwukierunkowy Power Doppler- przepływy oznaczone dwoma kolorami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Wielkość bramki Dopplerowskiej [mm] – min. 0,5 - 25,0 mm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Zakres prędkości Dopplera Pulsacyjnego  dla zerowego kąta min +/- 14m/s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Prędkość odświeżania dla CD min.  640 klatek/sek.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Głębokość obrazowania  aparatu regulowana w zakresie min od 2 cm do 50 cm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Możliwość regulacji wielkości wyświetlanego obrazu diagnostycznego w czasie rzeczywistym bez użycia funkcji Zoom, m</w:t>
            </w:r>
            <w:r>
              <w:rPr>
                <w:bCs/>
              </w:rPr>
              <w:t>ożliwość regulacji wzmocnienia obrazu w czasie rzeczywistym i po zamrożeniu min 29x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Ultrasonograf wyposażony w AI, uczący się poprawności wykonywania automatycznych obrysów narządów względem operatora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</w:rPr>
              <w:t xml:space="preserve">Automatyczna optymalizacja obrazu dla trybu 2D, </w:t>
            </w:r>
            <w:proofErr w:type="spellStart"/>
            <w:r>
              <w:rPr>
                <w:sz w:val="20"/>
                <w:szCs w:val="20"/>
              </w:rPr>
              <w:t>Color</w:t>
            </w:r>
            <w:proofErr w:type="spellEnd"/>
            <w:r>
              <w:rPr>
                <w:sz w:val="20"/>
                <w:szCs w:val="20"/>
              </w:rPr>
              <w:t xml:space="preserve"> Doppler, </w:t>
            </w:r>
            <w:proofErr w:type="spellStart"/>
            <w:r>
              <w:rPr>
                <w:sz w:val="20"/>
                <w:szCs w:val="20"/>
              </w:rPr>
              <w:t>Pulse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Wave</w:t>
            </w:r>
            <w:proofErr w:type="spellEnd"/>
            <w:r>
              <w:rPr>
                <w:sz w:val="20"/>
                <w:szCs w:val="20"/>
              </w:rPr>
              <w:t xml:space="preserve"> Doppler (m.in. dopasowanie wzmocnienia na poszczególnych głębokościach, automatyczne ustawienie bramki Dopplera Kolorowego, Automatycznego pochylenia bramki Dopplera Kolorowego, Automatyczne ustawienie położenia i wielkości bramki Dopplera Pulsacyjnego – SV, automatyczne dopasowanie spektrum, korekcja kąta w Kolorowym Dopplerze) uruchamiana za pomocą jednego przycisku.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Obrazowanie w układzie wiązek ultradźwięków wysyłanych pod wieloma kątami i z różnymi częstotliwościami (tzw. skrzyżowane ultradźwięki) – min 7 kątów i 5 ustawień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przestrzennej lokalizacji toru biopsyjnego, dla najdokładniejszej metody wykonywania biopsji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do badań min: brzusznych, ginekologicznych, </w:t>
            </w:r>
            <w:proofErr w:type="spellStart"/>
            <w:r>
              <w:rPr>
                <w:sz w:val="20"/>
                <w:szCs w:val="20"/>
              </w:rPr>
              <w:t>mięśniowoszkieletowe</w:t>
            </w:r>
            <w:proofErr w:type="spellEnd"/>
            <w:r>
              <w:rPr>
                <w:sz w:val="20"/>
                <w:szCs w:val="20"/>
              </w:rPr>
              <w:t xml:space="preserve">, położnicze, pediatrycznych, małych narządów w tym piersi, </w:t>
            </w:r>
            <w:proofErr w:type="spellStart"/>
            <w:r>
              <w:rPr>
                <w:sz w:val="20"/>
                <w:szCs w:val="20"/>
              </w:rPr>
              <w:t>transkranialne</w:t>
            </w:r>
            <w:proofErr w:type="spellEnd"/>
            <w:r>
              <w:rPr>
                <w:sz w:val="20"/>
                <w:szCs w:val="20"/>
              </w:rPr>
              <w:t>, urologicznych, naczyniowych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ukrycia danych pacjenta przy archiwizacji na zewnętrzne nośniki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stworzenia własnej formuły obliczeniowej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Otwarty moduł komunikacji DICOM 3,0 do przesyłania obrazów i danych, min. klasy DICOM </w:t>
            </w:r>
            <w:proofErr w:type="spellStart"/>
            <w:r>
              <w:rPr>
                <w:sz w:val="20"/>
                <w:szCs w:val="20"/>
              </w:rPr>
              <w:t>print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store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worklist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Funkcja powiększenia kursora pomiarowego na osobnym obrazie wyświetlana jednocześnie z obrazem emitowanym przez głowicę ultrasonograficzną.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proofErr w:type="spellStart"/>
            <w:r>
              <w:t>Pseudotrójwymiarowy</w:t>
            </w:r>
            <w:proofErr w:type="spellEnd"/>
            <w:r>
              <w:t xml:space="preserve"> tryb wizualizacji przepływu krwi, służący do intuicyjnej pomocy zrozumienia struktury przepływu krwi i małych naczyń krwionośnych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Tekstkomentarza1"/>
              <w:spacing w:line="276" w:lineRule="auto"/>
              <w:ind w:left="51"/>
            </w:pPr>
            <w:r>
              <w:t>Software do wizualizacji bardzo wolnych i mikro przepływów, inny niż Power Doppler i Power Doppler kierunkowy, metoda dopplerowska - dostępna na wszystkich zaoferowanych głowicach.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Nagwek"/>
              <w:tabs>
                <w:tab w:val="left" w:pos="708"/>
              </w:tabs>
              <w:spacing w:line="276" w:lineRule="auto"/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Obrazowanie  </w:t>
            </w:r>
            <w:proofErr w:type="spellStart"/>
            <w:r>
              <w:rPr>
                <w:sz w:val="20"/>
                <w:szCs w:val="20"/>
              </w:rPr>
              <w:t>elastograficzne</w:t>
            </w:r>
            <w:proofErr w:type="spellEnd"/>
            <w:r>
              <w:rPr>
                <w:sz w:val="20"/>
                <w:szCs w:val="20"/>
              </w:rPr>
              <w:t xml:space="preserve"> w formacie pojedynczego ekranu oraz na obrazie podzielonym na dwa pola ze wskaźnikiem ucisku oraz określeniem za pomocą map kolorów wielkości i lokalizacji zmiany dostępne na głowicach liniowych oraz </w:t>
            </w:r>
            <w:proofErr w:type="spellStart"/>
            <w:r>
              <w:rPr>
                <w:sz w:val="20"/>
                <w:szCs w:val="20"/>
              </w:rPr>
              <w:t>endowaginalnych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 w:rsidRPr="7B01E7E7">
              <w:rPr>
                <w:sz w:val="20"/>
                <w:szCs w:val="20"/>
              </w:rPr>
              <w:t>Funkcję oprogramowania tarczycy w trybie B-</w:t>
            </w:r>
            <w:proofErr w:type="spellStart"/>
            <w:r w:rsidRPr="7B01E7E7">
              <w:rPr>
                <w:sz w:val="20"/>
                <w:szCs w:val="20"/>
              </w:rPr>
              <w:t>Mode</w:t>
            </w:r>
            <w:proofErr w:type="spellEnd"/>
            <w:r w:rsidRPr="7B01E7E7">
              <w:rPr>
                <w:sz w:val="20"/>
                <w:szCs w:val="20"/>
              </w:rPr>
              <w:t xml:space="preserve">, dającą możliwość wykonania analizy morfologicznej z automatycznym oraz półautomatycznym obrysem ewentualnych zmian nowotworowych, możliwością klasyfikacji nowotworowej ze skalą  </w:t>
            </w:r>
            <w:proofErr w:type="spellStart"/>
            <w:r w:rsidRPr="7B01E7E7">
              <w:rPr>
                <w:sz w:val="20"/>
                <w:szCs w:val="20"/>
              </w:rPr>
              <w:t>skalą</w:t>
            </w:r>
            <w:proofErr w:type="spellEnd"/>
            <w:r w:rsidRPr="7B01E7E7">
              <w:rPr>
                <w:sz w:val="20"/>
                <w:szCs w:val="20"/>
              </w:rPr>
              <w:t xml:space="preserve"> TI-RADS (Tarczyca) oraz szereg funkcjonalności m.in. do kilku proponowanych obrysów zmiany nowotworowej, uwidocznionych na panelu dotykowym oraz dedykowany raport z badania tarczycy- dostępne min 3 metody klasyfikacji tarczyc K-TIRADS, ATA, EU-TIRADS  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obrazowanie panoramiczne z możliwością wykonania pomiarów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ED4052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7D32" w:rsidRPr="002C55FB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GŁOWICE</w:t>
            </w:r>
          </w:p>
        </w:tc>
        <w:tc>
          <w:tcPr>
            <w:tcW w:w="1418" w:type="dxa"/>
            <w:shd w:val="clear" w:color="auto" w:fill="C2D69B" w:themeFill="accent3" w:themeFillTint="99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C2D69B" w:themeFill="accent3" w:themeFillTint="99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A96F16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Głowica Liniowa wykonana w technologii Single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Crystal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szerokopasmowa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A96F16">
              <w:rPr>
                <w:sz w:val="18"/>
                <w:szCs w:val="18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częstotliwości pracy 2-14 MHz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Liczba elementów 256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Pole skanowania 50 mm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Obrazowanie harmoniczne min 6 częstotliwości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Możliwość pracy z oprogramowaniem do kontrastów CEUS</w:t>
            </w:r>
          </w:p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zastosowania przystawki biopsyjnej</w:t>
            </w:r>
          </w:p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pracy z oprogramowaniem do Fuzji 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Praca 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elastografią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typu SWE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A96F16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>
              <w:rPr>
                <w:b/>
                <w:bCs/>
                <w:sz w:val="20"/>
                <w:szCs w:val="20"/>
              </w:rPr>
              <w:t>Convex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wykonana w technologii Single </w:t>
            </w:r>
            <w:proofErr w:type="spellStart"/>
            <w:r>
              <w:rPr>
                <w:b/>
                <w:bCs/>
                <w:sz w:val="20"/>
                <w:szCs w:val="20"/>
              </w:rPr>
              <w:t>Crystal</w:t>
            </w:r>
            <w:proofErr w:type="spellEnd"/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szerokopasmowa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A96F16">
              <w:rPr>
                <w:sz w:val="18"/>
                <w:szCs w:val="18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częstotliwości pracy 1-7 MHz</w:t>
            </w:r>
          </w:p>
          <w:p w:rsidR="00357D32" w:rsidRDefault="00357D32" w:rsidP="00357D32">
            <w:pPr>
              <w:rPr>
                <w:sz w:val="20"/>
                <w:szCs w:val="20"/>
              </w:rPr>
            </w:pPr>
            <w:r w:rsidRPr="7B01E7E7">
              <w:rPr>
                <w:sz w:val="20"/>
                <w:szCs w:val="20"/>
              </w:rPr>
              <w:t>Liczba elementów min 192</w:t>
            </w:r>
          </w:p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Kąt skanowania min 95 stopni</w:t>
            </w:r>
          </w:p>
          <w:p w:rsidR="00357D32" w:rsidRDefault="00357D32" w:rsidP="00357D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Obrazowanie harmoniczne min 6 częstotliwości 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Możliwość zastosowania przystawki biopsyjnej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Możliwość pracy z oprogramowaniem do Fuzji 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Możliwość pracy z oprogramowaniem do kontrastów CEUS</w:t>
            </w:r>
          </w:p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 </w:t>
            </w:r>
            <w:proofErr w:type="spellStart"/>
            <w:r>
              <w:rPr>
                <w:sz w:val="20"/>
                <w:szCs w:val="20"/>
              </w:rPr>
              <w:t>elastografią</w:t>
            </w:r>
            <w:proofErr w:type="spellEnd"/>
            <w:r>
              <w:rPr>
                <w:sz w:val="20"/>
                <w:szCs w:val="20"/>
              </w:rPr>
              <w:t xml:space="preserve"> typu SWE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A96F16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D32" w:rsidRPr="00ED405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6942">
              <w:rPr>
                <w:rFonts w:ascii="Times New Roman" w:hAnsi="Times New Roman"/>
                <w:b/>
                <w:bCs/>
                <w:sz w:val="20"/>
                <w:szCs w:val="20"/>
              </w:rPr>
              <w:t>Głowica Liniowa, szerokopasmowa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A96F16">
              <w:rPr>
                <w:sz w:val="18"/>
                <w:szCs w:val="18"/>
              </w:rPr>
              <w:t>TAK, podać typ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D456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Zakres częstotliwości pracy 4-18 MHz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Liczba elementów 288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Pole skanowania max 39 mm</w:t>
            </w:r>
          </w:p>
          <w:p w:rsidR="00357D32" w:rsidRDefault="00357D32" w:rsidP="00357D32">
            <w:pPr>
              <w:pStyle w:val="Bezodstpw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Obrazowanie harmoniczne min 5 częstotliwości </w:t>
            </w:r>
          </w:p>
          <w:p w:rsidR="00357D32" w:rsidRDefault="00357D32" w:rsidP="00357D32">
            <w:pPr>
              <w:ind w:left="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zastosowania przystawki biopsyjnej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37716D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D3E72" w:rsidRDefault="00357D32" w:rsidP="00357D32">
            <w:pPr>
              <w:snapToGrid w:val="0"/>
              <w:rPr>
                <w:sz w:val="20"/>
                <w:szCs w:val="20"/>
              </w:rPr>
            </w:pPr>
            <w:proofErr w:type="spellStart"/>
            <w:r w:rsidRPr="008D3E72">
              <w:rPr>
                <w:sz w:val="20"/>
                <w:szCs w:val="20"/>
              </w:rPr>
              <w:t>Videoprinter</w:t>
            </w:r>
            <w:proofErr w:type="spellEnd"/>
            <w:r w:rsidRPr="008D3E72">
              <w:rPr>
                <w:sz w:val="20"/>
                <w:szCs w:val="20"/>
              </w:rPr>
              <w:t xml:space="preserve"> czarno-biały małego formatu, wbudowany w aparat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8D3E72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8D3E72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57D32" w:rsidRPr="008D3E72" w:rsidRDefault="00357D32" w:rsidP="00357D32">
            <w:pPr>
              <w:rPr>
                <w:sz w:val="20"/>
                <w:szCs w:val="20"/>
              </w:rPr>
            </w:pPr>
            <w:r w:rsidRPr="008D3E72">
              <w:rPr>
                <w:sz w:val="20"/>
                <w:szCs w:val="20"/>
              </w:rPr>
              <w:t xml:space="preserve">Możliwość zapisu obrazów i pętli obrazowych w formatach </w:t>
            </w:r>
            <w:proofErr w:type="spellStart"/>
            <w:r w:rsidRPr="008D3E72">
              <w:rPr>
                <w:sz w:val="20"/>
                <w:szCs w:val="20"/>
              </w:rPr>
              <w:t>jpeg</w:t>
            </w:r>
            <w:proofErr w:type="spellEnd"/>
            <w:r w:rsidRPr="008D3E72">
              <w:rPr>
                <w:sz w:val="20"/>
                <w:szCs w:val="20"/>
              </w:rPr>
              <w:t xml:space="preserve"> i </w:t>
            </w:r>
            <w:proofErr w:type="spellStart"/>
            <w:r w:rsidRPr="008D3E72">
              <w:rPr>
                <w:sz w:val="20"/>
                <w:szCs w:val="20"/>
              </w:rPr>
              <w:t>avi</w:t>
            </w:r>
            <w:proofErr w:type="spellEnd"/>
            <w:r w:rsidRPr="008D3E72">
              <w:rPr>
                <w:sz w:val="20"/>
                <w:szCs w:val="20"/>
              </w:rPr>
              <w:t xml:space="preserve"> na pamięciach typu USB Pendrive. Ilość gniazd USB ≥2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8D3E72" w:rsidRDefault="00357D32" w:rsidP="00357D32">
            <w:pPr>
              <w:jc w:val="center"/>
              <w:rPr>
                <w:sz w:val="20"/>
                <w:szCs w:val="20"/>
              </w:rPr>
            </w:pPr>
            <w:r w:rsidRPr="008D3E72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357D32" w:rsidRPr="008D3E72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357D32" w:rsidRPr="002C55FB" w:rsidRDefault="00357D32" w:rsidP="00357D32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Protokół komunikacji DICOM 3,0 do przesyłania obrazów i danych, min. klasy DICOM </w:t>
            </w:r>
            <w:proofErr w:type="spellStart"/>
            <w:r w:rsidRPr="002C55FB">
              <w:rPr>
                <w:sz w:val="20"/>
                <w:szCs w:val="20"/>
              </w:rPr>
              <w:t>print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store</w:t>
            </w:r>
            <w:proofErr w:type="spellEnd"/>
            <w:r w:rsidRPr="002C55FB">
              <w:rPr>
                <w:sz w:val="20"/>
                <w:szCs w:val="20"/>
              </w:rPr>
              <w:t xml:space="preserve">, </w:t>
            </w:r>
            <w:proofErr w:type="spellStart"/>
            <w:r w:rsidRPr="002C55FB">
              <w:rPr>
                <w:sz w:val="20"/>
                <w:szCs w:val="20"/>
              </w:rPr>
              <w:t>worklist</w:t>
            </w:r>
            <w:proofErr w:type="spellEnd"/>
            <w:r w:rsidRPr="002C55FB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shd w:val="clear" w:color="auto" w:fill="auto"/>
          </w:tcPr>
          <w:p w:rsidR="00357D32" w:rsidRPr="002C55FB" w:rsidRDefault="00357D32" w:rsidP="00357D32">
            <w:pPr>
              <w:snapToGrid w:val="0"/>
              <w:rPr>
                <w:sz w:val="20"/>
                <w:szCs w:val="20"/>
              </w:rPr>
            </w:pPr>
            <w:r w:rsidRPr="002C55FB">
              <w:rPr>
                <w:sz w:val="20"/>
                <w:szCs w:val="20"/>
              </w:rPr>
              <w:t xml:space="preserve">Po stronie i na koszt Wykonawcy jest zapewnienie licencji </w:t>
            </w:r>
            <w:proofErr w:type="spellStart"/>
            <w:r w:rsidRPr="002C55FB">
              <w:rPr>
                <w:sz w:val="20"/>
                <w:szCs w:val="20"/>
              </w:rPr>
              <w:t>Dicom</w:t>
            </w:r>
            <w:proofErr w:type="spellEnd"/>
            <w:r w:rsidRPr="002C55FB">
              <w:rPr>
                <w:sz w:val="20"/>
                <w:szCs w:val="20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8D3E72" w:rsidTr="0037716D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8D3E72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954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napToGrid w:val="0"/>
              <w:rPr>
                <w:b/>
                <w:sz w:val="20"/>
                <w:szCs w:val="20"/>
              </w:rPr>
            </w:pPr>
            <w:r w:rsidRPr="008D3E72">
              <w:rPr>
                <w:b/>
                <w:sz w:val="20"/>
                <w:szCs w:val="20"/>
              </w:rPr>
              <w:t>Możliwość rozbudowy – opcje dostępne w dniu składania oferty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jc w:val="center"/>
              <w:rPr>
                <w:b/>
                <w:sz w:val="18"/>
                <w:szCs w:val="18"/>
              </w:rPr>
            </w:pPr>
            <w:r w:rsidRPr="008D3E72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357D32" w:rsidRPr="008D3E72" w:rsidRDefault="00357D32" w:rsidP="00357D32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funkcję automatycznego pomiaru kompleksu IMT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 w:rsidRPr="0084687C">
              <w:rPr>
                <w:sz w:val="20"/>
                <w:szCs w:val="20"/>
              </w:rPr>
              <w:t>Opcja rozbudowy o aplikację dedykowaną do analizy stłuszczenia oraz marskości wątroby spowodowanej czynnikami poza alkoholowymi. Porównanie i analiza miąższu nerki i wątroby (współczynnik HRI – indeks wątrobowo-nerkowy)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Opcja rozbudowy o funkcję informującą o postępie porodu dzięki automatycznemu pomiarowi </w:t>
            </w:r>
            <w:proofErr w:type="spellStart"/>
            <w:r>
              <w:rPr>
                <w:sz w:val="20"/>
                <w:szCs w:val="20"/>
              </w:rPr>
              <w:t>Aop</w:t>
            </w:r>
            <w:proofErr w:type="spellEnd"/>
            <w:r>
              <w:rPr>
                <w:sz w:val="20"/>
                <w:szCs w:val="20"/>
              </w:rPr>
              <w:t xml:space="preserve"> (kąt progresji) i kierunku głowy płodu.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 w:rsidRPr="0084687C">
              <w:rPr>
                <w:sz w:val="20"/>
                <w:szCs w:val="20"/>
              </w:rPr>
              <w:t xml:space="preserve">Opcja rozbudowy Aplikację dedykowaną do analizy początkowego stadium zwłóknienia wątroby spowodowanej czynnikami poza alkoholowymi. Analiza zmiany osłabienia sygnału ultradźwiękowego przechodzącego przez wątrobę oraz analiza powracającej fali ultradźwiękowej (analiza rozproszenia </w:t>
            </w:r>
            <w:proofErr w:type="spellStart"/>
            <w:r w:rsidRPr="0084687C">
              <w:rPr>
                <w:sz w:val="20"/>
                <w:szCs w:val="20"/>
              </w:rPr>
              <w:t>Rayleigh’a</w:t>
            </w:r>
            <w:proofErr w:type="spellEnd"/>
            <w:r w:rsidRPr="0084687C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Opcja rozbudowy o </w:t>
            </w:r>
            <w:proofErr w:type="spellStart"/>
            <w:r>
              <w:rPr>
                <w:sz w:val="20"/>
                <w:szCs w:val="20"/>
              </w:rPr>
              <w:t>Elastografię</w:t>
            </w:r>
            <w:proofErr w:type="spellEnd"/>
            <w:r>
              <w:rPr>
                <w:sz w:val="20"/>
                <w:szCs w:val="20"/>
              </w:rPr>
              <w:t xml:space="preserve"> akustyczną (typu </w:t>
            </w:r>
            <w:proofErr w:type="spellStart"/>
            <w:r>
              <w:rPr>
                <w:sz w:val="20"/>
                <w:szCs w:val="20"/>
              </w:rPr>
              <w:t>Shear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Wave</w:t>
            </w:r>
            <w:proofErr w:type="spellEnd"/>
            <w:r>
              <w:rPr>
                <w:sz w:val="20"/>
                <w:szCs w:val="20"/>
              </w:rPr>
              <w:t xml:space="preserve">), moduł określający sztywność tkanek na podstawie analizy prędkości fali poprzecznej </w:t>
            </w:r>
            <w:r w:rsidRPr="0084687C">
              <w:rPr>
                <w:sz w:val="20"/>
                <w:szCs w:val="20"/>
              </w:rPr>
              <w:t xml:space="preserve">z </w:t>
            </w:r>
            <w:r>
              <w:rPr>
                <w:sz w:val="20"/>
                <w:szCs w:val="20"/>
              </w:rPr>
              <w:t xml:space="preserve">regulacją pola analizy oraz prezentacją elastyczności tkanek za pomocą kolorów w czasie rzeczywistym - dostępne na sondach: </w:t>
            </w:r>
            <w:proofErr w:type="spellStart"/>
            <w:r>
              <w:rPr>
                <w:sz w:val="20"/>
                <w:szCs w:val="20"/>
              </w:rPr>
              <w:t>convex</w:t>
            </w:r>
            <w:proofErr w:type="spellEnd"/>
            <w:r>
              <w:rPr>
                <w:sz w:val="20"/>
                <w:szCs w:val="20"/>
              </w:rPr>
              <w:t xml:space="preserve">, linia. Możliwość uzyskania wyników </w:t>
            </w:r>
            <w:r w:rsidRPr="0084687C">
              <w:rPr>
                <w:sz w:val="20"/>
                <w:szCs w:val="20"/>
              </w:rPr>
              <w:t xml:space="preserve">pomiarowych wyrażonych w </w:t>
            </w:r>
            <w:proofErr w:type="spellStart"/>
            <w:r w:rsidRPr="0084687C">
              <w:rPr>
                <w:sz w:val="20"/>
                <w:szCs w:val="20"/>
              </w:rPr>
              <w:t>kPa</w:t>
            </w:r>
            <w:proofErr w:type="spellEnd"/>
            <w:r w:rsidRPr="0084687C">
              <w:rPr>
                <w:sz w:val="20"/>
                <w:szCs w:val="20"/>
              </w:rPr>
              <w:t xml:space="preserve"> lub m/</w:t>
            </w:r>
            <w:proofErr w:type="spellStart"/>
            <w:r w:rsidRPr="0084687C">
              <w:rPr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pomiary Z-</w:t>
            </w:r>
            <w:proofErr w:type="spellStart"/>
            <w:r>
              <w:rPr>
                <w:sz w:val="20"/>
                <w:szCs w:val="20"/>
              </w:rPr>
              <w:t>score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Opcja rozbudowy o fabrycznie wbudowane zasilanie bateryjne o pojemności min 6900 </w:t>
            </w:r>
            <w:proofErr w:type="spellStart"/>
            <w:r>
              <w:rPr>
                <w:sz w:val="20"/>
                <w:szCs w:val="20"/>
              </w:rPr>
              <w:t>mAh</w:t>
            </w:r>
            <w:proofErr w:type="spellEnd"/>
            <w:r>
              <w:rPr>
                <w:sz w:val="20"/>
                <w:szCs w:val="20"/>
              </w:rPr>
              <w:t xml:space="preserve"> umożliwiające nieprzerwaną pracę po zaniku zasilania sieciowego przez min 40min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funkcję do pół automatycznego pomiaru objętości kości ramienia lub uda z 3 punktów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oprogramowanie umożliwiające strumieniowe i sieciowe przesyłanie obrazów diagnostycznych wraz z dźwiękiem na komputery, tablety znajdujące się w innych placówkach w celu współpracy/konsultacji online.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fuzję obrazów USG z obrazami CT/MR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moduł umożliwiający bezprzewodowe przesyłanie obrazów na telefony i tablety za pomocą sieci WIFI z wykorzystaniem kodu QR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oprogramowanie służące do wykonywania w sposób w pełni automatyczny pomiarów mięśnia sercowego w trybach 2D/ M-</w:t>
            </w:r>
            <w:proofErr w:type="spellStart"/>
            <w:r>
              <w:rPr>
                <w:sz w:val="20"/>
                <w:szCs w:val="20"/>
              </w:rPr>
              <w:t>mode</w:t>
            </w:r>
            <w:proofErr w:type="spellEnd"/>
            <w:r>
              <w:rPr>
                <w:sz w:val="20"/>
                <w:szCs w:val="20"/>
              </w:rPr>
              <w:t xml:space="preserve"> / PW/ CW oraz Dopplera tkankowego z użyciem EKG lub bez zapisu EKG, automatycznie wykrywającego fazę skurczu oraz rozkurczu. Oprogramowanie te ma w sposób automatyczny wykrywać przekrój anatomiczny serca i wybierać właściwy pomiar dla danego trybu pracy. Pomiary minimum: tryb B (LAX): </w:t>
            </w:r>
            <w:proofErr w:type="spellStart"/>
            <w:r>
              <w:rPr>
                <w:sz w:val="20"/>
                <w:szCs w:val="20"/>
              </w:rPr>
              <w:t>IVSd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LVIDd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LVPWd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IVSs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LVIDs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LVPWs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RVIDd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Diam</w:t>
            </w:r>
            <w:proofErr w:type="spellEnd"/>
            <w:r>
              <w:rPr>
                <w:sz w:val="20"/>
                <w:szCs w:val="20"/>
              </w:rPr>
              <w:t xml:space="preserve">, LA </w:t>
            </w:r>
            <w:proofErr w:type="spellStart"/>
            <w:r>
              <w:rPr>
                <w:sz w:val="20"/>
                <w:szCs w:val="20"/>
              </w:rPr>
              <w:t>Diam</w:t>
            </w:r>
            <w:proofErr w:type="spellEnd"/>
            <w:r>
              <w:rPr>
                <w:sz w:val="20"/>
                <w:szCs w:val="20"/>
              </w:rPr>
              <w:t xml:space="preserve">; (A4C / A2C): LA Volume, LV Volume wraz z wyliczeniem frakcji wyrzutowej, dla trybu M: </w:t>
            </w:r>
            <w:proofErr w:type="spellStart"/>
            <w:r>
              <w:rPr>
                <w:sz w:val="20"/>
                <w:szCs w:val="20"/>
              </w:rPr>
              <w:t>IVSd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LVIDd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LVPWd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IVSs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LVIDs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LVPWs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Ao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Diam</w:t>
            </w:r>
            <w:proofErr w:type="spellEnd"/>
            <w:r>
              <w:rPr>
                <w:sz w:val="20"/>
                <w:szCs w:val="20"/>
              </w:rPr>
              <w:t xml:space="preserve">, LA </w:t>
            </w:r>
            <w:proofErr w:type="spellStart"/>
            <w:r>
              <w:rPr>
                <w:sz w:val="20"/>
                <w:szCs w:val="20"/>
              </w:rPr>
              <w:t>Diam</w:t>
            </w:r>
            <w:proofErr w:type="spellEnd"/>
            <w:r>
              <w:rPr>
                <w:sz w:val="20"/>
                <w:szCs w:val="20"/>
              </w:rPr>
              <w:t>; dla trybów Dopplerowskich (CW/PW): RVOT, LVOT, MV, MR, AV, AR, PV, PR, dla Dopplera tkankowego E’, A’, S’.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Opcja rozbudowy o oprogramowanie do automatycznego wyznaczania frakcji wyrzutowej lewej komory z projekcji A2C oraz A4C, automatyczne rozpoznanie   projekcji i wyznaczenie objętości LV dla skurczu i rozkurczu za pomocą jednego </w:t>
            </w:r>
            <w:proofErr w:type="spellStart"/>
            <w:r>
              <w:rPr>
                <w:sz w:val="20"/>
                <w:szCs w:val="20"/>
              </w:rPr>
              <w:t>klikniecia</w:t>
            </w:r>
            <w:proofErr w:type="spellEnd"/>
            <w:r>
              <w:rPr>
                <w:sz w:val="20"/>
                <w:szCs w:val="20"/>
              </w:rPr>
              <w:t>. Analiza możliwa z sygnałem EKG oraz bez sygnału EKG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Opcja rozbudowy o software do automatycznej detekcji nerwów, kości, mięśni i naczyń w czasie rzeczywistym, każda ze struktur obrysowywana innym kolorem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oprogramowanie do kontrastów (CEUS)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rozbudowy o automatyczne badanie według   IOTA ADNEX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A8694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g</w:t>
            </w:r>
            <w:r w:rsidRPr="00A86942">
              <w:rPr>
                <w:sz w:val="20"/>
                <w:szCs w:val="20"/>
              </w:rPr>
              <w:t>łowic</w:t>
            </w:r>
            <w:r>
              <w:rPr>
                <w:sz w:val="20"/>
                <w:szCs w:val="20"/>
              </w:rPr>
              <w:t>ę</w:t>
            </w:r>
            <w:r w:rsidRPr="00A86942">
              <w:rPr>
                <w:sz w:val="20"/>
                <w:szCs w:val="20"/>
              </w:rPr>
              <w:t xml:space="preserve"> </w:t>
            </w:r>
            <w:proofErr w:type="spellStart"/>
            <w:r w:rsidRPr="00A86942">
              <w:rPr>
                <w:sz w:val="20"/>
                <w:szCs w:val="20"/>
              </w:rPr>
              <w:t>microconvex</w:t>
            </w:r>
            <w:proofErr w:type="spellEnd"/>
            <w:r w:rsidRPr="00A86942">
              <w:rPr>
                <w:sz w:val="20"/>
                <w:szCs w:val="20"/>
              </w:rPr>
              <w:t>, szerokopasmow</w:t>
            </w:r>
            <w:r>
              <w:rPr>
                <w:sz w:val="20"/>
                <w:szCs w:val="20"/>
              </w:rPr>
              <w:t>ą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częstotliwości pracy 3-12 MHz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elementów 128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Kąt skanowania 91 stopni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Obrazowanie harmoniczne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głowica liniową, szerokopasmową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częstotliwości pracy 3-22MHz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elementów min 192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skanowania max 26mm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Obrazowanie harmoniczne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84687C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D32" w:rsidRPr="002C55FB" w:rsidRDefault="00357D32" w:rsidP="00357D32">
            <w:pPr>
              <w:numPr>
                <w:ilvl w:val="0"/>
                <w:numId w:val="68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 rozbudowy o głowicę kardiologiczną neonatologiczną, szerokopasmową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częstotliwości pracy 4-12 MHz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elementów min 96</w:t>
            </w:r>
          </w:p>
          <w:p w:rsidR="00357D32" w:rsidRDefault="00357D32" w:rsidP="00357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Kąt skanowania min 90°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D32" w:rsidRPr="0084687C" w:rsidRDefault="00357D32" w:rsidP="00357D32">
            <w:pPr>
              <w:jc w:val="center"/>
              <w:rPr>
                <w:sz w:val="18"/>
                <w:szCs w:val="18"/>
              </w:rPr>
            </w:pPr>
            <w:r w:rsidRPr="009C039A">
              <w:rPr>
                <w:sz w:val="18"/>
                <w:szCs w:val="18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2C55F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357D32" w:rsidRPr="002C55FB" w:rsidRDefault="00357D32" w:rsidP="00357D32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both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C55FB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napToGrid w:val="0"/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57D32" w:rsidRPr="002C55FB" w:rsidRDefault="00357D32" w:rsidP="00357D32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Czy producent zaleca wykonywanie przeglądów technicznych?</w:t>
            </w:r>
          </w:p>
          <w:p w:rsidR="00357D32" w:rsidRPr="002C55FB" w:rsidRDefault="00357D32" w:rsidP="00357D32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357D32" w:rsidRPr="002C55FB" w:rsidRDefault="00357D32" w:rsidP="00357D32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 przypadku odpowiedzi TAK:</w:t>
            </w:r>
          </w:p>
          <w:p w:rsidR="00357D32" w:rsidRPr="002C55FB" w:rsidRDefault="00357D32" w:rsidP="00357D32">
            <w:pPr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TAK/NIE</w:t>
            </w:r>
            <w:r w:rsidRPr="002C55FB">
              <w:rPr>
                <w:rStyle w:val="Odwoanieprzypisudolnego"/>
                <w:sz w:val="18"/>
                <w:szCs w:val="18"/>
              </w:rPr>
              <w:footnoteReference w:id="24"/>
            </w:r>
          </w:p>
          <w:p w:rsidR="00357D32" w:rsidRPr="002C55FB" w:rsidRDefault="00357D32" w:rsidP="00357D32">
            <w:pPr>
              <w:jc w:val="center"/>
              <w:rPr>
                <w:sz w:val="18"/>
                <w:szCs w:val="18"/>
              </w:rPr>
            </w:pPr>
            <w:r w:rsidRPr="002C55FB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C55FB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C55FB">
              <w:rPr>
                <w:sz w:val="18"/>
                <w:szCs w:val="18"/>
                <w:lang w:eastAsia="zh-CN"/>
              </w:rPr>
              <w:t>TAK/ NIE</w:t>
            </w:r>
            <w:r w:rsidRPr="002C55FB">
              <w:rPr>
                <w:rStyle w:val="Odwoanieprzypisudolnego"/>
                <w:sz w:val="18"/>
                <w:szCs w:val="18"/>
                <w:lang w:eastAsia="zh-CN"/>
              </w:rPr>
              <w:footnoteReference w:id="25"/>
            </w:r>
            <w:r w:rsidRPr="002C55FB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2551" w:type="dxa"/>
          </w:tcPr>
          <w:p w:rsidR="00357D32" w:rsidRPr="002C55FB" w:rsidRDefault="00357D32" w:rsidP="00357D32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57D32" w:rsidRPr="002C55FB" w:rsidTr="0037716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57D32" w:rsidRPr="00246BE7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57D32" w:rsidRPr="00246BE7" w:rsidRDefault="00357D32" w:rsidP="00357D3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7D32" w:rsidRPr="00246BE7" w:rsidRDefault="00357D32" w:rsidP="00357D32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246BE7">
              <w:rPr>
                <w:rStyle w:val="Odwoanieprzypisudolnego"/>
                <w:sz w:val="18"/>
                <w:szCs w:val="18"/>
                <w:lang w:eastAsia="zh-CN"/>
              </w:rPr>
              <w:footnoteReference w:id="26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2551" w:type="dxa"/>
          </w:tcPr>
          <w:p w:rsidR="00357D32" w:rsidRPr="005F43D0" w:rsidRDefault="00357D32" w:rsidP="00357D32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</w:tbl>
    <w:p w:rsidR="0037716D" w:rsidRPr="00D2353C" w:rsidRDefault="0037716D" w:rsidP="0037716D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37716D" w:rsidRPr="00D2353C" w:rsidRDefault="0037716D" w:rsidP="0037716D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37716D" w:rsidRPr="00D2353C" w:rsidRDefault="0037716D" w:rsidP="008E59AD">
      <w:pPr>
        <w:numPr>
          <w:ilvl w:val="0"/>
          <w:numId w:val="67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37716D" w:rsidRPr="00D2353C" w:rsidRDefault="0037716D" w:rsidP="008E59AD">
      <w:pPr>
        <w:numPr>
          <w:ilvl w:val="0"/>
          <w:numId w:val="67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37716D" w:rsidRPr="00D2353C" w:rsidRDefault="0037716D" w:rsidP="0037716D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p w:rsidR="0037716D" w:rsidRDefault="0037716D">
      <w:pPr>
        <w:spacing w:after="200" w:line="276" w:lineRule="auto"/>
        <w:rPr>
          <w:b/>
          <w:sz w:val="22"/>
          <w:szCs w:val="22"/>
        </w:rPr>
      </w:pPr>
    </w:p>
    <w:p w:rsidR="0037716D" w:rsidRDefault="0037716D" w:rsidP="0037716D">
      <w:pPr>
        <w:tabs>
          <w:tab w:val="right" w:leader="dot" w:pos="8789"/>
        </w:tabs>
        <w:spacing w:line="360" w:lineRule="auto"/>
        <w:ind w:left="357"/>
        <w:jc w:val="both"/>
        <w:rPr>
          <w:b/>
          <w:sz w:val="22"/>
          <w:szCs w:val="22"/>
        </w:rPr>
      </w:pPr>
      <w:r w:rsidRPr="0044051A">
        <w:rPr>
          <w:b/>
          <w:sz w:val="22"/>
          <w:szCs w:val="22"/>
        </w:rPr>
        <w:t xml:space="preserve">Pakiet </w:t>
      </w:r>
      <w:r w:rsidR="00C45F27">
        <w:rPr>
          <w:b/>
          <w:sz w:val="22"/>
          <w:szCs w:val="22"/>
        </w:rPr>
        <w:t>7</w:t>
      </w:r>
      <w:r w:rsidRPr="0044051A">
        <w:rPr>
          <w:b/>
          <w:sz w:val="22"/>
          <w:szCs w:val="22"/>
        </w:rPr>
        <w:t xml:space="preserve"> -Aparat USG </w:t>
      </w:r>
      <w:r>
        <w:rPr>
          <w:b/>
          <w:sz w:val="22"/>
          <w:szCs w:val="22"/>
        </w:rPr>
        <w:t>dla oddziału anestezjologii i intensywnej terapii</w:t>
      </w:r>
      <w:r w:rsidR="002D2E5D">
        <w:rPr>
          <w:b/>
          <w:sz w:val="22"/>
          <w:szCs w:val="22"/>
        </w:rPr>
        <w:t xml:space="preserve"> -</w:t>
      </w:r>
      <w:r>
        <w:rPr>
          <w:b/>
          <w:sz w:val="22"/>
          <w:szCs w:val="22"/>
        </w:rPr>
        <w:t xml:space="preserve"> </w:t>
      </w:r>
      <w:r w:rsidRPr="0044051A">
        <w:rPr>
          <w:b/>
          <w:sz w:val="22"/>
          <w:szCs w:val="22"/>
        </w:rPr>
        <w:t xml:space="preserve"> 1 </w:t>
      </w:r>
      <w:proofErr w:type="spellStart"/>
      <w:r w:rsidRPr="0044051A">
        <w:rPr>
          <w:b/>
          <w:sz w:val="22"/>
          <w:szCs w:val="22"/>
        </w:rPr>
        <w:t>kpl</w:t>
      </w:r>
      <w:proofErr w:type="spellEnd"/>
      <w:r w:rsidRPr="0044051A">
        <w:rPr>
          <w:b/>
          <w:sz w:val="22"/>
          <w:szCs w:val="22"/>
        </w:rPr>
        <w:t>.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Wykonawca: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Nazwa i typ: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Producent/ Kraj :</w:t>
      </w:r>
      <w:r w:rsidRPr="00D2353C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D2353C">
        <w:rPr>
          <w:b/>
          <w:bCs/>
          <w:sz w:val="22"/>
          <w:szCs w:val="22"/>
          <w:lang w:eastAsia="zh-CN"/>
        </w:rPr>
        <w:t>Rok produkcji :</w:t>
      </w:r>
      <w:r w:rsidRPr="00D2353C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B66435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B66435">
        <w:rPr>
          <w:b/>
          <w:bCs/>
          <w:sz w:val="22"/>
          <w:szCs w:val="22"/>
          <w:lang w:eastAsia="zh-CN"/>
        </w:rPr>
        <w:t xml:space="preserve">, </w:t>
      </w:r>
      <w:r w:rsidRPr="00D2353C">
        <w:rPr>
          <w:b/>
          <w:bCs/>
          <w:sz w:val="22"/>
          <w:szCs w:val="22"/>
          <w:lang w:eastAsia="zh-CN"/>
        </w:rPr>
        <w:t xml:space="preserve">nie powystawowy / rok produkcji </w:t>
      </w:r>
      <w:r w:rsidR="00420D76">
        <w:rPr>
          <w:b/>
          <w:bCs/>
          <w:sz w:val="22"/>
          <w:szCs w:val="22"/>
          <w:lang w:eastAsia="zh-CN"/>
        </w:rPr>
        <w:t>2024</w:t>
      </w:r>
    </w:p>
    <w:p w:rsidR="0037716D" w:rsidRPr="00D2353C" w:rsidRDefault="0037716D" w:rsidP="00C45F27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tbl>
      <w:tblPr>
        <w:tblW w:w="101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190"/>
        <w:gridCol w:w="1418"/>
        <w:gridCol w:w="1984"/>
      </w:tblGrid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376BE4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6190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376BE4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376BE4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C45F27">
              <w:rPr>
                <w:rStyle w:val="Odwoanieprzypisudolnego"/>
                <w:b/>
                <w:bCs/>
                <w:sz w:val="16"/>
                <w:szCs w:val="16"/>
                <w:lang w:eastAsia="zh-CN"/>
              </w:rPr>
              <w:footnoteReference w:id="27"/>
            </w:r>
          </w:p>
        </w:tc>
        <w:tc>
          <w:tcPr>
            <w:tcW w:w="1984" w:type="dxa"/>
            <w:vAlign w:val="center"/>
          </w:tcPr>
          <w:p w:rsidR="00376BE4" w:rsidRPr="00376BE4" w:rsidRDefault="00376BE4" w:rsidP="0037716D">
            <w:pPr>
              <w:jc w:val="center"/>
              <w:rPr>
                <w:sz w:val="16"/>
                <w:szCs w:val="16"/>
              </w:rPr>
            </w:pPr>
            <w:r w:rsidRPr="00376BE4">
              <w:rPr>
                <w:b/>
                <w:sz w:val="16"/>
                <w:szCs w:val="16"/>
              </w:rPr>
              <w:t xml:space="preserve">PARAMETRY OFEROWANE/ </w:t>
            </w:r>
            <w:r w:rsidRPr="00376BE4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6190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376BE4" w:rsidRPr="00376BE4" w:rsidRDefault="00376BE4" w:rsidP="0037716D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376BE4" w:rsidRPr="00376BE4" w:rsidRDefault="00376BE4" w:rsidP="0037716D">
            <w:pPr>
              <w:suppressAutoHyphens/>
              <w:ind w:left="174"/>
              <w:rPr>
                <w:b/>
                <w:sz w:val="18"/>
                <w:szCs w:val="18"/>
                <w:lang w:eastAsia="zh-CN"/>
              </w:rPr>
            </w:pPr>
            <w:r w:rsidRPr="00376BE4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6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76BE4" w:rsidRPr="00376BE4" w:rsidRDefault="00376BE4" w:rsidP="0037716D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376BE4">
              <w:rPr>
                <w:b/>
                <w:bCs/>
                <w:sz w:val="20"/>
                <w:szCs w:val="20"/>
                <w:u w:val="single"/>
              </w:rPr>
              <w:t>KONSOLA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76BE4" w:rsidRPr="00376BE4" w:rsidRDefault="00376BE4" w:rsidP="0037716D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  <w:r w:rsidRPr="00376BE4">
              <w:rPr>
                <w:b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:rsidR="00376BE4" w:rsidRPr="00376BE4" w:rsidRDefault="00376BE4" w:rsidP="0037716D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Aparat o nowoczesnej konstrukcji i ergonomii pracy. Aparat nowy, nieużywany. Wyklucza się aparaty demo.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częstotliwości pracy aparatu min. 2 – 23 MHz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Dynamika systemu min. 330 </w:t>
            </w:r>
            <w:proofErr w:type="spellStart"/>
            <w:r w:rsidRPr="00376BE4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Technologia cyfrowa – system równoległego przetwarzania z cyfrową obróbką i cyfrowym kształtowaniem wiązki min. 30 wiązek jednocześnie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Ilość niezależnych kanałów odbiorczych: </w:t>
            </w:r>
            <w:r w:rsidRPr="00376BE4">
              <w:rPr>
                <w:sz w:val="18"/>
                <w:szCs w:val="18"/>
              </w:rPr>
              <w:br/>
              <w:t>min. 10 000 000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Fizyczna ilość kanałów nadawczych TX i odbiorczych RX: min. po 192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Ilość niezależnych, aktywnych gniazd dla różnego typu sond obrazowych min. 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Gniazdo tzw. parkingowe z możliwością aktywacji  min. 1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Monitor LCD LED, wielkość ekranu min. 23 cale,</w:t>
            </w:r>
          </w:p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rozdzielczość monitora min. 1920x1080 (Full HD)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regulacji położenia monitora LCD: prawo/lewo, przód/tył, góra/dół, pochylenie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Monitor umieszczony na min. 3 przegubowym ruchomym ramieniu 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Klawiatura alfanumeryczna z przyciskami funkcyjnymi dostępna na panelu dotykowym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Ekran dotykowy min. 12 cali z przyciskami funkcyjnymi oraz możliwością programowania położenia poszczególnych funkcji. Obsługa ekranu jak tablet tj. przesuwanie dłonią poszczególnych okien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Regulacji wysokości panelu sterowania min. 30 cm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Regulacji odchylenia panelu sterowania min. +/- 35 stopni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Waga aparatu max. 100 kg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nagrywania i odtwarzania dynamicznego obrazów min. 10 000 obrazów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Maksymalna długość zapamiętanej prezentacji w trybie M/D-</w:t>
            </w:r>
            <w:proofErr w:type="spellStart"/>
            <w:r w:rsidRPr="00376BE4">
              <w:rPr>
                <w:sz w:val="18"/>
                <w:szCs w:val="18"/>
              </w:rPr>
              <w:t>mode</w:t>
            </w:r>
            <w:proofErr w:type="spellEnd"/>
            <w:r w:rsidRPr="00376BE4">
              <w:rPr>
                <w:sz w:val="18"/>
                <w:szCs w:val="18"/>
              </w:rPr>
              <w:t xml:space="preserve"> min. 180 sek.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Zintegrowany z aparatem system archiwizacji obrazów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Wewnętrzny dysk wykonany w technologii SSD tzw. systemowy min. 256 GB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Wewnętrzny dysk twardy HDD min. 1000 GB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  <w:lang w:val="en-US"/>
              </w:rPr>
            </w:pPr>
            <w:r w:rsidRPr="00376BE4">
              <w:rPr>
                <w:sz w:val="18"/>
                <w:szCs w:val="18"/>
              </w:rPr>
              <w:t>Oprogramowanie DICOM 3.0 umożliwiające zapis i przesyłanie obrazów w standardzie DICOM – min.</w:t>
            </w:r>
            <w:r w:rsidRPr="00376BE4">
              <w:t xml:space="preserve"> </w:t>
            </w:r>
            <w:r w:rsidRPr="00376BE4">
              <w:rPr>
                <w:sz w:val="18"/>
                <w:szCs w:val="18"/>
                <w:lang w:val="en-US"/>
              </w:rPr>
              <w:t>Media Storage, Verification, Storage (Network), Print, MWM (Modality Worklist Management), Query/Retrieve (QR), Structure Reporting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  <w:lang w:val="en-US"/>
              </w:rPr>
            </w:pPr>
            <w:r w:rsidRPr="00376BE4">
              <w:rPr>
                <w:sz w:val="18"/>
                <w:szCs w:val="18"/>
              </w:rPr>
              <w:t xml:space="preserve">System archiwizacji z możliwością zapisu w formatach min. </w:t>
            </w:r>
            <w:r w:rsidRPr="00376BE4">
              <w:rPr>
                <w:sz w:val="18"/>
                <w:szCs w:val="18"/>
                <w:lang w:val="en-US"/>
              </w:rPr>
              <w:t>BMP, JPEG, AVI, WMV9, DICOM, Raw Data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Eksportowanie obrazów na nośniki przenośne DVD/CD, Pen-Drive, HDD wraz z załączaną przeglądarką DICOM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Napęd CD/DVD wbudowany fabrycznie w aparat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proofErr w:type="spellStart"/>
            <w:r w:rsidRPr="00376BE4">
              <w:rPr>
                <w:sz w:val="18"/>
                <w:szCs w:val="18"/>
              </w:rPr>
              <w:t>Wideoprinter</w:t>
            </w:r>
            <w:proofErr w:type="spellEnd"/>
            <w:r w:rsidRPr="00376BE4">
              <w:rPr>
                <w:sz w:val="18"/>
                <w:szCs w:val="18"/>
              </w:rPr>
              <w:t xml:space="preserve"> cyfrowy czarno – biały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Porty USB 3.0/2.0 wbudowane w aparat (do archiwizacji na pamięci typu Pen-Drive) – min. 3 porty USB  w tym min. jeden port umieszczony w monitorze.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Wbudowane w aparat cyfrowe wyjście HDMI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Wbudowane w aparat wyjście Ethernet 10/100/1000 </w:t>
            </w:r>
            <w:proofErr w:type="spellStart"/>
            <w:r w:rsidRPr="00376BE4">
              <w:rPr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Start systemu z trybu wyłączenia (</w:t>
            </w:r>
            <w:proofErr w:type="spellStart"/>
            <w:r w:rsidRPr="00376BE4">
              <w:rPr>
                <w:sz w:val="18"/>
                <w:szCs w:val="18"/>
              </w:rPr>
              <w:t>Shutdown</w:t>
            </w:r>
            <w:proofErr w:type="spellEnd"/>
            <w:r w:rsidRPr="00376BE4">
              <w:rPr>
                <w:sz w:val="18"/>
                <w:szCs w:val="18"/>
              </w:rPr>
              <w:t>) max. 50 sek.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76BE4" w:rsidRPr="00376BE4" w:rsidRDefault="00376BE4" w:rsidP="00376BE4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57D32" w:rsidP="0037716D">
            <w:pPr>
              <w:snapToGrid w:val="0"/>
              <w:spacing w:after="20"/>
              <w:rPr>
                <w:b/>
                <w:sz w:val="18"/>
                <w:szCs w:val="18"/>
              </w:rPr>
            </w:pPr>
            <w:r w:rsidRPr="00357D32">
              <w:rPr>
                <w:b/>
                <w:sz w:val="18"/>
                <w:szCs w:val="18"/>
              </w:rPr>
              <w:t>Obrazowanie i prezentacja obrazu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Tryb 2D (B-</w:t>
            </w:r>
            <w:proofErr w:type="spellStart"/>
            <w:r w:rsidRPr="00376BE4">
              <w:rPr>
                <w:sz w:val="18"/>
                <w:szCs w:val="18"/>
              </w:rPr>
              <w:t>mode</w:t>
            </w:r>
            <w:proofErr w:type="spellEnd"/>
            <w:r w:rsidRPr="00376BE4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Maksymalna głębokość penetracji od czoła głowicy min. 42 cm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regulacji STC/LGC po min. 6 suwaków do regulacji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Zakres bezstratnego powiększania obrazu w czasie rzeczywistym i po zamrożeniu, a  także z pamięci </w:t>
            </w:r>
            <w:proofErr w:type="spellStart"/>
            <w:r w:rsidRPr="00376BE4">
              <w:rPr>
                <w:sz w:val="18"/>
                <w:szCs w:val="18"/>
              </w:rPr>
              <w:t>Cine</w:t>
            </w:r>
            <w:proofErr w:type="spellEnd"/>
            <w:r w:rsidRPr="00376BE4">
              <w:rPr>
                <w:sz w:val="18"/>
                <w:szCs w:val="18"/>
              </w:rPr>
              <w:t>: min. 22x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Maksymalna szybkość odświeżania obrazu w trybie B-</w:t>
            </w:r>
            <w:proofErr w:type="spellStart"/>
            <w:r w:rsidRPr="00376BE4">
              <w:rPr>
                <w:sz w:val="18"/>
                <w:szCs w:val="18"/>
              </w:rPr>
              <w:t>Mode</w:t>
            </w:r>
            <w:proofErr w:type="spellEnd"/>
            <w:r w:rsidRPr="00376BE4">
              <w:rPr>
                <w:sz w:val="18"/>
                <w:szCs w:val="18"/>
              </w:rPr>
              <w:t xml:space="preserve"> min 3000 </w:t>
            </w:r>
            <w:proofErr w:type="spellStart"/>
            <w:r w:rsidRPr="00376BE4">
              <w:rPr>
                <w:sz w:val="18"/>
                <w:szCs w:val="18"/>
              </w:rPr>
              <w:t>obr</w:t>
            </w:r>
            <w:proofErr w:type="spellEnd"/>
            <w:r w:rsidRPr="00376BE4">
              <w:rPr>
                <w:sz w:val="18"/>
                <w:szCs w:val="18"/>
              </w:rPr>
              <w:t>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Automatyczna optymalizacja parametrów obrazu 2D, PWD przy pomocy jednego przycisku </w:t>
            </w:r>
            <w:r w:rsidRPr="00376BE4">
              <w:rPr>
                <w:sz w:val="18"/>
                <w:szCs w:val="18"/>
              </w:rPr>
              <w:br/>
              <w:t>(2D wzmocnienie, PWD skala, linia bazowa)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Ciągła optymalizacja wzmocnienia w trybie 2D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trapezowe min. +/- 20 stopni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rombowe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Obrazowanie harmoniczne na wszystkich zaoferowanych głowicach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Wykorzystanie techniki obrazowania harmonicznego typu inwersji pulsu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harmoniczne zwiększające rozdzielczość i penetrację, używające jednocześnie min. 3 częstotliwości do uzyskania obrazu.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>Z</w:t>
            </w:r>
            <w:r w:rsidRPr="00376BE4">
              <w:rPr>
                <w:sz w:val="18"/>
                <w:szCs w:val="18"/>
              </w:rPr>
              <w:t>astosowania technologii optymalizującej obraz w trybie B-</w:t>
            </w:r>
            <w:proofErr w:type="spellStart"/>
            <w:r w:rsidRPr="00376BE4">
              <w:rPr>
                <w:sz w:val="18"/>
                <w:szCs w:val="18"/>
              </w:rPr>
              <w:t>mode</w:t>
            </w:r>
            <w:proofErr w:type="spellEnd"/>
            <w:r w:rsidRPr="00376BE4">
              <w:rPr>
                <w:sz w:val="18"/>
                <w:szCs w:val="18"/>
              </w:rPr>
              <w:t xml:space="preserve"> w zależności od badanej struktury – dopasowanie do prędkości rozchodzenia się fali ultradźwiękowej w zależności od badanej tkanki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Zastosowanie technologii obrazowania „nakładanego” przestrzennego wielokierunkowego w trakcie nadawania i odbioru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Oprogramowanie ulepszające obrazowanie –wizualizację igły biopsyjnej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Tryb </w:t>
            </w:r>
            <w:proofErr w:type="spellStart"/>
            <w:r w:rsidRPr="00376BE4">
              <w:rPr>
                <w:color w:val="000000"/>
                <w:sz w:val="18"/>
                <w:szCs w:val="18"/>
              </w:rPr>
              <w:t>Triplex</w:t>
            </w:r>
            <w:proofErr w:type="spellEnd"/>
            <w:r w:rsidRPr="00376BE4">
              <w:rPr>
                <w:color w:val="000000"/>
                <w:sz w:val="18"/>
                <w:szCs w:val="18"/>
              </w:rPr>
              <w:t xml:space="preserve"> (2D + PWD+CD) z rejestrowaną prędkością:  min. 15 m/</w:t>
            </w:r>
            <w:proofErr w:type="spellStart"/>
            <w:r w:rsidRPr="00376BE4">
              <w:rPr>
                <w:color w:val="000000"/>
                <w:sz w:val="18"/>
                <w:szCs w:val="18"/>
              </w:rPr>
              <w:t>sek</w:t>
            </w:r>
            <w:proofErr w:type="spellEnd"/>
            <w:r w:rsidRPr="00376BE4">
              <w:rPr>
                <w:sz w:val="18"/>
                <w:szCs w:val="18"/>
              </w:rPr>
              <w:t xml:space="preserve"> dla zerowego kąta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Technologia przetwarzania sygnału Raw Data pozwalająca po zamrożeniu obrazu na zmianę:  min. wzmocnienia, dynamiki.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3D z tzw. wolnej ręki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Tryb spektralny Doppler Pulsacyjny (PWD)</w:t>
            </w:r>
            <w:r w:rsidRPr="00376BE4">
              <w:rPr>
                <w:sz w:val="18"/>
                <w:szCs w:val="18"/>
              </w:rPr>
              <w:t xml:space="preserve"> z HPRF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prędkości min. 15 m/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  <w:r w:rsidRPr="00376BE4">
              <w:rPr>
                <w:sz w:val="18"/>
                <w:szCs w:val="18"/>
              </w:rPr>
              <w:t xml:space="preserve"> dla zerowego kąta bramki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częstotliwości PRF min. 0,4 – 45 kHz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Regulacja bramki dopplerowskiej w zakresie </w:t>
            </w:r>
            <w:r w:rsidRPr="00376BE4">
              <w:rPr>
                <w:sz w:val="18"/>
                <w:szCs w:val="18"/>
              </w:rPr>
              <w:br/>
              <w:t>min. 0,4 - 20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Regulacja uchylności wiązki dopplerowskiej </w:t>
            </w:r>
            <w:r w:rsidRPr="00376BE4">
              <w:rPr>
                <w:sz w:val="18"/>
                <w:szCs w:val="18"/>
              </w:rPr>
              <w:br/>
              <w:t>min. +/-25 stopni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Korekcja kąta bramki Dopplerowskiej </w:t>
            </w:r>
            <w:r w:rsidRPr="00376BE4">
              <w:rPr>
                <w:sz w:val="18"/>
                <w:szCs w:val="18"/>
              </w:rPr>
              <w:br/>
              <w:t>min. +/- 80 st.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Technologia optymalizująca zapis spektrum w czasie rzeczywistym 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Tryb spektralny Doppler Ciągły (CWD)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prędkości CWD min. 20 m/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  <w:r w:rsidRPr="00376BE4">
              <w:rPr>
                <w:sz w:val="18"/>
                <w:szCs w:val="18"/>
              </w:rPr>
              <w:t xml:space="preserve"> dla zerowego kąta bramki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Tryb Doppler Kolorowy (CD)</w:t>
            </w:r>
            <w:r w:rsidRPr="00376BE4">
              <w:rPr>
                <w:sz w:val="18"/>
                <w:szCs w:val="18"/>
              </w:rPr>
              <w:t xml:space="preserve"> </w:t>
            </w:r>
          </w:p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działający w trybie wieloczęstotliwościowym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Prędkość odświeżania dla CD min. 500 klatek/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Mapy kolorów dla CD min. 30 map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Optymalizacja zapisów CD za pomocą jednego przycisku (min. dostosowanie linii bazowej i częstotliwości)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Tryb angiologiczny (Power Doppler) oraz Power Doppler kierunkowy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Tryb dopplerowski o wysokiej czułości i rozdzielczości dedykowany do małych przepływów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Tryb kolorowego i spektralnego </w:t>
            </w:r>
            <w:proofErr w:type="spellStart"/>
            <w:r w:rsidRPr="00376BE4">
              <w:rPr>
                <w:sz w:val="18"/>
                <w:szCs w:val="18"/>
              </w:rPr>
              <w:t>dopplera</w:t>
            </w:r>
            <w:proofErr w:type="spellEnd"/>
            <w:r w:rsidRPr="00376BE4">
              <w:rPr>
                <w:sz w:val="18"/>
                <w:szCs w:val="18"/>
              </w:rPr>
              <w:t xml:space="preserve"> tkankowego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Tryb dopplerowskiego obrazowania naczyń narządów miąższowych (nerki, wątroba ) do wizualizacji bardzo wolnych przepływów poniżej 1 cm/sek. w </w:t>
            </w:r>
            <w:proofErr w:type="spellStart"/>
            <w:r w:rsidRPr="00376BE4">
              <w:rPr>
                <w:sz w:val="18"/>
                <w:szCs w:val="18"/>
              </w:rPr>
              <w:t>mikronaczyniach</w:t>
            </w:r>
            <w:proofErr w:type="spellEnd"/>
            <w:r w:rsidRPr="00376BE4">
              <w:rPr>
                <w:sz w:val="18"/>
                <w:szCs w:val="18"/>
              </w:rPr>
              <w:t xml:space="preserve"> pozwalające obrazować przepływy bez artefaktów ruchowych dostępny na głowicach: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, linia, </w:t>
            </w:r>
            <w:proofErr w:type="spellStart"/>
            <w:r w:rsidRPr="00376BE4">
              <w:rPr>
                <w:sz w:val="18"/>
                <w:szCs w:val="18"/>
              </w:rPr>
              <w:t>endo</w:t>
            </w:r>
            <w:proofErr w:type="spellEnd"/>
            <w:r w:rsidRPr="00376BE4">
              <w:rPr>
                <w:sz w:val="18"/>
                <w:szCs w:val="18"/>
              </w:rPr>
              <w:t xml:space="preserve">. Możliwość prezentacji kierunku napływu. Prędkość odświeżania FR&gt;50 </w:t>
            </w:r>
            <w:proofErr w:type="spellStart"/>
            <w:r w:rsidRPr="00376BE4">
              <w:rPr>
                <w:sz w:val="18"/>
                <w:szCs w:val="18"/>
              </w:rPr>
              <w:t>obr</w:t>
            </w:r>
            <w:proofErr w:type="spellEnd"/>
            <w:r w:rsidRPr="00376BE4">
              <w:rPr>
                <w:sz w:val="18"/>
                <w:szCs w:val="18"/>
              </w:rPr>
              <w:t>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  <w:r w:rsidRPr="00376BE4">
              <w:rPr>
                <w:sz w:val="18"/>
                <w:szCs w:val="18"/>
              </w:rPr>
              <w:t xml:space="preserve"> dla przepływów poniżej 1 cm/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  <w:r w:rsidRPr="00376BE4">
              <w:rPr>
                <w:sz w:val="18"/>
                <w:szCs w:val="18"/>
              </w:rPr>
              <w:t xml:space="preserve"> przy bramce większej niż 2 x 2 cm.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Oprogramowanie aplikacyjne z pakietem oprogramowania pomiarowego do badań ogólnych: brzusznych, tarczycy, sutka, piersi, małych narządów, mięśniowo-szkieletowych, naczyniowych, ortopedycznych, urologicznych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Liczba par kursorów pomiarowych min. 12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Pakiet do automatycznego wyznaczania </w:t>
            </w:r>
            <w:proofErr w:type="spellStart"/>
            <w:r w:rsidRPr="00376BE4">
              <w:rPr>
                <w:sz w:val="18"/>
                <w:szCs w:val="18"/>
              </w:rPr>
              <w:t>Intima</w:t>
            </w:r>
            <w:proofErr w:type="spellEnd"/>
            <w:r w:rsidRPr="00376BE4">
              <w:rPr>
                <w:sz w:val="18"/>
                <w:szCs w:val="18"/>
              </w:rPr>
              <w:t xml:space="preserve"> Media </w:t>
            </w:r>
            <w:proofErr w:type="spellStart"/>
            <w:r w:rsidRPr="00376BE4">
              <w:rPr>
                <w:sz w:val="18"/>
                <w:szCs w:val="18"/>
              </w:rPr>
              <w:t>Thicknes</w:t>
            </w:r>
            <w:proofErr w:type="spellEnd"/>
            <w:r w:rsidRPr="00376BE4">
              <w:rPr>
                <w:sz w:val="18"/>
                <w:szCs w:val="18"/>
              </w:rPr>
              <w:t xml:space="preserve"> (IMT)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Oprogramowanie umożliwiające wyznaczenie procentu unaczynienia w danym obszarze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Oprogramowanie kardiologiczne z pakietem obliczeniowym i możliwością wykonywania pomiarów na obrazach z archiwum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76BE4" w:rsidRPr="00376BE4" w:rsidRDefault="00376BE4" w:rsidP="00376BE4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snapToGrid w:val="0"/>
              <w:spacing w:after="20"/>
              <w:rPr>
                <w:b/>
                <w:bCs/>
                <w:sz w:val="18"/>
                <w:szCs w:val="18"/>
              </w:rPr>
            </w:pPr>
            <w:r w:rsidRPr="00376BE4">
              <w:rPr>
                <w:b/>
                <w:bCs/>
                <w:sz w:val="18"/>
                <w:szCs w:val="18"/>
              </w:rPr>
              <w:t>Sondy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 xml:space="preserve">Sonda </w:t>
            </w:r>
            <w:proofErr w:type="spellStart"/>
            <w:r w:rsidRPr="00376BE4">
              <w:rPr>
                <w:b/>
                <w:sz w:val="18"/>
                <w:szCs w:val="18"/>
              </w:rPr>
              <w:t>Convex</w:t>
            </w:r>
            <w:proofErr w:type="spellEnd"/>
            <w:r w:rsidRPr="00376BE4">
              <w:rPr>
                <w:b/>
                <w:sz w:val="18"/>
                <w:szCs w:val="18"/>
              </w:rPr>
              <w:t xml:space="preserve"> wieloczęstotliwościowa do badań ogólnych wykonana w technologii single </w:t>
            </w:r>
            <w:proofErr w:type="spellStart"/>
            <w:r w:rsidRPr="00376BE4">
              <w:rPr>
                <w:b/>
                <w:sz w:val="18"/>
                <w:szCs w:val="18"/>
              </w:rPr>
              <w:t>crystal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Podać model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pracy przetwornika min. 2,0 - 8,0 MHz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Kąt pola skanowania (widzenia) min. 110 stopni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Ilość elementów w jednej linii min. 180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harmoniczne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pracy z oprogramowaniem do </w:t>
            </w:r>
            <w:proofErr w:type="spellStart"/>
            <w:r w:rsidRPr="00376BE4">
              <w:rPr>
                <w:sz w:val="18"/>
                <w:szCs w:val="18"/>
              </w:rPr>
              <w:t>elastografii</w:t>
            </w:r>
            <w:proofErr w:type="spellEnd"/>
            <w:r w:rsidRPr="00376BE4">
              <w:rPr>
                <w:sz w:val="18"/>
                <w:szCs w:val="18"/>
              </w:rPr>
              <w:t xml:space="preserve"> typu </w:t>
            </w:r>
            <w:proofErr w:type="spellStart"/>
            <w:r w:rsidRPr="00376BE4">
              <w:rPr>
                <w:sz w:val="18"/>
                <w:szCs w:val="18"/>
              </w:rPr>
              <w:t>strain</w:t>
            </w:r>
            <w:proofErr w:type="spellEnd"/>
            <w:r w:rsidRPr="00376BE4">
              <w:rPr>
                <w:sz w:val="18"/>
                <w:szCs w:val="18"/>
              </w:rPr>
              <w:t xml:space="preserve"> i akustycznej (</w:t>
            </w:r>
            <w:proofErr w:type="spellStart"/>
            <w:r w:rsidRPr="00376BE4">
              <w:rPr>
                <w:sz w:val="18"/>
                <w:szCs w:val="18"/>
              </w:rPr>
              <w:t>Shear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Wave</w:t>
            </w:r>
            <w:proofErr w:type="spellEnd"/>
            <w:r w:rsidRPr="00376BE4">
              <w:rPr>
                <w:sz w:val="18"/>
                <w:szCs w:val="18"/>
              </w:rPr>
              <w:t>) kodowanej kolorem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pracy z oprogramowaniem do Fuzji obrazów w czasie rzeczywistym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pracy z oprogramowaniem do obrazowania z kontrastem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bCs/>
                <w:iCs/>
                <w:color w:val="000000"/>
                <w:sz w:val="18"/>
                <w:szCs w:val="18"/>
              </w:rPr>
              <w:t xml:space="preserve">Sonda Liniowa do badań naczyniowych </w:t>
            </w:r>
            <w:r w:rsidRPr="00376BE4">
              <w:rPr>
                <w:b/>
                <w:bCs/>
                <w:iCs/>
                <w:sz w:val="18"/>
                <w:szCs w:val="18"/>
              </w:rPr>
              <w:t>wykonana w technologii matrycowej lub równoważnej.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Podać model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pracy przetwornika min. 4,0 – 11,0 MHz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Ilość elementów min. 1 000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Szerokość skanu (FOV): 40 mm +/- 5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harmoniczne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pracy z oprogramowaniem do obrazowania z kontrastem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bCs/>
                <w:sz w:val="18"/>
                <w:szCs w:val="18"/>
              </w:rPr>
              <w:t xml:space="preserve">Sonda kardiologiczna Sektorowa </w:t>
            </w:r>
            <w:r w:rsidRPr="00376BE4">
              <w:rPr>
                <w:b/>
                <w:sz w:val="18"/>
                <w:szCs w:val="18"/>
              </w:rPr>
              <w:t xml:space="preserve">wykonana w technologii single </w:t>
            </w:r>
            <w:proofErr w:type="spellStart"/>
            <w:r w:rsidRPr="00376BE4">
              <w:rPr>
                <w:b/>
                <w:sz w:val="18"/>
                <w:szCs w:val="18"/>
              </w:rPr>
              <w:t>crystal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Podać model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Zakres pracy przetwornika min. 1,0 – 6,0 MHz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Liczba elementów – min. 90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Kąt skanowania min. 115 st.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harmoniczne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pracy z oprogramowaniem do obrazowania z kontrastem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C2D69B" w:themeFill="accent3" w:themeFillTint="99"/>
            <w:vAlign w:val="center"/>
          </w:tcPr>
          <w:p w:rsidR="00376BE4" w:rsidRPr="00376BE4" w:rsidRDefault="00376BE4" w:rsidP="00376BE4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Możliwości rozbudowy systemu dostępne na dzień składania ofert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2D69B" w:themeFill="accent3" w:themeFillTint="99"/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</w:t>
            </w:r>
            <w:r w:rsidRPr="00376BE4">
              <w:rPr>
                <w:sz w:val="18"/>
                <w:szCs w:val="18"/>
              </w:rPr>
              <w:t xml:space="preserve">zainstalowane w aparacie analiza ilościowa </w:t>
            </w:r>
            <w:proofErr w:type="spellStart"/>
            <w:r w:rsidRPr="00376BE4">
              <w:rPr>
                <w:sz w:val="18"/>
                <w:szCs w:val="18"/>
              </w:rPr>
              <w:t>Strain</w:t>
            </w:r>
            <w:proofErr w:type="spellEnd"/>
            <w:r w:rsidRPr="00376BE4">
              <w:rPr>
                <w:sz w:val="18"/>
                <w:szCs w:val="18"/>
              </w:rPr>
              <w:t xml:space="preserve"> i </w:t>
            </w:r>
            <w:proofErr w:type="spellStart"/>
            <w:r w:rsidRPr="00376BE4">
              <w:rPr>
                <w:sz w:val="18"/>
                <w:szCs w:val="18"/>
              </w:rPr>
              <w:t>Strain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Rate</w:t>
            </w:r>
            <w:proofErr w:type="spellEnd"/>
            <w:r w:rsidRPr="00376BE4">
              <w:rPr>
                <w:sz w:val="18"/>
                <w:szCs w:val="18"/>
              </w:rPr>
              <w:t xml:space="preserve"> - obrazowanie i analiza ilościowa funkcji synchronizacji skurczu (wewnątrz- i między-komorowego)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oddzielną </w:t>
            </w:r>
            <w:r w:rsidRPr="00376BE4">
              <w:rPr>
                <w:sz w:val="18"/>
                <w:szCs w:val="18"/>
              </w:rPr>
              <w:t>analizę wsierdzia i nasierdzia oraz możliwość uśrednienia uzyskanych wyników.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Tak/Nie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</w:t>
            </w:r>
            <w:r w:rsidRPr="00376BE4">
              <w:rPr>
                <w:sz w:val="18"/>
                <w:szCs w:val="18"/>
              </w:rPr>
              <w:t xml:space="preserve">automatyczne wyznaczanie frakcji wyrzutowej z obrazu 2D oraz GLS Global </w:t>
            </w:r>
            <w:proofErr w:type="spellStart"/>
            <w:r w:rsidRPr="00376BE4">
              <w:rPr>
                <w:sz w:val="18"/>
                <w:szCs w:val="18"/>
              </w:rPr>
              <w:t>Longitudal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Strain</w:t>
            </w:r>
            <w:proofErr w:type="spellEnd"/>
            <w:r w:rsidRPr="00376BE4">
              <w:rPr>
                <w:sz w:val="18"/>
                <w:szCs w:val="18"/>
              </w:rPr>
              <w:t xml:space="preserve"> w projekcji 2 i 4 jamowej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Tak/Nie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specjalistyczne oprogramowanie poprawiające wykrywanie </w:t>
            </w:r>
            <w:proofErr w:type="spellStart"/>
            <w:r w:rsidRPr="00376BE4">
              <w:rPr>
                <w:sz w:val="18"/>
                <w:szCs w:val="18"/>
              </w:rPr>
              <w:t>mikrozwapnień</w:t>
            </w:r>
            <w:proofErr w:type="spellEnd"/>
            <w:r w:rsidRPr="00376BE4">
              <w:rPr>
                <w:sz w:val="18"/>
                <w:szCs w:val="18"/>
              </w:rPr>
              <w:t xml:space="preserve"> w tkankach miękkich tj. sutki, piersi, nerka, jądra, ścięgna itp. – podać nazwę własną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moduł </w:t>
            </w:r>
            <w:proofErr w:type="spellStart"/>
            <w:r w:rsidRPr="00376BE4">
              <w:rPr>
                <w:sz w:val="18"/>
                <w:szCs w:val="18"/>
              </w:rPr>
              <w:t>elastografii</w:t>
            </w:r>
            <w:proofErr w:type="spellEnd"/>
            <w:r w:rsidRPr="00376BE4">
              <w:rPr>
                <w:sz w:val="18"/>
                <w:szCs w:val="18"/>
              </w:rPr>
              <w:t xml:space="preserve"> (typu </w:t>
            </w:r>
            <w:proofErr w:type="spellStart"/>
            <w:r w:rsidRPr="00376BE4">
              <w:rPr>
                <w:sz w:val="18"/>
                <w:szCs w:val="18"/>
              </w:rPr>
              <w:t>strain</w:t>
            </w:r>
            <w:proofErr w:type="spellEnd"/>
            <w:r w:rsidRPr="00376BE4">
              <w:rPr>
                <w:sz w:val="18"/>
                <w:szCs w:val="18"/>
              </w:rPr>
              <w:t xml:space="preserve">) obliczający i wyświetlający sztywność względną tkanki w czasie rzeczywistym na obrazie z sond: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, linia, </w:t>
            </w:r>
            <w:proofErr w:type="spellStart"/>
            <w:r w:rsidRPr="00376BE4">
              <w:rPr>
                <w:sz w:val="18"/>
                <w:szCs w:val="18"/>
              </w:rPr>
              <w:t>endocavity</w:t>
            </w:r>
            <w:proofErr w:type="spellEnd"/>
            <w:r w:rsidRPr="00376BE4">
              <w:rPr>
                <w:sz w:val="18"/>
                <w:szCs w:val="18"/>
              </w:rPr>
              <w:t>. Wskaźnik prawidłowej siły ucisku wyświetlany na ekranie Możliwość wykonywania obliczeń odległości i powierzchni oraz oprogramowanie umożliwiające porównywanie elastyczności min. 2 miejsc.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systemu o </w:t>
            </w:r>
            <w:proofErr w:type="spellStart"/>
            <w:r w:rsidRPr="00376BE4">
              <w:rPr>
                <w:sz w:val="18"/>
                <w:szCs w:val="18"/>
              </w:rPr>
              <w:t>Elastografię</w:t>
            </w:r>
            <w:proofErr w:type="spellEnd"/>
            <w:r w:rsidRPr="00376BE4">
              <w:rPr>
                <w:sz w:val="18"/>
                <w:szCs w:val="18"/>
              </w:rPr>
              <w:t xml:space="preserve"> akustyczna (typu </w:t>
            </w:r>
            <w:proofErr w:type="spellStart"/>
            <w:r w:rsidRPr="00376BE4">
              <w:rPr>
                <w:sz w:val="18"/>
                <w:szCs w:val="18"/>
              </w:rPr>
              <w:t>Shear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Wave</w:t>
            </w:r>
            <w:proofErr w:type="spellEnd"/>
            <w:r w:rsidRPr="00376BE4">
              <w:rPr>
                <w:sz w:val="18"/>
                <w:szCs w:val="18"/>
              </w:rPr>
              <w:t xml:space="preserve">), moduł określający sztywność tkanek na podstawie analizy prędkości fali poprzecznej </w:t>
            </w:r>
            <w:r w:rsidRPr="00376BE4">
              <w:rPr>
                <w:spacing w:val="-1"/>
                <w:sz w:val="18"/>
                <w:szCs w:val="18"/>
              </w:rPr>
              <w:t xml:space="preserve">z dowolną </w:t>
            </w:r>
            <w:r w:rsidRPr="00376BE4">
              <w:rPr>
                <w:sz w:val="18"/>
                <w:szCs w:val="18"/>
              </w:rPr>
              <w:t xml:space="preserve">regulacją pola analizy oraz prezentacją elastyczności tkanek za pomocą kolorów w czasie rzeczywistym - dostępne na sondach: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, linia, </w:t>
            </w:r>
            <w:proofErr w:type="spellStart"/>
            <w:r w:rsidRPr="00376BE4">
              <w:rPr>
                <w:sz w:val="18"/>
                <w:szCs w:val="18"/>
              </w:rPr>
              <w:t>endocavity</w:t>
            </w:r>
            <w:proofErr w:type="spellEnd"/>
            <w:r w:rsidRPr="00376BE4">
              <w:rPr>
                <w:sz w:val="18"/>
                <w:szCs w:val="18"/>
              </w:rPr>
              <w:t xml:space="preserve">. Możliwość uzyskania wyników </w:t>
            </w:r>
            <w:r w:rsidRPr="00376BE4">
              <w:rPr>
                <w:spacing w:val="-1"/>
                <w:sz w:val="18"/>
                <w:szCs w:val="18"/>
              </w:rPr>
              <w:t xml:space="preserve">pomiarowych wyrażonych w </w:t>
            </w:r>
            <w:proofErr w:type="spellStart"/>
            <w:r w:rsidRPr="00376BE4">
              <w:rPr>
                <w:spacing w:val="-1"/>
                <w:sz w:val="18"/>
                <w:szCs w:val="18"/>
              </w:rPr>
              <w:t>kPa</w:t>
            </w:r>
            <w:proofErr w:type="spellEnd"/>
            <w:r w:rsidRPr="00376BE4">
              <w:rPr>
                <w:spacing w:val="-1"/>
                <w:sz w:val="18"/>
                <w:szCs w:val="18"/>
              </w:rPr>
              <w:t xml:space="preserve"> </w:t>
            </w:r>
            <w:r w:rsidRPr="00376BE4">
              <w:rPr>
                <w:spacing w:val="-3"/>
                <w:sz w:val="18"/>
                <w:szCs w:val="18"/>
              </w:rPr>
              <w:t xml:space="preserve">lub m/sek.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systemu o analizę jakości otrzymywanych wyników w obrazowaniu </w:t>
            </w:r>
            <w:proofErr w:type="spellStart"/>
            <w:r w:rsidRPr="00376BE4">
              <w:rPr>
                <w:sz w:val="18"/>
                <w:szCs w:val="18"/>
              </w:rPr>
              <w:t>elastografii</w:t>
            </w:r>
            <w:proofErr w:type="spellEnd"/>
            <w:r w:rsidRPr="00376BE4">
              <w:rPr>
                <w:sz w:val="18"/>
                <w:szCs w:val="18"/>
              </w:rPr>
              <w:t xml:space="preserve"> akustycznej pozwalające ocenić gdzie jest najlepszy obszar do wykonania pomiaru.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systemu o automatyczny pomiar zwłóknienia w czasie rzeczywistym przy pomocy </w:t>
            </w:r>
            <w:proofErr w:type="spellStart"/>
            <w:r w:rsidRPr="00376BE4">
              <w:rPr>
                <w:sz w:val="18"/>
                <w:szCs w:val="18"/>
              </w:rPr>
              <w:t>elastografii</w:t>
            </w:r>
            <w:proofErr w:type="spellEnd"/>
            <w:r w:rsidRPr="00376BE4">
              <w:rPr>
                <w:sz w:val="18"/>
                <w:szCs w:val="18"/>
              </w:rPr>
              <w:t xml:space="preserve"> akustycznej w </w:t>
            </w:r>
            <w:proofErr w:type="spellStart"/>
            <w:r w:rsidRPr="00376BE4">
              <w:rPr>
                <w:sz w:val="18"/>
                <w:szCs w:val="18"/>
              </w:rPr>
              <w:t>kPa</w:t>
            </w:r>
            <w:proofErr w:type="spellEnd"/>
            <w:r w:rsidRPr="00376BE4">
              <w:rPr>
                <w:sz w:val="18"/>
                <w:szCs w:val="18"/>
              </w:rPr>
              <w:t xml:space="preserve"> lub m/</w:t>
            </w:r>
            <w:proofErr w:type="spellStart"/>
            <w:r w:rsidRPr="00376BE4">
              <w:rPr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systemu o pomiar stłuszczenia wątroby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Tak/Nie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</w:t>
            </w:r>
            <w:proofErr w:type="spellStart"/>
            <w:r w:rsidRPr="00376BE4">
              <w:rPr>
                <w:sz w:val="18"/>
                <w:szCs w:val="18"/>
              </w:rPr>
              <w:t>elastografię</w:t>
            </w:r>
            <w:proofErr w:type="spellEnd"/>
            <w:r w:rsidRPr="00376BE4">
              <w:rPr>
                <w:sz w:val="18"/>
                <w:szCs w:val="18"/>
              </w:rPr>
              <w:t xml:space="preserve"> akustyczną (typu </w:t>
            </w:r>
            <w:proofErr w:type="spellStart"/>
            <w:r w:rsidRPr="00376BE4">
              <w:rPr>
                <w:sz w:val="18"/>
                <w:szCs w:val="18"/>
              </w:rPr>
              <w:t>Shear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Wave</w:t>
            </w:r>
            <w:proofErr w:type="spellEnd"/>
            <w:r w:rsidRPr="00376BE4">
              <w:rPr>
                <w:sz w:val="18"/>
                <w:szCs w:val="18"/>
              </w:rPr>
              <w:t xml:space="preserve">) dostępną na głowicy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 wysokiej częstotliwości min. 9 MHz. Możliwość uzyskania wyników </w:t>
            </w:r>
            <w:r w:rsidRPr="00376BE4">
              <w:rPr>
                <w:spacing w:val="-1"/>
                <w:sz w:val="18"/>
                <w:szCs w:val="18"/>
              </w:rPr>
              <w:t xml:space="preserve">pomiarowych wyrażonych w </w:t>
            </w:r>
            <w:proofErr w:type="spellStart"/>
            <w:r w:rsidRPr="00376BE4">
              <w:rPr>
                <w:spacing w:val="-1"/>
                <w:sz w:val="18"/>
                <w:szCs w:val="18"/>
              </w:rPr>
              <w:t>kPa</w:t>
            </w:r>
            <w:proofErr w:type="spellEnd"/>
            <w:r w:rsidRPr="00376BE4">
              <w:rPr>
                <w:spacing w:val="-1"/>
                <w:sz w:val="18"/>
                <w:szCs w:val="18"/>
              </w:rPr>
              <w:t xml:space="preserve"> </w:t>
            </w:r>
            <w:r w:rsidRPr="00376BE4">
              <w:rPr>
                <w:spacing w:val="-3"/>
                <w:sz w:val="18"/>
                <w:szCs w:val="18"/>
              </w:rPr>
              <w:t>lub m/</w:t>
            </w:r>
            <w:proofErr w:type="spellStart"/>
            <w:r w:rsidRPr="00376BE4">
              <w:rPr>
                <w:spacing w:val="-3"/>
                <w:sz w:val="18"/>
                <w:szCs w:val="18"/>
              </w:rPr>
              <w:t>sek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Podać model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obrazowanie pozwalające  „nakładać”  obrazy na  ultrasonografie w trybie </w:t>
            </w:r>
            <w:r w:rsidRPr="00376BE4">
              <w:rPr>
                <w:sz w:val="18"/>
                <w:szCs w:val="18"/>
              </w:rPr>
              <w:br/>
              <w:t>B-</w:t>
            </w:r>
            <w:proofErr w:type="spellStart"/>
            <w:r w:rsidRPr="00376BE4">
              <w:rPr>
                <w:sz w:val="18"/>
                <w:szCs w:val="18"/>
              </w:rPr>
              <w:t>mode</w:t>
            </w:r>
            <w:proofErr w:type="spellEnd"/>
            <w:r w:rsidRPr="00376BE4">
              <w:rPr>
                <w:sz w:val="18"/>
                <w:szCs w:val="18"/>
              </w:rPr>
              <w:t xml:space="preserve"> z obrazami uzyskiwanych z  CT i MR tzw. Fuzja obrazów w czasie rzeczywistym z synchronizacją płaszczyzn. Możliwość zastosowania fuzji obrazów na sondach: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, linia, </w:t>
            </w:r>
            <w:proofErr w:type="spellStart"/>
            <w:r w:rsidRPr="00376BE4">
              <w:rPr>
                <w:sz w:val="18"/>
                <w:szCs w:val="18"/>
              </w:rPr>
              <w:t>endocavity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oprogramowanie do standaryzowanego raportowania min. BI-RADS, </w:t>
            </w:r>
            <w:r w:rsidRPr="00376BE4">
              <w:rPr>
                <w:color w:val="000000"/>
                <w:sz w:val="18"/>
                <w:szCs w:val="18"/>
              </w:rPr>
              <w:br/>
              <w:t>TI-RADS, LI-RADS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20"/>
                <w:szCs w:val="20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obrazowanie z kontrastem dostępne na sondach: </w:t>
            </w:r>
            <w:proofErr w:type="spellStart"/>
            <w:r w:rsidRPr="00376BE4">
              <w:rPr>
                <w:color w:val="000000"/>
                <w:sz w:val="18"/>
                <w:szCs w:val="18"/>
              </w:rPr>
              <w:t>Convex</w:t>
            </w:r>
            <w:proofErr w:type="spellEnd"/>
            <w:r w:rsidRPr="00376BE4">
              <w:rPr>
                <w:color w:val="000000"/>
                <w:sz w:val="18"/>
                <w:szCs w:val="18"/>
              </w:rPr>
              <w:t>, Linia, Endo i Sektorowych (kardiologicznych)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20"/>
                <w:szCs w:val="20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</w:t>
            </w:r>
            <w:r w:rsidRPr="00376BE4">
              <w:rPr>
                <w:sz w:val="18"/>
                <w:szCs w:val="18"/>
              </w:rPr>
              <w:t>sondę z kanałem biopsyjnym przez czoło sondy z możliwością wyboru min. 3 kątów wejścia w tym min. jednym zbliżonym do 90 stopni.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głowice śródoperacyjne i laparoskopową. Podać modele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porównywanie obrazu referencyjnego (obraz USG, CT, MR, XR) z obrazem USG na żywo.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Tryb obrazowania 3D/4D z głowic objętościowych (wolumetrycznych):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, </w:t>
            </w:r>
            <w:proofErr w:type="spellStart"/>
            <w:r w:rsidRPr="00376BE4">
              <w:rPr>
                <w:sz w:val="18"/>
                <w:szCs w:val="18"/>
              </w:rPr>
              <w:t>endocavity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Obrazowanie 4D z max. prędkością (</w:t>
            </w:r>
            <w:proofErr w:type="spellStart"/>
            <w:r w:rsidRPr="00376BE4">
              <w:rPr>
                <w:sz w:val="18"/>
                <w:szCs w:val="18"/>
              </w:rPr>
              <w:t>Frame</w:t>
            </w:r>
            <w:proofErr w:type="spellEnd"/>
            <w:r w:rsidRPr="00376BE4">
              <w:rPr>
                <w:sz w:val="18"/>
                <w:szCs w:val="18"/>
              </w:rPr>
              <w:t xml:space="preserve"> </w:t>
            </w:r>
            <w:proofErr w:type="spellStart"/>
            <w:r w:rsidRPr="00376BE4">
              <w:rPr>
                <w:sz w:val="18"/>
                <w:szCs w:val="18"/>
              </w:rPr>
              <w:t>Rate</w:t>
            </w:r>
            <w:proofErr w:type="spellEnd"/>
            <w:r w:rsidRPr="00376BE4">
              <w:rPr>
                <w:sz w:val="18"/>
                <w:szCs w:val="18"/>
              </w:rPr>
              <w:t xml:space="preserve">) min. 40 </w:t>
            </w:r>
            <w:proofErr w:type="spellStart"/>
            <w:r w:rsidRPr="00376BE4">
              <w:rPr>
                <w:sz w:val="18"/>
                <w:szCs w:val="18"/>
              </w:rPr>
              <w:t>obr</w:t>
            </w:r>
            <w:proofErr w:type="spellEnd"/>
            <w:r w:rsidRPr="00376BE4">
              <w:rPr>
                <w:sz w:val="18"/>
                <w:szCs w:val="18"/>
              </w:rPr>
              <w:t>./s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20"/>
                <w:szCs w:val="20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sondę </w:t>
            </w:r>
            <w:proofErr w:type="spellStart"/>
            <w:r w:rsidRPr="00376BE4">
              <w:rPr>
                <w:sz w:val="18"/>
                <w:szCs w:val="18"/>
              </w:rPr>
              <w:t>Convex</w:t>
            </w:r>
            <w:proofErr w:type="spellEnd"/>
            <w:r w:rsidRPr="00376BE4">
              <w:rPr>
                <w:sz w:val="18"/>
                <w:szCs w:val="18"/>
              </w:rPr>
              <w:t xml:space="preserve"> 3D/4D, </w:t>
            </w:r>
            <w:r w:rsidRPr="00376BE4">
              <w:rPr>
                <w:sz w:val="18"/>
                <w:szCs w:val="18"/>
              </w:rPr>
              <w:br/>
              <w:t>min. 2-9 MHz, kąt skanowania 2D min. 90 st., kąt skanowani w 3D/4D min. 90x90 st., min. 192 elementy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sondę </w:t>
            </w:r>
            <w:proofErr w:type="spellStart"/>
            <w:r w:rsidRPr="00376BE4">
              <w:rPr>
                <w:sz w:val="18"/>
                <w:szCs w:val="18"/>
              </w:rPr>
              <w:t>Endocavity</w:t>
            </w:r>
            <w:proofErr w:type="spellEnd"/>
            <w:r w:rsidRPr="00376BE4">
              <w:rPr>
                <w:sz w:val="18"/>
                <w:szCs w:val="18"/>
              </w:rPr>
              <w:t xml:space="preserve"> 3D/4D, min. 3-11 MHz, kąt skanowania 2D min. 180 st., kąt skanowani w 3D/4D min. 150x150 st., min. 192 elementy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półprzezroczyste obrazowanie w trybie 4D umożlwiające jednoczesne wyświetlenie zarówno powierzchni badanego płodu jak i anatomicznych struktur wewnętrznych z możliwością zobrazowania wewnętrznego przepływu krwi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oprogramowanie umożliwiające wykonanie badania z kontrastem w trybie 4D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funkcję pozwalająca na wykonanie biopsji w trybie 4D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oprogramowanie wykorzystujące algorytmy do analizy guzów jajnika zgodne z IOTA ADNEX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Możliwość rozbudowy o moduł analizy pomiarów biometrycznych płodu opartych o narzędzie statystyczne Z-</w:t>
            </w:r>
            <w:proofErr w:type="spellStart"/>
            <w:r w:rsidRPr="00376BE4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color w:val="000000"/>
                <w:sz w:val="18"/>
                <w:szCs w:val="18"/>
              </w:rPr>
              <w:t xml:space="preserve">Możliwość rozbudowy o </w:t>
            </w:r>
            <w:r w:rsidRPr="00376BE4">
              <w:rPr>
                <w:sz w:val="18"/>
                <w:szCs w:val="18"/>
              </w:rPr>
              <w:t xml:space="preserve">obrazowanie panoramiczne z możliwością wykonywania pomiarów min. 100 cm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spacing w:after="20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 xml:space="preserve">Możliwość rozbudowy o moduł </w:t>
            </w:r>
            <w:proofErr w:type="spellStart"/>
            <w:r w:rsidRPr="00376BE4">
              <w:rPr>
                <w:sz w:val="18"/>
                <w:szCs w:val="18"/>
              </w:rPr>
              <w:t>WiFi</w:t>
            </w:r>
            <w:proofErr w:type="spellEnd"/>
            <w:r w:rsidRPr="00376BE4">
              <w:rPr>
                <w:sz w:val="18"/>
                <w:szCs w:val="18"/>
              </w:rPr>
              <w:t xml:space="preserve"> – umożliwiający bezprzewodowe nawiązanie połączenia z siecią DICOM zgodne ze standardem IEEE 802.11 b/g/n/</w:t>
            </w:r>
            <w:proofErr w:type="spellStart"/>
            <w:r w:rsidRPr="00376BE4">
              <w:rPr>
                <w:sz w:val="18"/>
                <w:szCs w:val="18"/>
              </w:rPr>
              <w:t>ac</w:t>
            </w:r>
            <w:proofErr w:type="spellEnd"/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76BE4" w:rsidRPr="00376BE4" w:rsidRDefault="00376BE4" w:rsidP="0037716D">
            <w:pPr>
              <w:autoSpaceDE w:val="0"/>
              <w:snapToGrid w:val="0"/>
              <w:rPr>
                <w:rFonts w:eastAsia="Calibri"/>
                <w:sz w:val="18"/>
                <w:szCs w:val="18"/>
                <w:lang w:bidi="pl-PL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376BE4" w:rsidRPr="00376BE4" w:rsidRDefault="00376BE4" w:rsidP="0037716D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376BE4">
              <w:rPr>
                <w:b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6190" w:type="dxa"/>
            <w:shd w:val="clear" w:color="auto" w:fill="D6E3BC" w:themeFill="accent3" w:themeFillTint="66"/>
            <w:vAlign w:val="center"/>
          </w:tcPr>
          <w:p w:rsidR="00376BE4" w:rsidRPr="00376BE4" w:rsidRDefault="00376BE4" w:rsidP="0037716D">
            <w:pPr>
              <w:snapToGrid w:val="0"/>
              <w:rPr>
                <w:b/>
                <w:sz w:val="20"/>
                <w:szCs w:val="20"/>
              </w:rPr>
            </w:pPr>
            <w:r w:rsidRPr="00376BE4">
              <w:rPr>
                <w:b/>
                <w:sz w:val="20"/>
                <w:szCs w:val="20"/>
              </w:rPr>
              <w:t>ARCHIWIZACJA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376BE4" w:rsidRPr="00376BE4" w:rsidRDefault="00376BE4" w:rsidP="0037716D">
            <w:pPr>
              <w:jc w:val="center"/>
              <w:rPr>
                <w:b/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TAK, podać</w:t>
            </w:r>
          </w:p>
        </w:tc>
        <w:tc>
          <w:tcPr>
            <w:tcW w:w="1984" w:type="dxa"/>
            <w:shd w:val="clear" w:color="auto" w:fill="D6E3BC" w:themeFill="accent3" w:themeFillTint="66"/>
          </w:tcPr>
          <w:p w:rsidR="00376BE4" w:rsidRPr="00376BE4" w:rsidRDefault="00376BE4" w:rsidP="0037716D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shd w:val="clear" w:color="auto" w:fill="auto"/>
          </w:tcPr>
          <w:p w:rsidR="00376BE4" w:rsidRPr="00376BE4" w:rsidRDefault="00376BE4" w:rsidP="0037716D">
            <w:pPr>
              <w:snapToGrid w:val="0"/>
              <w:rPr>
                <w:sz w:val="20"/>
                <w:szCs w:val="20"/>
              </w:rPr>
            </w:pPr>
            <w:proofErr w:type="spellStart"/>
            <w:r w:rsidRPr="00376BE4">
              <w:rPr>
                <w:sz w:val="20"/>
                <w:szCs w:val="20"/>
              </w:rPr>
              <w:t>Videoprinter</w:t>
            </w:r>
            <w:proofErr w:type="spellEnd"/>
            <w:r w:rsidRPr="00376BE4">
              <w:rPr>
                <w:sz w:val="20"/>
                <w:szCs w:val="20"/>
              </w:rPr>
              <w:t xml:space="preserve"> czarno-biały małego formatu, wbudowany w aparat</w:t>
            </w:r>
          </w:p>
        </w:tc>
        <w:tc>
          <w:tcPr>
            <w:tcW w:w="1418" w:type="dxa"/>
            <w:shd w:val="clear" w:color="auto" w:fill="auto"/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TAK, podać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shd w:val="clear" w:color="auto" w:fill="auto"/>
            <w:vAlign w:val="center"/>
          </w:tcPr>
          <w:p w:rsidR="00376BE4" w:rsidRPr="00376BE4" w:rsidRDefault="00376BE4" w:rsidP="0037716D">
            <w:pPr>
              <w:rPr>
                <w:sz w:val="20"/>
                <w:szCs w:val="20"/>
              </w:rPr>
            </w:pPr>
            <w:r w:rsidRPr="00376BE4">
              <w:rPr>
                <w:sz w:val="20"/>
                <w:szCs w:val="20"/>
              </w:rPr>
              <w:t xml:space="preserve">Możliwość zapisu obrazów i pętli obrazowych w formatach </w:t>
            </w:r>
            <w:proofErr w:type="spellStart"/>
            <w:r w:rsidRPr="00376BE4">
              <w:rPr>
                <w:sz w:val="20"/>
                <w:szCs w:val="20"/>
              </w:rPr>
              <w:t>jpeg</w:t>
            </w:r>
            <w:proofErr w:type="spellEnd"/>
            <w:r w:rsidRPr="00376BE4">
              <w:rPr>
                <w:sz w:val="20"/>
                <w:szCs w:val="20"/>
              </w:rPr>
              <w:t xml:space="preserve"> i </w:t>
            </w:r>
            <w:proofErr w:type="spellStart"/>
            <w:r w:rsidRPr="00376BE4">
              <w:rPr>
                <w:sz w:val="20"/>
                <w:szCs w:val="20"/>
              </w:rPr>
              <w:t>avi</w:t>
            </w:r>
            <w:proofErr w:type="spellEnd"/>
            <w:r w:rsidRPr="00376BE4">
              <w:rPr>
                <w:sz w:val="20"/>
                <w:szCs w:val="20"/>
              </w:rPr>
              <w:t xml:space="preserve"> na pamięciach typu USB Pendrive. Ilość gniazd USB ≥2</w:t>
            </w:r>
          </w:p>
        </w:tc>
        <w:tc>
          <w:tcPr>
            <w:tcW w:w="1418" w:type="dxa"/>
            <w:shd w:val="clear" w:color="auto" w:fill="auto"/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TAK, podać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shd w:val="clear" w:color="auto" w:fill="auto"/>
          </w:tcPr>
          <w:p w:rsidR="00376BE4" w:rsidRPr="00376BE4" w:rsidRDefault="00376BE4" w:rsidP="0037716D">
            <w:pPr>
              <w:snapToGrid w:val="0"/>
              <w:rPr>
                <w:sz w:val="20"/>
                <w:szCs w:val="20"/>
              </w:rPr>
            </w:pPr>
            <w:r w:rsidRPr="00376BE4">
              <w:rPr>
                <w:sz w:val="20"/>
                <w:szCs w:val="20"/>
              </w:rPr>
              <w:t xml:space="preserve">Protokół komunikacji DICOM 3,0 do przesyłania obrazów i danych, min. klasy DICOM </w:t>
            </w:r>
            <w:proofErr w:type="spellStart"/>
            <w:r w:rsidRPr="00376BE4">
              <w:rPr>
                <w:sz w:val="20"/>
                <w:szCs w:val="20"/>
              </w:rPr>
              <w:t>print</w:t>
            </w:r>
            <w:proofErr w:type="spellEnd"/>
            <w:r w:rsidRPr="00376BE4">
              <w:rPr>
                <w:sz w:val="20"/>
                <w:szCs w:val="20"/>
              </w:rPr>
              <w:t xml:space="preserve">, </w:t>
            </w:r>
            <w:proofErr w:type="spellStart"/>
            <w:r w:rsidRPr="00376BE4">
              <w:rPr>
                <w:sz w:val="20"/>
                <w:szCs w:val="20"/>
              </w:rPr>
              <w:t>store</w:t>
            </w:r>
            <w:proofErr w:type="spellEnd"/>
            <w:r w:rsidRPr="00376BE4">
              <w:rPr>
                <w:sz w:val="20"/>
                <w:szCs w:val="20"/>
              </w:rPr>
              <w:t xml:space="preserve">, </w:t>
            </w:r>
            <w:proofErr w:type="spellStart"/>
            <w:r w:rsidRPr="00376BE4">
              <w:rPr>
                <w:sz w:val="20"/>
                <w:szCs w:val="20"/>
              </w:rPr>
              <w:t>worklist</w:t>
            </w:r>
            <w:proofErr w:type="spellEnd"/>
            <w:r w:rsidRPr="00376BE4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shd w:val="clear" w:color="auto" w:fill="auto"/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TAK, podać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numPr>
                <w:ilvl w:val="0"/>
                <w:numId w:val="63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190" w:type="dxa"/>
            <w:shd w:val="clear" w:color="auto" w:fill="auto"/>
          </w:tcPr>
          <w:p w:rsidR="00376BE4" w:rsidRPr="00376BE4" w:rsidRDefault="00376BE4" w:rsidP="0037716D">
            <w:pPr>
              <w:snapToGrid w:val="0"/>
              <w:rPr>
                <w:sz w:val="20"/>
                <w:szCs w:val="20"/>
              </w:rPr>
            </w:pPr>
            <w:r w:rsidRPr="00376BE4">
              <w:rPr>
                <w:sz w:val="20"/>
                <w:szCs w:val="20"/>
              </w:rPr>
              <w:t xml:space="preserve">Po stronie i na koszt Wykonawcy jest zapewnienie licencji </w:t>
            </w:r>
            <w:proofErr w:type="spellStart"/>
            <w:r w:rsidRPr="00376BE4">
              <w:rPr>
                <w:sz w:val="20"/>
                <w:szCs w:val="20"/>
              </w:rPr>
              <w:t>Dicom</w:t>
            </w:r>
            <w:proofErr w:type="spellEnd"/>
            <w:r w:rsidRPr="00376BE4">
              <w:rPr>
                <w:sz w:val="20"/>
                <w:szCs w:val="20"/>
              </w:rPr>
              <w:t xml:space="preserve"> do podłączenia do istniejącego w szpitalu systemu Cyfrowej Radiografii produkcji AGFA wraz z podłączeniem urządzenia. Integracja w standardzie DICOM 3.0 z posiadanym przez zamawiającego systemem PACS firmy AGFA w pełnym zakresie (łącznie z pobieraniem list roboczych)</w:t>
            </w:r>
          </w:p>
        </w:tc>
        <w:tc>
          <w:tcPr>
            <w:tcW w:w="1418" w:type="dxa"/>
            <w:shd w:val="clear" w:color="auto" w:fill="auto"/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TAK, podać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6190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376BE4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376BE4" w:rsidRPr="00376BE4" w:rsidRDefault="00376BE4" w:rsidP="0037716D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1</w:t>
            </w:r>
          </w:p>
        </w:tc>
        <w:tc>
          <w:tcPr>
            <w:tcW w:w="6190" w:type="dxa"/>
            <w:shd w:val="clear" w:color="auto" w:fill="auto"/>
            <w:vAlign w:val="center"/>
          </w:tcPr>
          <w:p w:rsidR="00376BE4" w:rsidRPr="00376BE4" w:rsidRDefault="00376BE4" w:rsidP="0037716D">
            <w:pPr>
              <w:jc w:val="both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376BE4">
              <w:rPr>
                <w:rFonts w:eastAsia="Calibri"/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6BE4" w:rsidRPr="00376BE4" w:rsidRDefault="00376BE4" w:rsidP="0037716D">
            <w:pPr>
              <w:snapToGrid w:val="0"/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 z dostawą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2</w:t>
            </w:r>
          </w:p>
        </w:tc>
        <w:tc>
          <w:tcPr>
            <w:tcW w:w="6190" w:type="dxa"/>
            <w:shd w:val="clear" w:color="auto" w:fill="auto"/>
            <w:vAlign w:val="center"/>
          </w:tcPr>
          <w:p w:rsidR="00376BE4" w:rsidRPr="00376BE4" w:rsidRDefault="00376BE4" w:rsidP="0037716D">
            <w:pPr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Czy producent zaleca wykonywanie przeglądów technicznych?</w:t>
            </w:r>
          </w:p>
          <w:p w:rsidR="00376BE4" w:rsidRPr="00376BE4" w:rsidRDefault="00376BE4" w:rsidP="0037716D">
            <w:pPr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376BE4" w:rsidRPr="00376BE4" w:rsidRDefault="00376BE4" w:rsidP="0037716D">
            <w:pPr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 przypadku odpowiedzi TAK:</w:t>
            </w:r>
          </w:p>
          <w:p w:rsidR="00376BE4" w:rsidRPr="00376BE4" w:rsidRDefault="00376BE4" w:rsidP="0037716D">
            <w:pPr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TAK/NIE</w:t>
            </w:r>
            <w:r w:rsidRPr="00376BE4">
              <w:rPr>
                <w:rStyle w:val="Odwoanieprzypisudolnego"/>
                <w:sz w:val="18"/>
                <w:szCs w:val="18"/>
              </w:rPr>
              <w:footnoteReference w:id="28"/>
            </w:r>
          </w:p>
          <w:p w:rsidR="00376BE4" w:rsidRPr="00376BE4" w:rsidRDefault="00376BE4" w:rsidP="0037716D">
            <w:pPr>
              <w:jc w:val="center"/>
              <w:rPr>
                <w:sz w:val="18"/>
                <w:szCs w:val="18"/>
              </w:rPr>
            </w:pPr>
            <w:r w:rsidRPr="00376BE4">
              <w:rPr>
                <w:sz w:val="18"/>
                <w:szCs w:val="18"/>
              </w:rPr>
              <w:t>Podać jeśli zalecane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376BE4" w:rsidRPr="00376BE4" w:rsidTr="00376BE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76BE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190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376BE4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76BE4" w:rsidRPr="00376BE4" w:rsidRDefault="00376BE4" w:rsidP="0037716D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376BE4">
              <w:rPr>
                <w:sz w:val="18"/>
                <w:szCs w:val="18"/>
                <w:lang w:eastAsia="zh-CN"/>
              </w:rPr>
              <w:t>TAK/ NIE</w:t>
            </w:r>
            <w:r w:rsidRPr="00376BE4">
              <w:rPr>
                <w:rStyle w:val="Odwoanieprzypisudolnego"/>
                <w:sz w:val="18"/>
                <w:szCs w:val="18"/>
                <w:lang w:eastAsia="zh-CN"/>
              </w:rPr>
              <w:footnoteReference w:id="29"/>
            </w:r>
            <w:r w:rsidRPr="00376BE4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1984" w:type="dxa"/>
          </w:tcPr>
          <w:p w:rsidR="00376BE4" w:rsidRPr="00376BE4" w:rsidRDefault="00376BE4" w:rsidP="0037716D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904DD9" w:rsidRPr="005F43D0" w:rsidTr="00904DD9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D9" w:rsidRPr="00246BE7" w:rsidRDefault="00904DD9" w:rsidP="00965FD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D9" w:rsidRPr="00246BE7" w:rsidRDefault="00904DD9" w:rsidP="00965FD0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Czy Wykonawca będzie wymagał </w:t>
            </w:r>
            <w:r w:rsidRPr="00EB1FEF">
              <w:rPr>
                <w:sz w:val="18"/>
                <w:szCs w:val="18"/>
                <w:lang w:eastAsia="zh-CN"/>
              </w:rPr>
              <w:t>zdalnego dostępu do zasobów sieci teleinformatycznej Zamawiającego w celu realizacji zobowiązań wynikających z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D9" w:rsidRPr="00246BE7" w:rsidRDefault="00904DD9" w:rsidP="00965FD0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46BE7">
              <w:rPr>
                <w:sz w:val="18"/>
                <w:szCs w:val="18"/>
                <w:lang w:eastAsia="zh-CN"/>
              </w:rPr>
              <w:t>TAK/ NIE</w:t>
            </w:r>
            <w:r w:rsidRPr="008E59AD">
              <w:rPr>
                <w:rStyle w:val="Odwoanieprzypisudolnego"/>
                <w:sz w:val="18"/>
                <w:szCs w:val="18"/>
                <w:vertAlign w:val="baseline"/>
                <w:lang w:eastAsia="zh-CN"/>
              </w:rPr>
              <w:footnoteReference w:id="30"/>
            </w:r>
            <w:r w:rsidRPr="00246BE7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D9" w:rsidRPr="008E59AD" w:rsidRDefault="00904DD9" w:rsidP="00965FD0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37716D" w:rsidRPr="00D2353C" w:rsidRDefault="0037716D" w:rsidP="0037716D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37716D" w:rsidRPr="00D2353C" w:rsidRDefault="0037716D" w:rsidP="0037716D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37716D" w:rsidRPr="00D2353C" w:rsidRDefault="0037716D" w:rsidP="0037716D">
      <w:pPr>
        <w:numPr>
          <w:ilvl w:val="0"/>
          <w:numId w:val="60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37716D" w:rsidRPr="00D2353C" w:rsidRDefault="0037716D" w:rsidP="0037716D">
      <w:pPr>
        <w:numPr>
          <w:ilvl w:val="0"/>
          <w:numId w:val="60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37716D" w:rsidRPr="00D2353C" w:rsidRDefault="0037716D" w:rsidP="0037716D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sectPr w:rsidR="0037716D" w:rsidRPr="00D2353C" w:rsidSect="00C45F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4AD" w:rsidRDefault="006D44AD" w:rsidP="0060037D">
      <w:r>
        <w:separator/>
      </w:r>
    </w:p>
  </w:endnote>
  <w:endnote w:type="continuationSeparator" w:id="0">
    <w:p w:rsidR="006D44AD" w:rsidRDefault="006D44AD" w:rsidP="0060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4AD" w:rsidRDefault="006D44AD" w:rsidP="0060037D">
      <w:r>
        <w:separator/>
      </w:r>
    </w:p>
  </w:footnote>
  <w:footnote w:type="continuationSeparator" w:id="0">
    <w:p w:rsidR="006D44AD" w:rsidRDefault="006D44AD" w:rsidP="0060037D">
      <w:r>
        <w:continuationSeparator/>
      </w:r>
    </w:p>
  </w:footnote>
  <w:footnote w:id="1">
    <w:p w:rsidR="006D44AD" w:rsidRPr="00F95DD4" w:rsidRDefault="006D44AD" w:rsidP="00883E94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  <w:footnote w:id="2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3">
    <w:p w:rsidR="006D44AD" w:rsidRDefault="006D44AD" w:rsidP="00ED05BB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4">
    <w:p w:rsidR="006D44AD" w:rsidRDefault="006D44AD" w:rsidP="00ED05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5">
    <w:p w:rsidR="006D44AD" w:rsidRDefault="006D44AD" w:rsidP="00EC54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6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7">
    <w:p w:rsidR="006D44AD" w:rsidRDefault="006D44AD" w:rsidP="00DC0C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BE7">
        <w:t>Odpowiedź NIE - nie powoduje odrzucenia oferty</w:t>
      </w:r>
    </w:p>
  </w:footnote>
  <w:footnote w:id="8">
    <w:p w:rsidR="006D44AD" w:rsidRDefault="006D44AD" w:rsidP="00DC0C76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9">
    <w:p w:rsidR="006D44AD" w:rsidRDefault="006D44AD" w:rsidP="00DC0C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0">
    <w:p w:rsidR="006D44AD" w:rsidRDefault="006D44AD" w:rsidP="008E5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1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12">
    <w:p w:rsidR="006D44AD" w:rsidRDefault="006D44AD" w:rsidP="000C506A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13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4">
    <w:p w:rsidR="006D44AD" w:rsidRDefault="006D44AD" w:rsidP="008E5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5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16">
    <w:p w:rsidR="006D44AD" w:rsidRDefault="006D44AD" w:rsidP="0099548B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17">
    <w:p w:rsidR="006D44AD" w:rsidRDefault="006D44AD" w:rsidP="009954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8">
    <w:p w:rsidR="006D44AD" w:rsidRDefault="006D44AD" w:rsidP="008E5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19">
    <w:p w:rsidR="006D44AD" w:rsidRDefault="006D44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20">
    <w:p w:rsidR="006D44AD" w:rsidRDefault="006D44AD" w:rsidP="0099548B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1">
    <w:p w:rsidR="006D44AD" w:rsidRDefault="006D44AD" w:rsidP="009954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22">
    <w:p w:rsidR="006D44AD" w:rsidRDefault="006D44AD" w:rsidP="008E5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23">
    <w:p w:rsidR="00C45F27" w:rsidRDefault="00C45F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24">
    <w:p w:rsidR="006D44AD" w:rsidRDefault="006D44AD" w:rsidP="0037716D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5">
    <w:p w:rsidR="006D44AD" w:rsidRDefault="006D44AD" w:rsidP="003771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26">
    <w:p w:rsidR="006D44AD" w:rsidRDefault="006D44AD" w:rsidP="008E5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27">
    <w:p w:rsidR="00C45F27" w:rsidRDefault="00C45F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3D3">
        <w:rPr>
          <w:b/>
          <w:u w:val="single"/>
        </w:rPr>
        <w:t>Odpowiedź NIE w przypadku parametrów wymaganych  powoduje odrzucenie oferty</w:t>
      </w:r>
    </w:p>
  </w:footnote>
  <w:footnote w:id="28">
    <w:p w:rsidR="006D44AD" w:rsidRDefault="006D44AD" w:rsidP="0037716D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9">
    <w:p w:rsidR="006D44AD" w:rsidRDefault="006D44AD" w:rsidP="003771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30">
    <w:p w:rsidR="006D44AD" w:rsidRDefault="006D44AD" w:rsidP="00904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05032"/>
    <w:multiLevelType w:val="hybridMultilevel"/>
    <w:tmpl w:val="B11AA1F4"/>
    <w:lvl w:ilvl="0" w:tplc="CA4421D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E115C"/>
    <w:multiLevelType w:val="hybridMultilevel"/>
    <w:tmpl w:val="48A8E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5" w15:restartNumberingAfterBreak="0">
    <w:nsid w:val="050A0F32"/>
    <w:multiLevelType w:val="hybridMultilevel"/>
    <w:tmpl w:val="50BE0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D1F2CF0E"/>
    <w:lvl w:ilvl="0" w:tplc="089C92A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A4073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8" w15:restartNumberingAfterBreak="0">
    <w:nsid w:val="0A5E67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493E2F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4" w15:restartNumberingAfterBreak="0">
    <w:nsid w:val="15D37E5F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6697ABE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6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1C8B4090"/>
    <w:multiLevelType w:val="hybridMultilevel"/>
    <w:tmpl w:val="BDDE9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0F45B8B"/>
    <w:multiLevelType w:val="hybridMultilevel"/>
    <w:tmpl w:val="4C48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E61BA3"/>
    <w:multiLevelType w:val="hybridMultilevel"/>
    <w:tmpl w:val="83EEB872"/>
    <w:lvl w:ilvl="0" w:tplc="A5263356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DF768C"/>
    <w:multiLevelType w:val="hybridMultilevel"/>
    <w:tmpl w:val="5EF67032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9E651C"/>
    <w:multiLevelType w:val="hybridMultilevel"/>
    <w:tmpl w:val="3356DC9A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A494F6D"/>
    <w:multiLevelType w:val="hybridMultilevel"/>
    <w:tmpl w:val="983CB200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42D02"/>
    <w:multiLevelType w:val="multilevel"/>
    <w:tmpl w:val="D58E5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AD0B9C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3374E51"/>
    <w:multiLevelType w:val="hybridMultilevel"/>
    <w:tmpl w:val="7B8C222E"/>
    <w:lvl w:ilvl="0" w:tplc="6BEA71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15479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1696E13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34" w15:restartNumberingAfterBreak="0">
    <w:nsid w:val="518063F9"/>
    <w:multiLevelType w:val="hybridMultilevel"/>
    <w:tmpl w:val="8626FCEE"/>
    <w:lvl w:ilvl="0" w:tplc="D102B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1D518C0"/>
    <w:multiLevelType w:val="hybridMultilevel"/>
    <w:tmpl w:val="57C6A112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6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991C5A"/>
    <w:multiLevelType w:val="hybridMultilevel"/>
    <w:tmpl w:val="D7BA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862760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5A280349"/>
    <w:multiLevelType w:val="hybridMultilevel"/>
    <w:tmpl w:val="81320004"/>
    <w:lvl w:ilvl="0" w:tplc="1624D40E">
      <w:start w:val="10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A27C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5CA02D24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5F5E51A0"/>
    <w:multiLevelType w:val="hybridMultilevel"/>
    <w:tmpl w:val="781E8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3B45FD"/>
    <w:multiLevelType w:val="singleLevel"/>
    <w:tmpl w:val="9146A24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49" w15:restartNumberingAfterBreak="0">
    <w:nsid w:val="6B4D244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6C5A1995"/>
    <w:multiLevelType w:val="hybridMultilevel"/>
    <w:tmpl w:val="3B64DAAA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837680"/>
    <w:multiLevelType w:val="hybridMultilevel"/>
    <w:tmpl w:val="A9CEE01E"/>
    <w:lvl w:ilvl="0" w:tplc="D102B8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8E7575"/>
    <w:multiLevelType w:val="hybridMultilevel"/>
    <w:tmpl w:val="C974207A"/>
    <w:lvl w:ilvl="0" w:tplc="49B6571C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270624"/>
    <w:multiLevelType w:val="hybridMultilevel"/>
    <w:tmpl w:val="F702D34E"/>
    <w:lvl w:ilvl="0" w:tplc="FBACA1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56742FA"/>
    <w:multiLevelType w:val="hybridMultilevel"/>
    <w:tmpl w:val="3356DC9A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6DE04A4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78E65509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61" w15:restartNumberingAfterBreak="0">
    <w:nsid w:val="79841913"/>
    <w:multiLevelType w:val="hybridMultilevel"/>
    <w:tmpl w:val="07E66F3C"/>
    <w:lvl w:ilvl="0" w:tplc="D5E69A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7C767B89"/>
    <w:multiLevelType w:val="hybridMultilevel"/>
    <w:tmpl w:val="2F4E394C"/>
    <w:lvl w:ilvl="0" w:tplc="8612D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3C4024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44"/>
  </w:num>
  <w:num w:numId="5">
    <w:abstractNumId w:val="48"/>
  </w:num>
  <w:num w:numId="6">
    <w:abstractNumId w:val="30"/>
  </w:num>
  <w:num w:numId="7">
    <w:abstractNumId w:val="19"/>
  </w:num>
  <w:num w:numId="8">
    <w:abstractNumId w:val="24"/>
  </w:num>
  <w:num w:numId="9">
    <w:abstractNumId w:val="54"/>
  </w:num>
  <w:num w:numId="10">
    <w:abstractNumId w:val="4"/>
  </w:num>
  <w:num w:numId="11">
    <w:abstractNumId w:val="18"/>
  </w:num>
  <w:num w:numId="12">
    <w:abstractNumId w:val="38"/>
  </w:num>
  <w:num w:numId="13">
    <w:abstractNumId w:val="56"/>
  </w:num>
  <w:num w:numId="14">
    <w:abstractNumId w:val="57"/>
  </w:num>
  <w:num w:numId="15">
    <w:abstractNumId w:val="25"/>
  </w:num>
  <w:num w:numId="16">
    <w:abstractNumId w:val="58"/>
  </w:num>
  <w:num w:numId="17">
    <w:abstractNumId w:val="55"/>
  </w:num>
  <w:num w:numId="18">
    <w:abstractNumId w:val="31"/>
  </w:num>
  <w:num w:numId="19">
    <w:abstractNumId w:val="22"/>
  </w:num>
  <w:num w:numId="20">
    <w:abstractNumId w:val="34"/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51"/>
  </w:num>
  <w:num w:numId="34">
    <w:abstractNumId w:val="32"/>
  </w:num>
  <w:num w:numId="35">
    <w:abstractNumId w:val="37"/>
  </w:num>
  <w:num w:numId="36">
    <w:abstractNumId w:val="61"/>
  </w:num>
  <w:num w:numId="37">
    <w:abstractNumId w:val="35"/>
  </w:num>
  <w:num w:numId="38">
    <w:abstractNumId w:val="42"/>
  </w:num>
  <w:num w:numId="39">
    <w:abstractNumId w:val="39"/>
  </w:num>
  <w:num w:numId="40">
    <w:abstractNumId w:val="23"/>
  </w:num>
  <w:num w:numId="41">
    <w:abstractNumId w:val="62"/>
  </w:num>
  <w:num w:numId="42">
    <w:abstractNumId w:val="5"/>
  </w:num>
  <w:num w:numId="43">
    <w:abstractNumId w:val="53"/>
  </w:num>
  <w:num w:numId="44">
    <w:abstractNumId w:val="20"/>
  </w:num>
  <w:num w:numId="45">
    <w:abstractNumId w:val="29"/>
  </w:num>
  <w:num w:numId="46">
    <w:abstractNumId w:val="47"/>
  </w:num>
  <w:num w:numId="47">
    <w:abstractNumId w:val="3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</w:num>
  <w:num w:numId="50">
    <w:abstractNumId w:val="26"/>
  </w:num>
  <w:num w:numId="51">
    <w:abstractNumId w:val="52"/>
  </w:num>
  <w:num w:numId="52">
    <w:abstractNumId w:val="8"/>
  </w:num>
  <w:num w:numId="53">
    <w:abstractNumId w:val="0"/>
  </w:num>
  <w:num w:numId="54">
    <w:abstractNumId w:val="9"/>
  </w:num>
  <w:num w:numId="55">
    <w:abstractNumId w:val="36"/>
  </w:num>
  <w:num w:numId="56">
    <w:abstractNumId w:val="2"/>
  </w:num>
  <w:num w:numId="57">
    <w:abstractNumId w:val="49"/>
  </w:num>
  <w:num w:numId="58">
    <w:abstractNumId w:val="7"/>
  </w:num>
  <w:num w:numId="59">
    <w:abstractNumId w:val="1"/>
  </w:num>
  <w:num w:numId="60">
    <w:abstractNumId w:val="40"/>
  </w:num>
  <w:num w:numId="61">
    <w:abstractNumId w:val="41"/>
  </w:num>
  <w:num w:numId="62">
    <w:abstractNumId w:val="60"/>
  </w:num>
  <w:num w:numId="63">
    <w:abstractNumId w:val="15"/>
  </w:num>
  <w:num w:numId="64">
    <w:abstractNumId w:val="36"/>
  </w:num>
  <w:num w:numId="65">
    <w:abstractNumId w:val="14"/>
  </w:num>
  <w:num w:numId="66">
    <w:abstractNumId w:val="33"/>
  </w:num>
  <w:num w:numId="67">
    <w:abstractNumId w:val="59"/>
  </w:num>
  <w:num w:numId="68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756"/>
    <w:rsid w:val="000076C4"/>
    <w:rsid w:val="000133EF"/>
    <w:rsid w:val="00013C5A"/>
    <w:rsid w:val="00026294"/>
    <w:rsid w:val="00036D5F"/>
    <w:rsid w:val="00053DE5"/>
    <w:rsid w:val="000718D2"/>
    <w:rsid w:val="00075BE2"/>
    <w:rsid w:val="00082674"/>
    <w:rsid w:val="0008632D"/>
    <w:rsid w:val="00086A6C"/>
    <w:rsid w:val="00094999"/>
    <w:rsid w:val="000B1065"/>
    <w:rsid w:val="000B4607"/>
    <w:rsid w:val="000B524C"/>
    <w:rsid w:val="000C506A"/>
    <w:rsid w:val="000C540E"/>
    <w:rsid w:val="000D1D05"/>
    <w:rsid w:val="000E5362"/>
    <w:rsid w:val="000F679D"/>
    <w:rsid w:val="000F7D5D"/>
    <w:rsid w:val="0011198E"/>
    <w:rsid w:val="001221B8"/>
    <w:rsid w:val="00137419"/>
    <w:rsid w:val="00153CD0"/>
    <w:rsid w:val="00154CDF"/>
    <w:rsid w:val="00170C63"/>
    <w:rsid w:val="0018533C"/>
    <w:rsid w:val="00191F49"/>
    <w:rsid w:val="00192677"/>
    <w:rsid w:val="001D4BC9"/>
    <w:rsid w:val="001D6DA4"/>
    <w:rsid w:val="001E3673"/>
    <w:rsid w:val="001F2A1E"/>
    <w:rsid w:val="001F62BA"/>
    <w:rsid w:val="00202CA8"/>
    <w:rsid w:val="002030B2"/>
    <w:rsid w:val="0020425F"/>
    <w:rsid w:val="002055A8"/>
    <w:rsid w:val="00212CD4"/>
    <w:rsid w:val="00246BE7"/>
    <w:rsid w:val="002536D9"/>
    <w:rsid w:val="00283206"/>
    <w:rsid w:val="002910E3"/>
    <w:rsid w:val="0029190E"/>
    <w:rsid w:val="00292AE0"/>
    <w:rsid w:val="00296D51"/>
    <w:rsid w:val="00296FF0"/>
    <w:rsid w:val="002A7C36"/>
    <w:rsid w:val="002B315A"/>
    <w:rsid w:val="002C55FB"/>
    <w:rsid w:val="002D2E5D"/>
    <w:rsid w:val="002E2F7E"/>
    <w:rsid w:val="002F1F0A"/>
    <w:rsid w:val="002F7D08"/>
    <w:rsid w:val="00312DE7"/>
    <w:rsid w:val="003450DA"/>
    <w:rsid w:val="0034645B"/>
    <w:rsid w:val="00351BB3"/>
    <w:rsid w:val="00352DF9"/>
    <w:rsid w:val="00357D32"/>
    <w:rsid w:val="00363FBA"/>
    <w:rsid w:val="0037472F"/>
    <w:rsid w:val="00376BE4"/>
    <w:rsid w:val="0037716D"/>
    <w:rsid w:val="00390A6D"/>
    <w:rsid w:val="0039421F"/>
    <w:rsid w:val="003A00DA"/>
    <w:rsid w:val="003A1556"/>
    <w:rsid w:val="003A54FC"/>
    <w:rsid w:val="003A6B6D"/>
    <w:rsid w:val="003B454D"/>
    <w:rsid w:val="003B4886"/>
    <w:rsid w:val="003B755B"/>
    <w:rsid w:val="003B7DC2"/>
    <w:rsid w:val="003C4AA8"/>
    <w:rsid w:val="003E1741"/>
    <w:rsid w:val="003F29E1"/>
    <w:rsid w:val="003F5FBE"/>
    <w:rsid w:val="0040209A"/>
    <w:rsid w:val="004028ED"/>
    <w:rsid w:val="00413AD3"/>
    <w:rsid w:val="00420D76"/>
    <w:rsid w:val="00426A96"/>
    <w:rsid w:val="0044051A"/>
    <w:rsid w:val="00454F1D"/>
    <w:rsid w:val="00466ECC"/>
    <w:rsid w:val="004723F1"/>
    <w:rsid w:val="004808FA"/>
    <w:rsid w:val="00490311"/>
    <w:rsid w:val="0049035F"/>
    <w:rsid w:val="004A553A"/>
    <w:rsid w:val="004B1CC9"/>
    <w:rsid w:val="004B5C64"/>
    <w:rsid w:val="004D6792"/>
    <w:rsid w:val="004E2ECB"/>
    <w:rsid w:val="004F1444"/>
    <w:rsid w:val="00512DC2"/>
    <w:rsid w:val="00514A55"/>
    <w:rsid w:val="00523150"/>
    <w:rsid w:val="0052724C"/>
    <w:rsid w:val="00534F62"/>
    <w:rsid w:val="00540F6A"/>
    <w:rsid w:val="00562715"/>
    <w:rsid w:val="00571BE8"/>
    <w:rsid w:val="00577ED5"/>
    <w:rsid w:val="005829D1"/>
    <w:rsid w:val="00587F97"/>
    <w:rsid w:val="005A5147"/>
    <w:rsid w:val="005B457B"/>
    <w:rsid w:val="005B4DAB"/>
    <w:rsid w:val="005F43D0"/>
    <w:rsid w:val="005F72A2"/>
    <w:rsid w:val="0060037D"/>
    <w:rsid w:val="00605C1D"/>
    <w:rsid w:val="0061042B"/>
    <w:rsid w:val="006335C5"/>
    <w:rsid w:val="0065421C"/>
    <w:rsid w:val="006616B7"/>
    <w:rsid w:val="00664EFB"/>
    <w:rsid w:val="006711E3"/>
    <w:rsid w:val="00674BEC"/>
    <w:rsid w:val="00675E50"/>
    <w:rsid w:val="006816E9"/>
    <w:rsid w:val="00684B34"/>
    <w:rsid w:val="00684D22"/>
    <w:rsid w:val="00685CF0"/>
    <w:rsid w:val="006A0F59"/>
    <w:rsid w:val="006A1962"/>
    <w:rsid w:val="006A4F82"/>
    <w:rsid w:val="006B7ED2"/>
    <w:rsid w:val="006C497C"/>
    <w:rsid w:val="006D0EF2"/>
    <w:rsid w:val="006D44AD"/>
    <w:rsid w:val="006D4D4D"/>
    <w:rsid w:val="006D65CA"/>
    <w:rsid w:val="006E0125"/>
    <w:rsid w:val="006E01F1"/>
    <w:rsid w:val="006F33EE"/>
    <w:rsid w:val="0070518A"/>
    <w:rsid w:val="00706D96"/>
    <w:rsid w:val="007109BD"/>
    <w:rsid w:val="007144FA"/>
    <w:rsid w:val="00714A08"/>
    <w:rsid w:val="0072296D"/>
    <w:rsid w:val="00745E81"/>
    <w:rsid w:val="00751A33"/>
    <w:rsid w:val="00761A37"/>
    <w:rsid w:val="00763981"/>
    <w:rsid w:val="007742B8"/>
    <w:rsid w:val="007778C8"/>
    <w:rsid w:val="00786D34"/>
    <w:rsid w:val="00787ACC"/>
    <w:rsid w:val="007A43DA"/>
    <w:rsid w:val="007B24DF"/>
    <w:rsid w:val="007B3522"/>
    <w:rsid w:val="007E1FD7"/>
    <w:rsid w:val="007F4310"/>
    <w:rsid w:val="008004F0"/>
    <w:rsid w:val="00825B56"/>
    <w:rsid w:val="008304C6"/>
    <w:rsid w:val="00841B50"/>
    <w:rsid w:val="0084687C"/>
    <w:rsid w:val="00850E0A"/>
    <w:rsid w:val="008529F0"/>
    <w:rsid w:val="00854140"/>
    <w:rsid w:val="0086103B"/>
    <w:rsid w:val="00882378"/>
    <w:rsid w:val="00883C5F"/>
    <w:rsid w:val="00883E94"/>
    <w:rsid w:val="00884A28"/>
    <w:rsid w:val="00886714"/>
    <w:rsid w:val="008A05EB"/>
    <w:rsid w:val="008A1E40"/>
    <w:rsid w:val="008B79B2"/>
    <w:rsid w:val="008C4ECA"/>
    <w:rsid w:val="008C7BC6"/>
    <w:rsid w:val="008C7CAE"/>
    <w:rsid w:val="008D0011"/>
    <w:rsid w:val="008D3E72"/>
    <w:rsid w:val="008D6750"/>
    <w:rsid w:val="008E59AD"/>
    <w:rsid w:val="008E7A20"/>
    <w:rsid w:val="008F10BD"/>
    <w:rsid w:val="008F1A4E"/>
    <w:rsid w:val="0090109E"/>
    <w:rsid w:val="00904DD9"/>
    <w:rsid w:val="00907424"/>
    <w:rsid w:val="00913828"/>
    <w:rsid w:val="00914C87"/>
    <w:rsid w:val="00915553"/>
    <w:rsid w:val="00921D40"/>
    <w:rsid w:val="009441A3"/>
    <w:rsid w:val="00946999"/>
    <w:rsid w:val="00956BA1"/>
    <w:rsid w:val="00962E25"/>
    <w:rsid w:val="00965F0B"/>
    <w:rsid w:val="00965FD0"/>
    <w:rsid w:val="009705F6"/>
    <w:rsid w:val="00970FDC"/>
    <w:rsid w:val="00980A8C"/>
    <w:rsid w:val="00987766"/>
    <w:rsid w:val="0099548B"/>
    <w:rsid w:val="009A32B2"/>
    <w:rsid w:val="009A50DA"/>
    <w:rsid w:val="009B08B2"/>
    <w:rsid w:val="009B4C9F"/>
    <w:rsid w:val="009B661F"/>
    <w:rsid w:val="009C4D3D"/>
    <w:rsid w:val="009F3E2F"/>
    <w:rsid w:val="009F5A8D"/>
    <w:rsid w:val="009F628B"/>
    <w:rsid w:val="00A00080"/>
    <w:rsid w:val="00A05022"/>
    <w:rsid w:val="00A21AC8"/>
    <w:rsid w:val="00A35C29"/>
    <w:rsid w:val="00A43AB8"/>
    <w:rsid w:val="00A4603C"/>
    <w:rsid w:val="00A5203C"/>
    <w:rsid w:val="00A77714"/>
    <w:rsid w:val="00A82305"/>
    <w:rsid w:val="00A868EC"/>
    <w:rsid w:val="00A967BA"/>
    <w:rsid w:val="00A96F16"/>
    <w:rsid w:val="00AA5599"/>
    <w:rsid w:val="00AB0BD5"/>
    <w:rsid w:val="00AB12C3"/>
    <w:rsid w:val="00AC0B4D"/>
    <w:rsid w:val="00AC785B"/>
    <w:rsid w:val="00AC786E"/>
    <w:rsid w:val="00AD4695"/>
    <w:rsid w:val="00AE338D"/>
    <w:rsid w:val="00AF0885"/>
    <w:rsid w:val="00AF0998"/>
    <w:rsid w:val="00AF1ED6"/>
    <w:rsid w:val="00AF7380"/>
    <w:rsid w:val="00B04010"/>
    <w:rsid w:val="00B108ED"/>
    <w:rsid w:val="00B113AC"/>
    <w:rsid w:val="00B20200"/>
    <w:rsid w:val="00B24D2A"/>
    <w:rsid w:val="00B47F41"/>
    <w:rsid w:val="00B66435"/>
    <w:rsid w:val="00B71E13"/>
    <w:rsid w:val="00B83475"/>
    <w:rsid w:val="00BA7BB3"/>
    <w:rsid w:val="00BA7DE8"/>
    <w:rsid w:val="00BC0969"/>
    <w:rsid w:val="00BC1BB1"/>
    <w:rsid w:val="00BC6498"/>
    <w:rsid w:val="00BD05C6"/>
    <w:rsid w:val="00C07163"/>
    <w:rsid w:val="00C13B9A"/>
    <w:rsid w:val="00C21544"/>
    <w:rsid w:val="00C23261"/>
    <w:rsid w:val="00C36A2C"/>
    <w:rsid w:val="00C447EC"/>
    <w:rsid w:val="00C45F27"/>
    <w:rsid w:val="00C53B33"/>
    <w:rsid w:val="00C70C3F"/>
    <w:rsid w:val="00C71461"/>
    <w:rsid w:val="00C75B19"/>
    <w:rsid w:val="00C90D09"/>
    <w:rsid w:val="00C96707"/>
    <w:rsid w:val="00CA2BE6"/>
    <w:rsid w:val="00CA392C"/>
    <w:rsid w:val="00CC0E5A"/>
    <w:rsid w:val="00CC3380"/>
    <w:rsid w:val="00CC4756"/>
    <w:rsid w:val="00CD06FC"/>
    <w:rsid w:val="00CD1E0B"/>
    <w:rsid w:val="00CD4F3F"/>
    <w:rsid w:val="00CE23C7"/>
    <w:rsid w:val="00CE6063"/>
    <w:rsid w:val="00CF205C"/>
    <w:rsid w:val="00D013BB"/>
    <w:rsid w:val="00D10DE7"/>
    <w:rsid w:val="00D14CB4"/>
    <w:rsid w:val="00D2353C"/>
    <w:rsid w:val="00D25D7F"/>
    <w:rsid w:val="00D347F1"/>
    <w:rsid w:val="00D43B52"/>
    <w:rsid w:val="00D44DEF"/>
    <w:rsid w:val="00D45615"/>
    <w:rsid w:val="00D52E49"/>
    <w:rsid w:val="00D54803"/>
    <w:rsid w:val="00D57AB1"/>
    <w:rsid w:val="00D733C9"/>
    <w:rsid w:val="00D74030"/>
    <w:rsid w:val="00DA32E2"/>
    <w:rsid w:val="00DB2930"/>
    <w:rsid w:val="00DC0C76"/>
    <w:rsid w:val="00DD0932"/>
    <w:rsid w:val="00DD48F9"/>
    <w:rsid w:val="00DD7582"/>
    <w:rsid w:val="00DF1E60"/>
    <w:rsid w:val="00DF30A9"/>
    <w:rsid w:val="00DF76A2"/>
    <w:rsid w:val="00E01C5E"/>
    <w:rsid w:val="00E15A15"/>
    <w:rsid w:val="00E15EAE"/>
    <w:rsid w:val="00E2230E"/>
    <w:rsid w:val="00E32B55"/>
    <w:rsid w:val="00E35456"/>
    <w:rsid w:val="00E42EEE"/>
    <w:rsid w:val="00E555AA"/>
    <w:rsid w:val="00E65364"/>
    <w:rsid w:val="00E67210"/>
    <w:rsid w:val="00E716FB"/>
    <w:rsid w:val="00E76023"/>
    <w:rsid w:val="00E82275"/>
    <w:rsid w:val="00E9722D"/>
    <w:rsid w:val="00EA382B"/>
    <w:rsid w:val="00EA7BED"/>
    <w:rsid w:val="00EC4DEA"/>
    <w:rsid w:val="00EC5420"/>
    <w:rsid w:val="00ED05BB"/>
    <w:rsid w:val="00ED1E65"/>
    <w:rsid w:val="00ED4052"/>
    <w:rsid w:val="00ED61C8"/>
    <w:rsid w:val="00ED62A9"/>
    <w:rsid w:val="00EE2674"/>
    <w:rsid w:val="00F01C91"/>
    <w:rsid w:val="00F2535D"/>
    <w:rsid w:val="00F46874"/>
    <w:rsid w:val="00F50FA1"/>
    <w:rsid w:val="00F80EFC"/>
    <w:rsid w:val="00F81FEF"/>
    <w:rsid w:val="00F8202B"/>
    <w:rsid w:val="00F8322F"/>
    <w:rsid w:val="00F845D1"/>
    <w:rsid w:val="00F851CF"/>
    <w:rsid w:val="00F97C9C"/>
    <w:rsid w:val="00FA1FCF"/>
    <w:rsid w:val="00FA3F26"/>
    <w:rsid w:val="00FB5801"/>
    <w:rsid w:val="00FC219A"/>
    <w:rsid w:val="00FC26CD"/>
    <w:rsid w:val="00FD343B"/>
    <w:rsid w:val="00FE5CD3"/>
    <w:rsid w:val="00FF45C5"/>
    <w:rsid w:val="00FF4CB6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44933D"/>
  <w15:docId w15:val="{BC8B69EA-F685-473F-9DDE-51BB0B30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4140"/>
    <w:pPr>
      <w:keepNext/>
      <w:outlineLvl w:val="2"/>
    </w:pPr>
    <w:rPr>
      <w:rFonts w:ascii="Comic Sans MS" w:hAnsi="Comic Sans MS"/>
      <w:b/>
      <w:bCs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CC475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C4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756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CC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10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CE60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CE6063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CE6063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E60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3C9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7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850E0A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97C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97C9C"/>
    <w:pPr>
      <w:widowControl w:val="0"/>
      <w:autoSpaceDE w:val="0"/>
      <w:autoSpaceDN w:val="0"/>
    </w:pPr>
    <w:rPr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97C9C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F97C9C"/>
    <w:pPr>
      <w:widowControl w:val="0"/>
      <w:autoSpaceDE w:val="0"/>
      <w:autoSpaceDN w:val="0"/>
    </w:pPr>
    <w:rPr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C506A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C5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C506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854140"/>
    <w:rPr>
      <w:rFonts w:ascii="Comic Sans MS" w:eastAsia="Times New Roman" w:hAnsi="Comic Sans MS" w:cs="Times New Roman"/>
      <w:b/>
      <w:bCs/>
      <w:sz w:val="18"/>
      <w:lang w:eastAsia="pl-PL"/>
    </w:rPr>
  </w:style>
  <w:style w:type="character" w:customStyle="1" w:styleId="Teksttreci">
    <w:name w:val="Tekst treści_"/>
    <w:link w:val="Teksttreci0"/>
    <w:uiPriority w:val="99"/>
    <w:locked/>
    <w:rsid w:val="00854140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54140"/>
    <w:pPr>
      <w:shd w:val="clear" w:color="auto" w:fill="FFFFFF"/>
      <w:spacing w:line="240" w:lineRule="atLeast"/>
    </w:pPr>
    <w:rPr>
      <w:rFonts w:cstheme="minorBidi"/>
      <w:sz w:val="17"/>
      <w:szCs w:val="22"/>
    </w:rPr>
  </w:style>
  <w:style w:type="character" w:customStyle="1" w:styleId="TekstprzypisudolnegoZnak1">
    <w:name w:val="Tekst przypisu dolnego Znak1"/>
    <w:aliases w:val="Podrozdział Znak1"/>
    <w:uiPriority w:val="99"/>
    <w:locked/>
    <w:rsid w:val="00C71461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91132">
    <w:name w:val="WW8Num291132"/>
    <w:rsid w:val="00C71461"/>
    <w:pPr>
      <w:numPr>
        <w:numId w:val="13"/>
      </w:numPr>
    </w:pPr>
  </w:style>
  <w:style w:type="numbering" w:customStyle="1" w:styleId="WW8Num29132">
    <w:name w:val="WW8Num29132"/>
    <w:rsid w:val="00C71461"/>
    <w:pPr>
      <w:numPr>
        <w:numId w:val="14"/>
      </w:numPr>
    </w:pPr>
  </w:style>
  <w:style w:type="character" w:styleId="Hipercze">
    <w:name w:val="Hyperlink"/>
    <w:rsid w:val="001221B8"/>
    <w:rPr>
      <w:color w:val="0000FF"/>
      <w:u w:val="singl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1221B8"/>
    <w:rPr>
      <w:rFonts w:cs="Times New Roman"/>
      <w:sz w:val="24"/>
      <w:szCs w:val="24"/>
      <w:lang w:val="en-US" w:bidi="en-US"/>
    </w:rPr>
  </w:style>
  <w:style w:type="paragraph" w:customStyle="1" w:styleId="Standard">
    <w:name w:val="Standard"/>
    <w:rsid w:val="00675E50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675E50"/>
    <w:rPr>
      <w:i/>
      <w:iCs/>
      <w:color w:val="404040"/>
    </w:rPr>
  </w:style>
  <w:style w:type="paragraph" w:customStyle="1" w:styleId="Domynie">
    <w:name w:val="Domy徑nie"/>
    <w:rsid w:val="00714A08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Default">
    <w:name w:val="Default"/>
    <w:rsid w:val="00BC6498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FD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D05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Bezodstpw1">
    <w:name w:val="Bez odstępów1"/>
    <w:rsid w:val="00420D7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komentarza1">
    <w:name w:val="Tekst komentarza1"/>
    <w:basedOn w:val="Normalny"/>
    <w:rsid w:val="00376BE4"/>
    <w:pPr>
      <w:suppressAutoHyphens/>
    </w:pPr>
    <w:rPr>
      <w:sz w:val="20"/>
      <w:szCs w:val="20"/>
      <w:lang w:eastAsia="ar-SA"/>
    </w:rPr>
  </w:style>
  <w:style w:type="paragraph" w:customStyle="1" w:styleId="Bezodstpw2">
    <w:name w:val="Bez odstępów2"/>
    <w:rsid w:val="00D456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DA8A8-0DF0-4359-BABE-C2C265D37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28</Pages>
  <Words>12340</Words>
  <Characters>74041</Characters>
  <Application>Microsoft Office Word</Application>
  <DocSecurity>0</DocSecurity>
  <Lines>617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socjalny</dc:creator>
  <cp:lastModifiedBy>Anna Lewicka</cp:lastModifiedBy>
  <cp:revision>24</cp:revision>
  <cp:lastPrinted>2024-08-30T11:14:00Z</cp:lastPrinted>
  <dcterms:created xsi:type="dcterms:W3CDTF">2024-04-28T21:01:00Z</dcterms:created>
  <dcterms:modified xsi:type="dcterms:W3CDTF">2024-09-13T06:50:00Z</dcterms:modified>
</cp:coreProperties>
</file>