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1D" w:rsidRPr="0034631D" w:rsidRDefault="0034631D" w:rsidP="0034631D">
      <w:pPr>
        <w:tabs>
          <w:tab w:val="left" w:pos="3402"/>
        </w:tabs>
        <w:spacing w:after="0" w:line="240" w:lineRule="auto"/>
        <w:rPr>
          <w:rFonts w:ascii="Blogger Sans" w:hAnsi="Blogger Sans"/>
          <w:b/>
          <w:i/>
          <w:color w:val="FF0000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…..………………………………….…………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Dokumenty rejestrowe mogą zostać bezpłatnie uzyskane z bazy danych państwa członkowskiego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UE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:</w:t>
      </w:r>
    </w:p>
    <w:p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Cs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34631D">
        <w:rPr>
          <w:rFonts w:ascii="Blogger Sans" w:hAnsi="Blogger Sans"/>
          <w:sz w:val="24"/>
          <w:szCs w:val="24"/>
        </w:rPr>
        <w:t>….................................................................</w:t>
      </w:r>
      <w:r>
        <w:rPr>
          <w:rFonts w:ascii="Blogger Sans" w:hAnsi="Blogger Sans"/>
          <w:sz w:val="24"/>
          <w:szCs w:val="24"/>
        </w:rPr>
        <w:t>...............................</w:t>
      </w:r>
      <w:r w:rsidRPr="0034631D">
        <w:rPr>
          <w:rFonts w:ascii="Blogger Sans" w:hAnsi="Blogger Sans"/>
          <w:sz w:val="24"/>
          <w:szCs w:val="24"/>
        </w:rPr>
        <w:t>.................................</w:t>
      </w:r>
    </w:p>
    <w:p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nie dotyczy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…………………………………………….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</w:t>
      </w:r>
    </w:p>
    <w:p w:rsidR="0034631D" w:rsidRPr="000C1081" w:rsidRDefault="0034631D" w:rsidP="0034631D">
      <w:pPr>
        <w:spacing w:after="0" w:line="240" w:lineRule="auto"/>
        <w:ind w:right="1388"/>
        <w:jc w:val="both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:rsidR="0034631D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)</w:t>
      </w:r>
    </w:p>
    <w:p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r w:rsidRPr="0034631D">
        <w:rPr>
          <w:rFonts w:ascii="Blogger Sans" w:hAnsi="Blogger Sans"/>
          <w:b/>
          <w:bCs/>
          <w:sz w:val="24"/>
          <w:szCs w:val="24"/>
        </w:rPr>
        <w:t>Bieżąca konserwacja dróg gruntowych na tere</w:t>
      </w:r>
      <w:r>
        <w:rPr>
          <w:rFonts w:ascii="Blogger Sans" w:hAnsi="Blogger Sans"/>
          <w:b/>
          <w:bCs/>
          <w:sz w:val="24"/>
          <w:szCs w:val="24"/>
        </w:rPr>
        <w:t>nie Gminy Sierakowice w 2023 r.</w:t>
      </w:r>
      <w:r w:rsidRPr="000C1081">
        <w:rPr>
          <w:rFonts w:ascii="Blogger Sans" w:hAnsi="Blogger Sans"/>
          <w:b/>
          <w:sz w:val="24"/>
          <w:szCs w:val="24"/>
        </w:rPr>
        <w:t>”</w:t>
      </w:r>
      <w:r w:rsidRPr="000C1081">
        <w:rPr>
          <w:rFonts w:ascii="Blogger Sans" w:hAnsi="Blogger Sans"/>
          <w:b/>
          <w:i/>
          <w:sz w:val="24"/>
          <w:szCs w:val="24"/>
        </w:rPr>
        <w:t xml:space="preserve"> </w:t>
      </w:r>
      <w:bookmarkEnd w:id="2"/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spełniam warunki udziału w postępowaniu określone przez Zamawiającego w Specyfikacji Warunków Zamówienia </w:t>
      </w:r>
      <w:r w:rsidRPr="000C1081">
        <w:rPr>
          <w:rFonts w:ascii="Blogger Sans" w:hAnsi="Blogger Sans"/>
          <w:bCs/>
          <w:sz w:val="24"/>
          <w:szCs w:val="24"/>
        </w:rPr>
        <w:t>Rozdział X,</w:t>
      </w:r>
    </w:p>
    <w:p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Cs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oraz 109 ust. 1 </w:t>
      </w:r>
      <w:proofErr w:type="spellStart"/>
      <w:r w:rsidRPr="000C1081">
        <w:rPr>
          <w:rFonts w:ascii="Blogger Sans" w:hAnsi="Blogger Sans"/>
          <w:sz w:val="24"/>
          <w:szCs w:val="24"/>
        </w:rPr>
        <w:t>pkt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>
        <w:rPr>
          <w:rStyle w:val="Odwoanieprzypisudolnego"/>
          <w:rFonts w:ascii="Blogger Sans" w:hAnsi="Blogger Sans"/>
          <w:sz w:val="24"/>
          <w:szCs w:val="24"/>
        </w:rPr>
        <w:footnoteReference w:id="1"/>
      </w:r>
      <w:r>
        <w:rPr>
          <w:rFonts w:ascii="Blogger Sans" w:hAnsi="Blogger Sans"/>
          <w:sz w:val="24"/>
          <w:szCs w:val="24"/>
        </w:rPr>
        <w:t>,</w:t>
      </w:r>
    </w:p>
    <w:p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 oraz 109 ust. 1 </w:t>
      </w:r>
      <w:proofErr w:type="spellStart"/>
      <w:r w:rsidRPr="000C1081">
        <w:rPr>
          <w:rFonts w:ascii="Blogger Sans" w:hAnsi="Blogger Sans"/>
          <w:sz w:val="24"/>
          <w:szCs w:val="24"/>
        </w:rPr>
        <w:t>pkt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podjąłem następujące środki naprawcze: ………………………………………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2"/>
      </w:r>
      <w:r>
        <w:rPr>
          <w:rFonts w:ascii="Blogger Sans" w:hAnsi="Blogger Sans"/>
          <w:bCs/>
          <w:iCs/>
          <w:sz w:val="24"/>
          <w:szCs w:val="24"/>
        </w:rPr>
        <w:t>,</w:t>
      </w:r>
    </w:p>
    <w:p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E258FE">
        <w:rPr>
          <w:rFonts w:ascii="Blogger Sans" w:hAnsi="Blogger Sans"/>
          <w:sz w:val="24"/>
          <w:szCs w:val="2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:rsidR="0034631D" w:rsidRDefault="0034631D" w:rsidP="0034631D">
      <w:pPr>
        <w:pStyle w:val="Akapitzlist"/>
        <w:spacing w:after="0"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3"/>
      </w:r>
    </w:p>
    <w:p w:rsidR="0034631D" w:rsidRPr="000C1081" w:rsidRDefault="0034631D" w:rsidP="0034631D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 postępowaniu, określonych przez zamawiającego w Specyfikacji Warunków Zamówienia Rozdział X, polegam na zasobach następującego/</w:t>
      </w:r>
      <w:proofErr w:type="spellStart"/>
      <w:r w:rsidRPr="000C1081">
        <w:rPr>
          <w:rFonts w:ascii="Blogger Sans" w:hAnsi="Blogger Sans"/>
          <w:sz w:val="24"/>
          <w:szCs w:val="24"/>
        </w:rPr>
        <w:t>ych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:rsidR="0034631D" w:rsidRPr="000C1081" w:rsidRDefault="0034631D" w:rsidP="0034631D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w następującym zakresie: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4631D" w:rsidRPr="006F1F0D" w:rsidRDefault="0034631D" w:rsidP="006F1F0D">
      <w:pPr>
        <w:pStyle w:val="Akapitzlist"/>
        <w:spacing w:after="0" w:line="240" w:lineRule="auto"/>
        <w:ind w:left="0"/>
        <w:jc w:val="center"/>
        <w:rPr>
          <w:rFonts w:ascii="Blogger Sans" w:hAnsi="Blogger Sans"/>
          <w:szCs w:val="24"/>
        </w:rPr>
      </w:pPr>
      <w:r w:rsidRPr="006F1F0D">
        <w:rPr>
          <w:rFonts w:ascii="Blogger Sans" w:hAnsi="Blogger Sans"/>
          <w:szCs w:val="24"/>
        </w:rPr>
        <w:t>(wskazać podmiot i określić odpowiedni zakres dla wskazanego podmiotu).</w:t>
      </w:r>
    </w:p>
    <w:p w:rsidR="0034631D" w:rsidRDefault="0034631D" w:rsidP="0034631D">
      <w:pPr>
        <w:spacing w:after="0" w:line="240" w:lineRule="auto"/>
      </w:pPr>
    </w:p>
    <w:p w:rsidR="0034631D" w:rsidRPr="0034631D" w:rsidRDefault="0034631D" w:rsidP="0034631D">
      <w:pPr>
        <w:spacing w:after="0" w:line="240" w:lineRule="auto"/>
        <w:jc w:val="center"/>
        <w:rPr>
          <w:rFonts w:ascii="Blogger Sans" w:hAnsi="Blogger Sans" w:cstheme="minorHAnsi"/>
          <w:b/>
          <w:caps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lastRenderedPageBreak/>
        <w:t xml:space="preserve">OŚWIADCZENIE DOTYCZĄCE PRZESŁANEK WYKLUCZENIA Z ART. 5K ROZPORZĄDZENIA 833/2014ORAZ ART. 7 UST. 1 USTAWY </w:t>
      </w:r>
      <w:r w:rsidRPr="003661F4">
        <w:rPr>
          <w:rFonts w:ascii="Blogger Sans" w:hAnsi="Blogger Sans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Blogger Sans" w:hAnsi="Blogger Sans" w:cstheme="minorHAnsi"/>
          <w:b/>
          <w:caps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661F4">
        <w:rPr>
          <w:rFonts w:ascii="Blogger Sans" w:hAnsi="Blogger Sans" w:cstheme="minorHAnsi"/>
          <w:b/>
          <w:sz w:val="24"/>
          <w:szCs w:val="24"/>
        </w:rPr>
        <w:t>Pzp</w:t>
      </w:r>
      <w:proofErr w:type="spellEnd"/>
    </w:p>
    <w:p w:rsidR="0034631D" w:rsidRPr="003661F4" w:rsidRDefault="0034631D" w:rsidP="0034631D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:rsidR="0034631D" w:rsidRPr="003661F4" w:rsidRDefault="0034631D" w:rsidP="003463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nie podlegam wykluczeniu z postępowania na podstawie </w:t>
      </w:r>
      <w:r w:rsidRPr="003661F4">
        <w:rPr>
          <w:rFonts w:ascii="Blogger Sans" w:hAnsi="Blogger Sans" w:cstheme="minorHAnsi"/>
          <w:sz w:val="24"/>
          <w:szCs w:val="24"/>
        </w:rPr>
        <w:br/>
        <w:t xml:space="preserve">art. </w:t>
      </w:r>
      <w:bookmarkStart w:id="3" w:name="_Hlk109042142"/>
      <w:r w:rsidRPr="003661F4">
        <w:rPr>
          <w:rFonts w:ascii="Blogger Sans" w:hAnsi="Blogger Sans" w:cstheme="minorHAnsi"/>
          <w:sz w:val="24"/>
          <w:szCs w:val="24"/>
        </w:rPr>
        <w:t>5k rozporządzenia Rady (</w:t>
      </w:r>
      <w:proofErr w:type="spellStart"/>
      <w:r w:rsidRPr="003661F4">
        <w:rPr>
          <w:rFonts w:ascii="Blogger Sans" w:hAnsi="Blogger Sans" w:cstheme="minorHAnsi"/>
          <w:sz w:val="24"/>
          <w:szCs w:val="24"/>
        </w:rPr>
        <w:t>UE</w:t>
      </w:r>
      <w:proofErr w:type="spellEnd"/>
      <w:r w:rsidRPr="003661F4">
        <w:rPr>
          <w:rFonts w:ascii="Blogger Sans" w:hAnsi="Blogger Sans" w:cstheme="minorHAnsi"/>
          <w:sz w:val="24"/>
          <w:szCs w:val="24"/>
        </w:rPr>
        <w:t>) nr 833/2014 z dnia 31 lipca 2014 r. dotyczącego środków ograniczających w związku z działaniami Rosji destabilizującymi sytuację na Ukrainie (Dz.</w:t>
      </w:r>
      <w:r w:rsidRPr="003661F4">
        <w:rPr>
          <w:rFonts w:ascii="Cambria" w:hAnsi="Cambria" w:cstheme="minorHAnsi"/>
          <w:sz w:val="24"/>
          <w:szCs w:val="24"/>
        </w:rPr>
        <w:t> </w:t>
      </w:r>
      <w:r w:rsidRPr="003661F4">
        <w:rPr>
          <w:rFonts w:ascii="Blogger Sans" w:hAnsi="Blogger Sans" w:cstheme="minorHAnsi"/>
          <w:sz w:val="24"/>
          <w:szCs w:val="24"/>
        </w:rPr>
        <w:t xml:space="preserve">Urz. </w:t>
      </w:r>
      <w:proofErr w:type="spellStart"/>
      <w:r w:rsidRPr="003661F4">
        <w:rPr>
          <w:rFonts w:ascii="Blogger Sans" w:hAnsi="Blogger Sans" w:cstheme="minorHAnsi"/>
          <w:sz w:val="24"/>
          <w:szCs w:val="24"/>
        </w:rPr>
        <w:t>UE</w:t>
      </w:r>
      <w:proofErr w:type="spellEnd"/>
      <w:r w:rsidRPr="003661F4">
        <w:rPr>
          <w:rFonts w:ascii="Blogger Sans" w:hAnsi="Blogger Sans" w:cstheme="minorHAnsi"/>
          <w:sz w:val="24"/>
          <w:szCs w:val="24"/>
        </w:rPr>
        <w:t xml:space="preserve"> nr L 229 z 31.7.2014, str. 1), dalej: rozporządzenie 833/2014, w brzmieniu nadanym rozporządzeniem Rady (</w:t>
      </w:r>
      <w:proofErr w:type="spellStart"/>
      <w:r w:rsidRPr="003661F4">
        <w:rPr>
          <w:rFonts w:ascii="Blogger Sans" w:hAnsi="Blogger Sans" w:cstheme="minorHAnsi"/>
          <w:sz w:val="24"/>
          <w:szCs w:val="24"/>
        </w:rPr>
        <w:t>UE</w:t>
      </w:r>
      <w:proofErr w:type="spellEnd"/>
      <w:r w:rsidRPr="003661F4">
        <w:rPr>
          <w:rFonts w:ascii="Blogger Sans" w:hAnsi="Blogger Sans" w:cstheme="minorHAnsi"/>
          <w:sz w:val="24"/>
          <w:szCs w:val="24"/>
        </w:rPr>
        <w:t>) 2022/576 w sprawie zmiany rozporządzenia (</w:t>
      </w:r>
      <w:proofErr w:type="spellStart"/>
      <w:r w:rsidRPr="003661F4">
        <w:rPr>
          <w:rFonts w:ascii="Blogger Sans" w:hAnsi="Blogger Sans" w:cstheme="minorHAnsi"/>
          <w:sz w:val="24"/>
          <w:szCs w:val="24"/>
        </w:rPr>
        <w:t>UE</w:t>
      </w:r>
      <w:proofErr w:type="spellEnd"/>
      <w:r w:rsidRPr="003661F4">
        <w:rPr>
          <w:rFonts w:ascii="Blogger Sans" w:hAnsi="Blogger Sans" w:cstheme="minorHAnsi"/>
          <w:sz w:val="24"/>
          <w:szCs w:val="24"/>
        </w:rPr>
        <w:t xml:space="preserve">) nr 833/2014 dotyczącego środków ograniczających w związku z działaniami Rosji destabilizującymi sytuację na Ukrainie (Dz. Urz. </w:t>
      </w:r>
      <w:proofErr w:type="spellStart"/>
      <w:r w:rsidRPr="003661F4">
        <w:rPr>
          <w:rFonts w:ascii="Blogger Sans" w:hAnsi="Blogger Sans" w:cstheme="minorHAnsi"/>
          <w:sz w:val="24"/>
          <w:szCs w:val="24"/>
        </w:rPr>
        <w:t>UE</w:t>
      </w:r>
      <w:proofErr w:type="spellEnd"/>
      <w:r w:rsidRPr="003661F4">
        <w:rPr>
          <w:rFonts w:ascii="Blogger Sans" w:hAnsi="Blogger Sans" w:cstheme="minorHAnsi"/>
          <w:sz w:val="24"/>
          <w:szCs w:val="24"/>
        </w:rPr>
        <w:t xml:space="preserve"> nr L 111 z 8.4.2022, str. 1), dalej: rozporządzenie 2022/576</w:t>
      </w:r>
      <w:bookmarkEnd w:id="3"/>
      <w:r w:rsidRPr="003661F4">
        <w:rPr>
          <w:rFonts w:ascii="Blogger Sans" w:hAnsi="Blogger Sans" w:cstheme="minorHAnsi"/>
          <w:sz w:val="24"/>
          <w:szCs w:val="24"/>
        </w:rPr>
        <w:t>.</w:t>
      </w:r>
      <w:r w:rsidRPr="003661F4">
        <w:rPr>
          <w:rStyle w:val="Odwoanieprzypisudolnego"/>
          <w:rFonts w:ascii="Blogger Sans" w:hAnsi="Blogger Sans" w:cstheme="minorHAnsi"/>
          <w:sz w:val="24"/>
          <w:szCs w:val="24"/>
        </w:rPr>
        <w:footnoteReference w:id="4"/>
      </w:r>
    </w:p>
    <w:p w:rsidR="0034631D" w:rsidRPr="003661F4" w:rsidRDefault="0034631D" w:rsidP="0034631D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</w:rPr>
      </w:pPr>
      <w:r w:rsidRPr="003661F4">
        <w:rPr>
          <w:rFonts w:ascii="Blogger Sans" w:hAnsi="Blogger Sans" w:cstheme="minorHAnsi"/>
        </w:rPr>
        <w:t xml:space="preserve">Oświadczam, że nie zachodzą w stosunku do mnie przesłanki wykluczenia                                z postępowania na podstawie art. </w:t>
      </w:r>
      <w:r w:rsidRPr="003661F4">
        <w:rPr>
          <w:rFonts w:ascii="Blogger Sans" w:eastAsia="Times New Roman" w:hAnsi="Blogger Sans" w:cstheme="minorHAnsi"/>
          <w:color w:val="222222"/>
          <w:lang w:eastAsia="pl-PL"/>
        </w:rPr>
        <w:t xml:space="preserve">7 ust. 1 ustawy </w:t>
      </w:r>
      <w:r w:rsidRPr="003661F4">
        <w:rPr>
          <w:rFonts w:ascii="Blogger Sans" w:hAnsi="Blogger Sans" w:cstheme="minorHAnsi"/>
          <w:color w:val="222222"/>
        </w:rPr>
        <w:t>z dnia 13 kwietnia 2022 r.</w:t>
      </w:r>
      <w:r w:rsidRPr="003661F4">
        <w:rPr>
          <w:rFonts w:ascii="Blogger Sans" w:hAnsi="Blogger Sans" w:cstheme="minorHAnsi"/>
          <w:i/>
          <w:iCs/>
          <w:color w:val="222222"/>
        </w:rPr>
        <w:t xml:space="preserve">                               o szczególnych rozwiązaniach w zakresie przeciwdziałania wspieraniu agresji na Ukrainę oraz służących ochronie bezpieczeństwa narodowego </w:t>
      </w:r>
      <w:r w:rsidRPr="003661F4">
        <w:rPr>
          <w:rFonts w:ascii="Blogger Sans" w:hAnsi="Blogger Sans" w:cstheme="minorHAnsi"/>
          <w:color w:val="222222"/>
        </w:rPr>
        <w:t>(Dz. U. poz. 835)</w:t>
      </w:r>
      <w:r w:rsidRPr="003661F4">
        <w:rPr>
          <w:rFonts w:ascii="Blogger Sans" w:hAnsi="Blogger Sans" w:cstheme="minorHAnsi"/>
          <w:i/>
          <w:iCs/>
          <w:color w:val="222222"/>
        </w:rPr>
        <w:t>.</w:t>
      </w:r>
      <w:r w:rsidRPr="003661F4">
        <w:rPr>
          <w:rStyle w:val="Odwoanieprzypisudolnego"/>
          <w:rFonts w:ascii="Blogger Sans" w:hAnsi="Blogger Sans" w:cstheme="minorHAnsi"/>
          <w:color w:val="222222"/>
        </w:rPr>
        <w:footnoteReference w:id="5"/>
      </w:r>
    </w:p>
    <w:p w:rsidR="0034631D" w:rsidRPr="003661F4" w:rsidRDefault="0034631D" w:rsidP="0034631D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:rsidR="0034631D" w:rsidRPr="003661F4" w:rsidRDefault="0034631D" w:rsidP="0034631D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Blogger Sans" w:hAnsi="Blogger Sans" w:cstheme="minorHAnsi"/>
          <w:sz w:val="24"/>
          <w:szCs w:val="24"/>
        </w:rPr>
        <w:t xml:space="preserve">                </w:t>
      </w:r>
      <w:r w:rsidRPr="003661F4">
        <w:rPr>
          <w:rFonts w:ascii="Blogger Sans" w:hAnsi="Blogger Sans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34631D" w:rsidRDefault="0034631D" w:rsidP="0034631D"/>
    <w:sectPr w:rsidR="0034631D" w:rsidSect="006F1F0D">
      <w:headerReference w:type="first" r:id="rId7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1D" w:rsidRDefault="0034631D" w:rsidP="0034631D">
      <w:pPr>
        <w:spacing w:after="0" w:line="240" w:lineRule="auto"/>
      </w:pPr>
      <w:r>
        <w:separator/>
      </w:r>
    </w:p>
  </w:endnote>
  <w:endnote w:type="continuationSeparator" w:id="0">
    <w:p w:rsidR="0034631D" w:rsidRDefault="0034631D" w:rsidP="0034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1D" w:rsidRDefault="0034631D" w:rsidP="0034631D">
      <w:pPr>
        <w:spacing w:after="0" w:line="240" w:lineRule="auto"/>
      </w:pPr>
      <w:r>
        <w:separator/>
      </w:r>
    </w:p>
  </w:footnote>
  <w:footnote w:type="continuationSeparator" w:id="0">
    <w:p w:rsidR="0034631D" w:rsidRDefault="0034631D" w:rsidP="0034631D">
      <w:pPr>
        <w:spacing w:after="0" w:line="240" w:lineRule="auto"/>
      </w:pPr>
      <w:r>
        <w:continuationSeparator/>
      </w:r>
    </w:p>
  </w:footnote>
  <w:footnote w:id="1">
    <w:p w:rsidR="0034631D" w:rsidRPr="0034631D" w:rsidRDefault="0034631D" w:rsidP="0034631D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2">
    <w:p w:rsidR="0034631D" w:rsidRPr="0034631D" w:rsidRDefault="0034631D" w:rsidP="0034631D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3">
    <w:p w:rsidR="0034631D" w:rsidRPr="0034631D" w:rsidRDefault="0034631D" w:rsidP="0034631D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Uwaga:</w:t>
      </w:r>
    </w:p>
    <w:p w:rsidR="0034631D" w:rsidRPr="0034631D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  <w:sz w:val="18"/>
        </w:rPr>
      </w:pPr>
      <w:r w:rsidRPr="0034631D">
        <w:rPr>
          <w:rFonts w:ascii="Blogger Sans" w:hAnsi="Blogger Sans"/>
          <w:sz w:val="18"/>
        </w:rPr>
        <w:t xml:space="preserve">Zgodnie z treścią art. 125 ust. 5 ustawy </w:t>
      </w:r>
      <w:proofErr w:type="spellStart"/>
      <w:r w:rsidRPr="0034631D">
        <w:rPr>
          <w:rFonts w:ascii="Blogger Sans" w:hAnsi="Blogger Sans"/>
          <w:sz w:val="18"/>
        </w:rPr>
        <w:t>Pzp</w:t>
      </w:r>
      <w:proofErr w:type="spellEnd"/>
      <w:r w:rsidRPr="0034631D">
        <w:rPr>
          <w:rFonts w:ascii="Blogger Sans" w:hAnsi="Blogger Sans"/>
          <w:sz w:val="18"/>
        </w:rPr>
        <w:t>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34631D" w:rsidRPr="003661F4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</w:rPr>
      </w:pPr>
      <w:r w:rsidRPr="0034631D">
        <w:rPr>
          <w:rFonts w:ascii="Blogger Sans" w:hAnsi="Blogger Sans"/>
          <w:sz w:val="18"/>
        </w:rPr>
        <w:t xml:space="preserve">Wykonawca nie podlega wykluczeniu w okolicznościach określonych w art. 108 ust. 1 </w:t>
      </w:r>
      <w:proofErr w:type="spellStart"/>
      <w:r w:rsidRPr="0034631D">
        <w:rPr>
          <w:rFonts w:ascii="Blogger Sans" w:hAnsi="Blogger Sans"/>
          <w:sz w:val="18"/>
        </w:rPr>
        <w:t>pkt</w:t>
      </w:r>
      <w:proofErr w:type="spellEnd"/>
      <w:r w:rsidRPr="0034631D">
        <w:rPr>
          <w:rFonts w:ascii="Blogger Sans" w:hAnsi="Blogger Sans"/>
          <w:sz w:val="18"/>
        </w:rPr>
        <w:t xml:space="preserve"> 1, 2 i 5 lub art. 109 ust. 4, jeżeli udowodni zamawiającemu, że spełnił łącznie przesłanki, o których mowa art. 110 ust. 2</w:t>
      </w:r>
    </w:p>
  </w:footnote>
  <w:footnote w:id="4">
    <w:p w:rsidR="0034631D" w:rsidRPr="0034631D" w:rsidRDefault="0034631D" w:rsidP="0034631D">
      <w:pPr>
        <w:pStyle w:val="Tekstprzypisudolnego"/>
        <w:ind w:left="142" w:hanging="142"/>
        <w:jc w:val="both"/>
        <w:rPr>
          <w:rFonts w:ascii="Blogger Sans" w:hAnsi="Blogger Sans" w:cs="Arial"/>
          <w:sz w:val="18"/>
        </w:rPr>
      </w:pPr>
      <w:r w:rsidRPr="0034631D">
        <w:rPr>
          <w:rStyle w:val="Odwoanieprzypisudolnego"/>
          <w:rFonts w:ascii="Blogger Sans" w:hAnsi="Blogger Sans" w:cs="Arial"/>
          <w:sz w:val="18"/>
        </w:rPr>
        <w:footnoteRef/>
      </w:r>
      <w:r w:rsidRPr="0034631D">
        <w:rPr>
          <w:rFonts w:ascii="Blogger Sans" w:hAnsi="Blogger Sans" w:cs="Arial"/>
          <w:sz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a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także zakresem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ust.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1, 3, ust.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6 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a)–e), ust.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9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11, 12, 13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14 dyrektywy 2014/23/</w:t>
      </w:r>
      <w:proofErr w:type="spellStart"/>
      <w:r w:rsidRPr="0034631D">
        <w:rPr>
          <w:rFonts w:ascii="Blogger Sans" w:hAnsi="Blogger Sans" w:cs="Arial"/>
          <w:sz w:val="18"/>
        </w:rPr>
        <w:t>UE</w:t>
      </w:r>
      <w:proofErr w:type="spellEnd"/>
      <w:r w:rsidRPr="0034631D">
        <w:rPr>
          <w:rFonts w:ascii="Blogger Sans" w:hAnsi="Blogger Sans" w:cs="Arial"/>
          <w:sz w:val="18"/>
        </w:rPr>
        <w:t>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7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b)–f)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h)–j) dyrektywy 2014/24/</w:t>
      </w:r>
      <w:proofErr w:type="spellStart"/>
      <w:r w:rsidRPr="0034631D">
        <w:rPr>
          <w:rFonts w:ascii="Blogger Sans" w:hAnsi="Blogger Sans" w:cs="Arial"/>
          <w:sz w:val="18"/>
        </w:rPr>
        <w:t>UE</w:t>
      </w:r>
      <w:proofErr w:type="spellEnd"/>
      <w:r w:rsidRPr="0034631D">
        <w:rPr>
          <w:rFonts w:ascii="Blogger Sans" w:hAnsi="Blogger Sans" w:cs="Arial"/>
          <w:sz w:val="18"/>
        </w:rPr>
        <w:t>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18,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21 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b)–e)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g)–i),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29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30 dyrektywy 2014/25/</w:t>
      </w:r>
      <w:proofErr w:type="spellStart"/>
      <w:r w:rsidRPr="0034631D">
        <w:rPr>
          <w:rFonts w:ascii="Blogger Sans" w:hAnsi="Blogger Sans" w:cs="Arial"/>
          <w:sz w:val="18"/>
        </w:rPr>
        <w:t>UE</w:t>
      </w:r>
      <w:proofErr w:type="spellEnd"/>
      <w:r w:rsidRPr="0034631D">
        <w:rPr>
          <w:rFonts w:ascii="Blogger Sans" w:hAnsi="Blogger Sans" w:cs="Arial"/>
          <w:sz w:val="18"/>
        </w:rPr>
        <w:t xml:space="preserve"> oraz art.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13 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a)–d), lit. f)–h) i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j) dyrektywy 2009/81/WE na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rzecz lub z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udziałem:</w:t>
      </w:r>
    </w:p>
    <w:p w:rsidR="0034631D" w:rsidRPr="0034631D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obywateli rosyjskich lub osób fizycznych lub prawnych, podmiotów lub organów z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siedzibą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Rosji;</w:t>
      </w:r>
    </w:p>
    <w:p w:rsidR="0034631D" w:rsidRPr="0034631D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bookmarkStart w:id="4" w:name="_Hlk102557314"/>
      <w:r w:rsidRPr="0034631D">
        <w:rPr>
          <w:rFonts w:ascii="Blogger Sans" w:hAnsi="Blogger Sans" w:cs="Arial"/>
          <w:sz w:val="18"/>
        </w:rPr>
        <w:t>osób prawnych, podmiotów lub organów, do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prawa własności bezpośrednio lub pośrednio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ponad 50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należą do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podmiotu, o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niniejszego ustępu; lub</w:t>
      </w:r>
      <w:bookmarkEnd w:id="4"/>
    </w:p>
    <w:p w:rsidR="0034631D" w:rsidRPr="0034631D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osób fizycznych lub prawnych, podmiotów lub organów działających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imieniu lub pod kierunkiem podmiotu, o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lub b) niniejszego ustępu,</w:t>
      </w:r>
    </w:p>
    <w:p w:rsidR="0034631D" w:rsidRPr="0034631D" w:rsidRDefault="0034631D" w:rsidP="0034631D">
      <w:pPr>
        <w:pStyle w:val="Tekstprzypisudolnego"/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tym podwykonawców, dostawców lub podmiotów, na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zdolności polega się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rozumieniu dyrektyw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w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przypadku gdy przypada na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nich ponad 10</w:t>
      </w:r>
      <w:r w:rsidRPr="0034631D">
        <w:rPr>
          <w:rFonts w:asciiTheme="majorHAnsi" w:hAnsiTheme="majorHAnsi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wartości zamówienia.</w:t>
      </w:r>
    </w:p>
  </w:footnote>
  <w:footnote w:id="5">
    <w:p w:rsidR="0034631D" w:rsidRPr="0034631D" w:rsidRDefault="0034631D" w:rsidP="0034631D">
      <w:pPr>
        <w:spacing w:after="0" w:line="240" w:lineRule="auto"/>
        <w:ind w:left="142" w:hanging="142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Style w:val="Odwoanieprzypisudolnego"/>
          <w:rFonts w:ascii="Blogger Sans" w:hAnsi="Blogger Sans" w:cs="Arial"/>
          <w:sz w:val="18"/>
          <w:szCs w:val="20"/>
        </w:rPr>
        <w:footnoteRef/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Zgodnie z treścią art. 7 ust. 1 ustawy z dnia 13 kwietnia 2022 r. </w:t>
      </w:r>
      <w:r w:rsidRPr="0034631D">
        <w:rPr>
          <w:rFonts w:ascii="Blogger Sans" w:hAnsi="Blogger Sans" w:cs="Arial"/>
          <w:i/>
          <w:iCs/>
          <w:color w:val="222222"/>
          <w:sz w:val="18"/>
          <w:szCs w:val="20"/>
        </w:rPr>
        <w:t xml:space="preserve">o szczególnych rozwiązaniach w zakresie przeciwdziałania wspieraniu agresji na Ukrainę oraz służących ochronie bezpieczeństwa narodowego,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z postępowania o udzielenie zamówienia publicznego lub konkursu prowadzonego na podstawie ustawy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Pzp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wyklucza się:</w:t>
      </w:r>
    </w:p>
    <w:p w:rsidR="0034631D" w:rsidRPr="0034631D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o którym mowa w art. 1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pkt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3 ustawy;</w:t>
      </w:r>
    </w:p>
    <w:p w:rsidR="0034631D" w:rsidRPr="0034631D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konkursu, którego beneficjentem rzeczywistym w rozumieniu ustawy z dnia 1 marca 2018 r.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pkt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3 ustawy;</w:t>
      </w:r>
    </w:p>
    <w:p w:rsidR="0034631D" w:rsidRPr="000F5601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ajorHAnsi" w:hAnsiTheme="majorHAnsi" w:cs="Arial"/>
          <w:color w:val="222222"/>
          <w:sz w:val="18"/>
          <w:szCs w:val="18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konkursu, którego jednostką dominującą w rozumieniu art. 3 ust. 1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pkt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pkt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F3" w:rsidRPr="0034631D" w:rsidRDefault="006F1F0D" w:rsidP="000574F3">
    <w:pPr>
      <w:spacing w:after="0" w:line="240" w:lineRule="auto"/>
      <w:jc w:val="center"/>
      <w:rPr>
        <w:rFonts w:ascii="Blogger Sans" w:hAnsi="Blogger Sans"/>
        <w:b/>
        <w:szCs w:val="24"/>
      </w:rPr>
    </w:pPr>
    <w:bookmarkStart w:id="5" w:name="_Hlk61710238"/>
    <w:r w:rsidRPr="0034631D">
      <w:rPr>
        <w:rFonts w:ascii="Blogger Sans" w:hAnsi="Blogger Sans"/>
        <w:b/>
        <w:bCs/>
        <w:szCs w:val="24"/>
      </w:rPr>
      <w:t>OŚWIADCZENIE NALEŻY PODPISAĆ KWALIFIKOWANYM PODPISEM ELEKTRONICZNYM LUB</w:t>
    </w:r>
    <w:r w:rsidRPr="0034631D">
      <w:rPr>
        <w:rFonts w:ascii="Blogger Sans" w:hAnsi="Blogger Sans"/>
        <w:b/>
        <w:szCs w:val="24"/>
      </w:rPr>
      <w:t xml:space="preserve"> PODPISEM ZAUFANYM LUB PODPISEM OSOBISTYM</w:t>
    </w:r>
    <w:r w:rsidRPr="0034631D">
      <w:rPr>
        <w:rFonts w:ascii="Blogger Sans" w:hAnsi="Blogger Sans"/>
        <w:b/>
        <w:bCs/>
        <w:szCs w:val="24"/>
      </w:rPr>
      <w:t xml:space="preserve"> PRZEZ OSOBĘ/OSOBY UPOWA</w:t>
    </w:r>
    <w:r w:rsidRPr="0034631D">
      <w:rPr>
        <w:rFonts w:ascii="Blogger Sans" w:hAnsi="Blogger Sans"/>
        <w:b/>
        <w:bCs/>
        <w:szCs w:val="24"/>
      </w:rPr>
      <w:t>ŻNIONE DO REPREZENTOWANIA.</w:t>
    </w:r>
    <w:bookmarkEnd w:id="5"/>
  </w:p>
  <w:p w:rsidR="0034631D" w:rsidRDefault="0034631D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:rsidR="000574F3" w:rsidRDefault="0034631D" w:rsidP="0034631D">
    <w:pPr>
      <w:tabs>
        <w:tab w:val="center" w:pos="-6804"/>
      </w:tabs>
      <w:spacing w:after="0" w:line="240" w:lineRule="auto"/>
      <w:jc w:val="both"/>
    </w:pPr>
    <w:r w:rsidRPr="0034631D">
      <w:rPr>
        <w:rFonts w:ascii="Blogger Sans" w:eastAsia="Arial" w:hAnsi="Blogger Sans"/>
        <w:bCs/>
        <w:szCs w:val="24"/>
      </w:rPr>
      <w:t>SUE.271.3.2023</w:t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>
      <w:rPr>
        <w:rFonts w:ascii="Blogger Sans" w:eastAsia="Arial" w:hAnsi="Blogger Sans"/>
        <w:bCs/>
        <w:szCs w:val="24"/>
      </w:rPr>
      <w:t xml:space="preserve">            </w:t>
    </w:r>
    <w:r w:rsidRPr="0034631D">
      <w:rPr>
        <w:rFonts w:ascii="Blogger Sans" w:hAnsi="Blogger Sans"/>
        <w:szCs w:val="24"/>
      </w:rPr>
      <w:t>Załącznik nr 3 do SWZ</w:t>
    </w:r>
    <w:r w:rsidR="006F1F0D" w:rsidRPr="0034631D">
      <w:tab/>
    </w:r>
  </w:p>
  <w:p w:rsidR="0034631D" w:rsidRPr="0034631D" w:rsidRDefault="0034631D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.2pt;margin-top:2.8pt;width:483.75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631D"/>
    <w:rsid w:val="0034631D"/>
    <w:rsid w:val="006F1F0D"/>
    <w:rsid w:val="009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1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46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31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3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31D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31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2</cp:revision>
  <dcterms:created xsi:type="dcterms:W3CDTF">2023-01-10T10:56:00Z</dcterms:created>
  <dcterms:modified xsi:type="dcterms:W3CDTF">2023-01-10T11:04:00Z</dcterms:modified>
</cp:coreProperties>
</file>