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FE" w:rsidRDefault="00200AAA" w:rsidP="00A42F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11489">
        <w:rPr>
          <w:rFonts w:ascii="Times New Roman" w:hAnsi="Times New Roman" w:cs="Times New Roman"/>
          <w:sz w:val="20"/>
          <w:szCs w:val="20"/>
        </w:rPr>
        <w:t xml:space="preserve">Nr 1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 zapytania ofertowego</w:t>
      </w:r>
    </w:p>
    <w:p w:rsidR="001A11F2" w:rsidRPr="001A11F2" w:rsidRDefault="001A11F2" w:rsidP="001A11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1F2">
        <w:rPr>
          <w:rFonts w:ascii="Times New Roman" w:hAnsi="Times New Roman" w:cs="Times New Roman"/>
          <w:b/>
          <w:sz w:val="24"/>
          <w:szCs w:val="24"/>
          <w:u w:val="single"/>
        </w:rPr>
        <w:t>TABLICA NR 1</w:t>
      </w:r>
    </w:p>
    <w:p w:rsid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Tablicę należy wykonać zgodnie z zasadami opisanymi w § 17 uchwały Nr 6084/V/18 Zarządu Województwa Dolnośląskiego z dnia 11 października 2018 r. w sprawie zmiany uchwały</w:t>
      </w:r>
      <w:r w:rsidR="001A11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661/IV/11</w:t>
      </w:r>
      <w:r w:rsidR="001A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Zarządu Województwa Dolnośląskiego z dnia 17 maja 2011 r. w sprawie określenia zasad udzielenia i rozliczenia dotacji celowych z budżetu Województwa Dolnośląskiego dla jednostek samorządu terytorialnego na ochronę, rekultywację i poprawę jakości gruntów rolnych.</w:t>
      </w:r>
    </w:p>
    <w:p w:rsid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</w:p>
    <w:p w:rsid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3206">
          <w:rPr>
            <w:rStyle w:val="Hipercze"/>
            <w:rFonts w:ascii="Times New Roman" w:hAnsi="Times New Roman" w:cs="Times New Roman"/>
            <w:sz w:val="24"/>
            <w:szCs w:val="24"/>
          </w:rPr>
          <w:t>http://bip.umwd.dolnyslask.pl/dokument,iddok,47147,idmp,619,r,r</w:t>
        </w:r>
      </w:hyperlink>
    </w:p>
    <w:p w:rsid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3206">
          <w:rPr>
            <w:rStyle w:val="Hipercze"/>
            <w:rFonts w:ascii="Times New Roman" w:hAnsi="Times New Roman" w:cs="Times New Roman"/>
            <w:sz w:val="24"/>
            <w:szCs w:val="24"/>
          </w:rPr>
          <w:t>http://www.umwd.dolnyslask.pl/urzad/herb-i-flaga-wojewodztwa/</w:t>
        </w:r>
      </w:hyperlink>
    </w:p>
    <w:p w:rsidR="00200AAA" w:rsidRDefault="00200AAA" w:rsidP="00200A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346">
        <w:rPr>
          <w:rFonts w:ascii="Times New Roman" w:hAnsi="Times New Roman" w:cs="Times New Roman"/>
          <w:b/>
          <w:sz w:val="24"/>
          <w:szCs w:val="24"/>
          <w:u w:val="single"/>
        </w:rPr>
        <w:t>Dane do uzupełnienia na tablicy:</w:t>
      </w:r>
    </w:p>
    <w:p w:rsidR="00A42F2A" w:rsidRDefault="00A42F2A" w:rsidP="00A42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2A" w:rsidRPr="00A42F2A" w:rsidRDefault="00200AAA" w:rsidP="00A42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2A">
        <w:rPr>
          <w:rFonts w:ascii="Times New Roman" w:hAnsi="Times New Roman" w:cs="Times New Roman"/>
          <w:sz w:val="28"/>
          <w:szCs w:val="28"/>
        </w:rPr>
        <w:t>Zadanie zrealizowane w 2019 r. przy udziale środków</w:t>
      </w:r>
    </w:p>
    <w:p w:rsidR="00A42F2A" w:rsidRDefault="00200AAA" w:rsidP="00A4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pochodzących z dochodów budżetu województwa dolnośląskiego związanych</w:t>
      </w:r>
    </w:p>
    <w:p w:rsidR="00200AAA" w:rsidRDefault="00200AAA" w:rsidP="00A4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wyłączeniem z produkcji gruntów rolnych w 2019 roku</w:t>
      </w:r>
    </w:p>
    <w:p w:rsidR="00200AAA" w:rsidRDefault="00200AAA" w:rsidP="00A4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DOJAZDOWA DO GRUNTÓW ROLNYCH</w:t>
      </w:r>
    </w:p>
    <w:p w:rsidR="00200AAA" w:rsidRDefault="00A42F2A" w:rsidP="00A4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PAPROTKI i STARA BIAŁKA/STARA BIAŁKA</w:t>
      </w:r>
    </w:p>
    <w:p w:rsid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AAA" w:rsidRPr="00200AAA" w:rsidRDefault="00200AAA" w:rsidP="002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0AAA" w:rsidRPr="002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1"/>
    <w:rsid w:val="001009A1"/>
    <w:rsid w:val="001A11F2"/>
    <w:rsid w:val="00200AAA"/>
    <w:rsid w:val="00A42F2A"/>
    <w:rsid w:val="00B75CFE"/>
    <w:rsid w:val="00E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9C11-B680-4AC4-9DA1-76C68C0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wd.dolnyslask.pl/urzad/herb-i-flaga-wojewodztwa/" TargetMode="External"/><Relationship Id="rId4" Type="http://schemas.openxmlformats.org/officeDocument/2006/relationships/hyperlink" Target="http://bip.umwd.dolnyslask.pl/dokument,iddok,47147,idmp,619,r,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2019-10-07T07:06:00Z</dcterms:created>
  <dcterms:modified xsi:type="dcterms:W3CDTF">2019-10-07T07:20:00Z</dcterms:modified>
</cp:coreProperties>
</file>