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000000"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000000"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3E3A5B3E"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r w:rsidR="00C667D5">
        <w:rPr>
          <w:bCs/>
          <w:sz w:val="28"/>
          <w:szCs w:val="28"/>
        </w:rPr>
        <w:t xml:space="preserve">t.j. </w:t>
      </w:r>
      <w:r w:rsidRPr="00CF5FC0">
        <w:rPr>
          <w:bCs/>
          <w:sz w:val="28"/>
          <w:szCs w:val="28"/>
        </w:rPr>
        <w:t>Dz. U. 20</w:t>
      </w:r>
      <w:r w:rsidR="00C667D5">
        <w:rPr>
          <w:bCs/>
          <w:sz w:val="28"/>
          <w:szCs w:val="28"/>
        </w:rPr>
        <w:t>2</w:t>
      </w:r>
      <w:r w:rsidR="00673EF6">
        <w:rPr>
          <w:bCs/>
          <w:sz w:val="28"/>
          <w:szCs w:val="28"/>
        </w:rPr>
        <w:t>2</w:t>
      </w:r>
      <w:r w:rsidRPr="00CF5FC0">
        <w:rPr>
          <w:bCs/>
          <w:sz w:val="28"/>
          <w:szCs w:val="28"/>
        </w:rPr>
        <w:t xml:space="preserve">r. poz. </w:t>
      </w:r>
      <w:r w:rsidR="00C667D5">
        <w:rPr>
          <w:bCs/>
          <w:sz w:val="28"/>
          <w:szCs w:val="28"/>
        </w:rPr>
        <w:t>1</w:t>
      </w:r>
      <w:r w:rsidR="00673EF6">
        <w:rPr>
          <w:bCs/>
          <w:sz w:val="28"/>
          <w:szCs w:val="28"/>
        </w:rPr>
        <w:t>710</w:t>
      </w:r>
      <w:r w:rsidRPr="00CF5FC0">
        <w:rPr>
          <w:bCs/>
          <w:sz w:val="28"/>
          <w:szCs w:val="28"/>
        </w:rPr>
        <w:t xml:space="preserve"> z późn. zm.</w:t>
      </w:r>
      <w:r w:rsidR="00077195">
        <w:rPr>
          <w:bCs/>
          <w:sz w:val="28"/>
          <w:szCs w:val="28"/>
        </w:rPr>
        <w:t>)</w:t>
      </w:r>
    </w:p>
    <w:p w14:paraId="5DC70B20" w14:textId="16DA6760" w:rsidR="00077195" w:rsidRPr="00077195" w:rsidRDefault="00077195" w:rsidP="00CF5FC0">
      <w:pPr>
        <w:jc w:val="center"/>
        <w:rPr>
          <w:bCs/>
          <w:sz w:val="28"/>
          <w:szCs w:val="28"/>
        </w:rPr>
      </w:pPr>
      <w:r w:rsidRPr="00077195">
        <w:rPr>
          <w:sz w:val="28"/>
          <w:szCs w:val="28"/>
        </w:rPr>
        <w:t xml:space="preserve">zwanej dalej PZP </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2484A80B" w:rsidR="00AC6630" w:rsidRPr="00FA40E1" w:rsidRDefault="00CF5FC0" w:rsidP="00FA40E1">
      <w:pPr>
        <w:jc w:val="center"/>
        <w:rPr>
          <w:rFonts w:asciiTheme="majorHAnsi" w:hAnsiTheme="majorHAnsi" w:cstheme="majorHAnsi"/>
          <w:b/>
          <w:bCs/>
          <w:sz w:val="28"/>
          <w:szCs w:val="28"/>
        </w:rPr>
      </w:pPr>
      <w:r w:rsidRPr="00FA40E1">
        <w:rPr>
          <w:rFonts w:asciiTheme="majorHAnsi" w:hAnsiTheme="majorHAnsi" w:cstheme="majorHAnsi"/>
          <w:b/>
          <w:bCs/>
          <w:sz w:val="28"/>
          <w:szCs w:val="28"/>
        </w:rPr>
        <w:t>„</w:t>
      </w:r>
      <w:r w:rsidR="003C6037">
        <w:rPr>
          <w:rFonts w:asciiTheme="majorHAnsi" w:hAnsiTheme="majorHAnsi" w:cstheme="majorHAnsi"/>
          <w:b/>
          <w:bCs/>
          <w:sz w:val="28"/>
          <w:szCs w:val="28"/>
        </w:rPr>
        <w:t xml:space="preserve">Zakup i dostawa </w:t>
      </w:r>
      <w:r w:rsidR="003B0367">
        <w:rPr>
          <w:rFonts w:asciiTheme="majorHAnsi" w:hAnsiTheme="majorHAnsi" w:cstheme="majorHAnsi"/>
          <w:b/>
          <w:bCs/>
          <w:sz w:val="28"/>
          <w:szCs w:val="28"/>
        </w:rPr>
        <w:t>ładowarki kołowej</w:t>
      </w:r>
      <w:r w:rsidR="00EB2E7E" w:rsidRPr="00FA40E1">
        <w:rPr>
          <w:rFonts w:asciiTheme="majorHAnsi" w:hAnsiTheme="majorHAnsi" w:cstheme="majorHAnsi"/>
          <w:b/>
          <w:bCs/>
          <w:sz w:val="28"/>
          <w:szCs w:val="28"/>
        </w:rPr>
        <w:t xml:space="preserve"> </w:t>
      </w:r>
      <w:r w:rsidRPr="00FA40E1">
        <w:rPr>
          <w:rFonts w:asciiTheme="majorHAnsi" w:hAnsiTheme="majorHAnsi" w:cstheme="majorHAnsi"/>
          <w:b/>
          <w:bCs/>
          <w:sz w:val="28"/>
          <w:szCs w:val="28"/>
        </w:rPr>
        <w:t>”</w:t>
      </w:r>
    </w:p>
    <w:p w14:paraId="15000904" w14:textId="3544FF11" w:rsidR="00CF5FC0" w:rsidRDefault="00616BA8" w:rsidP="002D1B0C">
      <w:pPr>
        <w:jc w:val="center"/>
        <w:rPr>
          <w:b/>
          <w:bCs/>
          <w:sz w:val="24"/>
          <w:szCs w:val="24"/>
        </w:rPr>
      </w:pPr>
      <w:r>
        <w:rPr>
          <w:b/>
          <w:bCs/>
          <w:sz w:val="24"/>
          <w:szCs w:val="24"/>
        </w:rPr>
        <w:t xml:space="preserve">znak postępowania: </w:t>
      </w:r>
      <w:r w:rsidR="003B0367">
        <w:rPr>
          <w:b/>
          <w:bCs/>
          <w:sz w:val="24"/>
          <w:szCs w:val="24"/>
        </w:rPr>
        <w:t>8</w:t>
      </w:r>
      <w:r w:rsidR="00CF5FC0" w:rsidRPr="00CF5FC0">
        <w:rPr>
          <w:b/>
          <w:bCs/>
          <w:sz w:val="24"/>
          <w:szCs w:val="24"/>
        </w:rPr>
        <w:t>/ZP/202</w:t>
      </w:r>
      <w:r w:rsidR="003B0367">
        <w:rPr>
          <w:b/>
          <w:bCs/>
          <w:sz w:val="24"/>
          <w:szCs w:val="24"/>
        </w:rPr>
        <w:t>3</w:t>
      </w:r>
    </w:p>
    <w:p w14:paraId="45FE0C05" w14:textId="77777777" w:rsidR="00CF5FC0" w:rsidRDefault="00CF5FC0" w:rsidP="002D1B0C">
      <w:pPr>
        <w:jc w:val="center"/>
        <w:rPr>
          <w:b/>
          <w:bCs/>
          <w:sz w:val="24"/>
          <w:szCs w:val="24"/>
        </w:rPr>
      </w:pPr>
    </w:p>
    <w:p w14:paraId="3E1FEDF0" w14:textId="73D0F1C1" w:rsidR="00CF5FC0" w:rsidRDefault="00CF5FC0" w:rsidP="002D1B0C">
      <w:pPr>
        <w:jc w:val="center"/>
        <w:rPr>
          <w:b/>
          <w:bCs/>
          <w:sz w:val="24"/>
          <w:szCs w:val="24"/>
        </w:rPr>
      </w:pPr>
      <w:r>
        <w:rPr>
          <w:b/>
          <w:bCs/>
          <w:sz w:val="24"/>
          <w:szCs w:val="24"/>
        </w:rPr>
        <w:t xml:space="preserve">wartość szacunkowa zamówienia nie przekracza równowartości kwoty </w:t>
      </w:r>
      <w:r w:rsidR="0001712F">
        <w:rPr>
          <w:b/>
          <w:bCs/>
          <w:sz w:val="24"/>
          <w:szCs w:val="24"/>
        </w:rPr>
        <w:t>21</w:t>
      </w:r>
      <w:r w:rsidR="00F71A1E">
        <w:rPr>
          <w:b/>
          <w:bCs/>
          <w:sz w:val="24"/>
          <w:szCs w:val="24"/>
        </w:rPr>
        <w:t>5</w:t>
      </w:r>
      <w:r w:rsidR="00262BB0">
        <w:rPr>
          <w:b/>
          <w:bCs/>
          <w:sz w:val="24"/>
          <w:szCs w:val="24"/>
        </w:rPr>
        <w:t> 000 euro</w:t>
      </w:r>
    </w:p>
    <w:p w14:paraId="0985C775" w14:textId="31D770B3" w:rsidR="00262BB0" w:rsidRDefault="00262BB0" w:rsidP="00262BB0">
      <w:pPr>
        <w:rPr>
          <w:b/>
          <w:bCs/>
          <w:sz w:val="24"/>
          <w:szCs w:val="24"/>
        </w:rPr>
      </w:pPr>
    </w:p>
    <w:p w14:paraId="310B58F9" w14:textId="77777777" w:rsidR="00F71A1E" w:rsidRDefault="00F71A1E"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2BE05584" w14:textId="77777777" w:rsidR="00262BB0" w:rsidRPr="002F71DB" w:rsidRDefault="00262BB0" w:rsidP="00262BB0">
      <w:pPr>
        <w:pStyle w:val="WW-BodyText2"/>
        <w:rPr>
          <w:rFonts w:ascii="Arial" w:hAnsi="Arial" w:cs="Arial"/>
          <w:szCs w:val="24"/>
        </w:rPr>
      </w:pPr>
    </w:p>
    <w:p w14:paraId="4A1BD244" w14:textId="1337C952" w:rsidR="00262BB0" w:rsidRPr="00FA40E1" w:rsidRDefault="00262BB0" w:rsidP="00FA40E1">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7E8142F0" w14:textId="77777777" w:rsidR="0093513D" w:rsidRDefault="0093513D" w:rsidP="002D1B0C">
      <w:pPr>
        <w:jc w:val="center"/>
        <w:rPr>
          <w:b/>
          <w:bCs/>
          <w:sz w:val="24"/>
          <w:szCs w:val="24"/>
        </w:rPr>
      </w:pPr>
    </w:p>
    <w:p w14:paraId="17AEEAAD" w14:textId="5104B7E0" w:rsidR="003C6037" w:rsidRDefault="00262BB0" w:rsidP="00AC6630">
      <w:pPr>
        <w:rPr>
          <w:bCs/>
        </w:rPr>
      </w:pPr>
      <w:r w:rsidRPr="00262BB0">
        <w:rPr>
          <w:bCs/>
        </w:rPr>
        <w:t xml:space="preserve">Bolesław, dn. </w:t>
      </w:r>
      <w:r w:rsidR="003C6037">
        <w:rPr>
          <w:bCs/>
        </w:rPr>
        <w:t>2</w:t>
      </w:r>
      <w:r w:rsidR="003B0367">
        <w:rPr>
          <w:bCs/>
        </w:rPr>
        <w:t>1</w:t>
      </w:r>
      <w:r w:rsidR="00616BA8">
        <w:rPr>
          <w:bCs/>
        </w:rPr>
        <w:t>.</w:t>
      </w:r>
      <w:r w:rsidR="003B0367">
        <w:rPr>
          <w:bCs/>
        </w:rPr>
        <w:t>06</w:t>
      </w:r>
      <w:r w:rsidR="00616BA8">
        <w:rPr>
          <w:bCs/>
        </w:rPr>
        <w:t>.202</w:t>
      </w:r>
      <w:r w:rsidR="003B0367">
        <w:rPr>
          <w:bCs/>
        </w:rPr>
        <w:t>3</w:t>
      </w:r>
      <w:r w:rsidR="00616BA8">
        <w:rPr>
          <w:bCs/>
        </w:rPr>
        <w:t>r.</w:t>
      </w:r>
      <w:r>
        <w:rPr>
          <w:bCs/>
        </w:rPr>
        <w:tab/>
      </w:r>
      <w:r>
        <w:rPr>
          <w:bCs/>
        </w:rPr>
        <w:tab/>
      </w:r>
    </w:p>
    <w:p w14:paraId="1AE7BAD6" w14:textId="3962A05D" w:rsidR="00AC6630" w:rsidRPr="00E87002" w:rsidRDefault="00262BB0" w:rsidP="00AC6630">
      <w:pPr>
        <w:rPr>
          <w:bCs/>
        </w:rPr>
      </w:pPr>
      <w:r>
        <w:rPr>
          <w:bCs/>
        </w:rPr>
        <w:tab/>
      </w:r>
      <w:r>
        <w:rPr>
          <w:bCs/>
        </w:rPr>
        <w:tab/>
      </w:r>
      <w:r>
        <w:rPr>
          <w:bCs/>
        </w:rPr>
        <w:tab/>
      </w:r>
      <w:r>
        <w:rPr>
          <w:bCs/>
        </w:rPr>
        <w:tab/>
      </w:r>
    </w:p>
    <w:p w14:paraId="56C367F8" w14:textId="77777777" w:rsidR="00FA0C23"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lastRenderedPageBreak/>
        <w:t xml:space="preserve">Rozdział I </w:t>
      </w:r>
    </w:p>
    <w:p w14:paraId="1CED6D95" w14:textId="21788377" w:rsidR="00AC6630"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t>Okreś</w:t>
      </w:r>
      <w:r w:rsidR="00B24C72" w:rsidRPr="00FA0C23">
        <w:rPr>
          <w:rFonts w:asciiTheme="majorHAnsi" w:hAnsiTheme="majorHAnsi"/>
          <w:b/>
          <w:sz w:val="28"/>
          <w:szCs w:val="28"/>
        </w:rPr>
        <w:t>lenie Zamawi</w:t>
      </w:r>
      <w:r w:rsidRPr="00FA0C23">
        <w:rPr>
          <w:rFonts w:asciiTheme="majorHAnsi" w:hAnsiTheme="majorHAnsi"/>
          <w:b/>
          <w:sz w:val="28"/>
          <w:szCs w:val="28"/>
        </w:rPr>
        <w:t>ają</w:t>
      </w:r>
      <w:r w:rsidR="00B24C72" w:rsidRPr="00FA0C23">
        <w:rPr>
          <w:rFonts w:asciiTheme="majorHAnsi" w:hAnsiTheme="majorHAnsi"/>
          <w:b/>
          <w:sz w:val="28"/>
          <w:szCs w:val="28"/>
        </w:rPr>
        <w:t>cego</w:t>
      </w:r>
    </w:p>
    <w:p w14:paraId="6A23BD7B" w14:textId="77777777" w:rsidR="00FA0C23" w:rsidRPr="00FA0C23" w:rsidRDefault="00FA0C23" w:rsidP="00E87002">
      <w:pPr>
        <w:jc w:val="center"/>
        <w:rPr>
          <w:rFonts w:asciiTheme="majorHAnsi" w:hAnsiTheme="majorHAnsi"/>
          <w:b/>
          <w:sz w:val="28"/>
          <w:szCs w:val="28"/>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FA0C23">
      <w:pPr>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FA0C23">
      <w:pPr>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FA0C23">
      <w:pPr>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FA0C23">
      <w:pPr>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2272C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cs="Arial"/>
          <w:color w:val="1155CC"/>
          <w:sz w:val="24"/>
          <w:szCs w:val="24"/>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79041A4" w14:textId="77777777" w:rsidR="00FA0C23" w:rsidRDefault="00077195" w:rsidP="00FA0C23">
      <w:pPr>
        <w:spacing w:after="0"/>
        <w:jc w:val="center"/>
        <w:rPr>
          <w:rFonts w:asciiTheme="majorHAnsi" w:hAnsiTheme="majorHAnsi"/>
          <w:b/>
          <w:bCs/>
          <w:sz w:val="28"/>
          <w:szCs w:val="28"/>
        </w:rPr>
      </w:pPr>
      <w:r w:rsidRPr="00FA0C23">
        <w:rPr>
          <w:rFonts w:asciiTheme="majorHAnsi" w:hAnsiTheme="majorHAnsi"/>
          <w:b/>
          <w:bCs/>
          <w:sz w:val="28"/>
          <w:szCs w:val="28"/>
        </w:rPr>
        <w:t xml:space="preserve">Rozdział II </w:t>
      </w:r>
    </w:p>
    <w:p w14:paraId="138AD2DE" w14:textId="1432EB8D" w:rsidR="004E07C4" w:rsidRDefault="004E07C4" w:rsidP="00FA0C23">
      <w:pPr>
        <w:pBdr>
          <w:bottom w:val="single" w:sz="12" w:space="1" w:color="auto"/>
        </w:pBdr>
        <w:spacing w:after="0"/>
        <w:jc w:val="center"/>
        <w:rPr>
          <w:rFonts w:asciiTheme="majorHAnsi" w:hAnsiTheme="majorHAnsi"/>
          <w:b/>
          <w:bCs/>
          <w:sz w:val="28"/>
          <w:szCs w:val="28"/>
        </w:rPr>
      </w:pPr>
      <w:r w:rsidRPr="00FA0C23">
        <w:rPr>
          <w:rFonts w:asciiTheme="majorHAnsi" w:hAnsiTheme="majorHAnsi"/>
          <w:b/>
          <w:bCs/>
          <w:sz w:val="28"/>
          <w:szCs w:val="28"/>
        </w:rPr>
        <w:t>Sposób porozumiewania się w postępowaniu</w:t>
      </w:r>
    </w:p>
    <w:p w14:paraId="441B4EEF" w14:textId="77777777" w:rsidR="00FA0C23" w:rsidRPr="00FA0C23" w:rsidRDefault="00FA0C23" w:rsidP="00077195">
      <w:pPr>
        <w:jc w:val="center"/>
        <w:rPr>
          <w:rFonts w:asciiTheme="majorHAnsi" w:hAnsiTheme="majorHAnsi"/>
          <w:b/>
          <w:bCs/>
          <w:sz w:val="28"/>
          <w:szCs w:val="28"/>
        </w:rPr>
      </w:pPr>
    </w:p>
    <w:p w14:paraId="7E723DFB" w14:textId="77777777" w:rsidR="004E07C4" w:rsidRPr="002117BB" w:rsidRDefault="004E07C4" w:rsidP="0086479D">
      <w:pPr>
        <w:pStyle w:val="Akapitzlist"/>
        <w:numPr>
          <w:ilvl w:val="0"/>
          <w:numId w:val="22"/>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0D9378CF"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3D3C93">
        <w:rPr>
          <w:rFonts w:asciiTheme="majorHAnsi" w:hAnsiTheme="majorHAnsi"/>
          <w:sz w:val="24"/>
          <w:szCs w:val="24"/>
        </w:rPr>
        <w:t>Łukasz Bazan</w:t>
      </w:r>
    </w:p>
    <w:p w14:paraId="759B8E1F" w14:textId="77777777" w:rsidR="00FB0741" w:rsidRPr="00CA34AD" w:rsidRDefault="00FB0741" w:rsidP="00FB0741">
      <w:pPr>
        <w:ind w:firstLine="284"/>
        <w:rPr>
          <w:rFonts w:asciiTheme="majorHAnsi" w:hAnsiTheme="majorHAnsi"/>
          <w:sz w:val="24"/>
          <w:szCs w:val="24"/>
          <w:lang w:val="en-US"/>
        </w:rPr>
      </w:pPr>
      <w:r w:rsidRPr="00CA34AD">
        <w:rPr>
          <w:rFonts w:asciiTheme="majorHAnsi" w:hAnsiTheme="majorHAnsi"/>
          <w:sz w:val="24"/>
          <w:szCs w:val="24"/>
          <w:lang w:val="en-US"/>
        </w:rPr>
        <w:t>numer telefonu: 32 646 11 48</w:t>
      </w:r>
    </w:p>
    <w:p w14:paraId="6BA827FB" w14:textId="2722658F" w:rsidR="00FB0741" w:rsidRPr="00616BA8" w:rsidRDefault="00FB0741" w:rsidP="00FB0741">
      <w:pPr>
        <w:ind w:firstLine="284"/>
        <w:rPr>
          <w:rStyle w:val="Hipercze"/>
          <w:rFonts w:asciiTheme="majorHAnsi" w:hAnsiTheme="majorHAnsi"/>
          <w:sz w:val="24"/>
          <w:szCs w:val="24"/>
          <w:lang w:val="en-US"/>
        </w:rPr>
      </w:pPr>
      <w:r w:rsidRPr="00616BA8">
        <w:rPr>
          <w:rFonts w:asciiTheme="majorHAnsi" w:hAnsiTheme="majorHAnsi"/>
          <w:sz w:val="24"/>
          <w:szCs w:val="24"/>
          <w:lang w:val="en-US"/>
        </w:rPr>
        <w:t>adres email:</w:t>
      </w:r>
      <w:r w:rsidR="00616BA8" w:rsidRPr="00616BA8">
        <w:rPr>
          <w:rFonts w:asciiTheme="majorHAnsi" w:hAnsiTheme="majorHAnsi"/>
          <w:sz w:val="24"/>
          <w:szCs w:val="24"/>
          <w:lang w:val="en-US"/>
        </w:rPr>
        <w:t xml:space="preserve"> </w:t>
      </w:r>
      <w:r w:rsidR="003D3C93">
        <w:rPr>
          <w:rFonts w:asciiTheme="majorHAnsi" w:hAnsiTheme="majorHAnsi"/>
          <w:sz w:val="24"/>
          <w:szCs w:val="24"/>
          <w:lang w:val="en-US"/>
        </w:rPr>
        <w:t>bazan</w:t>
      </w:r>
      <w:r w:rsidR="005C49A8" w:rsidRPr="00616BA8">
        <w:rPr>
          <w:rFonts w:asciiTheme="majorHAnsi" w:hAnsiTheme="majorHAnsi"/>
          <w:sz w:val="24"/>
          <w:szCs w:val="24"/>
          <w:lang w:val="en-US"/>
        </w:rPr>
        <w:t>@zgkboleslaw.com</w:t>
      </w:r>
    </w:p>
    <w:p w14:paraId="59E191C1" w14:textId="77777777" w:rsidR="00FB0741" w:rsidRPr="00616BA8" w:rsidRDefault="00FB0741" w:rsidP="004E07C4">
      <w:pPr>
        <w:ind w:firstLine="284"/>
        <w:rPr>
          <w:rStyle w:val="Hipercze"/>
          <w:rFonts w:asciiTheme="majorHAnsi" w:hAnsiTheme="majorHAnsi"/>
          <w:sz w:val="24"/>
          <w:szCs w:val="24"/>
          <w:lang w:val="en-US"/>
        </w:rPr>
      </w:pPr>
    </w:p>
    <w:p w14:paraId="3B7948DA" w14:textId="588EE38E" w:rsidR="004E07C4" w:rsidRPr="00FA0C23" w:rsidRDefault="00FA0C23" w:rsidP="0086479D">
      <w:pPr>
        <w:pStyle w:val="Akapitzlist"/>
        <w:numPr>
          <w:ilvl w:val="0"/>
          <w:numId w:val="22"/>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Komunikacja między Zamawiającym a 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hyperlink r:id="rId13" w:history="1">
        <w:r w:rsidRPr="00FA0C23">
          <w:rPr>
            <w:rStyle w:val="Hipercze"/>
            <w:rFonts w:asciiTheme="majorHAnsi" w:hAnsiTheme="majorHAnsi"/>
            <w:color w:val="auto"/>
            <w:sz w:val="24"/>
            <w:szCs w:val="24"/>
            <w:u w:val="none"/>
          </w:rPr>
          <w:t>Platformy</w:t>
        </w:r>
      </w:hyperlink>
      <w:r w:rsidRPr="00FA0C23">
        <w:rPr>
          <w:rStyle w:val="Hipercze"/>
          <w:rFonts w:asciiTheme="majorHAnsi" w:hAnsiTheme="majorHAnsi"/>
          <w:color w:val="auto"/>
          <w:sz w:val="24"/>
          <w:szCs w:val="24"/>
          <w:u w:val="none"/>
        </w:rPr>
        <w:t xml:space="preserve"> zakupowej</w:t>
      </w:r>
      <w:r>
        <w:rPr>
          <w:rStyle w:val="Hipercze"/>
          <w:rFonts w:asciiTheme="majorHAnsi" w:hAnsiTheme="majorHAnsi"/>
          <w:color w:val="auto"/>
          <w:sz w:val="24"/>
          <w:szCs w:val="24"/>
          <w:u w:val="none"/>
        </w:rPr>
        <w:t xml:space="preserve"> pod adresem </w:t>
      </w:r>
      <w:hyperlink r:id="rId14" w:tgtFrame="_blank" w:history="1">
        <w:r w:rsidRPr="002272CA">
          <w:rPr>
            <w:rStyle w:val="Hipercze"/>
            <w:rFonts w:asciiTheme="majorHAnsi" w:hAnsiTheme="majorHAnsi" w:cs="Arial"/>
            <w:color w:val="1155CC"/>
            <w:sz w:val="24"/>
            <w:szCs w:val="24"/>
            <w:shd w:val="clear" w:color="auto" w:fill="FFFFFF"/>
          </w:rPr>
          <w:t>https://platformazakupowa.pl/pn/zgkboleslaw</w:t>
        </w:r>
      </w:hyperlink>
      <w:r w:rsidRPr="002272CA">
        <w:rPr>
          <w:rFonts w:asciiTheme="majorHAnsi" w:hAnsiTheme="majorHAnsi" w:cs="Arial"/>
          <w:color w:val="1155CC"/>
          <w:sz w:val="24"/>
          <w:szCs w:val="24"/>
          <w:shd w:val="clear" w:color="auto" w:fill="FFFFFF"/>
        </w:rPr>
        <w:t> </w:t>
      </w:r>
      <w:r w:rsidR="004E07C4" w:rsidRPr="00FA0C23">
        <w:rPr>
          <w:rFonts w:asciiTheme="majorHAnsi" w:hAnsiTheme="majorHAnsi"/>
          <w:sz w:val="24"/>
          <w:szCs w:val="24"/>
        </w:rPr>
        <w:t xml:space="preserve"> </w:t>
      </w:r>
      <w:r w:rsidR="00266E6D">
        <w:rPr>
          <w:rFonts w:asciiTheme="majorHAnsi" w:hAnsiTheme="majorHAnsi"/>
          <w:sz w:val="24"/>
          <w:szCs w:val="24"/>
        </w:rPr>
        <w:br/>
      </w:r>
      <w:r w:rsidR="004E07C4" w:rsidRPr="004E07C4">
        <w:rPr>
          <w:rFonts w:asciiTheme="majorHAnsi" w:hAnsiTheme="majorHAnsi"/>
          <w:color w:val="000000"/>
          <w:sz w:val="24"/>
          <w:szCs w:val="24"/>
        </w:rPr>
        <w:t>i formularza „Wyślij wiadomość do zamawiającego”. </w:t>
      </w:r>
    </w:p>
    <w:p w14:paraId="36ECADC9" w14:textId="5762F447" w:rsidR="004E07C4" w:rsidRPr="004E07C4" w:rsidRDefault="00FA0C23"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Zamawiający będzie przekazywał W</w:t>
      </w:r>
      <w:r w:rsidR="004E07C4" w:rsidRPr="004E07C4">
        <w:rPr>
          <w:rFonts w:asciiTheme="majorHAnsi" w:hAnsiTheme="majorHAnsi"/>
          <w:color w:val="000000"/>
        </w:rPr>
        <w:t xml:space="preserve">ykonawcom informacje w formie elektronicznej za pośrednictwem </w:t>
      </w:r>
      <w:r w:rsidRPr="00FA0C23">
        <w:rPr>
          <w:rFonts w:asciiTheme="majorHAnsi" w:hAnsiTheme="majorHAnsi"/>
        </w:rPr>
        <w:t>Platformy zakupowej.</w:t>
      </w:r>
      <w:r w:rsidR="004E07C4" w:rsidRPr="004E07C4">
        <w:rPr>
          <w:rFonts w:asciiTheme="majorHAnsi" w:hAnsiTheme="majorHAnsi"/>
          <w:color w:val="000000"/>
        </w:rPr>
        <w:t xml:space="preserve"> Informacje dotyczące odpowiedzi na pytania, zmiany</w:t>
      </w:r>
      <w:r w:rsidR="004E07C4">
        <w:rPr>
          <w:rFonts w:ascii="Calibri" w:hAnsi="Calibri"/>
          <w:color w:val="000000"/>
          <w:sz w:val="22"/>
          <w:szCs w:val="22"/>
        </w:rPr>
        <w:t xml:space="preserve"> </w:t>
      </w:r>
      <w:r w:rsidR="004E07C4"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004E07C4" w:rsidRPr="004E07C4">
        <w:rPr>
          <w:rFonts w:asciiTheme="majorHAnsi" w:hAnsiTheme="majorHAnsi"/>
          <w:color w:val="000000"/>
        </w:rPr>
        <w:t xml:space="preserve">z obowiązującymi przepisami adresatem jest konkretny wykonawca, będzie przekazywana w formie elektronicznej za pośrednictwem </w:t>
      </w:r>
      <w:r>
        <w:rPr>
          <w:rFonts w:asciiTheme="majorHAnsi" w:hAnsiTheme="majorHAnsi"/>
        </w:rPr>
        <w:t>Platformy zakupowej</w:t>
      </w:r>
      <w:r w:rsidRPr="004E07C4">
        <w:rPr>
          <w:rFonts w:asciiTheme="majorHAnsi" w:hAnsiTheme="majorHAnsi"/>
          <w:color w:val="000000"/>
        </w:rPr>
        <w:t xml:space="preserve"> </w:t>
      </w:r>
      <w:r w:rsidR="004E07C4" w:rsidRPr="004E07C4">
        <w:rPr>
          <w:rFonts w:asciiTheme="majorHAnsi" w:hAnsiTheme="majorHAnsi"/>
          <w:color w:val="000000"/>
        </w:rPr>
        <w:t xml:space="preserve"> do konkretnego wykonawcy.</w:t>
      </w:r>
    </w:p>
    <w:p w14:paraId="30D3C2A6" w14:textId="20623D88" w:rsidR="004E07C4"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ma obowiązek sprawdzania komunikatów i wiadomości bezpośrednio na platformazakupowa.pl przesłanych przez zamawiającego, gdyż system powiadomień może ulec awarii lub powiadomienie może trafić do folderu SPAM.</w:t>
      </w:r>
    </w:p>
    <w:p w14:paraId="0A422A07" w14:textId="421CEE6B" w:rsidR="00FA0C23" w:rsidRPr="00372A59" w:rsidRDefault="00372A59"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po którym pojawi się komunikat, że wiadomość została wysłana do Zamawiającego. </w:t>
      </w:r>
    </w:p>
    <w:p w14:paraId="46DF30D9" w14:textId="13B07A8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Pr="004660DE">
        <w:rPr>
          <w:rFonts w:asciiTheme="majorHAnsi" w:hAnsiTheme="majorHAnsi"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372A59" w:rsidRPr="00372A59">
        <w:rPr>
          <w:rFonts w:asciiTheme="majorHAnsi" w:hAnsiTheme="majorHAnsi"/>
        </w:rPr>
        <w:t>Platformie zakupowej</w:t>
      </w:r>
      <w:r w:rsidRPr="004660DE">
        <w:rPr>
          <w:rFonts w:asciiTheme="majorHAnsi" w:hAnsiTheme="majorHAnsi"/>
          <w:color w:val="000000"/>
        </w:rPr>
        <w:t xml:space="preserve"> tj.:</w:t>
      </w:r>
    </w:p>
    <w:p w14:paraId="7B61C6CD" w14:textId="1977E93E"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stały dostęp do sieci Internet o gwarantowanej przepustowości nie mniejszej niż 512 kb/s,</w:t>
      </w:r>
    </w:p>
    <w:p w14:paraId="71149BBC" w14:textId="0D9E9BAD"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C667D5">
        <w:rPr>
          <w:rFonts w:asciiTheme="majorHAnsi" w:hAnsiTheme="majorHAnsi"/>
          <w:color w:val="000000"/>
        </w:rPr>
        <w:t>AM</w:t>
      </w:r>
      <w:r w:rsidRPr="004660DE">
        <w:rPr>
          <w:rFonts w:asciiTheme="majorHAnsi" w:hAnsiTheme="majorHAnsi"/>
          <w:color w:val="000000"/>
        </w:rPr>
        <w:t>, procesor Intel IV 2 GH</w:t>
      </w:r>
      <w:r w:rsidR="00C667D5">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zainstalowany program Adobe Acrobat Reader lub inny obsługujący format plików .pdf,</w:t>
      </w:r>
    </w:p>
    <w:p w14:paraId="4F37E328"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(hh:mm:ss) generowany wg. czasu lokalnego serwera synchronizowanego z zegarem Głównego Urzędu Miar.</w:t>
      </w:r>
    </w:p>
    <w:p w14:paraId="0F5662DE" w14:textId="5B8C997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29E2BC2F" w:rsidR="004E07C4" w:rsidRPr="004660DE"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5" w:history="1">
        <w:r w:rsidR="00872158" w:rsidRPr="00872158">
          <w:rPr>
            <w:rStyle w:val="Hipercze"/>
            <w:rFonts w:asciiTheme="majorHAnsi" w:hAnsiTheme="majorHAnsi"/>
            <w:color w:val="auto"/>
            <w:u w:val="none"/>
          </w:rPr>
          <w:t>Platformy</w:t>
        </w:r>
      </w:hyperlink>
      <w:r w:rsidR="00872158" w:rsidRPr="00872158">
        <w:rPr>
          <w:rStyle w:val="Hipercze"/>
          <w:rFonts w:asciiTheme="majorHAnsi" w:hAnsiTheme="majorHAnsi"/>
          <w:color w:val="auto"/>
          <w:u w:val="none"/>
        </w:rPr>
        <w:t xml:space="preserve"> zakupowej</w:t>
      </w:r>
      <w:r w:rsidRPr="00872158">
        <w:rPr>
          <w:rFonts w:asciiTheme="majorHAnsi" w:hAnsiTheme="majorHAnsi"/>
        </w:rPr>
        <w:t xml:space="preserve"> </w:t>
      </w:r>
      <w:r w:rsidRPr="004660DE">
        <w:rPr>
          <w:rFonts w:asciiTheme="majorHAnsi" w:hAnsiTheme="majorHAnsi"/>
          <w:color w:val="000000"/>
        </w:rPr>
        <w:t xml:space="preserve">określone w Regulaminie zamieszczonym na stronie internetowej </w:t>
      </w:r>
      <w:hyperlink r:id="rId16" w:history="1">
        <w:r w:rsidRPr="004660DE">
          <w:rPr>
            <w:rStyle w:val="Hipercze"/>
            <w:rFonts w:asciiTheme="majorHAnsi" w:hAnsiTheme="majorHAnsi"/>
            <w:color w:val="000000"/>
          </w:rPr>
          <w:t>pod linkiem</w:t>
        </w:r>
      </w:hyperlink>
      <w:r w:rsidRPr="004660DE">
        <w:rPr>
          <w:rFonts w:asciiTheme="majorHAnsi" w:hAnsiTheme="majorHAnsi"/>
          <w:color w:val="000000"/>
        </w:rPr>
        <w:t>  w zakładce „Regulamin" oraz uznaje go za wiążący,</w:t>
      </w:r>
    </w:p>
    <w:p w14:paraId="3EF7EDD2" w14:textId="04F5D13F" w:rsidR="004E07C4" w:rsidRPr="00872158"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zapoznał i stosuje się do Instrukcji składania ofert/wniosków dostępnej </w:t>
      </w:r>
      <w:r w:rsidR="00872158" w:rsidRPr="00872158">
        <w:rPr>
          <w:rFonts w:asciiTheme="majorHAnsi" w:hAnsiTheme="majorHAnsi"/>
        </w:rPr>
        <w:t>na Platformie zakupowej</w:t>
      </w:r>
    </w:p>
    <w:p w14:paraId="486B6476" w14:textId="6A475E3C" w:rsidR="004E07C4" w:rsidRPr="004660DE" w:rsidRDefault="004E07C4" w:rsidP="0086479D">
      <w:pPr>
        <w:pStyle w:val="NormalnyWeb"/>
        <w:numPr>
          <w:ilvl w:val="0"/>
          <w:numId w:val="22"/>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372A59" w:rsidRPr="00372A59">
        <w:rPr>
          <w:rFonts w:ascii="Calibri Light" w:hAnsi="Calibri Light"/>
        </w:rPr>
        <w:t>Platformy zakupowej</w:t>
      </w:r>
      <w:r w:rsidRPr="004660DE">
        <w:rPr>
          <w:rFonts w:asciiTheme="majorHAnsi" w:hAnsiTheme="majorHAnsi"/>
          <w:color w:val="000000"/>
        </w:rPr>
        <w:t xml:space="preserve"> w szczególności za sytuację, gdy zamawiający zapozna się z treścią oferty przed upływem terminu składania ofert (np. złożenie oferty </w:t>
      </w:r>
      <w:r w:rsidR="00266E6D">
        <w:rPr>
          <w:rFonts w:asciiTheme="majorHAnsi" w:hAnsiTheme="majorHAnsi"/>
          <w:color w:val="000000"/>
        </w:rPr>
        <w:br/>
      </w:r>
      <w:r w:rsidRPr="004660DE">
        <w:rPr>
          <w:rFonts w:asciiTheme="majorHAnsi" w:hAnsiTheme="majorHAnsi"/>
          <w:color w:val="000000"/>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AF9DC8E" w14:textId="1EF0D790"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372A59" w:rsidRPr="00372A59">
        <w:rPr>
          <w:rFonts w:ascii="Calibri Light" w:hAnsi="Calibri Light"/>
        </w:rPr>
        <w:t>Platformy zakupowej</w:t>
      </w:r>
      <w:r w:rsidRPr="004660DE">
        <w:rPr>
          <w:rFonts w:asciiTheme="majorHAnsi" w:hAnsiTheme="majorHAnsi"/>
          <w:color w:val="000000"/>
        </w:rPr>
        <w:t xml:space="preserve"> 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użyciu </w:t>
      </w:r>
      <w:r w:rsidR="00372A59" w:rsidRPr="00372A59">
        <w:rPr>
          <w:rFonts w:ascii="Calibri Light" w:hAnsi="Calibri Light"/>
        </w:rPr>
        <w:t>Platformy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26685856" w14:textId="77777777" w:rsidR="00372A59" w:rsidRDefault="00801A78" w:rsidP="00372A59">
      <w:pPr>
        <w:spacing w:after="0"/>
        <w:jc w:val="center"/>
        <w:rPr>
          <w:rFonts w:asciiTheme="majorHAnsi" w:hAnsiTheme="majorHAnsi"/>
          <w:b/>
          <w:bCs/>
          <w:sz w:val="28"/>
          <w:szCs w:val="28"/>
        </w:rPr>
      </w:pPr>
      <w:r w:rsidRPr="00372A59">
        <w:rPr>
          <w:rFonts w:asciiTheme="majorHAnsi" w:hAnsiTheme="majorHAnsi"/>
          <w:b/>
          <w:sz w:val="28"/>
          <w:szCs w:val="28"/>
        </w:rPr>
        <w:t>Rozdział III</w:t>
      </w:r>
      <w:r w:rsidRPr="00372A59">
        <w:rPr>
          <w:rFonts w:asciiTheme="majorHAnsi" w:hAnsiTheme="majorHAnsi"/>
          <w:b/>
          <w:bCs/>
          <w:sz w:val="28"/>
          <w:szCs w:val="28"/>
        </w:rPr>
        <w:t xml:space="preserve"> </w:t>
      </w:r>
    </w:p>
    <w:p w14:paraId="3ABDFDC0" w14:textId="0C11A952" w:rsidR="00AC6630" w:rsidRDefault="00077195"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Tryb udzielenia zamówienia</w:t>
      </w:r>
    </w:p>
    <w:p w14:paraId="44E84A87" w14:textId="77777777" w:rsidR="00372A59" w:rsidRPr="00372A59" w:rsidRDefault="00372A59" w:rsidP="00077195">
      <w:pPr>
        <w:jc w:val="center"/>
        <w:rPr>
          <w:rFonts w:asciiTheme="majorHAnsi" w:hAnsiTheme="majorHAnsi"/>
          <w:b/>
          <w:bCs/>
          <w:sz w:val="28"/>
          <w:szCs w:val="28"/>
        </w:rPr>
      </w:pPr>
    </w:p>
    <w:p w14:paraId="08A0D7DA" w14:textId="1386CB0C" w:rsidR="00372A59" w:rsidRPr="003D1E2D" w:rsidRDefault="00372A59" w:rsidP="0086479D">
      <w:pPr>
        <w:pStyle w:val="Akapitzlist"/>
        <w:numPr>
          <w:ilvl w:val="0"/>
          <w:numId w:val="25"/>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podstawowym </w:t>
      </w:r>
      <w:r w:rsidR="00616BA8">
        <w:rPr>
          <w:rFonts w:asciiTheme="majorHAnsi" w:hAnsiTheme="majorHAnsi"/>
          <w:sz w:val="24"/>
          <w:szCs w:val="24"/>
        </w:rPr>
        <w:t>nr sprawy</w:t>
      </w:r>
      <w:r w:rsidR="00C667D5">
        <w:rPr>
          <w:rFonts w:asciiTheme="majorHAnsi" w:hAnsiTheme="majorHAnsi"/>
          <w:sz w:val="24"/>
          <w:szCs w:val="24"/>
        </w:rPr>
        <w:t xml:space="preserve"> </w:t>
      </w:r>
      <w:r w:rsidR="003B0367">
        <w:rPr>
          <w:rFonts w:asciiTheme="majorHAnsi" w:hAnsiTheme="majorHAnsi"/>
          <w:sz w:val="24"/>
          <w:szCs w:val="24"/>
        </w:rPr>
        <w:t>8</w:t>
      </w:r>
      <w:r w:rsidR="00F2454F">
        <w:rPr>
          <w:rFonts w:asciiTheme="majorHAnsi" w:hAnsiTheme="majorHAnsi"/>
          <w:sz w:val="24"/>
          <w:szCs w:val="24"/>
        </w:rPr>
        <w:t>/ZP/202</w:t>
      </w:r>
      <w:r w:rsidR="003B0367">
        <w:rPr>
          <w:rFonts w:asciiTheme="majorHAnsi" w:hAnsiTheme="majorHAnsi"/>
          <w:sz w:val="24"/>
          <w:szCs w:val="24"/>
        </w:rPr>
        <w:t>3</w:t>
      </w:r>
      <w:r w:rsidR="00F2454F">
        <w:rPr>
          <w:rFonts w:asciiTheme="majorHAnsi" w:hAnsiTheme="majorHAnsi"/>
          <w:sz w:val="24"/>
          <w:szCs w:val="24"/>
        </w:rPr>
        <w:t xml:space="preserve"> </w:t>
      </w:r>
      <w:r w:rsidRPr="003D1E2D">
        <w:rPr>
          <w:rFonts w:asciiTheme="majorHAnsi" w:hAnsiTheme="majorHAnsi"/>
          <w:sz w:val="24"/>
          <w:szCs w:val="24"/>
        </w:rPr>
        <w:t>na podstawie art. 275 pkt 1 ustawy z dnia 11 września 2019 r. Prawo Zamówień Publicznych (</w:t>
      </w:r>
      <w:r w:rsidR="00C667D5">
        <w:rPr>
          <w:rFonts w:asciiTheme="majorHAnsi" w:hAnsiTheme="majorHAnsi"/>
          <w:sz w:val="24"/>
          <w:szCs w:val="24"/>
        </w:rPr>
        <w:t xml:space="preserve">t.j. </w:t>
      </w:r>
      <w:r w:rsidRPr="003D1E2D">
        <w:rPr>
          <w:rFonts w:asciiTheme="majorHAnsi" w:hAnsiTheme="majorHAnsi"/>
          <w:sz w:val="24"/>
          <w:szCs w:val="24"/>
        </w:rPr>
        <w:t>Dz. U. z 20</w:t>
      </w:r>
      <w:r w:rsidR="00C667D5">
        <w:rPr>
          <w:rFonts w:asciiTheme="majorHAnsi" w:hAnsiTheme="majorHAnsi"/>
          <w:sz w:val="24"/>
          <w:szCs w:val="24"/>
        </w:rPr>
        <w:t>2</w:t>
      </w:r>
      <w:r w:rsidR="00673EF6">
        <w:rPr>
          <w:rFonts w:asciiTheme="majorHAnsi" w:hAnsiTheme="majorHAnsi"/>
          <w:sz w:val="24"/>
          <w:szCs w:val="24"/>
        </w:rPr>
        <w:t>2</w:t>
      </w:r>
      <w:r w:rsidRPr="003D1E2D">
        <w:rPr>
          <w:rFonts w:asciiTheme="majorHAnsi" w:hAnsiTheme="majorHAnsi"/>
          <w:sz w:val="24"/>
          <w:szCs w:val="24"/>
        </w:rPr>
        <w:t xml:space="preserve"> r. , poz. </w:t>
      </w:r>
      <w:r w:rsidR="00673EF6">
        <w:rPr>
          <w:rFonts w:asciiTheme="majorHAnsi" w:hAnsiTheme="majorHAnsi"/>
          <w:sz w:val="24"/>
          <w:szCs w:val="24"/>
        </w:rPr>
        <w:t>1710</w:t>
      </w:r>
      <w:r w:rsidRPr="003D1E2D">
        <w:rPr>
          <w:rFonts w:asciiTheme="majorHAnsi" w:hAnsiTheme="majorHAnsi"/>
          <w:sz w:val="24"/>
          <w:szCs w:val="24"/>
        </w:rPr>
        <w:t xml:space="preserve"> z późn. zm.) zwanej dalej PZP oraz w sprawach nie uregulowanych niniejszą ustawą, przepisy ustawy – Kodeks cywilny.</w:t>
      </w:r>
    </w:p>
    <w:p w14:paraId="1D8585BD" w14:textId="77777777" w:rsidR="00372A59" w:rsidRPr="00E87045" w:rsidRDefault="00372A59" w:rsidP="0086479D">
      <w:pPr>
        <w:pStyle w:val="Akapitzlist"/>
        <w:numPr>
          <w:ilvl w:val="0"/>
          <w:numId w:val="25"/>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188A8183" w14:textId="77777777" w:rsidR="00372A59" w:rsidRDefault="00584D73" w:rsidP="00372A59">
      <w:pPr>
        <w:spacing w:after="0"/>
        <w:jc w:val="center"/>
        <w:rPr>
          <w:rFonts w:asciiTheme="majorHAnsi" w:hAnsiTheme="majorHAnsi"/>
          <w:b/>
          <w:bCs/>
          <w:sz w:val="28"/>
          <w:szCs w:val="28"/>
        </w:rPr>
      </w:pPr>
      <w:r w:rsidRPr="00372A59">
        <w:rPr>
          <w:rFonts w:asciiTheme="majorHAnsi" w:hAnsiTheme="majorHAnsi"/>
          <w:b/>
          <w:sz w:val="28"/>
          <w:szCs w:val="28"/>
        </w:rPr>
        <w:t xml:space="preserve">Rozdział </w:t>
      </w:r>
      <w:r w:rsidR="00AC6630" w:rsidRPr="00372A59">
        <w:rPr>
          <w:rFonts w:asciiTheme="majorHAnsi" w:hAnsiTheme="majorHAnsi"/>
          <w:b/>
          <w:sz w:val="28"/>
          <w:szCs w:val="28"/>
        </w:rPr>
        <w:t>I</w:t>
      </w:r>
      <w:r w:rsidR="00801A78" w:rsidRPr="00372A59">
        <w:rPr>
          <w:rFonts w:asciiTheme="majorHAnsi" w:hAnsiTheme="majorHAnsi"/>
          <w:b/>
          <w:sz w:val="28"/>
          <w:szCs w:val="28"/>
        </w:rPr>
        <w:t>V</w:t>
      </w:r>
      <w:r w:rsidR="00AC6630" w:rsidRPr="00372A59">
        <w:rPr>
          <w:rFonts w:asciiTheme="majorHAnsi" w:hAnsiTheme="majorHAnsi"/>
          <w:b/>
          <w:bCs/>
          <w:sz w:val="28"/>
          <w:szCs w:val="28"/>
        </w:rPr>
        <w:t xml:space="preserve"> </w:t>
      </w:r>
    </w:p>
    <w:p w14:paraId="067D7123" w14:textId="14973C09" w:rsidR="00AC6630" w:rsidRDefault="00AC6630"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Przedmiot zamówienia</w:t>
      </w:r>
    </w:p>
    <w:p w14:paraId="1AC56CAF" w14:textId="77777777" w:rsidR="00372A59" w:rsidRPr="00372A59" w:rsidRDefault="00372A59" w:rsidP="00584D73">
      <w:pPr>
        <w:jc w:val="center"/>
        <w:rPr>
          <w:rFonts w:asciiTheme="majorHAnsi" w:hAnsiTheme="majorHAnsi"/>
          <w:b/>
          <w:bCs/>
          <w:sz w:val="28"/>
          <w:szCs w:val="28"/>
        </w:rPr>
      </w:pPr>
    </w:p>
    <w:p w14:paraId="262EAD06" w14:textId="2885EE99" w:rsidR="00673EF6" w:rsidRPr="006C1B49" w:rsidRDefault="00AC6630" w:rsidP="00673EF6">
      <w:pPr>
        <w:pStyle w:val="Akapitzlist"/>
        <w:numPr>
          <w:ilvl w:val="3"/>
          <w:numId w:val="25"/>
        </w:numPr>
        <w:ind w:left="284" w:hanging="284"/>
        <w:jc w:val="both"/>
        <w:rPr>
          <w:rFonts w:asciiTheme="majorHAnsi" w:hAnsiTheme="majorHAnsi" w:cstheme="majorHAnsi"/>
          <w:bCs/>
          <w:sz w:val="24"/>
          <w:szCs w:val="24"/>
        </w:rPr>
      </w:pPr>
      <w:r w:rsidRPr="006C1B49">
        <w:rPr>
          <w:rFonts w:asciiTheme="majorHAnsi" w:hAnsiTheme="majorHAnsi" w:cstheme="majorHAnsi"/>
          <w:bCs/>
          <w:sz w:val="24"/>
          <w:szCs w:val="24"/>
        </w:rPr>
        <w:t xml:space="preserve">Przedmiotem zamówienia jest </w:t>
      </w:r>
      <w:r w:rsidR="00673EF6" w:rsidRPr="006C1B49">
        <w:rPr>
          <w:rFonts w:asciiTheme="majorHAnsi" w:hAnsiTheme="majorHAnsi" w:cstheme="majorHAnsi"/>
          <w:bCs/>
          <w:sz w:val="24"/>
          <w:szCs w:val="24"/>
        </w:rPr>
        <w:t xml:space="preserve">zakup i dostawa </w:t>
      </w:r>
      <w:r w:rsidR="00B64CDB" w:rsidRPr="006C1B49">
        <w:rPr>
          <w:rFonts w:asciiTheme="majorHAnsi" w:hAnsiTheme="majorHAnsi" w:cstheme="majorHAnsi"/>
          <w:bCs/>
          <w:sz w:val="24"/>
          <w:szCs w:val="24"/>
        </w:rPr>
        <w:t xml:space="preserve">1 szt. </w:t>
      </w:r>
      <w:r w:rsidR="003B0367">
        <w:rPr>
          <w:rFonts w:asciiTheme="majorHAnsi" w:hAnsiTheme="majorHAnsi" w:cstheme="majorHAnsi"/>
          <w:bCs/>
          <w:sz w:val="24"/>
          <w:szCs w:val="24"/>
        </w:rPr>
        <w:t>ładowarki kołowej</w:t>
      </w:r>
      <w:r w:rsidR="00B64CDB" w:rsidRPr="006C1B49">
        <w:rPr>
          <w:rFonts w:asciiTheme="majorHAnsi" w:hAnsiTheme="majorHAnsi" w:cstheme="majorHAnsi"/>
          <w:bCs/>
          <w:sz w:val="24"/>
          <w:szCs w:val="24"/>
        </w:rPr>
        <w:t xml:space="preserve"> dla potrzeb Zakładu Gospodarki Komunalnej „Bolesław” sp. z o.o. w Bolesławiu.</w:t>
      </w:r>
    </w:p>
    <w:p w14:paraId="0FC29E6F" w14:textId="40EAFF6C" w:rsidR="006C1B49" w:rsidRPr="006C1B49" w:rsidRDefault="006C1B49" w:rsidP="00673EF6">
      <w:pPr>
        <w:pStyle w:val="Akapitzlist"/>
        <w:numPr>
          <w:ilvl w:val="3"/>
          <w:numId w:val="25"/>
        </w:numPr>
        <w:ind w:left="284" w:hanging="284"/>
        <w:jc w:val="both"/>
        <w:rPr>
          <w:rFonts w:asciiTheme="majorHAnsi" w:hAnsiTheme="majorHAnsi" w:cstheme="majorHAnsi"/>
          <w:bCs/>
          <w:sz w:val="24"/>
          <w:szCs w:val="24"/>
        </w:rPr>
      </w:pPr>
      <w:r w:rsidRPr="006C1B49">
        <w:rPr>
          <w:rFonts w:asciiTheme="majorHAnsi" w:hAnsiTheme="majorHAnsi" w:cstheme="majorHAnsi"/>
          <w:bCs/>
          <w:sz w:val="24"/>
          <w:szCs w:val="24"/>
        </w:rPr>
        <w:t>Dostawa</w:t>
      </w:r>
      <w:r w:rsidR="003B0367">
        <w:rPr>
          <w:rFonts w:asciiTheme="majorHAnsi" w:hAnsiTheme="majorHAnsi" w:cstheme="majorHAnsi"/>
          <w:bCs/>
          <w:sz w:val="24"/>
          <w:szCs w:val="24"/>
        </w:rPr>
        <w:t xml:space="preserve"> ładowarki</w:t>
      </w:r>
      <w:r w:rsidRPr="006C1B49">
        <w:rPr>
          <w:rFonts w:asciiTheme="majorHAnsi" w:hAnsiTheme="majorHAnsi" w:cstheme="majorHAnsi"/>
          <w:bCs/>
          <w:sz w:val="24"/>
          <w:szCs w:val="24"/>
        </w:rPr>
        <w:t xml:space="preserve"> do siedziby Zamawiającego  na koszt Wykonawcy. </w:t>
      </w:r>
    </w:p>
    <w:p w14:paraId="6AD8AF9A" w14:textId="77D75AEB" w:rsidR="006C1B49" w:rsidRPr="006C1B49" w:rsidRDefault="006C1B49" w:rsidP="00673EF6">
      <w:pPr>
        <w:pStyle w:val="Akapitzlist"/>
        <w:numPr>
          <w:ilvl w:val="3"/>
          <w:numId w:val="25"/>
        </w:numPr>
        <w:ind w:left="284" w:hanging="284"/>
        <w:jc w:val="both"/>
        <w:rPr>
          <w:rFonts w:asciiTheme="majorHAnsi" w:hAnsiTheme="majorHAnsi" w:cstheme="majorHAnsi"/>
          <w:bCs/>
          <w:sz w:val="24"/>
          <w:szCs w:val="24"/>
        </w:rPr>
      </w:pPr>
      <w:r w:rsidRPr="006C1B49">
        <w:rPr>
          <w:rFonts w:asciiTheme="majorHAnsi" w:hAnsiTheme="majorHAnsi" w:cstheme="majorHAnsi"/>
          <w:bCs/>
          <w:sz w:val="24"/>
          <w:szCs w:val="24"/>
        </w:rPr>
        <w:t xml:space="preserve">W okresie gwarancji czas reakcji serwisu Wykonawcy </w:t>
      </w:r>
      <w:r w:rsidR="003D3C93">
        <w:rPr>
          <w:rFonts w:asciiTheme="majorHAnsi" w:hAnsiTheme="majorHAnsi" w:cstheme="majorHAnsi"/>
          <w:bCs/>
          <w:sz w:val="24"/>
          <w:szCs w:val="24"/>
        </w:rPr>
        <w:t xml:space="preserve">w siedzibie Zamawiającego </w:t>
      </w:r>
      <w:r w:rsidRPr="006C1B49">
        <w:rPr>
          <w:rFonts w:asciiTheme="majorHAnsi" w:hAnsiTheme="majorHAnsi" w:cstheme="majorHAnsi"/>
          <w:bCs/>
          <w:sz w:val="24"/>
          <w:szCs w:val="24"/>
        </w:rPr>
        <w:t xml:space="preserve">będzie wynosił </w:t>
      </w:r>
      <w:r w:rsidR="003D3C93">
        <w:rPr>
          <w:rFonts w:asciiTheme="majorHAnsi" w:hAnsiTheme="majorHAnsi" w:cstheme="majorHAnsi"/>
          <w:bCs/>
          <w:sz w:val="24"/>
          <w:szCs w:val="24"/>
        </w:rPr>
        <w:t xml:space="preserve">w dni robocze </w:t>
      </w:r>
      <w:r w:rsidRPr="006C1B49">
        <w:rPr>
          <w:rFonts w:asciiTheme="majorHAnsi" w:hAnsiTheme="majorHAnsi" w:cstheme="majorHAnsi"/>
          <w:bCs/>
          <w:sz w:val="24"/>
          <w:szCs w:val="24"/>
        </w:rPr>
        <w:t xml:space="preserve">max. </w:t>
      </w:r>
      <w:r w:rsidR="003B0367">
        <w:rPr>
          <w:rFonts w:asciiTheme="majorHAnsi" w:hAnsiTheme="majorHAnsi" w:cstheme="majorHAnsi"/>
          <w:bCs/>
          <w:sz w:val="24"/>
          <w:szCs w:val="24"/>
        </w:rPr>
        <w:t>48</w:t>
      </w:r>
      <w:r w:rsidRPr="006C1B49">
        <w:rPr>
          <w:rFonts w:asciiTheme="majorHAnsi" w:hAnsiTheme="majorHAnsi" w:cstheme="majorHAnsi"/>
          <w:bCs/>
          <w:sz w:val="24"/>
          <w:szCs w:val="24"/>
        </w:rPr>
        <w:t xml:space="preserve"> godzin</w:t>
      </w:r>
      <w:r w:rsidR="002558AF">
        <w:rPr>
          <w:rFonts w:asciiTheme="majorHAnsi" w:hAnsiTheme="majorHAnsi" w:cstheme="majorHAnsi"/>
          <w:bCs/>
          <w:sz w:val="24"/>
          <w:szCs w:val="24"/>
        </w:rPr>
        <w:t>y</w:t>
      </w:r>
      <w:r w:rsidRPr="006C1B49">
        <w:rPr>
          <w:rFonts w:asciiTheme="majorHAnsi" w:hAnsiTheme="majorHAnsi" w:cstheme="majorHAnsi"/>
          <w:bCs/>
          <w:sz w:val="24"/>
          <w:szCs w:val="24"/>
        </w:rPr>
        <w:t xml:space="preserve"> od chwili pisemnego zgłoszenia (faksem lub e-mail).</w:t>
      </w:r>
    </w:p>
    <w:p w14:paraId="594D5526" w14:textId="598B5BFD" w:rsidR="006C1B49" w:rsidRDefault="006C1B49" w:rsidP="00673EF6">
      <w:pPr>
        <w:pStyle w:val="Akapitzlist"/>
        <w:numPr>
          <w:ilvl w:val="3"/>
          <w:numId w:val="25"/>
        </w:numPr>
        <w:ind w:left="284" w:hanging="284"/>
        <w:jc w:val="both"/>
        <w:rPr>
          <w:rFonts w:asciiTheme="majorHAnsi" w:hAnsiTheme="majorHAnsi" w:cstheme="majorHAnsi"/>
          <w:bCs/>
          <w:sz w:val="24"/>
          <w:szCs w:val="24"/>
        </w:rPr>
      </w:pPr>
      <w:r w:rsidRPr="006C1B49">
        <w:rPr>
          <w:rFonts w:asciiTheme="majorHAnsi" w:hAnsiTheme="majorHAnsi" w:cstheme="majorHAnsi"/>
          <w:bCs/>
          <w:sz w:val="24"/>
          <w:szCs w:val="24"/>
        </w:rPr>
        <w:t xml:space="preserve">Wykonawca przeszkoli wyznaczone przez Zamawiającego osoby w zakresie obsługi </w:t>
      </w:r>
      <w:r w:rsidRPr="006C1B49">
        <w:rPr>
          <w:rFonts w:asciiTheme="majorHAnsi" w:hAnsiTheme="majorHAnsi" w:cstheme="majorHAnsi"/>
          <w:bCs/>
          <w:sz w:val="24"/>
          <w:szCs w:val="24"/>
        </w:rPr>
        <w:br/>
        <w:t xml:space="preserve">i eksploatacji </w:t>
      </w:r>
      <w:r w:rsidR="003B0367">
        <w:rPr>
          <w:rFonts w:asciiTheme="majorHAnsi" w:hAnsiTheme="majorHAnsi" w:cstheme="majorHAnsi"/>
          <w:bCs/>
          <w:sz w:val="24"/>
          <w:szCs w:val="24"/>
        </w:rPr>
        <w:t>ładowarki</w:t>
      </w:r>
      <w:r w:rsidRPr="006C1B49">
        <w:rPr>
          <w:rFonts w:asciiTheme="majorHAnsi" w:hAnsiTheme="majorHAnsi" w:cstheme="majorHAnsi"/>
          <w:bCs/>
          <w:sz w:val="24"/>
          <w:szCs w:val="24"/>
        </w:rPr>
        <w:t xml:space="preserve"> w dniu je</w:t>
      </w:r>
      <w:r w:rsidR="00ED1AE5">
        <w:rPr>
          <w:rFonts w:asciiTheme="majorHAnsi" w:hAnsiTheme="majorHAnsi" w:cstheme="majorHAnsi"/>
          <w:bCs/>
          <w:sz w:val="24"/>
          <w:szCs w:val="24"/>
        </w:rPr>
        <w:t>j</w:t>
      </w:r>
      <w:r w:rsidRPr="006C1B49">
        <w:rPr>
          <w:rFonts w:asciiTheme="majorHAnsi" w:hAnsiTheme="majorHAnsi" w:cstheme="majorHAnsi"/>
          <w:bCs/>
          <w:sz w:val="24"/>
          <w:szCs w:val="24"/>
        </w:rPr>
        <w:t xml:space="preserve"> dostawy.</w:t>
      </w:r>
    </w:p>
    <w:p w14:paraId="1ED68164" w14:textId="090C7EE6" w:rsidR="00673EF6" w:rsidRPr="006C1B49" w:rsidRDefault="006C1B49" w:rsidP="006C1B49">
      <w:pPr>
        <w:pStyle w:val="Akapitzlist"/>
        <w:numPr>
          <w:ilvl w:val="3"/>
          <w:numId w:val="25"/>
        </w:numPr>
        <w:ind w:left="284" w:hanging="284"/>
        <w:jc w:val="both"/>
        <w:rPr>
          <w:rFonts w:asciiTheme="majorHAnsi" w:hAnsiTheme="majorHAnsi" w:cstheme="majorHAnsi"/>
          <w:bCs/>
          <w:sz w:val="24"/>
          <w:szCs w:val="24"/>
        </w:rPr>
      </w:pPr>
      <w:r w:rsidRPr="006C1B49">
        <w:rPr>
          <w:rFonts w:asciiTheme="majorHAnsi" w:hAnsiTheme="majorHAnsi" w:cstheme="majorHAnsi"/>
          <w:bCs/>
          <w:sz w:val="24"/>
          <w:szCs w:val="24"/>
        </w:rPr>
        <w:t xml:space="preserve">Gwarancja minimum </w:t>
      </w:r>
      <w:r w:rsidR="00ED1AE5">
        <w:rPr>
          <w:rFonts w:asciiTheme="majorHAnsi" w:hAnsiTheme="majorHAnsi" w:cstheme="majorHAnsi"/>
          <w:bCs/>
          <w:sz w:val="24"/>
          <w:szCs w:val="24"/>
        </w:rPr>
        <w:t>36</w:t>
      </w:r>
      <w:r w:rsidRPr="006C1B49">
        <w:rPr>
          <w:rFonts w:asciiTheme="majorHAnsi" w:hAnsiTheme="majorHAnsi" w:cstheme="majorHAnsi"/>
          <w:bCs/>
          <w:sz w:val="24"/>
          <w:szCs w:val="24"/>
        </w:rPr>
        <w:t xml:space="preserve"> miesi</w:t>
      </w:r>
      <w:r w:rsidR="00ED1AE5">
        <w:rPr>
          <w:rFonts w:asciiTheme="majorHAnsi" w:hAnsiTheme="majorHAnsi" w:cstheme="majorHAnsi"/>
          <w:bCs/>
          <w:sz w:val="24"/>
          <w:szCs w:val="24"/>
        </w:rPr>
        <w:t>ęcy</w:t>
      </w:r>
      <w:r w:rsidRPr="006C1B49">
        <w:rPr>
          <w:rFonts w:asciiTheme="majorHAnsi" w:hAnsiTheme="majorHAnsi" w:cstheme="majorHAnsi"/>
          <w:bCs/>
          <w:sz w:val="24"/>
          <w:szCs w:val="24"/>
        </w:rPr>
        <w:t xml:space="preserve"> lub </w:t>
      </w:r>
      <w:r w:rsidR="00ED1AE5">
        <w:rPr>
          <w:rFonts w:asciiTheme="majorHAnsi" w:hAnsiTheme="majorHAnsi" w:cstheme="majorHAnsi"/>
          <w:bCs/>
          <w:sz w:val="24"/>
          <w:szCs w:val="24"/>
        </w:rPr>
        <w:t>4</w:t>
      </w:r>
      <w:r w:rsidR="003B0367">
        <w:rPr>
          <w:rFonts w:asciiTheme="majorHAnsi" w:hAnsiTheme="majorHAnsi" w:cstheme="majorHAnsi"/>
          <w:bCs/>
          <w:sz w:val="24"/>
          <w:szCs w:val="24"/>
        </w:rPr>
        <w:t xml:space="preserve"> </w:t>
      </w:r>
      <w:r w:rsidRPr="006C1B49">
        <w:rPr>
          <w:rFonts w:asciiTheme="majorHAnsi" w:hAnsiTheme="majorHAnsi" w:cstheme="majorHAnsi"/>
          <w:bCs/>
          <w:sz w:val="24"/>
          <w:szCs w:val="24"/>
        </w:rPr>
        <w:t>000 motogodzin</w:t>
      </w:r>
      <w:r w:rsidR="004631C8">
        <w:rPr>
          <w:rFonts w:asciiTheme="majorHAnsi" w:hAnsiTheme="majorHAnsi" w:cstheme="majorHAnsi"/>
          <w:bCs/>
          <w:sz w:val="24"/>
          <w:szCs w:val="24"/>
        </w:rPr>
        <w:t xml:space="preserve"> w zależności co wcześniej nast</w:t>
      </w:r>
      <w:r w:rsidR="00E04318">
        <w:rPr>
          <w:rFonts w:asciiTheme="majorHAnsi" w:hAnsiTheme="majorHAnsi" w:cstheme="majorHAnsi"/>
          <w:bCs/>
          <w:sz w:val="24"/>
          <w:szCs w:val="24"/>
        </w:rPr>
        <w:t>ą</w:t>
      </w:r>
      <w:r w:rsidR="004631C8">
        <w:rPr>
          <w:rFonts w:asciiTheme="majorHAnsi" w:hAnsiTheme="majorHAnsi" w:cstheme="majorHAnsi"/>
          <w:bCs/>
          <w:sz w:val="24"/>
          <w:szCs w:val="24"/>
        </w:rPr>
        <w:t>pi</w:t>
      </w:r>
      <w:r w:rsidRPr="006C1B49">
        <w:rPr>
          <w:rFonts w:asciiTheme="majorHAnsi" w:hAnsiTheme="majorHAnsi" w:cstheme="majorHAnsi"/>
          <w:bCs/>
          <w:sz w:val="24"/>
          <w:szCs w:val="24"/>
        </w:rPr>
        <w:t xml:space="preserve">. </w:t>
      </w:r>
      <w:r w:rsidR="003B0367">
        <w:rPr>
          <w:rFonts w:asciiTheme="majorHAnsi" w:hAnsiTheme="majorHAnsi" w:cstheme="majorHAnsi"/>
          <w:bCs/>
          <w:sz w:val="24"/>
          <w:szCs w:val="24"/>
        </w:rPr>
        <w:t>Ładowarka</w:t>
      </w:r>
      <w:r w:rsidRPr="006C1B49">
        <w:rPr>
          <w:rFonts w:asciiTheme="majorHAnsi" w:hAnsiTheme="majorHAnsi" w:cstheme="majorHAnsi"/>
          <w:bCs/>
          <w:sz w:val="24"/>
          <w:szCs w:val="24"/>
        </w:rPr>
        <w:t xml:space="preserve"> pracować będzie </w:t>
      </w:r>
      <w:r w:rsidR="003B0367">
        <w:rPr>
          <w:rFonts w:asciiTheme="majorHAnsi" w:hAnsiTheme="majorHAnsi" w:cstheme="majorHAnsi"/>
          <w:bCs/>
          <w:sz w:val="24"/>
          <w:szCs w:val="24"/>
        </w:rPr>
        <w:t>na kompostowni odpadów zielonych.</w:t>
      </w:r>
    </w:p>
    <w:p w14:paraId="31275736" w14:textId="72977A86" w:rsidR="00ED5AFA" w:rsidRDefault="00954D70" w:rsidP="00AC6630">
      <w:pPr>
        <w:pStyle w:val="Akapitzlist"/>
        <w:numPr>
          <w:ilvl w:val="3"/>
          <w:numId w:val="25"/>
        </w:numPr>
        <w:ind w:left="284" w:hanging="284"/>
        <w:jc w:val="both"/>
        <w:rPr>
          <w:rFonts w:asciiTheme="majorHAnsi" w:hAnsiTheme="majorHAnsi"/>
          <w:bCs/>
          <w:sz w:val="24"/>
          <w:szCs w:val="24"/>
        </w:rPr>
      </w:pPr>
      <w:r w:rsidRPr="006C1B49">
        <w:rPr>
          <w:rFonts w:asciiTheme="majorHAnsi" w:hAnsiTheme="majorHAnsi"/>
          <w:bCs/>
          <w:sz w:val="24"/>
          <w:szCs w:val="24"/>
        </w:rPr>
        <w:t xml:space="preserve">Opis przedmiotu zamówienia stanowi załącznik nr </w:t>
      </w:r>
      <w:r w:rsidR="00ED1AE5">
        <w:rPr>
          <w:rFonts w:asciiTheme="majorHAnsi" w:hAnsiTheme="majorHAnsi"/>
          <w:bCs/>
          <w:sz w:val="24"/>
          <w:szCs w:val="24"/>
        </w:rPr>
        <w:t>5</w:t>
      </w:r>
      <w:r w:rsidRPr="006C1B49">
        <w:rPr>
          <w:rFonts w:asciiTheme="majorHAnsi" w:hAnsiTheme="majorHAnsi"/>
          <w:bCs/>
          <w:sz w:val="24"/>
          <w:szCs w:val="24"/>
        </w:rPr>
        <w:t xml:space="preserve"> do SWZ.</w:t>
      </w:r>
    </w:p>
    <w:p w14:paraId="4138C1BD" w14:textId="2BC14957" w:rsidR="00AC6630" w:rsidRPr="00ED5AFA" w:rsidRDefault="00AC6630" w:rsidP="00AC6630">
      <w:pPr>
        <w:pStyle w:val="Akapitzlist"/>
        <w:numPr>
          <w:ilvl w:val="3"/>
          <w:numId w:val="25"/>
        </w:numPr>
        <w:ind w:left="284" w:hanging="284"/>
        <w:jc w:val="both"/>
        <w:rPr>
          <w:rFonts w:asciiTheme="majorHAnsi" w:hAnsiTheme="majorHAnsi"/>
          <w:bCs/>
          <w:sz w:val="24"/>
          <w:szCs w:val="24"/>
        </w:rPr>
      </w:pPr>
      <w:r w:rsidRPr="00ED5AFA">
        <w:rPr>
          <w:rFonts w:asciiTheme="majorHAnsi" w:hAnsiTheme="majorHAnsi"/>
          <w:bCs/>
          <w:sz w:val="24"/>
          <w:szCs w:val="24"/>
        </w:rPr>
        <w:t xml:space="preserve"> Kod CPV:</w:t>
      </w:r>
    </w:p>
    <w:p w14:paraId="0FB1BBDE" w14:textId="2F5C541D" w:rsidR="00673EF6" w:rsidRPr="00ED1AE5" w:rsidRDefault="003A06D0" w:rsidP="00673EF6">
      <w:pPr>
        <w:spacing w:after="0" w:line="240" w:lineRule="auto"/>
        <w:ind w:firstLine="284"/>
        <w:jc w:val="both"/>
        <w:rPr>
          <w:rFonts w:ascii="Calibri Light" w:hAnsi="Calibri Light" w:cs="Calibri Light"/>
          <w:bCs/>
          <w:sz w:val="24"/>
          <w:szCs w:val="24"/>
        </w:rPr>
      </w:pPr>
      <w:r w:rsidRPr="00ED1AE5">
        <w:rPr>
          <w:rFonts w:ascii="Calibri Light" w:hAnsi="Calibri Light" w:cs="Calibri Light"/>
          <w:bCs/>
          <w:sz w:val="24"/>
          <w:szCs w:val="24"/>
        </w:rPr>
        <w:t xml:space="preserve">     </w:t>
      </w:r>
      <w:r w:rsidR="00ED1AE5" w:rsidRPr="00ED1AE5">
        <w:rPr>
          <w:rFonts w:ascii="Calibri Light" w:hAnsi="Calibri Light" w:cs="Calibri Light"/>
          <w:sz w:val="24"/>
          <w:szCs w:val="24"/>
        </w:rPr>
        <w:t xml:space="preserve">43250000-0 </w:t>
      </w:r>
      <w:r w:rsidR="00ED1AE5">
        <w:rPr>
          <w:rFonts w:ascii="Calibri Light" w:hAnsi="Calibri Light" w:cs="Calibri Light"/>
          <w:sz w:val="24"/>
          <w:szCs w:val="24"/>
        </w:rPr>
        <w:tab/>
      </w:r>
      <w:r w:rsidR="00ED1AE5" w:rsidRPr="00ED1AE5">
        <w:rPr>
          <w:rFonts w:ascii="Calibri Light" w:hAnsi="Calibri Light" w:cs="Calibri Light"/>
          <w:sz w:val="24"/>
          <w:szCs w:val="24"/>
        </w:rPr>
        <w:t>Ładowarki czołowe</w:t>
      </w:r>
      <w:r w:rsidR="00ED1AE5" w:rsidRPr="00ED1AE5">
        <w:rPr>
          <w:rFonts w:ascii="Calibri Light" w:hAnsi="Calibri Light" w:cs="Calibri Light"/>
          <w:sz w:val="24"/>
          <w:szCs w:val="24"/>
        </w:rPr>
        <w:tab/>
      </w:r>
    </w:p>
    <w:p w14:paraId="4ADE438F" w14:textId="7BB4F5AC" w:rsidR="00ED1AE5" w:rsidRPr="00ED1AE5" w:rsidRDefault="00ED1AE5" w:rsidP="00ED1AE5">
      <w:pPr>
        <w:jc w:val="both"/>
        <w:rPr>
          <w:rFonts w:ascii="Calibri Light" w:hAnsi="Calibri Light" w:cs="Calibri Light"/>
          <w:sz w:val="24"/>
          <w:szCs w:val="24"/>
        </w:rPr>
      </w:pPr>
      <w:r w:rsidRPr="00ED1AE5">
        <w:rPr>
          <w:rFonts w:ascii="Calibri Light" w:hAnsi="Calibri Light" w:cs="Calibri Light"/>
          <w:sz w:val="24"/>
          <w:szCs w:val="24"/>
        </w:rPr>
        <w:tab/>
      </w:r>
      <w:r w:rsidRPr="00ED1AE5">
        <w:rPr>
          <w:rFonts w:ascii="Calibri Light" w:hAnsi="Calibri Light" w:cs="Calibri Light"/>
          <w:sz w:val="24"/>
          <w:szCs w:val="24"/>
        </w:rPr>
        <w:tab/>
      </w:r>
    </w:p>
    <w:p w14:paraId="46E947C3" w14:textId="77777777" w:rsidR="00673EF6" w:rsidRPr="00634618" w:rsidRDefault="00673EF6" w:rsidP="00634618">
      <w:pPr>
        <w:jc w:val="both"/>
        <w:rPr>
          <w:rFonts w:asciiTheme="majorHAnsi" w:hAnsiTheme="majorHAnsi"/>
          <w:sz w:val="24"/>
          <w:szCs w:val="24"/>
        </w:rPr>
      </w:pPr>
    </w:p>
    <w:p w14:paraId="5F43E7BB" w14:textId="77777777" w:rsidR="00954D70" w:rsidRDefault="00954D70" w:rsidP="00954D70">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V </w:t>
      </w:r>
    </w:p>
    <w:p w14:paraId="70E121ED" w14:textId="4B1DC78D" w:rsidR="00AC6630" w:rsidRPr="00954D70" w:rsidRDefault="00954D70" w:rsidP="00954D70">
      <w:pPr>
        <w:pBdr>
          <w:bottom w:val="single" w:sz="12" w:space="1" w:color="auto"/>
        </w:pBdr>
        <w:jc w:val="center"/>
        <w:rPr>
          <w:rFonts w:asciiTheme="majorHAnsi" w:hAnsiTheme="majorHAnsi"/>
          <w:b/>
          <w:bCs/>
          <w:sz w:val="28"/>
          <w:szCs w:val="28"/>
        </w:rPr>
      </w:pPr>
      <w:r w:rsidRPr="00954D70">
        <w:rPr>
          <w:rFonts w:asciiTheme="majorHAnsi" w:hAnsiTheme="majorHAnsi"/>
          <w:b/>
          <w:bCs/>
          <w:sz w:val="28"/>
          <w:szCs w:val="28"/>
        </w:rPr>
        <w:t>Przedmiotowe środki dowodowe</w:t>
      </w:r>
    </w:p>
    <w:p w14:paraId="74459F55" w14:textId="149F7B62" w:rsidR="00954D70" w:rsidRDefault="00170817" w:rsidP="00170817">
      <w:pPr>
        <w:rPr>
          <w:rFonts w:asciiTheme="majorHAnsi" w:hAnsiTheme="majorHAnsi"/>
          <w:sz w:val="24"/>
          <w:szCs w:val="24"/>
        </w:rPr>
      </w:pPr>
      <w:r w:rsidRPr="00170817">
        <w:rPr>
          <w:rFonts w:asciiTheme="majorHAnsi" w:hAnsiTheme="majorHAnsi"/>
          <w:sz w:val="24"/>
          <w:szCs w:val="24"/>
        </w:rPr>
        <w:t>Zamawiający nie wymaga złożenia przedmiotowych środków dowodowych.</w:t>
      </w:r>
    </w:p>
    <w:p w14:paraId="454D08DC" w14:textId="77777777" w:rsidR="00170817" w:rsidRPr="00170817" w:rsidRDefault="00170817" w:rsidP="00170817">
      <w:pPr>
        <w:rPr>
          <w:rFonts w:asciiTheme="majorHAnsi" w:hAnsiTheme="majorHAnsi"/>
          <w:sz w:val="24"/>
          <w:szCs w:val="24"/>
        </w:rPr>
      </w:pPr>
    </w:p>
    <w:p w14:paraId="523EFCD4" w14:textId="25BDB8F4" w:rsidR="00F41BDB" w:rsidRDefault="000849C8" w:rsidP="00F41BDB">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w:t>
      </w:r>
      <w:r w:rsidR="00801A78" w:rsidRPr="00F41BDB">
        <w:rPr>
          <w:rFonts w:asciiTheme="majorHAnsi" w:hAnsiTheme="majorHAnsi"/>
          <w:b/>
          <w:bCs/>
          <w:sz w:val="28"/>
          <w:szCs w:val="28"/>
        </w:rPr>
        <w:t>V</w:t>
      </w:r>
      <w:r w:rsidR="009304AE">
        <w:rPr>
          <w:rFonts w:asciiTheme="majorHAnsi" w:hAnsiTheme="majorHAnsi"/>
          <w:b/>
          <w:bCs/>
          <w:sz w:val="28"/>
          <w:szCs w:val="28"/>
        </w:rPr>
        <w:t>I</w:t>
      </w:r>
      <w:r w:rsidRPr="00F41BDB">
        <w:rPr>
          <w:rFonts w:asciiTheme="majorHAnsi" w:hAnsiTheme="majorHAnsi"/>
          <w:b/>
          <w:bCs/>
          <w:sz w:val="28"/>
          <w:szCs w:val="28"/>
        </w:rPr>
        <w:t xml:space="preserve"> </w:t>
      </w:r>
    </w:p>
    <w:p w14:paraId="7A090B86" w14:textId="55763DCF" w:rsidR="00AC6630" w:rsidRDefault="000849C8" w:rsidP="00F41BDB">
      <w:pPr>
        <w:pBdr>
          <w:bottom w:val="single" w:sz="12" w:space="1" w:color="auto"/>
        </w:pBdr>
        <w:spacing w:after="0"/>
        <w:jc w:val="center"/>
        <w:rPr>
          <w:rFonts w:asciiTheme="majorHAnsi" w:hAnsiTheme="majorHAnsi"/>
          <w:b/>
          <w:bCs/>
          <w:sz w:val="28"/>
          <w:szCs w:val="28"/>
        </w:rPr>
      </w:pPr>
      <w:r w:rsidRPr="00F41BDB">
        <w:rPr>
          <w:rFonts w:asciiTheme="majorHAnsi" w:hAnsiTheme="majorHAnsi"/>
          <w:b/>
          <w:bCs/>
          <w:sz w:val="28"/>
          <w:szCs w:val="28"/>
        </w:rPr>
        <w:t>Termin wykonania zamówienia</w:t>
      </w:r>
    </w:p>
    <w:p w14:paraId="693B8829" w14:textId="77777777" w:rsidR="00F41BDB" w:rsidRPr="00F41BDB" w:rsidRDefault="00F41BDB" w:rsidP="00913CB2">
      <w:pPr>
        <w:spacing w:line="240" w:lineRule="auto"/>
        <w:jc w:val="center"/>
        <w:rPr>
          <w:rFonts w:asciiTheme="majorHAnsi" w:hAnsiTheme="majorHAnsi"/>
          <w:b/>
          <w:bCs/>
          <w:sz w:val="28"/>
          <w:szCs w:val="28"/>
        </w:rPr>
      </w:pPr>
    </w:p>
    <w:p w14:paraId="2D965F4A" w14:textId="26A01FC6" w:rsidR="006B062B" w:rsidRPr="002117BB" w:rsidRDefault="004F4EA6" w:rsidP="00B64CDB">
      <w:pPr>
        <w:spacing w:line="240" w:lineRule="auto"/>
        <w:jc w:val="both"/>
        <w:rPr>
          <w:rFonts w:asciiTheme="majorHAnsi" w:hAnsiTheme="majorHAnsi"/>
          <w:sz w:val="24"/>
          <w:szCs w:val="24"/>
        </w:rPr>
      </w:pPr>
      <w:r w:rsidRPr="002117BB">
        <w:rPr>
          <w:rFonts w:asciiTheme="majorHAnsi" w:hAnsiTheme="majorHAnsi"/>
          <w:sz w:val="24"/>
          <w:szCs w:val="24"/>
        </w:rPr>
        <w:t xml:space="preserve">Wykonawca zobowiązany jest </w:t>
      </w:r>
      <w:r w:rsidR="006C1B49">
        <w:rPr>
          <w:rFonts w:asciiTheme="majorHAnsi" w:hAnsiTheme="majorHAnsi"/>
          <w:sz w:val="24"/>
          <w:szCs w:val="24"/>
        </w:rPr>
        <w:t>dostarczyć</w:t>
      </w:r>
      <w:r w:rsidR="006B062B">
        <w:rPr>
          <w:rFonts w:asciiTheme="majorHAnsi" w:hAnsiTheme="majorHAnsi"/>
          <w:sz w:val="24"/>
          <w:szCs w:val="24"/>
        </w:rPr>
        <w:t xml:space="preserve"> przedmiot zamówienia</w:t>
      </w:r>
      <w:r w:rsidRPr="002117BB">
        <w:rPr>
          <w:rFonts w:asciiTheme="majorHAnsi" w:hAnsiTheme="majorHAnsi"/>
          <w:sz w:val="24"/>
          <w:szCs w:val="24"/>
        </w:rPr>
        <w:t xml:space="preserve"> w terminie </w:t>
      </w:r>
      <w:r w:rsidR="005C49A8">
        <w:rPr>
          <w:rFonts w:asciiTheme="majorHAnsi" w:hAnsiTheme="majorHAnsi"/>
          <w:sz w:val="24"/>
          <w:szCs w:val="24"/>
        </w:rPr>
        <w:t>do</w:t>
      </w:r>
      <w:r w:rsidR="00616BA8">
        <w:rPr>
          <w:rFonts w:asciiTheme="majorHAnsi" w:hAnsiTheme="majorHAnsi"/>
          <w:sz w:val="24"/>
          <w:szCs w:val="24"/>
        </w:rPr>
        <w:t xml:space="preserve"> </w:t>
      </w:r>
      <w:r w:rsidR="00ED1AE5">
        <w:rPr>
          <w:rFonts w:asciiTheme="majorHAnsi" w:hAnsiTheme="majorHAnsi"/>
          <w:sz w:val="24"/>
          <w:szCs w:val="24"/>
        </w:rPr>
        <w:t xml:space="preserve">3 miesięcy </w:t>
      </w:r>
      <w:r w:rsidR="009C6CB1">
        <w:rPr>
          <w:rFonts w:asciiTheme="majorHAnsi" w:hAnsiTheme="majorHAnsi"/>
          <w:sz w:val="24"/>
          <w:szCs w:val="24"/>
        </w:rPr>
        <w:t>od zawarcia umowy</w:t>
      </w:r>
      <w:r w:rsidR="00B64CDB">
        <w:rPr>
          <w:rFonts w:asciiTheme="majorHAnsi" w:hAnsiTheme="majorHAnsi"/>
          <w:sz w:val="24"/>
          <w:szCs w:val="24"/>
        </w:rPr>
        <w:t>.</w:t>
      </w:r>
    </w:p>
    <w:p w14:paraId="762009A6" w14:textId="77777777" w:rsidR="008E3AF6" w:rsidRPr="002117BB" w:rsidRDefault="008E3AF6" w:rsidP="00AC6630">
      <w:pPr>
        <w:rPr>
          <w:rFonts w:asciiTheme="majorHAnsi" w:hAnsiTheme="majorHAnsi"/>
          <w:sz w:val="24"/>
          <w:szCs w:val="24"/>
        </w:rPr>
      </w:pPr>
    </w:p>
    <w:p w14:paraId="6EC70042" w14:textId="7A6D37E9" w:rsidR="00237536" w:rsidRDefault="004F4EA6" w:rsidP="00237536">
      <w:pPr>
        <w:spacing w:after="0"/>
        <w:jc w:val="center"/>
        <w:rPr>
          <w:rFonts w:asciiTheme="majorHAnsi" w:hAnsiTheme="majorHAnsi"/>
          <w:b/>
          <w:bCs/>
          <w:sz w:val="28"/>
          <w:szCs w:val="28"/>
        </w:rPr>
      </w:pPr>
      <w:r w:rsidRPr="00237536">
        <w:rPr>
          <w:rFonts w:asciiTheme="majorHAnsi" w:hAnsiTheme="majorHAnsi"/>
          <w:b/>
          <w:sz w:val="28"/>
          <w:szCs w:val="28"/>
        </w:rPr>
        <w:t xml:space="preserve">Rozdział </w:t>
      </w:r>
      <w:r w:rsidRPr="00237536">
        <w:rPr>
          <w:rFonts w:asciiTheme="majorHAnsi" w:hAnsiTheme="majorHAnsi"/>
          <w:b/>
          <w:bCs/>
          <w:sz w:val="28"/>
          <w:szCs w:val="28"/>
        </w:rPr>
        <w:t>V</w:t>
      </w:r>
      <w:r w:rsidR="00801A78" w:rsidRPr="00237536">
        <w:rPr>
          <w:rFonts w:asciiTheme="majorHAnsi" w:hAnsiTheme="majorHAnsi"/>
          <w:b/>
          <w:bCs/>
          <w:sz w:val="28"/>
          <w:szCs w:val="28"/>
        </w:rPr>
        <w:t>I</w:t>
      </w:r>
      <w:r w:rsidR="009304AE">
        <w:rPr>
          <w:rFonts w:asciiTheme="majorHAnsi" w:hAnsiTheme="majorHAnsi"/>
          <w:b/>
          <w:bCs/>
          <w:sz w:val="28"/>
          <w:szCs w:val="28"/>
        </w:rPr>
        <w:t>I</w:t>
      </w:r>
      <w:r w:rsidRPr="00237536">
        <w:rPr>
          <w:rFonts w:asciiTheme="majorHAnsi" w:hAnsiTheme="majorHAnsi"/>
          <w:b/>
          <w:bCs/>
          <w:sz w:val="28"/>
          <w:szCs w:val="28"/>
        </w:rPr>
        <w:t xml:space="preserve"> </w:t>
      </w:r>
      <w:r w:rsidR="00AC6630" w:rsidRPr="00237536">
        <w:rPr>
          <w:rFonts w:asciiTheme="majorHAnsi" w:hAnsiTheme="majorHAnsi"/>
          <w:b/>
          <w:bCs/>
          <w:sz w:val="28"/>
          <w:szCs w:val="28"/>
        </w:rPr>
        <w:t xml:space="preserve"> </w:t>
      </w:r>
    </w:p>
    <w:p w14:paraId="112A3767" w14:textId="6361DFD5" w:rsidR="00AC6630" w:rsidRDefault="00237536" w:rsidP="00237536">
      <w:pPr>
        <w:pBdr>
          <w:bottom w:val="single" w:sz="12" w:space="1" w:color="auto"/>
        </w:pBdr>
        <w:spacing w:after="0"/>
        <w:jc w:val="center"/>
        <w:rPr>
          <w:rFonts w:asciiTheme="majorHAnsi" w:hAnsiTheme="majorHAnsi"/>
          <w:b/>
          <w:bCs/>
          <w:sz w:val="28"/>
          <w:szCs w:val="28"/>
        </w:rPr>
      </w:pPr>
      <w:r>
        <w:rPr>
          <w:rFonts w:asciiTheme="majorHAnsi" w:hAnsiTheme="majorHAnsi"/>
          <w:b/>
          <w:bCs/>
          <w:sz w:val="28"/>
          <w:szCs w:val="28"/>
        </w:rPr>
        <w:t>Informacje ogólne</w:t>
      </w:r>
    </w:p>
    <w:p w14:paraId="4B878D34" w14:textId="77777777" w:rsidR="00237536" w:rsidRPr="00237536" w:rsidRDefault="00237536" w:rsidP="0093513D">
      <w:pPr>
        <w:jc w:val="center"/>
        <w:rPr>
          <w:rFonts w:asciiTheme="majorHAnsi" w:hAnsiTheme="majorHAnsi"/>
          <w:sz w:val="28"/>
          <w:szCs w:val="28"/>
        </w:rPr>
      </w:pPr>
    </w:p>
    <w:p w14:paraId="31B688CA"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Pr>
          <w:rFonts w:asciiTheme="majorHAnsi" w:hAnsiTheme="majorHAnsi"/>
          <w:sz w:val="24"/>
          <w:szCs w:val="24"/>
        </w:rPr>
        <w:t>y wariantowej, o której mowa w art. 92 ustawy Pzp.</w:t>
      </w:r>
    </w:p>
    <w:p w14:paraId="42AA6DF9" w14:textId="5AF321F1"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Pr>
          <w:rFonts w:asciiTheme="majorHAnsi" w:hAnsiTheme="majorHAnsi"/>
          <w:sz w:val="24"/>
          <w:szCs w:val="24"/>
        </w:rPr>
        <w:t xml:space="preserve">  Zamawiający nie dokonuje podziału zamówienia na części </w:t>
      </w:r>
      <w:r w:rsidR="00DB7225">
        <w:rPr>
          <w:rFonts w:asciiTheme="majorHAnsi" w:hAnsiTheme="majorHAnsi"/>
          <w:sz w:val="24"/>
          <w:szCs w:val="24"/>
        </w:rPr>
        <w:t xml:space="preserve">ponieważ dostawa dotyczy 1 szt. </w:t>
      </w:r>
      <w:r w:rsidR="00E04318">
        <w:rPr>
          <w:rFonts w:asciiTheme="majorHAnsi" w:hAnsiTheme="majorHAnsi"/>
          <w:sz w:val="24"/>
          <w:szCs w:val="24"/>
        </w:rPr>
        <w:t>ł</w:t>
      </w:r>
      <w:r w:rsidR="00ED1AE5">
        <w:rPr>
          <w:rFonts w:asciiTheme="majorHAnsi" w:hAnsiTheme="majorHAnsi"/>
          <w:sz w:val="24"/>
          <w:szCs w:val="24"/>
        </w:rPr>
        <w:t>adowarki kołowej</w:t>
      </w:r>
      <w:r w:rsidR="00DB7225">
        <w:rPr>
          <w:rFonts w:asciiTheme="majorHAnsi" w:hAnsiTheme="majorHAnsi"/>
          <w:sz w:val="24"/>
          <w:szCs w:val="24"/>
        </w:rPr>
        <w:t>.</w:t>
      </w:r>
      <w:r>
        <w:rPr>
          <w:rFonts w:asciiTheme="majorHAnsi" w:hAnsiTheme="majorHAnsi"/>
          <w:sz w:val="24"/>
          <w:szCs w:val="24"/>
        </w:rPr>
        <w:t xml:space="preserve"> </w:t>
      </w:r>
    </w:p>
    <w:p w14:paraId="1F49B2F7"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p>
    <w:p w14:paraId="69636879" w14:textId="052ABD28"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Pr>
          <w:rFonts w:asciiTheme="majorHAnsi" w:hAnsiTheme="majorHAnsi"/>
          <w:sz w:val="24"/>
          <w:szCs w:val="24"/>
        </w:rPr>
        <w:t>odstawie art. 214 ust. 1 pkt.8</w:t>
      </w:r>
      <w:r w:rsidRPr="006063F9">
        <w:rPr>
          <w:rFonts w:asciiTheme="majorHAnsi" w:hAnsiTheme="majorHAnsi"/>
          <w:sz w:val="24"/>
          <w:szCs w:val="24"/>
        </w:rPr>
        <w:t xml:space="preserve"> </w:t>
      </w:r>
      <w:r>
        <w:rPr>
          <w:rFonts w:asciiTheme="majorHAnsi" w:hAnsiTheme="majorHAnsi"/>
          <w:sz w:val="24"/>
          <w:szCs w:val="24"/>
        </w:rPr>
        <w:t>ustawy P</w:t>
      </w:r>
      <w:r w:rsidRPr="006063F9">
        <w:rPr>
          <w:rFonts w:asciiTheme="majorHAnsi" w:hAnsiTheme="majorHAnsi"/>
          <w:sz w:val="24"/>
          <w:szCs w:val="24"/>
        </w:rPr>
        <w:t>zp</w:t>
      </w:r>
      <w:r w:rsidR="007B2F77">
        <w:rPr>
          <w:rFonts w:asciiTheme="majorHAnsi" w:hAnsiTheme="majorHAnsi"/>
          <w:sz w:val="24"/>
          <w:szCs w:val="24"/>
        </w:rPr>
        <w:t>.</w:t>
      </w:r>
    </w:p>
    <w:p w14:paraId="25ABD362" w14:textId="53A75F5A"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Pr>
          <w:rFonts w:asciiTheme="majorHAnsi" w:hAnsiTheme="majorHAnsi"/>
          <w:sz w:val="24"/>
          <w:szCs w:val="24"/>
        </w:rPr>
        <w:t>osowaniem aukcji elektronicznej, o której mowa w art. 308 ust. 1 ustawy Pzp</w:t>
      </w:r>
      <w:r w:rsidR="007B2F77">
        <w:rPr>
          <w:rFonts w:asciiTheme="majorHAnsi" w:hAnsiTheme="majorHAnsi"/>
          <w:sz w:val="24"/>
          <w:szCs w:val="24"/>
        </w:rPr>
        <w:t>.</w:t>
      </w:r>
    </w:p>
    <w:p w14:paraId="4BD91FE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Pr>
          <w:rFonts w:asciiTheme="majorHAnsi" w:hAnsiTheme="majorHAnsi"/>
          <w:sz w:val="24"/>
          <w:szCs w:val="24"/>
        </w:rPr>
        <w:t xml:space="preserve"> zawarcia umowy ramowej, o której mowa w art. 311-315 ustawy Pzp.</w:t>
      </w:r>
    </w:p>
    <w:p w14:paraId="63A8ED4D" w14:textId="77777777"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zastrzega możliwości ubiegania się o udzielenie zamówienia wyłącznie przez Wykonawców, o których mowa w art. 94 ustawy Pzp.</w:t>
      </w:r>
    </w:p>
    <w:p w14:paraId="108326E0" w14:textId="2529F351" w:rsidR="00D157C5" w:rsidRDefault="00D157C5" w:rsidP="00D157C5">
      <w:pPr>
        <w:pStyle w:val="Akapitzlist"/>
        <w:numPr>
          <w:ilvl w:val="0"/>
          <w:numId w:val="26"/>
        </w:numPr>
        <w:ind w:left="426" w:hanging="426"/>
        <w:jc w:val="both"/>
        <w:rPr>
          <w:rFonts w:asciiTheme="majorHAnsi" w:hAnsiTheme="majorHAnsi"/>
          <w:sz w:val="24"/>
          <w:szCs w:val="24"/>
        </w:rPr>
      </w:pPr>
      <w:r w:rsidRPr="0081675C">
        <w:rPr>
          <w:rFonts w:asciiTheme="majorHAnsi" w:hAnsiTheme="majorHAnsi"/>
          <w:sz w:val="24"/>
          <w:szCs w:val="24"/>
        </w:rPr>
        <w:t>Zamawiający nie dokonuje zastrzeżenia osobistego wykonania przez Wykonawcę kluczowych części zamówienia.</w:t>
      </w:r>
    </w:p>
    <w:p w14:paraId="55683727" w14:textId="363AC1FC" w:rsidR="00764EB1" w:rsidRPr="00D157C5" w:rsidRDefault="00764EB1" w:rsidP="00D157C5">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wymaga przeprowadzenia wizji lokalnej.</w:t>
      </w:r>
    </w:p>
    <w:p w14:paraId="62A498C2" w14:textId="77777777"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0B1599DF" w14:textId="224D57EB" w:rsidR="00170817" w:rsidRDefault="00170817" w:rsidP="00AC6630">
      <w:pPr>
        <w:rPr>
          <w:rFonts w:asciiTheme="majorHAnsi" w:hAnsiTheme="majorHAnsi"/>
          <w:sz w:val="24"/>
          <w:szCs w:val="24"/>
        </w:rPr>
      </w:pPr>
    </w:p>
    <w:p w14:paraId="0C32907D" w14:textId="0ADDD525" w:rsidR="00646C36" w:rsidRDefault="00646C36" w:rsidP="00AC6630">
      <w:pPr>
        <w:rPr>
          <w:rFonts w:asciiTheme="majorHAnsi" w:hAnsiTheme="majorHAnsi"/>
          <w:sz w:val="24"/>
          <w:szCs w:val="24"/>
        </w:rPr>
      </w:pPr>
    </w:p>
    <w:p w14:paraId="7B4695B9" w14:textId="5DEADDA1" w:rsidR="00646C36" w:rsidRDefault="00646C36" w:rsidP="00AC6630">
      <w:pPr>
        <w:rPr>
          <w:rFonts w:asciiTheme="majorHAnsi" w:hAnsiTheme="majorHAnsi"/>
          <w:sz w:val="24"/>
          <w:szCs w:val="24"/>
        </w:rPr>
      </w:pPr>
    </w:p>
    <w:p w14:paraId="16455A68" w14:textId="006C8B5A" w:rsidR="00646C36" w:rsidRDefault="00646C36" w:rsidP="00AC6630">
      <w:pPr>
        <w:rPr>
          <w:rFonts w:asciiTheme="majorHAnsi" w:hAnsiTheme="majorHAnsi"/>
          <w:sz w:val="24"/>
          <w:szCs w:val="24"/>
        </w:rPr>
      </w:pPr>
    </w:p>
    <w:p w14:paraId="5F2A9B50" w14:textId="00953EEF" w:rsidR="00DB7225" w:rsidRDefault="00DB7225" w:rsidP="00AC6630">
      <w:pPr>
        <w:rPr>
          <w:rFonts w:asciiTheme="majorHAnsi" w:hAnsiTheme="majorHAnsi"/>
          <w:sz w:val="24"/>
          <w:szCs w:val="24"/>
        </w:rPr>
      </w:pPr>
    </w:p>
    <w:p w14:paraId="789C00DB" w14:textId="77777777" w:rsidR="00DB7225" w:rsidRPr="002117BB" w:rsidRDefault="00DB7225" w:rsidP="00AC6630">
      <w:pPr>
        <w:rPr>
          <w:rFonts w:asciiTheme="majorHAnsi" w:hAnsiTheme="majorHAnsi"/>
          <w:sz w:val="24"/>
          <w:szCs w:val="24"/>
        </w:rPr>
      </w:pPr>
    </w:p>
    <w:p w14:paraId="405B2D00" w14:textId="4B06EC97" w:rsidR="00F04E8A" w:rsidRDefault="004F4EA6" w:rsidP="002117BB">
      <w:pPr>
        <w:spacing w:after="0"/>
        <w:jc w:val="center"/>
        <w:rPr>
          <w:rFonts w:asciiTheme="majorHAnsi" w:hAnsiTheme="majorHAnsi"/>
          <w:b/>
          <w:bCs/>
          <w:sz w:val="28"/>
          <w:szCs w:val="28"/>
        </w:rPr>
      </w:pPr>
      <w:r w:rsidRPr="00F04E8A">
        <w:rPr>
          <w:rFonts w:asciiTheme="majorHAnsi" w:hAnsiTheme="majorHAnsi"/>
          <w:b/>
          <w:bCs/>
          <w:sz w:val="28"/>
          <w:szCs w:val="28"/>
        </w:rPr>
        <w:t>Rozdział V</w:t>
      </w:r>
      <w:r w:rsidR="00801A78" w:rsidRPr="00F04E8A">
        <w:rPr>
          <w:rFonts w:asciiTheme="majorHAnsi" w:hAnsiTheme="majorHAnsi"/>
          <w:b/>
          <w:bCs/>
          <w:sz w:val="28"/>
          <w:szCs w:val="28"/>
        </w:rPr>
        <w:t>II</w:t>
      </w:r>
      <w:r w:rsidR="009304AE">
        <w:rPr>
          <w:rFonts w:asciiTheme="majorHAnsi" w:hAnsiTheme="majorHAnsi"/>
          <w:b/>
          <w:bCs/>
          <w:sz w:val="28"/>
          <w:szCs w:val="28"/>
        </w:rPr>
        <w:t>I</w:t>
      </w:r>
      <w:r w:rsidRPr="00F04E8A">
        <w:rPr>
          <w:rFonts w:asciiTheme="majorHAnsi" w:hAnsiTheme="majorHAnsi"/>
          <w:b/>
          <w:bCs/>
          <w:sz w:val="28"/>
          <w:szCs w:val="28"/>
        </w:rPr>
        <w:t xml:space="preserve"> </w:t>
      </w:r>
    </w:p>
    <w:p w14:paraId="09D2B6B4" w14:textId="04DA2847" w:rsidR="002117BB" w:rsidRPr="00F04E8A" w:rsidRDefault="00AC6630" w:rsidP="002117BB">
      <w:pPr>
        <w:spacing w:after="0"/>
        <w:jc w:val="center"/>
        <w:rPr>
          <w:rFonts w:asciiTheme="majorHAnsi" w:hAnsiTheme="majorHAnsi"/>
          <w:b/>
          <w:bCs/>
          <w:sz w:val="28"/>
          <w:szCs w:val="28"/>
        </w:rPr>
      </w:pPr>
      <w:r w:rsidRPr="00F04E8A">
        <w:rPr>
          <w:rFonts w:asciiTheme="majorHAnsi" w:hAnsiTheme="majorHAnsi"/>
          <w:b/>
          <w:bCs/>
          <w:sz w:val="28"/>
          <w:szCs w:val="28"/>
        </w:rPr>
        <w:t xml:space="preserve">Warunki udziału w postępowaniu, podstawy </w:t>
      </w:r>
      <w:r w:rsidR="000D5983" w:rsidRPr="00F04E8A">
        <w:rPr>
          <w:rFonts w:asciiTheme="majorHAnsi" w:hAnsiTheme="majorHAnsi"/>
          <w:b/>
          <w:bCs/>
          <w:sz w:val="28"/>
          <w:szCs w:val="28"/>
        </w:rPr>
        <w:t xml:space="preserve">odrzucenia oferty oraz podstawy </w:t>
      </w:r>
      <w:r w:rsidRPr="00F04E8A">
        <w:rPr>
          <w:rFonts w:asciiTheme="majorHAnsi" w:hAnsiTheme="majorHAnsi"/>
          <w:b/>
          <w:bCs/>
          <w:sz w:val="28"/>
          <w:szCs w:val="28"/>
        </w:rPr>
        <w:t>wykluczenia</w:t>
      </w:r>
      <w:r w:rsidR="000D5983" w:rsidRPr="00F04E8A">
        <w:rPr>
          <w:rFonts w:asciiTheme="majorHAnsi" w:hAnsiTheme="majorHAnsi"/>
          <w:b/>
          <w:bCs/>
          <w:sz w:val="28"/>
          <w:szCs w:val="28"/>
        </w:rPr>
        <w:t xml:space="preserve"> wykonawcy z postepowania, o których mowa </w:t>
      </w:r>
    </w:p>
    <w:p w14:paraId="3FDA1E89" w14:textId="0583B20F" w:rsidR="00AC6630" w:rsidRDefault="000D5983" w:rsidP="002117BB">
      <w:pPr>
        <w:pBdr>
          <w:bottom w:val="single" w:sz="12" w:space="1" w:color="auto"/>
        </w:pBdr>
        <w:spacing w:after="0"/>
        <w:jc w:val="center"/>
        <w:rPr>
          <w:rFonts w:asciiTheme="majorHAnsi" w:hAnsiTheme="majorHAnsi"/>
          <w:b/>
          <w:bCs/>
          <w:sz w:val="28"/>
          <w:szCs w:val="28"/>
        </w:rPr>
      </w:pPr>
      <w:r w:rsidRPr="00F04E8A">
        <w:rPr>
          <w:rFonts w:asciiTheme="majorHAnsi" w:hAnsiTheme="majorHAnsi"/>
          <w:b/>
          <w:bCs/>
          <w:sz w:val="28"/>
          <w:szCs w:val="28"/>
        </w:rPr>
        <w:t>w art. 108 Pzp</w:t>
      </w: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6479D">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2873BE4A" w14:textId="15F38FB2" w:rsidR="008C0416" w:rsidRDefault="00AC6630" w:rsidP="008C0416">
      <w:pPr>
        <w:pStyle w:val="Akapitzlist"/>
        <w:numPr>
          <w:ilvl w:val="0"/>
          <w:numId w:val="31"/>
        </w:numPr>
        <w:rPr>
          <w:rFonts w:asciiTheme="majorHAnsi" w:hAnsiTheme="majorHAnsi"/>
          <w:sz w:val="24"/>
          <w:szCs w:val="24"/>
        </w:rPr>
      </w:pPr>
      <w:r w:rsidRPr="008C0416">
        <w:rPr>
          <w:rFonts w:asciiTheme="majorHAnsi" w:hAnsiTheme="majorHAnsi"/>
          <w:sz w:val="24"/>
          <w:szCs w:val="24"/>
        </w:rPr>
        <w:t xml:space="preserve">art. 108 ust. 1 </w:t>
      </w:r>
      <w:r w:rsidR="008C0416">
        <w:rPr>
          <w:rFonts w:asciiTheme="majorHAnsi" w:hAnsiTheme="majorHAnsi"/>
          <w:sz w:val="24"/>
          <w:szCs w:val="24"/>
        </w:rPr>
        <w:t xml:space="preserve">ustawy </w:t>
      </w:r>
      <w:r w:rsidRPr="008C0416">
        <w:rPr>
          <w:rFonts w:asciiTheme="majorHAnsi" w:hAnsiTheme="majorHAnsi"/>
          <w:sz w:val="24"/>
          <w:szCs w:val="24"/>
        </w:rPr>
        <w:t>P</w:t>
      </w:r>
      <w:r w:rsidR="008C0416">
        <w:rPr>
          <w:rFonts w:asciiTheme="majorHAnsi" w:hAnsiTheme="majorHAnsi"/>
          <w:sz w:val="24"/>
          <w:szCs w:val="24"/>
        </w:rPr>
        <w:t>rawo Zamówień Publicznych</w:t>
      </w:r>
    </w:p>
    <w:p w14:paraId="5D1B4D78" w14:textId="3BDC4D98" w:rsidR="008C0416" w:rsidRPr="008C0416" w:rsidRDefault="008C0416" w:rsidP="008C0416">
      <w:pPr>
        <w:pStyle w:val="Akapitzlist"/>
        <w:numPr>
          <w:ilvl w:val="0"/>
          <w:numId w:val="31"/>
        </w:numPr>
        <w:jc w:val="both"/>
        <w:rPr>
          <w:rFonts w:asciiTheme="majorHAnsi" w:hAnsiTheme="majorHAnsi"/>
          <w:sz w:val="24"/>
          <w:szCs w:val="24"/>
        </w:rPr>
      </w:pPr>
      <w:bookmarkStart w:id="0" w:name="_Hlk114043309"/>
      <w:r w:rsidRPr="008C0416">
        <w:rPr>
          <w:rFonts w:asciiTheme="majorHAnsi" w:hAnsiTheme="majorHAnsi" w:cstheme="majorHAnsi"/>
          <w:sz w:val="24"/>
          <w:szCs w:val="24"/>
        </w:rPr>
        <w:t xml:space="preserve">art. 7 ust. 1 ustawy z dnia 13 kwietnia 2022 r. o szczególnych rozwiązaniach </w:t>
      </w:r>
      <w:r>
        <w:rPr>
          <w:rFonts w:asciiTheme="majorHAnsi" w:hAnsiTheme="majorHAnsi" w:cstheme="majorHAnsi"/>
          <w:sz w:val="24"/>
          <w:szCs w:val="24"/>
        </w:rPr>
        <w:br/>
      </w:r>
      <w:r w:rsidRPr="008C0416">
        <w:rPr>
          <w:rFonts w:asciiTheme="majorHAnsi" w:hAnsiTheme="majorHAnsi" w:cstheme="majorHAnsi"/>
          <w:sz w:val="24"/>
          <w:szCs w:val="24"/>
        </w:rPr>
        <w:t>w zakresie przeciwdziałania wspieraniu agresji na Ukrainę oraz służących ochronie bezpieczeństwa narodowego (Dz.U. z 2022 r. poz. 835)</w:t>
      </w:r>
    </w:p>
    <w:bookmarkEnd w:id="0"/>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określone w art. 112 ust. 2 ustawy Pzp dotyczące:</w:t>
      </w:r>
      <w:r w:rsidR="000C2040" w:rsidRPr="002117BB">
        <w:rPr>
          <w:rFonts w:asciiTheme="majorHAnsi" w:hAnsiTheme="majorHAnsi"/>
          <w:b/>
          <w:sz w:val="24"/>
          <w:szCs w:val="24"/>
        </w:rPr>
        <w:t>:</w:t>
      </w:r>
    </w:p>
    <w:p w14:paraId="39DE2DD2" w14:textId="77777777" w:rsidR="004E2150" w:rsidRPr="002117BB" w:rsidRDefault="000C2040" w:rsidP="0093513D">
      <w:pPr>
        <w:ind w:firstLine="284"/>
        <w:rPr>
          <w:rFonts w:asciiTheme="majorHAnsi" w:hAnsiTheme="majorHAnsi"/>
          <w:sz w:val="24"/>
          <w:szCs w:val="24"/>
        </w:rPr>
      </w:pPr>
      <w:r w:rsidRPr="002117BB">
        <w:rPr>
          <w:rFonts w:asciiTheme="majorHAnsi" w:hAnsiTheme="majorHAnsi"/>
          <w:sz w:val="24"/>
          <w:szCs w:val="24"/>
        </w:rPr>
        <w:t xml:space="preserve">a) </w:t>
      </w:r>
      <w:r w:rsidR="004E2150" w:rsidRPr="002117BB">
        <w:rPr>
          <w:rFonts w:asciiTheme="majorHAnsi" w:hAnsiTheme="majorHAnsi"/>
          <w:sz w:val="24"/>
          <w:szCs w:val="24"/>
        </w:rPr>
        <w:t>zdolności do występowania w obrocie gospodarczym:</w:t>
      </w:r>
    </w:p>
    <w:p w14:paraId="0122B9B6" w14:textId="1C19B199" w:rsidR="00735FC4" w:rsidRPr="002117BB" w:rsidRDefault="004E2150" w:rsidP="0093513D">
      <w:pPr>
        <w:ind w:left="284" w:firstLine="283"/>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w:t>
      </w:r>
      <w:r w:rsidR="000C2040" w:rsidRPr="002117BB">
        <w:rPr>
          <w:rFonts w:asciiTheme="majorHAnsi" w:hAnsiTheme="majorHAnsi"/>
          <w:sz w:val="24"/>
          <w:szCs w:val="24"/>
        </w:rPr>
        <w:t xml:space="preserve"> </w:t>
      </w:r>
    </w:p>
    <w:p w14:paraId="27981F83" w14:textId="3FB6819A" w:rsidR="00735FC4" w:rsidRPr="002117BB" w:rsidRDefault="00735FC4" w:rsidP="0086479D">
      <w:pPr>
        <w:pStyle w:val="Akapitzlist"/>
        <w:numPr>
          <w:ilvl w:val="2"/>
          <w:numId w:val="1"/>
        </w:numPr>
        <w:tabs>
          <w:tab w:val="clear" w:pos="3228"/>
        </w:tabs>
        <w:ind w:left="567" w:hanging="283"/>
        <w:rPr>
          <w:rFonts w:asciiTheme="majorHAnsi" w:hAnsiTheme="majorHAnsi"/>
          <w:sz w:val="24"/>
          <w:szCs w:val="24"/>
        </w:rPr>
      </w:pPr>
      <w:r w:rsidRPr="002117BB">
        <w:rPr>
          <w:rFonts w:asciiTheme="majorHAnsi" w:hAnsiTheme="majorHAnsi"/>
          <w:sz w:val="24"/>
          <w:szCs w:val="24"/>
        </w:rPr>
        <w:t>uprawnień do prowadzenia określonej działalności gospodarczej lub zawodowej, o ile wynika to z odrębnych przepisów:</w:t>
      </w:r>
    </w:p>
    <w:p w14:paraId="120845C2" w14:textId="674FEB84"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68CF8E14"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sytuacji ekonomicznej lub finansowej:</w:t>
      </w:r>
    </w:p>
    <w:p w14:paraId="0C7D4CD9" w14:textId="44DED2BE"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6D820FD7" w14:textId="00EC837F"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zdolności technicznej lub zawodowej:</w:t>
      </w:r>
    </w:p>
    <w:p w14:paraId="643C5058" w14:textId="3B0F1A25" w:rsidR="003F417C" w:rsidRDefault="00A06287" w:rsidP="0086479D">
      <w:pPr>
        <w:pStyle w:val="Akapitzlist"/>
        <w:numPr>
          <w:ilvl w:val="0"/>
          <w:numId w:val="24"/>
        </w:numPr>
        <w:ind w:left="1134" w:hanging="425"/>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w:t>
      </w:r>
      <w:r>
        <w:rPr>
          <w:rFonts w:asciiTheme="majorHAnsi" w:hAnsiTheme="majorHAnsi"/>
          <w:sz w:val="24"/>
          <w:szCs w:val="24"/>
        </w:rPr>
        <w:t>3</w:t>
      </w:r>
      <w:r w:rsidRPr="003F417C">
        <w:rPr>
          <w:rFonts w:asciiTheme="majorHAnsi" w:hAnsiTheme="majorHAnsi"/>
          <w:sz w:val="24"/>
          <w:szCs w:val="24"/>
        </w:rPr>
        <w:t xml:space="preserve"> lat, </w:t>
      </w:r>
      <w:r>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w:t>
      </w:r>
      <w:r w:rsidR="00DB7225">
        <w:rPr>
          <w:rFonts w:asciiTheme="majorHAnsi" w:hAnsiTheme="majorHAnsi"/>
          <w:sz w:val="24"/>
          <w:szCs w:val="24"/>
        </w:rPr>
        <w:t>dwie</w:t>
      </w:r>
      <w:r w:rsidRPr="003F417C">
        <w:rPr>
          <w:rFonts w:asciiTheme="majorHAnsi" w:hAnsiTheme="majorHAnsi"/>
          <w:sz w:val="24"/>
          <w:szCs w:val="24"/>
        </w:rPr>
        <w:t xml:space="preserve"> </w:t>
      </w:r>
      <w:r>
        <w:rPr>
          <w:rFonts w:asciiTheme="majorHAnsi" w:hAnsiTheme="majorHAnsi"/>
          <w:sz w:val="24"/>
          <w:szCs w:val="24"/>
        </w:rPr>
        <w:t>dostaw</w:t>
      </w:r>
      <w:r w:rsidR="00DB7225">
        <w:rPr>
          <w:rFonts w:asciiTheme="majorHAnsi" w:hAnsiTheme="majorHAnsi"/>
          <w:sz w:val="24"/>
          <w:szCs w:val="24"/>
        </w:rPr>
        <w:t>y</w:t>
      </w:r>
      <w:r>
        <w:rPr>
          <w:rFonts w:asciiTheme="majorHAnsi" w:hAnsiTheme="majorHAnsi"/>
          <w:sz w:val="24"/>
          <w:szCs w:val="24"/>
        </w:rPr>
        <w:t xml:space="preserve"> </w:t>
      </w:r>
      <w:r w:rsidR="00ED1AE5">
        <w:rPr>
          <w:rFonts w:asciiTheme="majorHAnsi" w:hAnsiTheme="majorHAnsi"/>
          <w:sz w:val="24"/>
          <w:szCs w:val="24"/>
        </w:rPr>
        <w:t>fabrycznie nowej ładowarki kołowej</w:t>
      </w:r>
      <w:r w:rsidR="00777396">
        <w:rPr>
          <w:rFonts w:asciiTheme="majorHAnsi" w:hAnsiTheme="majorHAnsi"/>
          <w:sz w:val="24"/>
          <w:szCs w:val="24"/>
        </w:rPr>
        <w:t xml:space="preserve"> o wartości </w:t>
      </w:r>
      <w:r w:rsidRPr="003F417C">
        <w:rPr>
          <w:rFonts w:asciiTheme="majorHAnsi" w:hAnsiTheme="majorHAnsi"/>
          <w:sz w:val="24"/>
          <w:szCs w:val="24"/>
        </w:rPr>
        <w:t>nie mniejszej niż</w:t>
      </w:r>
      <w:r w:rsidR="00ED1AE5">
        <w:rPr>
          <w:rFonts w:asciiTheme="majorHAnsi" w:hAnsiTheme="majorHAnsi"/>
          <w:sz w:val="24"/>
          <w:szCs w:val="24"/>
        </w:rPr>
        <w:t xml:space="preserve"> 700</w:t>
      </w:r>
      <w:r w:rsidR="003646A2" w:rsidRPr="00D616AB">
        <w:rPr>
          <w:rFonts w:asciiTheme="majorHAnsi" w:hAnsiTheme="majorHAnsi"/>
          <w:sz w:val="24"/>
          <w:szCs w:val="24"/>
        </w:rPr>
        <w:t> 000,00</w:t>
      </w:r>
      <w:r>
        <w:rPr>
          <w:rFonts w:asciiTheme="majorHAnsi" w:hAnsiTheme="majorHAnsi"/>
          <w:sz w:val="24"/>
          <w:szCs w:val="24"/>
        </w:rPr>
        <w:t xml:space="preserve"> zł brutto</w:t>
      </w:r>
      <w:r w:rsidR="00DB7225">
        <w:rPr>
          <w:rFonts w:asciiTheme="majorHAnsi" w:hAnsiTheme="majorHAnsi"/>
          <w:sz w:val="24"/>
          <w:szCs w:val="24"/>
        </w:rPr>
        <w:t xml:space="preserve"> każda.</w:t>
      </w:r>
    </w:p>
    <w:p w14:paraId="30308E8D" w14:textId="77777777" w:rsidR="00536B75" w:rsidRPr="003F417C" w:rsidRDefault="00536B75" w:rsidP="00536B75">
      <w:pPr>
        <w:pStyle w:val="Akapitzlist"/>
        <w:ind w:left="1134"/>
        <w:jc w:val="both"/>
        <w:rPr>
          <w:rFonts w:asciiTheme="majorHAnsi" w:hAnsiTheme="majorHAnsi"/>
          <w:sz w:val="24"/>
          <w:szCs w:val="24"/>
        </w:rPr>
      </w:pPr>
    </w:p>
    <w:p w14:paraId="5AD2F1C9" w14:textId="6F0CEABC" w:rsidR="00830756" w:rsidRPr="002117BB" w:rsidRDefault="00830756" w:rsidP="0086479D">
      <w:pPr>
        <w:pStyle w:val="Akapitzlist"/>
        <w:numPr>
          <w:ilvl w:val="0"/>
          <w:numId w:val="2"/>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wyklucza Wykonawcę z postępowania o zamówienie publiczne na podstawie art. 108 Pzp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6479D">
      <w:pPr>
        <w:pStyle w:val="Akapitzlist"/>
        <w:numPr>
          <w:ilvl w:val="1"/>
          <w:numId w:val="2"/>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AF96F6B" w14:textId="084B1DE2" w:rsidR="0083290F" w:rsidRPr="00080BDD" w:rsidRDefault="00830756" w:rsidP="0083290F">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 xml:space="preserve">c) </w:t>
      </w:r>
      <w:r w:rsidR="00AF30B5" w:rsidRPr="002117BB">
        <w:rPr>
          <w:rFonts w:asciiTheme="majorHAnsi" w:hAnsiTheme="majorHAnsi" w:cs="Times New Roman"/>
          <w:sz w:val="24"/>
          <w:szCs w:val="24"/>
        </w:rPr>
        <w:t>o którym mowa w art. 228–230a, art. 250a Kodeksu karnego lub w art. 46 lub art. 48 ustawy z dnia 25 czerwca 2010 r. o sporcie</w:t>
      </w:r>
      <w:r w:rsidR="00AF30B5">
        <w:rPr>
          <w:rFonts w:asciiTheme="majorHAnsi" w:hAnsiTheme="majorHAnsi" w:cs="Times New Roman"/>
          <w:sz w:val="24"/>
          <w:szCs w:val="24"/>
        </w:rPr>
        <w:t xml:space="preserve"> </w:t>
      </w:r>
      <w:r w:rsidR="00AF30B5" w:rsidRPr="00080BDD">
        <w:rPr>
          <w:rFonts w:asciiTheme="majorHAnsi" w:hAnsiTheme="majorHAnsi" w:cstheme="majorHAnsi"/>
          <w:sz w:val="24"/>
          <w:szCs w:val="24"/>
        </w:rPr>
        <w:t xml:space="preserve">lub w </w:t>
      </w:r>
      <w:hyperlink r:id="rId18" w:history="1">
        <w:r w:rsidR="00AF30B5" w:rsidRPr="00080BDD">
          <w:rPr>
            <w:rStyle w:val="Hipercze"/>
            <w:rFonts w:asciiTheme="majorHAnsi" w:hAnsiTheme="majorHAnsi" w:cstheme="majorHAnsi"/>
            <w:color w:val="auto"/>
            <w:sz w:val="24"/>
            <w:szCs w:val="24"/>
            <w:u w:val="none"/>
          </w:rPr>
          <w:t>art. 54 ust. 1-4</w:t>
        </w:r>
      </w:hyperlink>
      <w:r w:rsidR="00AF30B5" w:rsidRPr="00080BDD">
        <w:rPr>
          <w:rFonts w:asciiTheme="majorHAnsi" w:hAnsiTheme="majorHAnsi" w:cstheme="majorHAnsi"/>
          <w:sz w:val="24"/>
          <w:szCs w:val="24"/>
        </w:rPr>
        <w:t xml:space="preserve"> ustawy z dnia 12 maja 2011 r. o refundacji leków, środków spożywczych specjalnego przeznaczenia żywieniowego oraz wyrobów medycznych,  </w:t>
      </w:r>
    </w:p>
    <w:p w14:paraId="701C8141" w14:textId="0E342DFF"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15A5CB03" w:rsidR="00830756" w:rsidRPr="002117BB" w:rsidRDefault="00830756" w:rsidP="0001734E">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powierzenia wykonywania pracy małoletniemu cudzoziemcowi, o którym mowa </w:t>
      </w:r>
      <w:r w:rsidR="0001734E">
        <w:rPr>
          <w:rFonts w:asciiTheme="majorHAnsi" w:hAnsiTheme="majorHAnsi" w:cs="Times New Roman"/>
          <w:sz w:val="24"/>
          <w:szCs w:val="24"/>
        </w:rPr>
        <w:br/>
      </w:r>
      <w:r w:rsidRPr="002117BB">
        <w:rPr>
          <w:rFonts w:asciiTheme="majorHAnsi" w:hAnsiTheme="majorHAnsi" w:cs="Times New Roman"/>
          <w:sz w:val="24"/>
          <w:szCs w:val="24"/>
        </w:rPr>
        <w:t xml:space="preserve">w art. 9 ust. 2 ustawy z dnia 15 czerwca 2012 r. 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56C3934D" w14:textId="29A6B9BE" w:rsidR="004E0E92" w:rsidRPr="004E0E92" w:rsidRDefault="00542669" w:rsidP="00542669">
      <w:pPr>
        <w:pStyle w:val="Akapitzlist"/>
        <w:numPr>
          <w:ilvl w:val="0"/>
          <w:numId w:val="2"/>
        </w:numPr>
        <w:spacing w:line="276" w:lineRule="auto"/>
        <w:ind w:left="284" w:hanging="284"/>
        <w:jc w:val="both"/>
        <w:rPr>
          <w:rFonts w:asciiTheme="majorHAnsi" w:hAnsiTheme="majorHAnsi" w:cstheme="majorHAnsi"/>
          <w:b/>
          <w:bCs/>
          <w:sz w:val="24"/>
          <w:szCs w:val="24"/>
        </w:rPr>
      </w:pPr>
      <w:bookmarkStart w:id="1" w:name="_Hlk102989288"/>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004E0E92" w:rsidRPr="004E0E92">
        <w:rPr>
          <w:rFonts w:asciiTheme="majorHAnsi" w:hAnsiTheme="majorHAnsi" w:cstheme="majorHAnsi"/>
          <w:sz w:val="24"/>
          <w:szCs w:val="24"/>
        </w:rPr>
        <w:t>a podstawie art. 7 ust. 1 ustawy z dnia 13 kwietnia 2022 r. o szczególnych rozwiązaniach w zakresie przeciwdziałania wspieraniu agresji na Ukrainę oraz służących ochronie bezpieczeństwa narodowego (Dz.U. z 2022 r. poz. 835</w:t>
      </w:r>
      <w:bookmarkEnd w:id="1"/>
      <w:r w:rsidR="004E0E92" w:rsidRPr="004E0E92">
        <w:rPr>
          <w:rFonts w:asciiTheme="majorHAnsi" w:hAnsiTheme="majorHAnsi" w:cstheme="majorHAnsi"/>
          <w:sz w:val="24"/>
          <w:szCs w:val="24"/>
        </w:rPr>
        <w:t xml:space="preserve">) z postępowania o udzielenie zamówienia publicznego lub konkursu prowadzonego na podstawie ustawy z dnia 11 września 2019 r. - Prawo zamówień publicznych wyklucza się: </w:t>
      </w:r>
    </w:p>
    <w:p w14:paraId="27F6C4D2" w14:textId="567B6FCD" w:rsid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a</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 art. 1 pkt 3; </w:t>
      </w:r>
    </w:p>
    <w:p w14:paraId="40E96995" w14:textId="273358A4" w:rsid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b</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7F46B610" w14:textId="54B32C1F" w:rsidR="004E0E92" w:rsidRP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c</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 xml:space="preserve">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6416BE44" w14:textId="716FFA37" w:rsidR="00542669" w:rsidRPr="00542669" w:rsidRDefault="00542669" w:rsidP="0086479D">
      <w:pPr>
        <w:pStyle w:val="Akapitzlist"/>
        <w:numPr>
          <w:ilvl w:val="0"/>
          <w:numId w:val="2"/>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B5A3B73" w14:textId="21B2D15E" w:rsidR="00830756" w:rsidRPr="002117BB"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3646A2">
        <w:rPr>
          <w:rFonts w:asciiTheme="majorHAnsi" w:hAnsiTheme="majorHAnsi" w:cs="Times New Roman"/>
          <w:b/>
          <w:bCs/>
          <w:sz w:val="24"/>
          <w:szCs w:val="24"/>
        </w:rPr>
        <w:t>8</w:t>
      </w:r>
      <w:r w:rsidRPr="002117BB">
        <w:rPr>
          <w:rFonts w:asciiTheme="majorHAnsi" w:hAnsiTheme="majorHAnsi" w:cs="Times New Roman"/>
          <w:b/>
          <w:bCs/>
          <w:sz w:val="24"/>
          <w:szCs w:val="24"/>
        </w:rPr>
        <w:t xml:space="preserve"> Pzp, oraz w pozostałych sytuacjach określonych w przepisach ustawy Pzp.</w:t>
      </w:r>
    </w:p>
    <w:p w14:paraId="28E1003D" w14:textId="42EE17AF" w:rsidR="00830756" w:rsidRPr="002117BB" w:rsidRDefault="00830756" w:rsidP="0086479D">
      <w:pPr>
        <w:pStyle w:val="Akapitzlist"/>
        <w:numPr>
          <w:ilvl w:val="0"/>
          <w:numId w:val="2"/>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3FD9188"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DC0456C"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1434229E"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77777777" w:rsidR="00830756" w:rsidRPr="002117BB" w:rsidRDefault="00830756" w:rsidP="00830756">
      <w:pPr>
        <w:spacing w:line="276" w:lineRule="auto"/>
        <w:ind w:left="360"/>
        <w:jc w:val="both"/>
        <w:rPr>
          <w:rFonts w:asciiTheme="majorHAnsi" w:hAnsiTheme="majorHAnsi" w:cs="Times New Roman"/>
          <w:sz w:val="24"/>
          <w:szCs w:val="24"/>
        </w:rPr>
      </w:pPr>
      <w:r w:rsidRPr="002117BB">
        <w:rPr>
          <w:rFonts w:asciiTheme="majorHAnsi" w:hAnsiTheme="majorHAnsi" w:cs="Times New Roman"/>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Pzp.</w:t>
      </w:r>
    </w:p>
    <w:p w14:paraId="1FE7A855" w14:textId="77777777" w:rsidR="00994765" w:rsidRDefault="00AC331D"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74D28D91"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Żaden z podmiotów wy</w:t>
      </w:r>
      <w:r w:rsidR="00994765" w:rsidRPr="00994765">
        <w:rPr>
          <w:rFonts w:asciiTheme="majorHAnsi" w:hAnsiTheme="majorHAnsi" w:cs="Times New Roman"/>
          <w:sz w:val="24"/>
          <w:szCs w:val="24"/>
        </w:rPr>
        <w:t>stępujących wspólnie ani żaden W</w:t>
      </w:r>
      <w:r w:rsidRPr="00994765">
        <w:rPr>
          <w:rFonts w:asciiTheme="majorHAnsi" w:hAnsiTheme="majorHAnsi" w:cs="Times New Roman"/>
          <w:sz w:val="24"/>
          <w:szCs w:val="24"/>
        </w:rPr>
        <w:t xml:space="preserve">ykonawca udostępniający potencjał - nie mogą podlegać wykluczeniu. </w:t>
      </w:r>
    </w:p>
    <w:p w14:paraId="5D13A580"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1B67AC0" w14:textId="55C0F870"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Niespełnienie choćby jednego z warunków skutkować będzie wykluczeniem Wykonawcy </w:t>
      </w:r>
      <w:r w:rsidR="00C92C90" w:rsidRPr="00994765">
        <w:rPr>
          <w:rFonts w:asciiTheme="majorHAnsi" w:hAnsiTheme="majorHAnsi" w:cs="Times New Roman"/>
          <w:sz w:val="24"/>
          <w:szCs w:val="24"/>
        </w:rPr>
        <w:br/>
      </w:r>
      <w:r w:rsidRPr="00994765">
        <w:rPr>
          <w:rFonts w:asciiTheme="majorHAnsi" w:hAnsiTheme="majorHAnsi" w:cs="Times New Roman"/>
          <w:sz w:val="24"/>
          <w:szCs w:val="24"/>
        </w:rPr>
        <w:t>z postępowania.</w:t>
      </w:r>
    </w:p>
    <w:p w14:paraId="647FF8CE" w14:textId="77777777" w:rsidR="000C2040" w:rsidRPr="002117BB" w:rsidRDefault="000C2040" w:rsidP="000C2040">
      <w:pPr>
        <w:rPr>
          <w:rFonts w:asciiTheme="majorHAnsi" w:hAnsiTheme="majorHAnsi"/>
          <w:b/>
          <w:bCs/>
          <w:sz w:val="24"/>
          <w:szCs w:val="24"/>
        </w:rPr>
      </w:pPr>
    </w:p>
    <w:p w14:paraId="7E484858" w14:textId="549B5348" w:rsidR="00A24744" w:rsidRPr="00A24744" w:rsidRDefault="00A24744" w:rsidP="00A24744">
      <w:pPr>
        <w:spacing w:after="0"/>
        <w:jc w:val="center"/>
        <w:rPr>
          <w:rFonts w:asciiTheme="majorHAnsi" w:hAnsiTheme="majorHAnsi"/>
          <w:b/>
          <w:bCs/>
          <w:sz w:val="28"/>
          <w:szCs w:val="28"/>
        </w:rPr>
      </w:pPr>
      <w:r w:rsidRPr="00A24744">
        <w:rPr>
          <w:rFonts w:asciiTheme="majorHAnsi" w:hAnsiTheme="majorHAnsi"/>
          <w:b/>
          <w:bCs/>
          <w:sz w:val="28"/>
          <w:szCs w:val="28"/>
        </w:rPr>
        <w:t xml:space="preserve">Rozdział </w:t>
      </w:r>
      <w:r w:rsidR="009304AE">
        <w:rPr>
          <w:rFonts w:asciiTheme="majorHAnsi" w:hAnsiTheme="majorHAnsi"/>
          <w:b/>
          <w:bCs/>
          <w:sz w:val="28"/>
          <w:szCs w:val="28"/>
        </w:rPr>
        <w:t>IX</w:t>
      </w:r>
    </w:p>
    <w:p w14:paraId="69F216D7" w14:textId="360C6163" w:rsidR="00AC6630" w:rsidRDefault="00AC6630" w:rsidP="00A24744">
      <w:pPr>
        <w:pBdr>
          <w:bottom w:val="single" w:sz="12" w:space="1" w:color="auto"/>
        </w:pBdr>
        <w:spacing w:after="0"/>
        <w:jc w:val="center"/>
        <w:rPr>
          <w:rFonts w:asciiTheme="majorHAnsi" w:hAnsiTheme="majorHAnsi"/>
          <w:b/>
          <w:bCs/>
          <w:sz w:val="28"/>
          <w:szCs w:val="28"/>
        </w:rPr>
      </w:pPr>
      <w:r w:rsidRPr="00A24744">
        <w:rPr>
          <w:rFonts w:asciiTheme="majorHAnsi" w:hAnsiTheme="majorHAnsi"/>
          <w:b/>
          <w:bCs/>
          <w:sz w:val="28"/>
          <w:szCs w:val="28"/>
        </w:rPr>
        <w:t xml:space="preserve"> Wykaz podmiotowych środków dowodowych oraz innych dokumentów lub oświadczeń</w:t>
      </w:r>
      <w:r w:rsidR="008E3AF6" w:rsidRPr="00A24744">
        <w:rPr>
          <w:rFonts w:asciiTheme="majorHAnsi" w:hAnsiTheme="majorHAnsi"/>
          <w:b/>
          <w:bCs/>
          <w:sz w:val="28"/>
          <w:szCs w:val="28"/>
        </w:rPr>
        <w:t xml:space="preserve"> </w:t>
      </w:r>
      <w:r w:rsidR="00721255" w:rsidRPr="00A24744">
        <w:rPr>
          <w:rFonts w:asciiTheme="majorHAnsi" w:hAnsiTheme="majorHAnsi"/>
          <w:b/>
          <w:bCs/>
          <w:sz w:val="28"/>
          <w:szCs w:val="28"/>
        </w:rPr>
        <w:t>p</w:t>
      </w:r>
      <w:r w:rsidRPr="00A24744">
        <w:rPr>
          <w:rFonts w:asciiTheme="majorHAnsi" w:hAnsiTheme="majorHAnsi"/>
          <w:b/>
          <w:bCs/>
          <w:sz w:val="28"/>
          <w:szCs w:val="28"/>
        </w:rPr>
        <w:t>otwierdzających spełnienie warunków udziału w postępowaniu oraz brak podstaw do</w:t>
      </w:r>
      <w:r w:rsidR="008E3AF6" w:rsidRPr="00A24744">
        <w:rPr>
          <w:rFonts w:asciiTheme="majorHAnsi" w:hAnsiTheme="majorHAnsi"/>
          <w:b/>
          <w:bCs/>
          <w:sz w:val="28"/>
          <w:szCs w:val="28"/>
        </w:rPr>
        <w:t xml:space="preserve"> </w:t>
      </w:r>
      <w:r w:rsidRPr="00A24744">
        <w:rPr>
          <w:rFonts w:asciiTheme="majorHAnsi" w:hAnsiTheme="majorHAnsi"/>
          <w:b/>
          <w:bCs/>
          <w:sz w:val="28"/>
          <w:szCs w:val="28"/>
        </w:rPr>
        <w:t>wykluczenia</w:t>
      </w:r>
    </w:p>
    <w:p w14:paraId="034723FA" w14:textId="77777777" w:rsidR="00A24744" w:rsidRPr="00A24744" w:rsidRDefault="00A24744" w:rsidP="002117BB">
      <w:pPr>
        <w:jc w:val="center"/>
        <w:rPr>
          <w:rFonts w:asciiTheme="majorHAnsi" w:hAnsiTheme="majorHAnsi"/>
          <w:b/>
          <w:bCs/>
          <w:sz w:val="28"/>
          <w:szCs w:val="28"/>
        </w:rPr>
      </w:pPr>
    </w:p>
    <w:p w14:paraId="1448E918"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Pzp - zgodnie z załącznikiem nr 3 do SWZ.  </w:t>
      </w:r>
    </w:p>
    <w:p w14:paraId="4C22F251"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35D338EB" w:rsidR="0032661F"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A24744">
        <w:rPr>
          <w:rFonts w:asciiTheme="majorHAnsi" w:hAnsiTheme="majorHAnsi" w:cs="Times New Roman"/>
          <w:sz w:val="24"/>
          <w:szCs w:val="24"/>
        </w:rPr>
        <w:t xml:space="preserve"> dowodowe wymagane od W</w:t>
      </w:r>
      <w:r w:rsidR="005B5F36">
        <w:rPr>
          <w:rFonts w:asciiTheme="majorHAnsi" w:hAnsiTheme="majorHAnsi" w:cs="Times New Roman"/>
          <w:sz w:val="24"/>
          <w:szCs w:val="24"/>
        </w:rPr>
        <w:t>ykonawcy. Zamawiający zamiast podmiotowych środków dowodowych, żąda oświadczenia Wykonawcy o aktualności informacji zawartych w oświadczeniu o którym mowa w art. 125 ust. 1 ustawy Pzp.</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1D97317" w14:textId="70F06508" w:rsidR="00536B75" w:rsidRPr="00F33360" w:rsidRDefault="00D60F92" w:rsidP="00F33360">
      <w:pPr>
        <w:pStyle w:val="Akapitzlist"/>
        <w:spacing w:line="276" w:lineRule="auto"/>
        <w:ind w:left="709" w:hanging="142"/>
        <w:jc w:val="both"/>
        <w:rPr>
          <w:rFonts w:ascii="Calibri Light" w:hAnsi="Calibri Light" w:cs="Calibri Light"/>
          <w:sz w:val="24"/>
          <w:szCs w:val="24"/>
        </w:rPr>
      </w:pPr>
      <w:r w:rsidRPr="00F33360">
        <w:rPr>
          <w:rFonts w:asciiTheme="majorHAnsi" w:hAnsiTheme="majorHAnsi"/>
          <w:sz w:val="24"/>
          <w:szCs w:val="24"/>
        </w:rPr>
        <w:t xml:space="preserve">- </w:t>
      </w:r>
      <w:r w:rsidR="00F33360" w:rsidRPr="00F33360">
        <w:rPr>
          <w:rStyle w:val="markedcontent"/>
          <w:rFonts w:ascii="Calibri Light" w:hAnsi="Calibri Light" w:cs="Calibri Light"/>
          <w:sz w:val="24"/>
          <w:szCs w:val="24"/>
        </w:rPr>
        <w:t>wykazu dostaw wykonanych, a w przypadku świadczeń powtarzających się lub ciągłych również wykonywanych, w okresie ostatnich 3 lat, a jeżeli okres prowadzenia działalności jest krótszy – w tym okresie, wraz</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z podaniem ich wartości, przedmiotu, dat wykonania i podmiotów, na rzecz których dostawy zostały wykonane lub są wykonywane, oraz załączeniem dowodów określających, czy te dostawy zostały wykonane lub</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są wykonywane należycie, przy czym dowodami, o których mowa, są referencje bądź inne dokumenty sporządzone</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przez podmiot, na rzecz którego dostawy zostały wykonane, a w przypadku świadczeń powtarzających się</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lub ciągłych są wykonywane, a jeżeli wykonawca z przyczyn niezależnych od niego nie jest w stanie uzyskać tych</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dokumentów – oświadczenie wykonawcy; w przypadku świadczeń powtarzających się lub ciągłych nadal wykonywanych referencje bądź inne dokumenty potwierdzające ich należyte wykonywanie powinny być wystawione w okresie</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ostatnich 3 miesięcy</w:t>
      </w:r>
      <w:r w:rsidR="00F33360" w:rsidRPr="00F33360">
        <w:rPr>
          <w:rFonts w:ascii="Calibri Light" w:hAnsi="Calibri Light" w:cs="Calibri Light"/>
          <w:sz w:val="24"/>
          <w:szCs w:val="24"/>
        </w:rPr>
        <w:t>. Wykaz stanowi załącznik nr 4 do SWZ.</w:t>
      </w:r>
    </w:p>
    <w:p w14:paraId="1E211838" w14:textId="77777777" w:rsidR="00536B75" w:rsidRPr="00D60F92" w:rsidRDefault="00536B75" w:rsidP="00D60F92">
      <w:pPr>
        <w:pStyle w:val="Akapitzlist"/>
        <w:ind w:left="567" w:hanging="283"/>
        <w:jc w:val="both"/>
        <w:rPr>
          <w:rFonts w:asciiTheme="majorHAnsi" w:hAnsiTheme="majorHAnsi"/>
          <w:sz w:val="24"/>
          <w:szCs w:val="24"/>
        </w:rPr>
      </w:pPr>
    </w:p>
    <w:p w14:paraId="1001BFFF" w14:textId="7EE84B44" w:rsidR="00D60F92" w:rsidRPr="00D60F92" w:rsidRDefault="009304AE" w:rsidP="00D60F92">
      <w:pPr>
        <w:spacing w:after="0" w:line="276" w:lineRule="auto"/>
        <w:jc w:val="center"/>
        <w:rPr>
          <w:rFonts w:asciiTheme="majorHAnsi" w:hAnsiTheme="majorHAnsi" w:cs="Times New Roman"/>
          <w:b/>
          <w:sz w:val="28"/>
          <w:szCs w:val="28"/>
        </w:rPr>
      </w:pPr>
      <w:r>
        <w:rPr>
          <w:rFonts w:asciiTheme="majorHAnsi" w:hAnsiTheme="majorHAnsi" w:cs="Times New Roman"/>
          <w:b/>
          <w:sz w:val="28"/>
          <w:szCs w:val="28"/>
        </w:rPr>
        <w:t xml:space="preserve">Rozdział </w:t>
      </w:r>
      <w:r w:rsidR="00801A78" w:rsidRPr="00D60F92">
        <w:rPr>
          <w:rFonts w:asciiTheme="majorHAnsi" w:hAnsiTheme="majorHAnsi" w:cs="Times New Roman"/>
          <w:b/>
          <w:sz w:val="28"/>
          <w:szCs w:val="28"/>
        </w:rPr>
        <w:t>X</w:t>
      </w:r>
      <w:r w:rsidR="00CF31FE" w:rsidRPr="00D60F92">
        <w:rPr>
          <w:rFonts w:asciiTheme="majorHAnsi" w:hAnsiTheme="majorHAnsi" w:cs="Times New Roman"/>
          <w:b/>
          <w:sz w:val="28"/>
          <w:szCs w:val="28"/>
        </w:rPr>
        <w:t xml:space="preserve"> </w:t>
      </w:r>
    </w:p>
    <w:p w14:paraId="480E7361" w14:textId="2E2F4A31" w:rsidR="00C61AC7" w:rsidRDefault="00CF31FE" w:rsidP="00D60F92">
      <w:pPr>
        <w:pBdr>
          <w:bottom w:val="single" w:sz="12" w:space="1" w:color="auto"/>
        </w:pBdr>
        <w:spacing w:after="0" w:line="276" w:lineRule="auto"/>
        <w:jc w:val="center"/>
        <w:rPr>
          <w:rFonts w:asciiTheme="majorHAnsi" w:hAnsiTheme="majorHAnsi" w:cs="Times New Roman"/>
          <w:b/>
          <w:sz w:val="28"/>
          <w:szCs w:val="28"/>
        </w:rPr>
      </w:pPr>
      <w:r w:rsidRPr="00D60F92">
        <w:rPr>
          <w:rFonts w:asciiTheme="majorHAnsi" w:hAnsiTheme="majorHAnsi" w:cs="Times New Roman"/>
          <w:b/>
          <w:sz w:val="28"/>
          <w:szCs w:val="28"/>
        </w:rPr>
        <w:t>Sposób przygotowania i warunki składania oferty</w:t>
      </w:r>
    </w:p>
    <w:p w14:paraId="4258F875" w14:textId="77777777" w:rsidR="00D60F92" w:rsidRPr="00D60F92" w:rsidRDefault="00D60F92" w:rsidP="00D60F92">
      <w:pPr>
        <w:spacing w:after="0" w:line="276" w:lineRule="auto"/>
        <w:jc w:val="center"/>
        <w:rPr>
          <w:rFonts w:asciiTheme="majorHAnsi" w:hAnsiTheme="majorHAnsi" w:cs="Times New Roman"/>
          <w:b/>
          <w:sz w:val="28"/>
          <w:szCs w:val="28"/>
        </w:rPr>
      </w:pPr>
    </w:p>
    <w:p w14:paraId="6E3E9CD3" w14:textId="77777777" w:rsidR="00C61AC7" w:rsidRPr="002117BB" w:rsidRDefault="00C61AC7" w:rsidP="0086479D">
      <w:pPr>
        <w:pStyle w:val="Akapitzlist"/>
        <w:numPr>
          <w:ilvl w:val="0"/>
          <w:numId w:val="7"/>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1018647D" w:rsidR="00AE0CDF" w:rsidRDefault="002117BB"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załącznik nr 1</w:t>
      </w:r>
      <w:r w:rsidR="00C61AC7" w:rsidRPr="002117BB">
        <w:rPr>
          <w:rFonts w:asciiTheme="majorHAnsi" w:hAnsiTheme="majorHAnsi" w:cs="Times New Roman"/>
          <w:sz w:val="24"/>
          <w:szCs w:val="24"/>
        </w:rPr>
        <w:t xml:space="preserve"> do SWZ</w:t>
      </w:r>
    </w:p>
    <w:p w14:paraId="0A575D50" w14:textId="2FBA85B9" w:rsidR="00022E70" w:rsidRPr="00022E70" w:rsidRDefault="00022E70" w:rsidP="00022E70">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załącznik nr 1</w:t>
      </w:r>
      <w:r>
        <w:rPr>
          <w:rFonts w:asciiTheme="majorHAnsi" w:hAnsiTheme="majorHAnsi" w:cs="Times New Roman"/>
          <w:sz w:val="24"/>
          <w:szCs w:val="24"/>
        </w:rPr>
        <w:t>a</w:t>
      </w:r>
      <w:r w:rsidRPr="002117BB">
        <w:rPr>
          <w:rFonts w:asciiTheme="majorHAnsi" w:hAnsiTheme="majorHAnsi" w:cs="Times New Roman"/>
          <w:sz w:val="24"/>
          <w:szCs w:val="24"/>
        </w:rPr>
        <w:t xml:space="preserve"> do </w:t>
      </w:r>
      <w:r>
        <w:rPr>
          <w:rFonts w:asciiTheme="majorHAnsi" w:hAnsiTheme="majorHAnsi" w:cs="Times New Roman"/>
          <w:sz w:val="24"/>
          <w:szCs w:val="24"/>
        </w:rPr>
        <w:t>formularza ofertowego.</w:t>
      </w:r>
    </w:p>
    <w:p w14:paraId="0DCEEF5A" w14:textId="4F443DB0"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6EC9A328"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D60F92">
        <w:rPr>
          <w:rFonts w:asciiTheme="majorHAnsi" w:hAnsiTheme="majorHAnsi" w:cs="Times New Roman"/>
          <w:sz w:val="24"/>
          <w:szCs w:val="24"/>
        </w:rPr>
        <w:br/>
      </w:r>
      <w:r w:rsidRPr="00AE0CDF">
        <w:rPr>
          <w:rFonts w:asciiTheme="majorHAnsi" w:hAnsiTheme="majorHAnsi" w:cs="Times New Roman"/>
          <w:sz w:val="24"/>
          <w:szCs w:val="24"/>
        </w:rPr>
        <w:t>o udzielenie zamówienia (zgodnie z art. 58 ustawy Pzp)</w:t>
      </w:r>
    </w:p>
    <w:p w14:paraId="5F423A9B" w14:textId="73E5101E" w:rsidR="00AE0CDF" w:rsidRDefault="009304AE"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D</w:t>
      </w:r>
      <w:r w:rsidR="00AE0CDF" w:rsidRPr="00AE0CDF">
        <w:rPr>
          <w:rFonts w:asciiTheme="majorHAnsi" w:hAnsiTheme="majorHAnsi" w:cs="Times New Roman"/>
          <w:sz w:val="24"/>
          <w:szCs w:val="24"/>
        </w:rPr>
        <w:t xml:space="preserve">owód wniesienia wadium, </w:t>
      </w:r>
    </w:p>
    <w:p w14:paraId="0C86494B" w14:textId="7EEB8F54"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Z</w:t>
      </w:r>
      <w:r w:rsidRPr="00AE0CDF">
        <w:rPr>
          <w:rFonts w:asciiTheme="majorHAnsi" w:hAnsiTheme="majorHAnsi" w:cs="Times New Roman"/>
          <w:sz w:val="24"/>
          <w:szCs w:val="24"/>
        </w:rPr>
        <w:t xml:space="preserve">obowiązania podmiotów udostępniających potencjał </w:t>
      </w:r>
      <w:r>
        <w:rPr>
          <w:rFonts w:asciiTheme="majorHAnsi" w:hAnsiTheme="majorHAnsi" w:cs="Times New Roman"/>
          <w:sz w:val="24"/>
          <w:szCs w:val="24"/>
        </w:rPr>
        <w:t xml:space="preserve">zał. nr </w:t>
      </w:r>
      <w:r w:rsidR="00D8515C">
        <w:rPr>
          <w:rFonts w:asciiTheme="majorHAnsi" w:hAnsiTheme="majorHAnsi" w:cs="Times New Roman"/>
          <w:sz w:val="24"/>
          <w:szCs w:val="24"/>
        </w:rPr>
        <w:t>8</w:t>
      </w:r>
      <w:r>
        <w:rPr>
          <w:rFonts w:asciiTheme="majorHAnsi" w:hAnsiTheme="majorHAnsi" w:cs="Times New Roman"/>
          <w:sz w:val="24"/>
          <w:szCs w:val="24"/>
        </w:rPr>
        <w:t xml:space="preserve"> do SWZ </w:t>
      </w:r>
      <w:r w:rsidRPr="00AE0CDF">
        <w:rPr>
          <w:rFonts w:asciiTheme="majorHAnsi" w:hAnsiTheme="majorHAnsi" w:cs="Times New Roman"/>
          <w:sz w:val="24"/>
          <w:szCs w:val="24"/>
        </w:rPr>
        <w:t xml:space="preserve">(jeżeli dotyczy), </w:t>
      </w:r>
    </w:p>
    <w:p w14:paraId="16B6683D" w14:textId="7ED6F09B"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w:t>
      </w:r>
      <w:r w:rsidRPr="00D8515C">
        <w:rPr>
          <w:rFonts w:asciiTheme="majorHAnsi" w:hAnsiTheme="majorHAnsi" w:cs="Times New Roman"/>
          <w:sz w:val="24"/>
          <w:szCs w:val="24"/>
        </w:rPr>
        <w:t xml:space="preserve">nr </w:t>
      </w:r>
      <w:r w:rsidR="00D8515C">
        <w:rPr>
          <w:rFonts w:asciiTheme="majorHAnsi" w:hAnsiTheme="majorHAnsi" w:cs="Times New Roman"/>
          <w:sz w:val="24"/>
          <w:szCs w:val="24"/>
        </w:rPr>
        <w:t>7</w:t>
      </w:r>
      <w:r w:rsidRPr="00D8515C">
        <w:rPr>
          <w:rFonts w:asciiTheme="majorHAnsi" w:hAnsiTheme="majorHAnsi" w:cs="Times New Roman"/>
          <w:sz w:val="24"/>
          <w:szCs w:val="24"/>
        </w:rPr>
        <w:t xml:space="preserve"> do</w:t>
      </w:r>
      <w:r>
        <w:rPr>
          <w:rFonts w:asciiTheme="majorHAnsi" w:hAnsiTheme="majorHAnsi" w:cs="Times New Roman"/>
          <w:sz w:val="24"/>
          <w:szCs w:val="24"/>
        </w:rPr>
        <w:t xml:space="preserve"> SWZ </w:t>
      </w:r>
      <w:r w:rsidRPr="00AE0CDF">
        <w:rPr>
          <w:rFonts w:asciiTheme="majorHAnsi" w:hAnsiTheme="majorHAnsi" w:cs="Times New Roman"/>
          <w:sz w:val="24"/>
          <w:szCs w:val="24"/>
        </w:rPr>
        <w:t>(jeżeli dotyczy),</w:t>
      </w:r>
    </w:p>
    <w:p w14:paraId="20990B14" w14:textId="259A2B9B" w:rsidR="00AE0CDF" w:rsidRPr="00AE0CDF" w:rsidRDefault="00AE0CDF" w:rsidP="0086479D">
      <w:pPr>
        <w:pStyle w:val="Akapitzlist"/>
        <w:numPr>
          <w:ilvl w:val="0"/>
          <w:numId w:val="7"/>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Pzp wskazany w ofercie przez Wykonawcę – składają </w:t>
      </w:r>
      <w:r w:rsidRPr="00AE0CDF">
        <w:rPr>
          <w:rFonts w:asciiTheme="majorHAnsi" w:hAnsiTheme="majorHAnsi" w:cs="Times New Roman"/>
          <w:b/>
          <w:bCs/>
          <w:sz w:val="24"/>
          <w:szCs w:val="24"/>
        </w:rPr>
        <w:t>własne oświadczenia wstępne o braku podstaw do wykluczenia z postępowania oraz 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Pzp. składane są w oryginale. </w:t>
      </w:r>
    </w:p>
    <w:p w14:paraId="1337A228"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poświadczenie za zgodność z oryginałem elektronicznej kopii dokumentu lub oświadczenia, o której mowa w pkt a), następuje przy użyciu kwalifikowanego podpisu elektronicznego, </w:t>
      </w:r>
      <w:r>
        <w:rPr>
          <w:rFonts w:asciiTheme="majorHAnsi" w:hAnsiTheme="majorHAnsi" w:cs="Times New Roman"/>
          <w:sz w:val="24"/>
          <w:szCs w:val="24"/>
        </w:rPr>
        <w:t>podpisu zaufanego lub podpisu osobistego,</w:t>
      </w:r>
    </w:p>
    <w:p w14:paraId="0F440A29"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 xml:space="preserve">w postępowaniu o udzielenie zamówienia, nie zostały sporządzone w postaci dokumentu elektronicznego, wykonawca może sporządzić i przekazać elektroniczną kopię posiadanego dokumentu lub oświadczenia, </w:t>
      </w:r>
    </w:p>
    <w:p w14:paraId="404688AF" w14:textId="2423B72D"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4E7D58">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wykonawcę albo odpowiednio przez podmiot, na którego zdolnościach lub sytuacji polega wykonawca na zasadach określonych w art. 118 ustawy Pzp,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780E6A4F" w:rsidR="00AE0CDF"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przekazywania przez wykonawcę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4E7D58">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zdolnościach lub sytuacji polega wykonawca, albo przez podwykonawcę.</w:t>
      </w:r>
    </w:p>
    <w:p w14:paraId="45DB1052" w14:textId="485BA2B0"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3646A2">
        <w:rPr>
          <w:rFonts w:asciiTheme="majorHAnsi" w:hAnsiTheme="majorHAnsi" w:cs="Times New Roman"/>
          <w:sz w:val="24"/>
          <w:szCs w:val="24"/>
        </w:rPr>
        <w:t>.</w:t>
      </w:r>
    </w:p>
    <w:p w14:paraId="000DF415"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7D10C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3646A2">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6479D">
      <w:pPr>
        <w:pStyle w:val="Akapitzlist"/>
        <w:numPr>
          <w:ilvl w:val="0"/>
          <w:numId w:val="7"/>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1469FF58" w:rsidR="00F66309" w:rsidRPr="00DF4DB0" w:rsidRDefault="00DF4DB0" w:rsidP="0086479D">
      <w:pPr>
        <w:pStyle w:val="Akapitzlist"/>
        <w:numPr>
          <w:ilvl w:val="0"/>
          <w:numId w:val="5"/>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r>
        <w:rPr>
          <w:rFonts w:asciiTheme="majorHAnsi" w:hAnsiTheme="majorHAnsi"/>
          <w:color w:val="000000"/>
          <w:sz w:val="24"/>
          <w:szCs w:val="24"/>
        </w:rPr>
        <w:t>U</w:t>
      </w:r>
      <w:r w:rsidR="007B35DC">
        <w:rPr>
          <w:rFonts w:asciiTheme="majorHAnsi" w:hAnsiTheme="majorHAnsi"/>
          <w:color w:val="000000"/>
          <w:sz w:val="24"/>
          <w:szCs w:val="24"/>
        </w:rPr>
        <w:t>mieszczenie</w:t>
      </w:r>
      <w:r w:rsidRPr="00DF4DB0">
        <w:rPr>
          <w:rFonts w:asciiTheme="majorHAnsi" w:hAnsiTheme="majorHAnsi"/>
          <w:color w:val="000000"/>
          <w:sz w:val="24"/>
          <w:szCs w:val="24"/>
        </w:rPr>
        <w:t xml:space="preserve"> na </w:t>
      </w:r>
      <w:r w:rsidR="007B35DC">
        <w:rPr>
          <w:rFonts w:asciiTheme="majorHAnsi" w:hAnsiTheme="majorHAnsi"/>
          <w:sz w:val="24"/>
          <w:szCs w:val="24"/>
        </w:rPr>
        <w:t>Platformie zakupowej</w:t>
      </w:r>
      <w:r w:rsidRPr="00DF4DB0">
        <w:rPr>
          <w:rFonts w:asciiTheme="majorHAnsi" w:hAnsiTheme="majorHAnsi"/>
          <w:color w:val="000000"/>
          <w:sz w:val="24"/>
          <w:szCs w:val="24"/>
        </w:rPr>
        <w:t xml:space="preserve"> pod adresem: </w:t>
      </w:r>
      <w:hyperlink r:id="rId19" w:history="1">
        <w:r w:rsidR="007B35DC" w:rsidRPr="008F641A">
          <w:rPr>
            <w:rStyle w:val="Hipercze"/>
            <w:rFonts w:asciiTheme="majorHAnsi" w:hAnsiTheme="majorHAnsi" w:cs="Arial"/>
            <w:sz w:val="24"/>
            <w:szCs w:val="24"/>
            <w:shd w:val="clear" w:color="auto" w:fill="FFFFFF"/>
          </w:rPr>
          <w:t>https://platformazakupowa.pl/pn/zgkboleslaw</w:t>
        </w:r>
      </w:hyperlink>
      <w:r w:rsidRPr="00DF4DB0">
        <w:rPr>
          <w:rFonts w:asciiTheme="majorHAnsi" w:hAnsiTheme="majorHAnsi" w:cs="Arial"/>
          <w:color w:val="1155CC"/>
          <w:sz w:val="24"/>
          <w:szCs w:val="24"/>
          <w:shd w:val="clear" w:color="auto" w:fill="FFFFFF"/>
        </w:rPr>
        <w:t> </w:t>
      </w:r>
      <w:r w:rsidRPr="00DF4DB0">
        <w:rPr>
          <w:rFonts w:asciiTheme="majorHAnsi" w:hAnsiTheme="majorHAnsi"/>
          <w:color w:val="000000"/>
          <w:sz w:val="24"/>
          <w:szCs w:val="24"/>
        </w:rPr>
        <w:t xml:space="preserve">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F8F8CE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w:t>
      </w:r>
      <w:r w:rsidRPr="007B35DC">
        <w:rPr>
          <w:rFonts w:asciiTheme="majorHAnsi" w:hAnsiTheme="majorHAnsi"/>
          <w:color w:val="000000"/>
        </w:rPr>
        <w:t xml:space="preserve">pośrednictwem </w:t>
      </w:r>
      <w:r w:rsidR="007B35DC" w:rsidRPr="007B35DC">
        <w:rPr>
          <w:rFonts w:asciiTheme="majorHAnsi" w:hAnsiTheme="majorHAnsi"/>
        </w:rPr>
        <w:t>Platformy zakupowej</w:t>
      </w:r>
      <w:r w:rsidR="007B35DC">
        <w:rPr>
          <w:rFonts w:asciiTheme="majorHAnsi" w:hAnsiTheme="majorHAnsi"/>
        </w:rPr>
        <w:t>,</w:t>
      </w:r>
      <w:r w:rsidR="007B35DC">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7B35DC" w:rsidRPr="007B35DC">
        <w:rPr>
          <w:rFonts w:asciiTheme="majorHAnsi" w:hAnsiTheme="majorHAnsi"/>
        </w:rPr>
        <w:t>Platformy zakupowej.</w:t>
      </w:r>
      <w:r w:rsidRPr="00DF4DB0">
        <w:rPr>
          <w:rFonts w:asciiTheme="majorHAnsi" w:hAnsiTheme="majorHAnsi"/>
          <w:color w:val="000000"/>
        </w:rPr>
        <w:t xml:space="preserve"> Zalecamy stosowanie podpisu na każdym załączonym pliku osobno, </w:t>
      </w:r>
      <w:r w:rsidR="007B35DC">
        <w:rPr>
          <w:rFonts w:asciiTheme="majorHAnsi" w:hAnsiTheme="majorHAnsi"/>
          <w:color w:val="000000"/>
        </w:rPr>
        <w:br/>
      </w:r>
      <w:r w:rsidRPr="00DF4DB0">
        <w:rPr>
          <w:rFonts w:asciiTheme="majorHAnsi" w:hAnsiTheme="majorHAnsi"/>
          <w:color w:val="000000"/>
        </w:rPr>
        <w:t xml:space="preserve">w szczególności wskazanych w art. 63 ust 1 oraz ust.2  Pzp,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03FBE61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276930">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0" w:history="1">
        <w:r w:rsidRPr="00DF4DB0">
          <w:rPr>
            <w:rStyle w:val="Hipercze"/>
            <w:rFonts w:asciiTheme="majorHAnsi" w:hAnsiTheme="majorHAnsi"/>
            <w:color w:val="1155CC"/>
          </w:rPr>
          <w:t>https://platformazakupowa.pl/strona/45-instrukcje</w:t>
        </w:r>
      </w:hyperlink>
    </w:p>
    <w:p w14:paraId="0DAB139B" w14:textId="62795A29" w:rsidR="003D364A" w:rsidRDefault="00C61AC7" w:rsidP="0086479D">
      <w:pPr>
        <w:pStyle w:val="Akapitzlist"/>
        <w:numPr>
          <w:ilvl w:val="0"/>
          <w:numId w:val="5"/>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577F4C83" w14:textId="6046101B" w:rsidR="00C61AC7" w:rsidRPr="003D364A" w:rsidRDefault="00C61AC7" w:rsidP="0086479D">
      <w:pPr>
        <w:pStyle w:val="Akapitzlist"/>
        <w:numPr>
          <w:ilvl w:val="0"/>
          <w:numId w:val="7"/>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617498E3" w:rsidR="003D364A" w:rsidRPr="003D364A" w:rsidRDefault="003D364A" w:rsidP="0086479D">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Zgodnie z art. 18 ust. 3 ustawy Pzp, nie ujawnia się informacji stanowiących tajemnicę przedsiębiorstwa, w rozumieniu przepisów o zwalczaniu n</w:t>
      </w:r>
      <w:r w:rsidR="007B35DC">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01970670"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 (t.j.: Dz. U. 2020 r. poz. 1913).</w:t>
      </w:r>
    </w:p>
    <w:p w14:paraId="66177292" w14:textId="77777777"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28589F0A"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Wykonawcy wspólnie ubiegający się o udzielenie zamówienia zobowiązani są do ustanowienia pełnomocnika do reprezentowania ich w postępowaniu o udzielenie zamówienia albo reprezentowania w postępowaniu i zawarcia umowy w sprawie zamówienia publiczn</w:t>
      </w:r>
      <w:r w:rsidR="007B35DC">
        <w:rPr>
          <w:rFonts w:asciiTheme="majorHAnsi" w:hAnsiTheme="majorHAnsi" w:cs="Times New Roman"/>
          <w:sz w:val="24"/>
          <w:szCs w:val="24"/>
        </w:rPr>
        <w:t>ego. W przypadku wyboru oferty W</w:t>
      </w:r>
      <w:r w:rsidRPr="002117BB">
        <w:rPr>
          <w:rFonts w:asciiTheme="majorHAnsi" w:hAnsiTheme="majorHAnsi" w:cs="Times New Roman"/>
          <w:sz w:val="24"/>
          <w:szCs w:val="24"/>
        </w:rPr>
        <w:t>ykonawców, wspólnie ubiegających się o udzielenie zamówienia, zobowiązani są do złożenia, przed zawarciem umowy w sprawie zamówienia publicznego, umowy regulującej współpracę tych Wykonawców.</w:t>
      </w:r>
    </w:p>
    <w:p w14:paraId="289DC800" w14:textId="573DDA6F" w:rsidR="00C61AC7"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798AB88A" w:rsidR="00024279" w:rsidRP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7B35DC">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w:t>
      </w:r>
      <w:r w:rsidR="008A138E">
        <w:rPr>
          <w:rFonts w:asciiTheme="majorHAnsi" w:eastAsia="Times New Roman" w:hAnsiTheme="majorHAnsi" w:cs="Times New Roman"/>
          <w:color w:val="000000"/>
          <w:sz w:val="24"/>
          <w:szCs w:val="24"/>
          <w:lang w:eastAsia="pl-PL"/>
        </w:rPr>
        <w:t>onych odpowiednio przez innego W</w:t>
      </w:r>
      <w:r w:rsidRPr="00024279">
        <w:rPr>
          <w:rFonts w:asciiTheme="majorHAnsi" w:eastAsia="Times New Roman" w:hAnsiTheme="majorHAnsi" w:cs="Times New Roman"/>
          <w:color w:val="000000"/>
          <w:sz w:val="24"/>
          <w:szCs w:val="24"/>
          <w:lang w:eastAsia="pl-PL"/>
        </w:rPr>
        <w:t>ykonawcę ubiegającego się wspólnie z nim o udzielenie zamówienia, przez podmiot, na którego zdolnościach lub sytuacji polega wykonawca, albo przez podwykonawcę.</w:t>
      </w:r>
    </w:p>
    <w:p w14:paraId="3EE14208" w14:textId="77777777" w:rsid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379FEC3C" w14:textId="1EF99024" w:rsidR="00FB1285" w:rsidRDefault="00FB1285" w:rsidP="00AE0CDF">
      <w:pPr>
        <w:tabs>
          <w:tab w:val="left" w:pos="360"/>
        </w:tabs>
        <w:jc w:val="both"/>
        <w:rPr>
          <w:rFonts w:asciiTheme="majorHAnsi" w:hAnsiTheme="majorHAnsi"/>
          <w:sz w:val="24"/>
          <w:szCs w:val="24"/>
        </w:rPr>
      </w:pPr>
    </w:p>
    <w:p w14:paraId="671B73A4" w14:textId="77777777" w:rsidR="003646A2" w:rsidRPr="00AE0CDF" w:rsidRDefault="003646A2" w:rsidP="00AE0CDF">
      <w:pPr>
        <w:tabs>
          <w:tab w:val="left" w:pos="360"/>
        </w:tabs>
        <w:jc w:val="both"/>
        <w:rPr>
          <w:rFonts w:asciiTheme="majorHAnsi" w:hAnsiTheme="majorHAnsi" w:cs="Times New Roman"/>
          <w:sz w:val="24"/>
          <w:szCs w:val="24"/>
        </w:rPr>
      </w:pPr>
    </w:p>
    <w:p w14:paraId="59D67819" w14:textId="309C77D9" w:rsidR="008A138E" w:rsidRPr="008A138E" w:rsidRDefault="004A4D6A" w:rsidP="008A138E">
      <w:pPr>
        <w:spacing w:after="0"/>
        <w:jc w:val="center"/>
        <w:rPr>
          <w:rFonts w:asciiTheme="majorHAnsi" w:hAnsiTheme="majorHAnsi"/>
          <w:b/>
          <w:sz w:val="28"/>
          <w:szCs w:val="28"/>
        </w:rPr>
      </w:pPr>
      <w:r w:rsidRPr="008A138E">
        <w:rPr>
          <w:rFonts w:asciiTheme="majorHAnsi" w:hAnsiTheme="majorHAnsi"/>
          <w:b/>
          <w:sz w:val="28"/>
          <w:szCs w:val="28"/>
        </w:rPr>
        <w:t xml:space="preserve">Rozdział </w:t>
      </w:r>
      <w:r w:rsidR="00801A78" w:rsidRPr="008A138E">
        <w:rPr>
          <w:rFonts w:asciiTheme="majorHAnsi" w:hAnsiTheme="majorHAnsi"/>
          <w:b/>
          <w:sz w:val="28"/>
          <w:szCs w:val="28"/>
        </w:rPr>
        <w:t>X</w:t>
      </w:r>
      <w:r w:rsidR="009304AE">
        <w:rPr>
          <w:rFonts w:asciiTheme="majorHAnsi" w:hAnsiTheme="majorHAnsi"/>
          <w:b/>
          <w:sz w:val="28"/>
          <w:szCs w:val="28"/>
        </w:rPr>
        <w:t>I</w:t>
      </w:r>
    </w:p>
    <w:p w14:paraId="1B35E062" w14:textId="13CA3B90" w:rsidR="008B7891" w:rsidRDefault="004A4D6A"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 xml:space="preserve"> Wadium</w:t>
      </w:r>
    </w:p>
    <w:p w14:paraId="6CD5EEA4" w14:textId="77777777" w:rsidR="008A138E" w:rsidRPr="008A138E" w:rsidRDefault="008A138E" w:rsidP="004A4D6A">
      <w:pPr>
        <w:jc w:val="center"/>
        <w:rPr>
          <w:rFonts w:asciiTheme="majorHAnsi" w:hAnsiTheme="majorHAnsi"/>
          <w:b/>
          <w:sz w:val="28"/>
          <w:szCs w:val="28"/>
        </w:rPr>
      </w:pPr>
    </w:p>
    <w:p w14:paraId="4EB60EF3" w14:textId="2DA79011" w:rsidR="00426E28" w:rsidRPr="001B6F61"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1B6F61">
        <w:rPr>
          <w:rFonts w:asciiTheme="majorHAnsi" w:hAnsiTheme="majorHAnsi" w:cs="Times New Roman"/>
          <w:sz w:val="24"/>
          <w:szCs w:val="24"/>
        </w:rPr>
        <w:t xml:space="preserve">Zamawiający wymaga wniesienia wadium przed upływem terminu składania ofert </w:t>
      </w:r>
      <w:r w:rsidR="008A138E" w:rsidRPr="001B6F61">
        <w:rPr>
          <w:rFonts w:asciiTheme="majorHAnsi" w:hAnsiTheme="majorHAnsi" w:cs="Times New Roman"/>
          <w:sz w:val="24"/>
          <w:szCs w:val="24"/>
        </w:rPr>
        <w:br/>
      </w:r>
      <w:r w:rsidRPr="001B6F61">
        <w:rPr>
          <w:rFonts w:asciiTheme="majorHAnsi" w:hAnsiTheme="majorHAnsi" w:cs="Times New Roman"/>
          <w:sz w:val="24"/>
          <w:szCs w:val="24"/>
        </w:rPr>
        <w:t xml:space="preserve">w wysokości </w:t>
      </w:r>
      <w:r w:rsidR="001B6F61" w:rsidRPr="001B6F61">
        <w:rPr>
          <w:rFonts w:asciiTheme="majorHAnsi" w:hAnsiTheme="majorHAnsi" w:cs="Times New Roman"/>
          <w:sz w:val="24"/>
          <w:szCs w:val="24"/>
        </w:rPr>
        <w:t>10</w:t>
      </w:r>
      <w:r w:rsidR="001758A2" w:rsidRPr="001B6F61">
        <w:rPr>
          <w:rFonts w:asciiTheme="majorHAnsi" w:hAnsiTheme="majorHAnsi" w:cs="Times New Roman"/>
          <w:sz w:val="24"/>
          <w:szCs w:val="24"/>
        </w:rPr>
        <w:t xml:space="preserve"> </w:t>
      </w:r>
      <w:r w:rsidR="007A36CD" w:rsidRPr="001B6F61">
        <w:rPr>
          <w:rFonts w:asciiTheme="majorHAnsi" w:hAnsiTheme="majorHAnsi" w:cs="Times New Roman"/>
          <w:sz w:val="24"/>
          <w:szCs w:val="24"/>
        </w:rPr>
        <w:t xml:space="preserve">000,00 </w:t>
      </w:r>
      <w:r w:rsidRPr="001B6F61">
        <w:rPr>
          <w:rFonts w:asciiTheme="majorHAnsi" w:hAnsiTheme="majorHAnsi" w:cs="Times New Roman"/>
          <w:sz w:val="24"/>
          <w:szCs w:val="24"/>
        </w:rPr>
        <w:t>zł (słownie:</w:t>
      </w:r>
      <w:r w:rsidR="007A36CD" w:rsidRPr="001B6F61">
        <w:rPr>
          <w:rFonts w:asciiTheme="majorHAnsi" w:hAnsiTheme="majorHAnsi" w:cs="Times New Roman"/>
          <w:sz w:val="24"/>
          <w:szCs w:val="24"/>
        </w:rPr>
        <w:t xml:space="preserve"> </w:t>
      </w:r>
      <w:r w:rsidR="001B6F61" w:rsidRPr="001B6F61">
        <w:rPr>
          <w:rFonts w:asciiTheme="majorHAnsi" w:hAnsiTheme="majorHAnsi" w:cs="Times New Roman"/>
          <w:sz w:val="24"/>
          <w:szCs w:val="24"/>
        </w:rPr>
        <w:t>dziesięć tysięcy</w:t>
      </w:r>
      <w:r w:rsidR="00C075D6" w:rsidRPr="001B6F61">
        <w:rPr>
          <w:rFonts w:asciiTheme="majorHAnsi" w:hAnsiTheme="majorHAnsi" w:cs="Times New Roman"/>
          <w:sz w:val="24"/>
          <w:szCs w:val="24"/>
        </w:rPr>
        <w:t xml:space="preserve"> </w:t>
      </w:r>
      <w:r w:rsidRPr="001B6F61">
        <w:rPr>
          <w:rFonts w:asciiTheme="majorHAnsi" w:hAnsiTheme="majorHAnsi" w:cs="Times New Roman"/>
          <w:sz w:val="24"/>
          <w:szCs w:val="24"/>
        </w:rPr>
        <w:t>złotych 00/100 zł).</w:t>
      </w:r>
    </w:p>
    <w:p w14:paraId="396853AC"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7A7642A"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C075D6">
        <w:rPr>
          <w:rFonts w:asciiTheme="majorHAnsi" w:hAnsiTheme="majorHAnsi" w:cs="Times New Roman"/>
          <w:sz w:val="24"/>
          <w:szCs w:val="24"/>
        </w:rPr>
        <w:t>,</w:t>
      </w:r>
    </w:p>
    <w:p w14:paraId="1F755AB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zwraca wadium w przypadkach określonych w art. 98 Pzp:</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6E93406"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910CE0">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zatrzymuje wadium w przypadkach określonych w art. 98 Pzp:</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2) wykonawca,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Default="00426E28" w:rsidP="00426E28">
      <w:pPr>
        <w:spacing w:after="0" w:line="276" w:lineRule="auto"/>
        <w:ind w:left="360"/>
        <w:jc w:val="both"/>
        <w:rPr>
          <w:rFonts w:asciiTheme="majorHAnsi" w:hAnsiTheme="majorHAnsi" w:cs="Times New Roman"/>
          <w:i/>
          <w:iCs/>
          <w:sz w:val="24"/>
          <w:szCs w:val="24"/>
        </w:rPr>
      </w:pPr>
    </w:p>
    <w:p w14:paraId="2AF3E00F" w14:textId="77777777" w:rsidR="0001734E" w:rsidRPr="002117BB" w:rsidRDefault="0001734E" w:rsidP="00426E28">
      <w:pPr>
        <w:spacing w:after="0" w:line="276" w:lineRule="auto"/>
        <w:ind w:left="360"/>
        <w:jc w:val="both"/>
        <w:rPr>
          <w:rFonts w:asciiTheme="majorHAnsi" w:hAnsiTheme="majorHAnsi" w:cs="Times New Roman"/>
          <w:i/>
          <w:iCs/>
          <w:sz w:val="24"/>
          <w:szCs w:val="24"/>
        </w:rPr>
      </w:pPr>
    </w:p>
    <w:p w14:paraId="13BE3A8A" w14:textId="4BE13185" w:rsidR="008A138E" w:rsidRPr="008A138E" w:rsidRDefault="00801A78" w:rsidP="008A138E">
      <w:pPr>
        <w:spacing w:after="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 xml:space="preserve">ozdział </w:t>
      </w:r>
      <w:r w:rsidR="00426E28" w:rsidRPr="008A138E">
        <w:rPr>
          <w:rFonts w:asciiTheme="majorHAnsi" w:hAnsiTheme="majorHAnsi"/>
          <w:b/>
          <w:sz w:val="28"/>
          <w:szCs w:val="28"/>
        </w:rPr>
        <w:t>X</w:t>
      </w:r>
      <w:r w:rsidRPr="008A138E">
        <w:rPr>
          <w:rFonts w:asciiTheme="majorHAnsi" w:hAnsiTheme="majorHAnsi"/>
          <w:b/>
          <w:sz w:val="28"/>
          <w:szCs w:val="28"/>
        </w:rPr>
        <w:t>II</w:t>
      </w:r>
      <w:r w:rsidR="00426E28" w:rsidRPr="008A138E">
        <w:rPr>
          <w:rFonts w:asciiTheme="majorHAnsi" w:hAnsiTheme="majorHAnsi"/>
          <w:b/>
          <w:sz w:val="28"/>
          <w:szCs w:val="28"/>
        </w:rPr>
        <w:t xml:space="preserve"> </w:t>
      </w:r>
    </w:p>
    <w:p w14:paraId="75608F1B" w14:textId="03D87F27" w:rsidR="004A4D6A" w:rsidRDefault="00426E28"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Termin związania ofertą</w:t>
      </w:r>
    </w:p>
    <w:p w14:paraId="38D003E2" w14:textId="77777777" w:rsidR="008A138E" w:rsidRPr="008A138E" w:rsidRDefault="008A138E" w:rsidP="00426E28">
      <w:pPr>
        <w:jc w:val="center"/>
        <w:rPr>
          <w:rFonts w:asciiTheme="majorHAnsi" w:hAnsiTheme="majorHAnsi"/>
          <w:b/>
          <w:sz w:val="28"/>
          <w:szCs w:val="28"/>
        </w:rPr>
      </w:pPr>
    </w:p>
    <w:p w14:paraId="2DFCBE31" w14:textId="45DEFD46"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ED1AE5">
        <w:rPr>
          <w:rFonts w:asciiTheme="majorHAnsi" w:hAnsiTheme="majorHAnsi" w:cs="Times New Roman"/>
          <w:sz w:val="24"/>
          <w:szCs w:val="24"/>
        </w:rPr>
        <w:t>28</w:t>
      </w:r>
      <w:r w:rsidR="00616BA8" w:rsidRPr="00170817">
        <w:rPr>
          <w:rFonts w:asciiTheme="majorHAnsi" w:hAnsiTheme="majorHAnsi" w:cs="Times New Roman"/>
          <w:sz w:val="24"/>
          <w:szCs w:val="24"/>
        </w:rPr>
        <w:t>.</w:t>
      </w:r>
      <w:r w:rsidR="00ED1AE5">
        <w:rPr>
          <w:rFonts w:asciiTheme="majorHAnsi" w:hAnsiTheme="majorHAnsi" w:cs="Times New Roman"/>
          <w:sz w:val="24"/>
          <w:szCs w:val="24"/>
        </w:rPr>
        <w:t>07</w:t>
      </w:r>
      <w:r w:rsidR="00616BA8">
        <w:rPr>
          <w:rFonts w:asciiTheme="majorHAnsi" w:hAnsiTheme="majorHAnsi" w:cs="Times New Roman"/>
          <w:sz w:val="24"/>
          <w:szCs w:val="24"/>
        </w:rPr>
        <w:t>.</w:t>
      </w:r>
      <w:r w:rsidRPr="002117BB">
        <w:rPr>
          <w:rFonts w:asciiTheme="majorHAnsi" w:hAnsiTheme="majorHAnsi" w:cs="Times New Roman"/>
          <w:sz w:val="24"/>
          <w:szCs w:val="24"/>
        </w:rPr>
        <w:t>202</w:t>
      </w:r>
      <w:r w:rsidR="00ED1AE5">
        <w:rPr>
          <w:rFonts w:asciiTheme="majorHAnsi" w:hAnsiTheme="majorHAnsi" w:cs="Times New Roman"/>
          <w:sz w:val="24"/>
          <w:szCs w:val="24"/>
        </w:rPr>
        <w:t>3</w:t>
      </w:r>
      <w:r w:rsidRPr="002117BB">
        <w:rPr>
          <w:rFonts w:asciiTheme="majorHAnsi" w:hAnsiTheme="majorHAnsi" w:cs="Times New Roman"/>
          <w:sz w:val="24"/>
          <w:szCs w:val="24"/>
        </w:rPr>
        <w:t xml:space="preserve"> r.  </w:t>
      </w:r>
    </w:p>
    <w:p w14:paraId="54193C0F" w14:textId="351AB32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0077AE33"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w:t>
      </w:r>
      <w:r w:rsidR="00910CE0">
        <w:rPr>
          <w:rFonts w:asciiTheme="majorHAnsi" w:hAnsiTheme="majorHAnsi"/>
          <w:sz w:val="24"/>
          <w:szCs w:val="24"/>
        </w:rPr>
        <w:t>a ofertą, o którym mowa w ust. 1</w:t>
      </w:r>
      <w:r w:rsidRPr="002117BB">
        <w:rPr>
          <w:rFonts w:asciiTheme="majorHAnsi" w:hAnsiTheme="majorHAnsi"/>
          <w:sz w:val="24"/>
          <w:szCs w:val="24"/>
        </w:rPr>
        <w:t xml:space="preserve">, zamawiający przed upływem terminu związania ofertą, zwraca się jednokrotnie do wykonawców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2287D35E" w14:textId="3F075C4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09D08D" w14:textId="77777777" w:rsidR="00426E28" w:rsidRPr="002117BB" w:rsidRDefault="00426E28" w:rsidP="00426E28">
      <w:pPr>
        <w:pStyle w:val="Akapitzlist"/>
        <w:spacing w:before="240" w:line="276" w:lineRule="auto"/>
        <w:ind w:left="360"/>
        <w:contextualSpacing w:val="0"/>
        <w:jc w:val="both"/>
        <w:rPr>
          <w:rFonts w:asciiTheme="majorHAnsi" w:hAnsiTheme="majorHAnsi" w:cs="Times New Roman"/>
          <w:sz w:val="24"/>
          <w:szCs w:val="24"/>
        </w:rPr>
      </w:pPr>
    </w:p>
    <w:p w14:paraId="0B0BC957" w14:textId="4C48EF38" w:rsidR="008A138E" w:rsidRPr="008A138E" w:rsidRDefault="00426E2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w:t>
      </w:r>
      <w:r w:rsidR="00801A78" w:rsidRPr="008A138E">
        <w:rPr>
          <w:rFonts w:asciiTheme="majorHAnsi" w:hAnsiTheme="majorHAnsi"/>
          <w:b/>
          <w:sz w:val="28"/>
          <w:szCs w:val="28"/>
        </w:rPr>
        <w:t>III</w:t>
      </w:r>
      <w:r w:rsidRPr="008A138E">
        <w:rPr>
          <w:rFonts w:asciiTheme="majorHAnsi" w:hAnsiTheme="majorHAnsi"/>
          <w:b/>
          <w:sz w:val="28"/>
          <w:szCs w:val="28"/>
        </w:rPr>
        <w:t xml:space="preserve"> </w:t>
      </w:r>
    </w:p>
    <w:p w14:paraId="5868F635" w14:textId="5E37BC03"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Termin składania i otwarcia ofert</w:t>
      </w:r>
    </w:p>
    <w:p w14:paraId="272C0FF5" w14:textId="77777777" w:rsidR="008A138E" w:rsidRPr="008A138E" w:rsidRDefault="008A138E" w:rsidP="00426E28">
      <w:pPr>
        <w:pStyle w:val="Akapitzlist"/>
        <w:ind w:left="360"/>
        <w:jc w:val="center"/>
        <w:rPr>
          <w:rFonts w:asciiTheme="majorHAnsi" w:hAnsiTheme="majorHAnsi"/>
          <w:b/>
          <w:sz w:val="28"/>
          <w:szCs w:val="28"/>
        </w:rPr>
      </w:pPr>
    </w:p>
    <w:p w14:paraId="7FB732E9" w14:textId="3F10DC59" w:rsidR="00426E28" w:rsidRPr="002117BB" w:rsidRDefault="00426E28" w:rsidP="0086479D">
      <w:pPr>
        <w:pStyle w:val="Akapitzlist"/>
        <w:numPr>
          <w:ilvl w:val="0"/>
          <w:numId w:val="11"/>
        </w:numPr>
        <w:tabs>
          <w:tab w:val="left" w:pos="360"/>
        </w:tabs>
        <w:spacing w:line="276" w:lineRule="auto"/>
        <w:ind w:right="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Ofertę należy złożyć na Platformie </w:t>
      </w:r>
      <w:r w:rsidR="00DF4DB0">
        <w:rPr>
          <w:rFonts w:asciiTheme="majorHAnsi" w:hAnsiTheme="majorHAnsi" w:cs="Times New Roman"/>
          <w:sz w:val="24"/>
          <w:szCs w:val="24"/>
        </w:rPr>
        <w:t xml:space="preserve">zakupowej </w:t>
      </w:r>
      <w:r w:rsidRPr="002117BB">
        <w:rPr>
          <w:rFonts w:asciiTheme="majorHAnsi" w:hAnsiTheme="majorHAnsi" w:cs="Times New Roman"/>
          <w:sz w:val="24"/>
          <w:szCs w:val="24"/>
        </w:rPr>
        <w:t>pod adresem:</w:t>
      </w:r>
    </w:p>
    <w:p w14:paraId="4504C039" w14:textId="77777777" w:rsidR="00DF4DB0" w:rsidRDefault="00000000" w:rsidP="00426E28">
      <w:pPr>
        <w:spacing w:before="240" w:line="276" w:lineRule="auto"/>
        <w:ind w:firstLine="360"/>
        <w:jc w:val="both"/>
        <w:rPr>
          <w:rFonts w:asciiTheme="majorHAnsi" w:hAnsiTheme="majorHAnsi" w:cs="Times New Roman"/>
          <w:sz w:val="24"/>
          <w:szCs w:val="24"/>
        </w:rPr>
      </w:pPr>
      <w:hyperlink r:id="rId21" w:tgtFrame="_blank" w:history="1">
        <w:r w:rsidR="00DF4DB0" w:rsidRPr="00125D4E">
          <w:rPr>
            <w:rStyle w:val="Hipercze"/>
            <w:rFonts w:asciiTheme="majorHAnsi" w:hAnsiTheme="majorHAnsi" w:cs="Arial"/>
            <w:color w:val="1155CC"/>
            <w:shd w:val="clear" w:color="auto" w:fill="FFFFFF"/>
          </w:rPr>
          <w:t>https://platformazakupowa.pl/pn/zgkboleslaw</w:t>
        </w:r>
      </w:hyperlink>
      <w:r w:rsidR="00DF4DB0" w:rsidRPr="00125D4E">
        <w:rPr>
          <w:rFonts w:asciiTheme="majorHAnsi" w:hAnsiTheme="majorHAnsi" w:cs="Arial"/>
          <w:color w:val="1155CC"/>
          <w:shd w:val="clear" w:color="auto" w:fill="FFFFFF"/>
        </w:rPr>
        <w:t> </w:t>
      </w:r>
      <w:r w:rsidR="00DF4DB0" w:rsidRPr="002117BB">
        <w:rPr>
          <w:rFonts w:asciiTheme="majorHAnsi" w:hAnsiTheme="majorHAnsi" w:cs="Times New Roman"/>
          <w:sz w:val="24"/>
          <w:szCs w:val="24"/>
        </w:rPr>
        <w:t xml:space="preserve"> </w:t>
      </w:r>
    </w:p>
    <w:p w14:paraId="6B87D9DB" w14:textId="45048954"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605408">
        <w:rPr>
          <w:rFonts w:asciiTheme="majorHAnsi" w:hAnsiTheme="majorHAnsi" w:cs="Times New Roman"/>
          <w:sz w:val="24"/>
          <w:szCs w:val="24"/>
        </w:rPr>
        <w:t>29</w:t>
      </w:r>
      <w:r w:rsidR="00616BA8">
        <w:rPr>
          <w:rFonts w:asciiTheme="majorHAnsi" w:hAnsiTheme="majorHAnsi" w:cs="Times New Roman"/>
          <w:sz w:val="24"/>
          <w:szCs w:val="24"/>
        </w:rPr>
        <w:t>.</w:t>
      </w:r>
      <w:r w:rsidR="00605408">
        <w:rPr>
          <w:rFonts w:asciiTheme="majorHAnsi" w:hAnsiTheme="majorHAnsi" w:cs="Times New Roman"/>
          <w:sz w:val="24"/>
          <w:szCs w:val="24"/>
        </w:rPr>
        <w:t>06</w:t>
      </w:r>
      <w:r w:rsidR="00616BA8">
        <w:rPr>
          <w:rFonts w:asciiTheme="majorHAnsi" w:hAnsiTheme="majorHAnsi" w:cs="Times New Roman"/>
          <w:sz w:val="24"/>
          <w:szCs w:val="24"/>
        </w:rPr>
        <w:t>.</w:t>
      </w:r>
      <w:r w:rsidRPr="002117BB">
        <w:rPr>
          <w:rFonts w:asciiTheme="majorHAnsi" w:hAnsiTheme="majorHAnsi" w:cs="Times New Roman"/>
          <w:sz w:val="24"/>
          <w:szCs w:val="24"/>
        </w:rPr>
        <w:t>202</w:t>
      </w:r>
      <w:r w:rsidR="00605408">
        <w:rPr>
          <w:rFonts w:asciiTheme="majorHAnsi" w:hAnsiTheme="majorHAnsi" w:cs="Times New Roman"/>
          <w:sz w:val="24"/>
          <w:szCs w:val="24"/>
        </w:rPr>
        <w:t>3</w:t>
      </w:r>
      <w:r w:rsidRPr="002117BB">
        <w:rPr>
          <w:rFonts w:asciiTheme="majorHAnsi" w:hAnsiTheme="majorHAnsi" w:cs="Times New Roman"/>
          <w:sz w:val="24"/>
          <w:szCs w:val="24"/>
        </w:rPr>
        <w:t xml:space="preserve"> r. do godz. </w:t>
      </w:r>
      <w:r w:rsidR="003915F1">
        <w:rPr>
          <w:rFonts w:asciiTheme="majorHAnsi" w:hAnsiTheme="majorHAnsi" w:cs="Times New Roman"/>
          <w:sz w:val="24"/>
          <w:szCs w:val="24"/>
        </w:rPr>
        <w:t>0</w:t>
      </w:r>
      <w:r w:rsidR="00C075D6">
        <w:rPr>
          <w:rFonts w:asciiTheme="majorHAnsi" w:hAnsiTheme="majorHAnsi" w:cs="Times New Roman"/>
          <w:sz w:val="24"/>
          <w:szCs w:val="24"/>
        </w:rPr>
        <w:t>8</w:t>
      </w:r>
      <w:r w:rsidRPr="002117BB">
        <w:rPr>
          <w:rFonts w:asciiTheme="majorHAnsi" w:hAnsiTheme="majorHAnsi" w:cs="Times New Roman"/>
          <w:sz w:val="24"/>
          <w:szCs w:val="24"/>
        </w:rPr>
        <w:t xml:space="preserve">:00.  </w:t>
      </w:r>
    </w:p>
    <w:p w14:paraId="55BD9DB2" w14:textId="04E2095E"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6A8EDD1B"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Otwarcie ofert nast</w:t>
      </w:r>
      <w:r w:rsidR="00DA5CCC">
        <w:rPr>
          <w:rFonts w:asciiTheme="majorHAnsi" w:hAnsiTheme="majorHAnsi" w:cs="Times New Roman"/>
          <w:sz w:val="24"/>
          <w:szCs w:val="24"/>
        </w:rPr>
        <w:t xml:space="preserve">ąpi w dniu </w:t>
      </w:r>
      <w:r w:rsidR="00605408">
        <w:rPr>
          <w:rFonts w:asciiTheme="majorHAnsi" w:hAnsiTheme="majorHAnsi" w:cs="Times New Roman"/>
          <w:sz w:val="24"/>
          <w:szCs w:val="24"/>
        </w:rPr>
        <w:t>29</w:t>
      </w:r>
      <w:r w:rsidR="00616BA8">
        <w:rPr>
          <w:rFonts w:asciiTheme="majorHAnsi" w:hAnsiTheme="majorHAnsi" w:cs="Times New Roman"/>
          <w:sz w:val="24"/>
          <w:szCs w:val="24"/>
        </w:rPr>
        <w:t>.</w:t>
      </w:r>
      <w:r w:rsidR="00605408">
        <w:rPr>
          <w:rFonts w:asciiTheme="majorHAnsi" w:hAnsiTheme="majorHAnsi" w:cs="Times New Roman"/>
          <w:sz w:val="24"/>
          <w:szCs w:val="24"/>
        </w:rPr>
        <w:t>06</w:t>
      </w:r>
      <w:r w:rsidR="00616BA8">
        <w:rPr>
          <w:rFonts w:asciiTheme="majorHAnsi" w:hAnsiTheme="majorHAnsi" w:cs="Times New Roman"/>
          <w:sz w:val="24"/>
          <w:szCs w:val="24"/>
        </w:rPr>
        <w:t>.</w:t>
      </w:r>
      <w:r w:rsidR="00DA5CCC">
        <w:rPr>
          <w:rFonts w:asciiTheme="majorHAnsi" w:hAnsiTheme="majorHAnsi" w:cs="Times New Roman"/>
          <w:sz w:val="24"/>
          <w:szCs w:val="24"/>
        </w:rPr>
        <w:t>202</w:t>
      </w:r>
      <w:r w:rsidR="00605408">
        <w:rPr>
          <w:rFonts w:asciiTheme="majorHAnsi" w:hAnsiTheme="majorHAnsi" w:cs="Times New Roman"/>
          <w:sz w:val="24"/>
          <w:szCs w:val="24"/>
        </w:rPr>
        <w:t>3</w:t>
      </w:r>
      <w:r w:rsidR="00DA5CCC">
        <w:rPr>
          <w:rFonts w:asciiTheme="majorHAnsi" w:hAnsiTheme="majorHAnsi" w:cs="Times New Roman"/>
          <w:sz w:val="24"/>
          <w:szCs w:val="24"/>
        </w:rPr>
        <w:t xml:space="preserve"> r. godz. </w:t>
      </w:r>
      <w:r w:rsidR="00C075D6">
        <w:rPr>
          <w:rFonts w:asciiTheme="majorHAnsi" w:hAnsiTheme="majorHAnsi" w:cs="Times New Roman"/>
          <w:sz w:val="24"/>
          <w:szCs w:val="24"/>
        </w:rPr>
        <w:t>08</w:t>
      </w:r>
      <w:r w:rsidRPr="002117BB">
        <w:rPr>
          <w:rFonts w:asciiTheme="majorHAnsi" w:hAnsiTheme="majorHAnsi" w:cs="Times New Roman"/>
          <w:sz w:val="24"/>
          <w:szCs w:val="24"/>
        </w:rPr>
        <w:t>:</w:t>
      </w:r>
      <w:r w:rsidR="00C075D6">
        <w:rPr>
          <w:rFonts w:asciiTheme="majorHAnsi" w:hAnsiTheme="majorHAnsi" w:cs="Times New Roman"/>
          <w:sz w:val="24"/>
          <w:szCs w:val="24"/>
        </w:rPr>
        <w:t>3</w:t>
      </w:r>
      <w:r w:rsidRPr="002117BB">
        <w:rPr>
          <w:rFonts w:asciiTheme="majorHAnsi" w:hAnsiTheme="majorHAnsi" w:cs="Times New Roman"/>
          <w:sz w:val="24"/>
          <w:szCs w:val="24"/>
        </w:rPr>
        <w:t xml:space="preserve">0. </w:t>
      </w:r>
    </w:p>
    <w:p w14:paraId="470F6635"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Niezwłocznie po otwarciu ofert zamawiający zamieszcza na stronie internetowej informacje dotyczące: </w:t>
      </w:r>
    </w:p>
    <w:p w14:paraId="7D56EE99" w14:textId="77777777" w:rsidR="00426E28" w:rsidRPr="002117BB"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043A4CD8" w14:textId="7D80BED4" w:rsidR="00DF4DB0" w:rsidRDefault="003D364A" w:rsidP="00D157C5">
      <w:pPr>
        <w:pStyle w:val="NormalnyWeb"/>
        <w:shd w:val="clear" w:color="auto" w:fill="FFFFFF"/>
        <w:spacing w:before="0" w:beforeAutospacing="0" w:after="0" w:afterAutospacing="0" w:line="276" w:lineRule="auto"/>
        <w:ind w:left="360"/>
        <w:jc w:val="both"/>
        <w:rPr>
          <w:rFonts w:asciiTheme="majorHAnsi" w:hAnsiTheme="majorHAnsi"/>
          <w:color w:val="000000"/>
        </w:rPr>
      </w:pPr>
      <w:r>
        <w:rPr>
          <w:rFonts w:asciiTheme="majorHAnsi" w:hAnsiTheme="majorHAnsi"/>
          <w:color w:val="000000"/>
        </w:rPr>
        <w:t>i</w:t>
      </w:r>
      <w:r w:rsidR="00DF4DB0" w:rsidRPr="003D364A">
        <w:rPr>
          <w:rFonts w:asciiTheme="majorHAnsi" w:hAnsiTheme="majorHAnsi"/>
          <w:color w:val="000000"/>
        </w:rPr>
        <w:t>nformacja zostanie opublikowana na stronie postępowania na</w:t>
      </w:r>
      <w:r w:rsidR="008A138E">
        <w:t xml:space="preserve"> </w:t>
      </w:r>
      <w:r w:rsidR="008A138E" w:rsidRPr="008A138E">
        <w:rPr>
          <w:rFonts w:asciiTheme="majorHAnsi" w:hAnsiTheme="majorHAnsi"/>
        </w:rPr>
        <w:t>Platforma zakupowa</w:t>
      </w:r>
      <w:r w:rsidR="008A138E">
        <w:t xml:space="preserve"> </w:t>
      </w:r>
      <w:r w:rsidR="008A138E">
        <w:br/>
      </w:r>
      <w:r w:rsidR="00DF4DB0" w:rsidRPr="003D364A">
        <w:rPr>
          <w:rFonts w:asciiTheme="majorHAnsi" w:hAnsiTheme="majorHAnsi"/>
          <w:color w:val="000000"/>
        </w:rPr>
        <w:t>w sekcji ,,Komunikaty” .</w:t>
      </w:r>
    </w:p>
    <w:p w14:paraId="313037FD" w14:textId="77777777" w:rsidR="00111EBD" w:rsidRDefault="00111EBD" w:rsidP="008F1838">
      <w:pPr>
        <w:pStyle w:val="NormalnyWeb"/>
        <w:shd w:val="clear" w:color="auto" w:fill="FFFFFF"/>
        <w:spacing w:before="0" w:beforeAutospacing="0" w:after="0" w:afterAutospacing="0" w:line="276" w:lineRule="auto"/>
        <w:jc w:val="both"/>
        <w:rPr>
          <w:rFonts w:asciiTheme="majorHAnsi" w:hAnsiTheme="majorHAnsi"/>
          <w:color w:val="000000"/>
        </w:rPr>
      </w:pPr>
    </w:p>
    <w:p w14:paraId="1D1EC138" w14:textId="77777777" w:rsidR="003646A2" w:rsidRPr="00D157C5" w:rsidRDefault="003646A2" w:rsidP="00D157C5">
      <w:pPr>
        <w:pStyle w:val="NormalnyWeb"/>
        <w:shd w:val="clear" w:color="auto" w:fill="FFFFFF"/>
        <w:spacing w:before="0" w:beforeAutospacing="0" w:after="0" w:afterAutospacing="0" w:line="276" w:lineRule="auto"/>
        <w:ind w:left="360"/>
        <w:jc w:val="both"/>
        <w:rPr>
          <w:rFonts w:asciiTheme="majorHAnsi" w:hAnsiTheme="majorHAnsi"/>
        </w:rPr>
      </w:pPr>
    </w:p>
    <w:p w14:paraId="7E3F49CD" w14:textId="02687D9D" w:rsidR="008A138E" w:rsidRPr="008A138E" w:rsidRDefault="00801A7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XIV</w:t>
      </w:r>
      <w:r w:rsidR="00426E28" w:rsidRPr="008A138E">
        <w:rPr>
          <w:rFonts w:asciiTheme="majorHAnsi" w:hAnsiTheme="majorHAnsi"/>
          <w:b/>
          <w:sz w:val="28"/>
          <w:szCs w:val="28"/>
        </w:rPr>
        <w:t xml:space="preserve"> </w:t>
      </w:r>
    </w:p>
    <w:p w14:paraId="5D49BC06" w14:textId="5CFF43D1"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Sposób obliczenia ceny oferty</w:t>
      </w:r>
    </w:p>
    <w:p w14:paraId="25779067" w14:textId="77777777" w:rsidR="008A138E" w:rsidRPr="008A138E" w:rsidRDefault="008A138E" w:rsidP="00426E28">
      <w:pPr>
        <w:pStyle w:val="Akapitzlist"/>
        <w:ind w:left="360"/>
        <w:jc w:val="center"/>
        <w:rPr>
          <w:rFonts w:asciiTheme="majorHAnsi" w:hAnsiTheme="majorHAnsi"/>
          <w:b/>
          <w:sz w:val="28"/>
          <w:szCs w:val="28"/>
        </w:rPr>
      </w:pPr>
    </w:p>
    <w:p w14:paraId="277AD000" w14:textId="34C8AC9E"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8A138E">
        <w:rPr>
          <w:rFonts w:asciiTheme="majorHAnsi" w:hAnsiTheme="majorHAnsi" w:cs="Times New Roman"/>
          <w:sz w:val="24"/>
          <w:szCs w:val="24"/>
        </w:rPr>
        <w:t>zoru stanowiącego Załącznik nr</w:t>
      </w:r>
      <w:r>
        <w:rPr>
          <w:rFonts w:asciiTheme="majorHAnsi" w:hAnsiTheme="majorHAnsi" w:cs="Times New Roman"/>
          <w:sz w:val="24"/>
          <w:szCs w:val="24"/>
        </w:rPr>
        <w:t xml:space="preserve"> </w:t>
      </w:r>
      <w:r w:rsidR="008A138E">
        <w:rPr>
          <w:rFonts w:asciiTheme="majorHAnsi" w:hAnsiTheme="majorHAnsi" w:cs="Times New Roman"/>
          <w:sz w:val="24"/>
          <w:szCs w:val="24"/>
        </w:rPr>
        <w:t xml:space="preserve">1 </w:t>
      </w:r>
      <w:r>
        <w:rPr>
          <w:rFonts w:asciiTheme="majorHAnsi" w:hAnsiTheme="majorHAnsi" w:cs="Times New Roman"/>
          <w:sz w:val="24"/>
          <w:szCs w:val="24"/>
        </w:rPr>
        <w:t>do SWZ, jako cenę brutto (z uwzględnieniem kwoty podatku od towarów i usług VAT) z wyszczególnieniem stawki podatku od towarów i usług (VAT).</w:t>
      </w:r>
    </w:p>
    <w:p w14:paraId="2D8A51F0" w14:textId="0689D569"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6E665C42" w14:textId="77777777" w:rsidR="00C075D6" w:rsidRDefault="00426E28" w:rsidP="00C075D6">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0BBC921" w14:textId="309F6805" w:rsidR="00C075D6" w:rsidRPr="00C075D6" w:rsidRDefault="00426E28" w:rsidP="00C075D6">
      <w:pPr>
        <w:pStyle w:val="Akapitzlist"/>
        <w:numPr>
          <w:ilvl w:val="0"/>
          <w:numId w:val="12"/>
        </w:numPr>
        <w:contextualSpacing w:val="0"/>
        <w:jc w:val="both"/>
        <w:rPr>
          <w:rFonts w:asciiTheme="majorHAnsi" w:hAnsiTheme="majorHAnsi" w:cs="Times New Roman"/>
          <w:sz w:val="24"/>
          <w:szCs w:val="24"/>
        </w:rPr>
      </w:pPr>
      <w:r w:rsidRPr="00C075D6">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sidRPr="00C075D6">
        <w:rPr>
          <w:rFonts w:asciiTheme="majorHAnsi" w:hAnsiTheme="majorHAnsi" w:cs="Times New Roman"/>
          <w:sz w:val="24"/>
          <w:szCs w:val="24"/>
        </w:rPr>
        <w:br/>
      </w:r>
      <w:r w:rsidRPr="00C075D6">
        <w:rPr>
          <w:rFonts w:asciiTheme="majorHAnsi" w:hAnsiTheme="majorHAnsi" w:cs="Times New Roman"/>
          <w:sz w:val="24"/>
          <w:szCs w:val="24"/>
        </w:rPr>
        <w:t>z dnia 9 maja 2014 r. o informowaniu o cenach towarów i usług</w:t>
      </w:r>
      <w:r w:rsidR="00C075D6" w:rsidRPr="00C075D6">
        <w:rPr>
          <w:rFonts w:asciiTheme="majorHAnsi" w:hAnsiTheme="majorHAnsi" w:cs="Times New Roman"/>
          <w:sz w:val="24"/>
          <w:szCs w:val="24"/>
        </w:rPr>
        <w:t>.</w:t>
      </w:r>
    </w:p>
    <w:p w14:paraId="3BB63618" w14:textId="77777777" w:rsidR="00C075D6" w:rsidRPr="00C075D6" w:rsidRDefault="00C075D6" w:rsidP="00C075D6">
      <w:pPr>
        <w:pStyle w:val="Akapitzlist"/>
        <w:ind w:left="360"/>
        <w:contextualSpacing w:val="0"/>
        <w:rPr>
          <w:rFonts w:asciiTheme="majorHAnsi" w:hAnsiTheme="majorHAnsi"/>
          <w:b/>
          <w:sz w:val="28"/>
          <w:szCs w:val="28"/>
        </w:rPr>
      </w:pPr>
    </w:p>
    <w:p w14:paraId="1192FDD9" w14:textId="454B9C66" w:rsidR="008A138E" w:rsidRPr="00C075D6" w:rsidRDefault="005F53FD" w:rsidP="00C075D6">
      <w:pPr>
        <w:pStyle w:val="Akapitzlist"/>
        <w:ind w:left="360"/>
        <w:contextualSpacing w:val="0"/>
        <w:jc w:val="center"/>
        <w:rPr>
          <w:rFonts w:asciiTheme="majorHAnsi" w:hAnsiTheme="majorHAnsi"/>
          <w:b/>
          <w:sz w:val="28"/>
          <w:szCs w:val="28"/>
        </w:rPr>
      </w:pPr>
      <w:r w:rsidRPr="00C075D6">
        <w:rPr>
          <w:rFonts w:asciiTheme="majorHAnsi" w:hAnsiTheme="majorHAnsi"/>
          <w:b/>
          <w:sz w:val="28"/>
          <w:szCs w:val="28"/>
        </w:rPr>
        <w:t>Rozdział X</w:t>
      </w:r>
      <w:r w:rsidR="00801A78" w:rsidRPr="00C075D6">
        <w:rPr>
          <w:rFonts w:asciiTheme="majorHAnsi" w:hAnsiTheme="majorHAnsi"/>
          <w:b/>
          <w:sz w:val="28"/>
          <w:szCs w:val="28"/>
        </w:rPr>
        <w:t>V</w:t>
      </w:r>
    </w:p>
    <w:p w14:paraId="1034D13D" w14:textId="4F211625" w:rsidR="00426E28" w:rsidRDefault="005F53FD" w:rsidP="005F53FD">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 xml:space="preserve"> Kryterium wyboru oferty</w:t>
      </w:r>
    </w:p>
    <w:p w14:paraId="22646532" w14:textId="77777777" w:rsidR="008A138E" w:rsidRPr="009773FF" w:rsidRDefault="008A138E" w:rsidP="005F53FD">
      <w:pPr>
        <w:pStyle w:val="Akapitzlist"/>
        <w:ind w:left="360"/>
        <w:jc w:val="center"/>
        <w:rPr>
          <w:rFonts w:asciiTheme="majorHAnsi" w:hAnsiTheme="majorHAnsi"/>
          <w:b/>
          <w:sz w:val="28"/>
          <w:szCs w:val="28"/>
        </w:rPr>
      </w:pPr>
    </w:p>
    <w:p w14:paraId="73E39EC2" w14:textId="77777777" w:rsidR="003B0367" w:rsidRDefault="003B0367" w:rsidP="003B0367">
      <w:pPr>
        <w:pStyle w:val="Akapitzlist"/>
        <w:numPr>
          <w:ilvl w:val="0"/>
          <w:numId w:val="32"/>
        </w:numPr>
        <w:spacing w:after="0" w:line="276"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Wybór oferty najkorzystniejszej nastąpi na podstawie następujących kryteriów oceny ofert:</w:t>
      </w:r>
    </w:p>
    <w:p w14:paraId="7E4E681E" w14:textId="77777777" w:rsidR="003B0367" w:rsidRDefault="003B0367" w:rsidP="003B0367">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90%</w:t>
      </w:r>
    </w:p>
    <w:p w14:paraId="20FD399E" w14:textId="77777777" w:rsidR="003B0367" w:rsidRDefault="003B0367" w:rsidP="003B0367">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Termin realizacji – 10%</w:t>
      </w:r>
    </w:p>
    <w:p w14:paraId="2D981979" w14:textId="77777777" w:rsidR="003B0367" w:rsidRDefault="003B0367" w:rsidP="003B0367">
      <w:pPr>
        <w:spacing w:after="0" w:line="276" w:lineRule="auto"/>
        <w:jc w:val="both"/>
        <w:rPr>
          <w:rFonts w:asciiTheme="majorHAnsi" w:hAnsiTheme="majorHAnsi" w:cs="Times New Roman"/>
          <w:color w:val="000000"/>
          <w:sz w:val="24"/>
          <w:szCs w:val="24"/>
        </w:rPr>
      </w:pPr>
    </w:p>
    <w:p w14:paraId="3F15FDD7" w14:textId="77777777" w:rsidR="003B0367" w:rsidRDefault="003B0367" w:rsidP="003B0367">
      <w:pPr>
        <w:pStyle w:val="Akapitzlist"/>
        <w:numPr>
          <w:ilvl w:val="0"/>
          <w:numId w:val="32"/>
        </w:numPr>
        <w:spacing w:after="0" w:line="276" w:lineRule="auto"/>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Oferty będą oceniane według ww. kryteriów, w następujący sposób:</w:t>
      </w:r>
    </w:p>
    <w:p w14:paraId="49B7F480" w14:textId="77777777" w:rsidR="003B0367" w:rsidRDefault="003B0367" w:rsidP="003B0367">
      <w:pPr>
        <w:spacing w:after="0" w:line="276" w:lineRule="auto"/>
        <w:jc w:val="both"/>
        <w:rPr>
          <w:rFonts w:asciiTheme="majorHAnsi" w:hAnsiTheme="majorHAnsi" w:cs="Times New Roman"/>
          <w:color w:val="000000"/>
          <w:sz w:val="24"/>
          <w:szCs w:val="24"/>
        </w:rPr>
      </w:pPr>
    </w:p>
    <w:p w14:paraId="312BB2B6" w14:textId="77777777" w:rsidR="003B0367" w:rsidRDefault="003B0367" w:rsidP="003B0367">
      <w:pPr>
        <w:spacing w:after="0" w:line="276" w:lineRule="auto"/>
        <w:ind w:left="708" w:hanging="424"/>
        <w:jc w:val="both"/>
        <w:rPr>
          <w:rFonts w:asciiTheme="majorHAnsi" w:hAnsiTheme="majorHAnsi" w:cs="Times New Roman"/>
          <w:color w:val="000000"/>
          <w:sz w:val="24"/>
          <w:szCs w:val="24"/>
        </w:rPr>
      </w:pPr>
      <w:r>
        <w:rPr>
          <w:rFonts w:asciiTheme="majorHAnsi" w:hAnsiTheme="majorHAnsi" w:cs="Times New Roman"/>
          <w:color w:val="000000"/>
          <w:sz w:val="24"/>
          <w:szCs w:val="24"/>
        </w:rPr>
        <w:t>C</w:t>
      </w:r>
      <w:r>
        <w:rPr>
          <w:rFonts w:asciiTheme="majorHAnsi" w:hAnsiTheme="majorHAnsi" w:cs="Times New Roman"/>
          <w:b/>
          <w:bCs/>
          <w:color w:val="000000"/>
          <w:sz w:val="24"/>
          <w:szCs w:val="24"/>
        </w:rPr>
        <w:t>ena</w:t>
      </w:r>
      <w:r>
        <w:rPr>
          <w:rFonts w:asciiTheme="majorHAnsi" w:hAnsiTheme="majorHAnsi" w:cs="Times New Roman"/>
          <w:b/>
          <w:bCs/>
          <w:i/>
          <w:iCs/>
          <w:color w:val="000000"/>
          <w:sz w:val="24"/>
          <w:szCs w:val="24"/>
        </w:rPr>
        <w:t xml:space="preserve"> </w:t>
      </w:r>
      <w:r>
        <w:rPr>
          <w:rFonts w:asciiTheme="majorHAnsi" w:hAnsiTheme="majorHAnsi" w:cs="Times New Roman"/>
          <w:b/>
          <w:bCs/>
          <w:color w:val="000000"/>
          <w:sz w:val="24"/>
          <w:szCs w:val="24"/>
        </w:rPr>
        <w:t>(C)</w:t>
      </w:r>
      <w:r>
        <w:rPr>
          <w:rFonts w:asciiTheme="majorHAnsi" w:hAnsiTheme="majorHAnsi" w:cs="Times New Roman"/>
          <w:color w:val="000000"/>
          <w:sz w:val="24"/>
          <w:szCs w:val="24"/>
        </w:rPr>
        <w:t xml:space="preserve"> – </w:t>
      </w:r>
      <w:r>
        <w:rPr>
          <w:rFonts w:asciiTheme="majorHAnsi" w:hAnsiTheme="majorHAnsi" w:cs="Times New Roman"/>
          <w:b/>
          <w:bCs/>
          <w:color w:val="000000"/>
          <w:sz w:val="24"/>
          <w:szCs w:val="24"/>
        </w:rPr>
        <w:t>90</w:t>
      </w:r>
      <w:r>
        <w:rPr>
          <w:rFonts w:asciiTheme="majorHAnsi" w:hAnsiTheme="majorHAnsi" w:cs="Times New Roman"/>
          <w:color w:val="000000"/>
          <w:sz w:val="24"/>
          <w:szCs w:val="24"/>
        </w:rPr>
        <w:t>%:</w:t>
      </w:r>
    </w:p>
    <w:p w14:paraId="7473AC48" w14:textId="5ED4E3DC" w:rsidR="003B0367" w:rsidRDefault="003B0367" w:rsidP="003B0367">
      <w:pPr>
        <w:spacing w:after="0" w:line="276" w:lineRule="auto"/>
        <w:ind w:left="284"/>
        <w:jc w:val="both"/>
        <w:rPr>
          <w:rFonts w:asciiTheme="majorHAnsi" w:hAnsiTheme="majorHAnsi" w:cs="Times New Roman"/>
          <w:sz w:val="24"/>
          <w:szCs w:val="24"/>
        </w:rPr>
      </w:pPr>
      <w:r>
        <w:rPr>
          <w:rFonts w:asciiTheme="majorHAnsi" w:hAnsiTheme="majorHAnsi" w:cs="Times New Roman"/>
          <w:color w:val="000000"/>
          <w:sz w:val="24"/>
          <w:szCs w:val="24"/>
        </w:rPr>
        <w:t>Oferta z najniższą ceną brutto otrzyma maksymalną liczbę punktów tj.</w:t>
      </w:r>
      <w:r>
        <w:rPr>
          <w:rFonts w:asciiTheme="majorHAnsi" w:hAnsiTheme="majorHAnsi" w:cs="Times New Roman"/>
          <w:b/>
          <w:bCs/>
          <w:color w:val="000000"/>
          <w:sz w:val="24"/>
          <w:szCs w:val="24"/>
        </w:rPr>
        <w:t xml:space="preserve"> </w:t>
      </w:r>
      <w:r w:rsidR="00605408">
        <w:rPr>
          <w:rFonts w:asciiTheme="majorHAnsi" w:hAnsiTheme="majorHAnsi" w:cs="Times New Roman"/>
          <w:color w:val="000000"/>
          <w:sz w:val="24"/>
          <w:szCs w:val="24"/>
        </w:rPr>
        <w:t>9</w:t>
      </w:r>
      <w:r>
        <w:rPr>
          <w:rFonts w:asciiTheme="majorHAnsi" w:hAnsiTheme="majorHAnsi" w:cs="Times New Roman"/>
          <w:color w:val="000000"/>
          <w:sz w:val="24"/>
          <w:szCs w:val="24"/>
        </w:rPr>
        <w:t xml:space="preserve">0 punktów, </w:t>
      </w:r>
      <w:r>
        <w:rPr>
          <w:rFonts w:asciiTheme="majorHAnsi" w:hAnsiTheme="majorHAnsi" w:cs="Times New Roman"/>
          <w:color w:val="000000"/>
          <w:sz w:val="24"/>
          <w:szCs w:val="24"/>
        </w:rPr>
        <w:br/>
        <w:t>a pozostałym ofertom przypisana zostanie odpowiednio liczba punktów zgodnie ze wzorem:</w:t>
      </w:r>
    </w:p>
    <w:p w14:paraId="14A540E4" w14:textId="77777777" w:rsidR="003B0367" w:rsidRDefault="003B0367" w:rsidP="003B0367">
      <w:pPr>
        <w:spacing w:after="0" w:line="276" w:lineRule="auto"/>
        <w:ind w:left="284" w:firstLine="142"/>
        <w:jc w:val="both"/>
        <w:rPr>
          <w:rFonts w:asciiTheme="majorHAnsi" w:hAnsiTheme="majorHAnsi" w:cs="Times New Roman"/>
          <w:sz w:val="24"/>
          <w:szCs w:val="24"/>
          <w:lang w:val="en-US"/>
        </w:rPr>
      </w:pPr>
      <w:r>
        <w:rPr>
          <w:rFonts w:asciiTheme="majorHAnsi" w:hAnsiTheme="majorHAnsi" w:cs="Times New Roman"/>
          <w:sz w:val="24"/>
          <w:szCs w:val="24"/>
          <w:lang w:val="en-US"/>
        </w:rPr>
        <w:br/>
        <w:t xml:space="preserve"> C= (Cmin / Cof) x 90</w:t>
      </w:r>
    </w:p>
    <w:p w14:paraId="22B732B0" w14:textId="77777777" w:rsidR="003B0367" w:rsidRDefault="003B0367" w:rsidP="003B0367">
      <w:pPr>
        <w:spacing w:after="0" w:line="276" w:lineRule="auto"/>
        <w:ind w:left="284" w:firstLine="3"/>
        <w:jc w:val="both"/>
        <w:rPr>
          <w:rFonts w:asciiTheme="majorHAnsi" w:hAnsiTheme="majorHAnsi" w:cs="Times New Roman"/>
          <w:color w:val="000000"/>
          <w:sz w:val="24"/>
          <w:szCs w:val="24"/>
        </w:rPr>
      </w:pPr>
      <w:r>
        <w:rPr>
          <w:rFonts w:asciiTheme="majorHAnsi" w:hAnsiTheme="majorHAnsi" w:cs="Times New Roman"/>
          <w:color w:val="000000"/>
          <w:sz w:val="24"/>
          <w:szCs w:val="24"/>
        </w:rPr>
        <w:t>gdzie:</w:t>
      </w:r>
    </w:p>
    <w:p w14:paraId="692044D4" w14:textId="77777777" w:rsidR="003B0367" w:rsidRDefault="003B0367" w:rsidP="003B0367">
      <w:pPr>
        <w:spacing w:after="0" w:line="276" w:lineRule="auto"/>
        <w:ind w:left="284" w:firstLine="3"/>
        <w:jc w:val="both"/>
        <w:rPr>
          <w:rFonts w:asciiTheme="majorHAnsi" w:hAnsiTheme="majorHAnsi" w:cs="Times New Roman"/>
          <w:i/>
          <w:iCs/>
          <w:color w:val="000000"/>
          <w:sz w:val="24"/>
          <w:szCs w:val="24"/>
        </w:rPr>
      </w:pPr>
      <w:r>
        <w:rPr>
          <w:rFonts w:asciiTheme="majorHAnsi" w:hAnsiTheme="majorHAnsi" w:cs="Times New Roman"/>
          <w:color w:val="000000"/>
          <w:sz w:val="24"/>
          <w:szCs w:val="24"/>
        </w:rPr>
        <w:t xml:space="preserve">C - wartość punktowa badanej oferty za kryterium </w:t>
      </w:r>
      <w:r>
        <w:rPr>
          <w:rFonts w:asciiTheme="majorHAnsi" w:hAnsiTheme="majorHAnsi" w:cs="Times New Roman"/>
          <w:i/>
          <w:iCs/>
          <w:color w:val="000000"/>
          <w:sz w:val="24"/>
          <w:szCs w:val="24"/>
        </w:rPr>
        <w:t>cena</w:t>
      </w:r>
    </w:p>
    <w:p w14:paraId="15FD7061" w14:textId="77777777" w:rsidR="003B0367" w:rsidRDefault="003B0367" w:rsidP="003B0367">
      <w:pPr>
        <w:spacing w:after="0" w:line="276" w:lineRule="auto"/>
        <w:ind w:left="284"/>
        <w:jc w:val="both"/>
        <w:rPr>
          <w:rFonts w:asciiTheme="majorHAnsi" w:hAnsiTheme="majorHAnsi" w:cs="Times New Roman"/>
          <w:color w:val="000000"/>
          <w:sz w:val="24"/>
          <w:szCs w:val="24"/>
        </w:rPr>
      </w:pPr>
      <w:r>
        <w:rPr>
          <w:rFonts w:asciiTheme="majorHAnsi" w:hAnsiTheme="majorHAnsi" w:cs="Times New Roman"/>
          <w:color w:val="000000"/>
          <w:sz w:val="24"/>
          <w:szCs w:val="24"/>
        </w:rPr>
        <w:t>C min - oferowana najniższa cena spośród badanych ofert</w:t>
      </w:r>
    </w:p>
    <w:p w14:paraId="36CCFA47" w14:textId="77777777" w:rsidR="003B0367" w:rsidRDefault="003B0367" w:rsidP="003B0367">
      <w:pPr>
        <w:spacing w:after="0" w:line="276" w:lineRule="auto"/>
        <w:ind w:left="699" w:hanging="415"/>
        <w:jc w:val="both"/>
        <w:rPr>
          <w:rFonts w:asciiTheme="majorHAnsi" w:hAnsiTheme="majorHAnsi" w:cs="Times New Roman"/>
          <w:color w:val="000000"/>
          <w:sz w:val="24"/>
          <w:szCs w:val="24"/>
        </w:rPr>
      </w:pPr>
      <w:r>
        <w:rPr>
          <w:rFonts w:asciiTheme="majorHAnsi" w:hAnsiTheme="majorHAnsi" w:cs="Times New Roman"/>
          <w:color w:val="000000"/>
          <w:sz w:val="24"/>
          <w:szCs w:val="24"/>
        </w:rPr>
        <w:t>C of. - cena oferty badanej</w:t>
      </w:r>
    </w:p>
    <w:p w14:paraId="70AA42BE" w14:textId="77777777" w:rsidR="003B0367" w:rsidRDefault="003B0367" w:rsidP="003B0367">
      <w:pPr>
        <w:spacing w:after="0" w:line="276" w:lineRule="auto"/>
        <w:ind w:left="284"/>
        <w:jc w:val="both"/>
        <w:rPr>
          <w:rFonts w:asciiTheme="majorHAnsi" w:hAnsiTheme="majorHAnsi" w:cs="Times New Roman"/>
          <w:iCs/>
          <w:color w:val="000000"/>
          <w:sz w:val="24"/>
          <w:szCs w:val="24"/>
        </w:rPr>
      </w:pPr>
      <w:r>
        <w:rPr>
          <w:rFonts w:asciiTheme="majorHAnsi" w:hAnsiTheme="majorHAnsi" w:cs="Times New Roman"/>
          <w:iCs/>
          <w:color w:val="000000"/>
          <w:sz w:val="24"/>
          <w:szCs w:val="24"/>
        </w:rPr>
        <w:t>Zamawiający informuje, że wartość punktowa badanej oferty (C) za kryterium cena zostanie zaokrąglona do dwóch miejsc po przecinku przy zachowaniu matematycznej zasady zaokrąglania liczb.</w:t>
      </w:r>
    </w:p>
    <w:p w14:paraId="4ECF61C4" w14:textId="77777777" w:rsidR="003B0367" w:rsidRDefault="003B0367" w:rsidP="003B0367">
      <w:pPr>
        <w:spacing w:after="0" w:line="276" w:lineRule="auto"/>
        <w:ind w:left="696" w:firstLine="3"/>
        <w:jc w:val="both"/>
        <w:rPr>
          <w:rFonts w:asciiTheme="majorHAnsi" w:hAnsiTheme="majorHAnsi" w:cs="Times New Roman"/>
          <w:iCs/>
          <w:color w:val="000000"/>
          <w:sz w:val="24"/>
          <w:szCs w:val="24"/>
        </w:rPr>
      </w:pPr>
    </w:p>
    <w:p w14:paraId="04E68807" w14:textId="77777777" w:rsidR="003B0367" w:rsidRDefault="003B0367" w:rsidP="003B0367">
      <w:pPr>
        <w:tabs>
          <w:tab w:val="left" w:pos="567"/>
        </w:tabs>
        <w:spacing w:line="240" w:lineRule="auto"/>
        <w:ind w:left="540" w:hanging="256"/>
        <w:jc w:val="both"/>
        <w:rPr>
          <w:rFonts w:asciiTheme="majorHAnsi" w:hAnsiTheme="majorHAnsi" w:cstheme="majorHAnsi"/>
          <w:b/>
          <w:sz w:val="24"/>
          <w:szCs w:val="24"/>
        </w:rPr>
      </w:pPr>
      <w:r>
        <w:rPr>
          <w:rFonts w:asciiTheme="majorHAnsi" w:hAnsiTheme="majorHAnsi" w:cstheme="majorHAnsi"/>
          <w:b/>
          <w:sz w:val="24"/>
          <w:szCs w:val="24"/>
        </w:rPr>
        <w:t>Termin realizacji (G) – 10%</w:t>
      </w:r>
    </w:p>
    <w:p w14:paraId="1AFD36A2" w14:textId="497A8582" w:rsidR="003B0367" w:rsidRDefault="003B0367" w:rsidP="003B0367">
      <w:pPr>
        <w:tabs>
          <w:tab w:val="left" w:pos="567"/>
        </w:tabs>
        <w:spacing w:after="0" w:line="276" w:lineRule="auto"/>
        <w:ind w:firstLine="284"/>
        <w:jc w:val="both"/>
        <w:rPr>
          <w:rFonts w:asciiTheme="majorHAnsi" w:hAnsiTheme="majorHAnsi" w:cstheme="majorHAnsi"/>
          <w:sz w:val="24"/>
          <w:szCs w:val="24"/>
        </w:rPr>
      </w:pPr>
      <w:r>
        <w:rPr>
          <w:rFonts w:asciiTheme="majorHAnsi" w:hAnsiTheme="majorHAnsi" w:cstheme="majorHAnsi"/>
          <w:sz w:val="24"/>
          <w:szCs w:val="24"/>
        </w:rPr>
        <w:t xml:space="preserve">- zaoferowany termin realizacji nie może być dłuższy niż </w:t>
      </w:r>
      <w:r w:rsidR="00605408">
        <w:rPr>
          <w:rFonts w:asciiTheme="majorHAnsi" w:hAnsiTheme="majorHAnsi" w:cstheme="majorHAnsi"/>
          <w:sz w:val="24"/>
          <w:szCs w:val="24"/>
        </w:rPr>
        <w:t>3</w:t>
      </w:r>
      <w:r>
        <w:rPr>
          <w:rFonts w:asciiTheme="majorHAnsi" w:hAnsiTheme="majorHAnsi" w:cstheme="majorHAnsi"/>
          <w:sz w:val="24"/>
          <w:szCs w:val="24"/>
        </w:rPr>
        <w:t xml:space="preserve"> m-ce.</w:t>
      </w:r>
    </w:p>
    <w:p w14:paraId="7F25A044" w14:textId="77777777" w:rsidR="003B0367" w:rsidRDefault="003B0367" w:rsidP="00A37F9F">
      <w:pPr>
        <w:tabs>
          <w:tab w:val="left" w:pos="567"/>
        </w:tabs>
        <w:spacing w:after="0" w:line="276" w:lineRule="auto"/>
        <w:ind w:left="284"/>
        <w:jc w:val="both"/>
        <w:rPr>
          <w:rFonts w:asciiTheme="majorHAnsi" w:hAnsiTheme="majorHAnsi" w:cstheme="majorHAnsi"/>
          <w:sz w:val="24"/>
          <w:szCs w:val="24"/>
        </w:rPr>
      </w:pPr>
      <w:r>
        <w:rPr>
          <w:rFonts w:asciiTheme="majorHAnsi" w:hAnsiTheme="majorHAnsi" w:cstheme="majorHAnsi"/>
          <w:sz w:val="24"/>
          <w:szCs w:val="24"/>
        </w:rPr>
        <w:t>Zamawiający będzie przyznawał punkty w kryterium „Termin realizacji” w następujący sposób:</w:t>
      </w:r>
    </w:p>
    <w:p w14:paraId="6182527A" w14:textId="208B05F9" w:rsidR="003B0367" w:rsidRDefault="003B0367" w:rsidP="003B0367">
      <w:pPr>
        <w:tabs>
          <w:tab w:val="left" w:pos="567"/>
        </w:tabs>
        <w:spacing w:after="0" w:line="276" w:lineRule="auto"/>
        <w:ind w:firstLine="284"/>
        <w:jc w:val="both"/>
        <w:rPr>
          <w:rFonts w:asciiTheme="majorHAnsi" w:hAnsiTheme="majorHAnsi" w:cstheme="majorHAnsi"/>
          <w:sz w:val="24"/>
          <w:szCs w:val="24"/>
        </w:rPr>
      </w:pPr>
      <w:r>
        <w:rPr>
          <w:rFonts w:asciiTheme="majorHAnsi" w:hAnsiTheme="majorHAnsi" w:cstheme="majorHAnsi"/>
          <w:sz w:val="24"/>
          <w:szCs w:val="24"/>
        </w:rPr>
        <w:t xml:space="preserve">Termin realizacji do </w:t>
      </w:r>
      <w:r w:rsidR="00605408">
        <w:rPr>
          <w:rFonts w:asciiTheme="majorHAnsi" w:hAnsiTheme="majorHAnsi" w:cstheme="majorHAnsi"/>
          <w:sz w:val="24"/>
          <w:szCs w:val="24"/>
        </w:rPr>
        <w:t>2</w:t>
      </w:r>
      <w:r>
        <w:rPr>
          <w:rFonts w:asciiTheme="majorHAnsi" w:hAnsiTheme="majorHAnsi" w:cstheme="majorHAnsi"/>
          <w:sz w:val="24"/>
          <w:szCs w:val="24"/>
        </w:rPr>
        <w:t xml:space="preserve"> m-cy włącznie          </w:t>
      </w:r>
      <w:r>
        <w:rPr>
          <w:rFonts w:asciiTheme="majorHAnsi" w:hAnsiTheme="majorHAnsi" w:cstheme="majorHAnsi"/>
          <w:sz w:val="24"/>
          <w:szCs w:val="24"/>
        </w:rPr>
        <w:tab/>
        <w:t xml:space="preserve">        – 10 pkt.</w:t>
      </w:r>
    </w:p>
    <w:p w14:paraId="5FA3033C" w14:textId="0CA763A5" w:rsidR="003B0367" w:rsidRDefault="003B0367" w:rsidP="003B0367">
      <w:pPr>
        <w:tabs>
          <w:tab w:val="left" w:pos="567"/>
        </w:tabs>
        <w:spacing w:after="0" w:line="276" w:lineRule="auto"/>
        <w:ind w:firstLine="284"/>
        <w:jc w:val="both"/>
        <w:rPr>
          <w:rFonts w:asciiTheme="majorHAnsi" w:hAnsiTheme="majorHAnsi" w:cstheme="majorHAnsi"/>
          <w:sz w:val="24"/>
          <w:szCs w:val="24"/>
        </w:rPr>
      </w:pPr>
      <w:r>
        <w:rPr>
          <w:rFonts w:asciiTheme="majorHAnsi" w:hAnsiTheme="majorHAnsi" w:cstheme="majorHAnsi"/>
          <w:sz w:val="24"/>
          <w:szCs w:val="24"/>
        </w:rPr>
        <w:t xml:space="preserve">Termin realizacji powyżej </w:t>
      </w:r>
      <w:r w:rsidR="00605408">
        <w:rPr>
          <w:rFonts w:asciiTheme="majorHAnsi" w:hAnsiTheme="majorHAnsi" w:cstheme="majorHAnsi"/>
          <w:sz w:val="24"/>
          <w:szCs w:val="24"/>
        </w:rPr>
        <w:t>2</w:t>
      </w:r>
      <w:r>
        <w:rPr>
          <w:rFonts w:asciiTheme="majorHAnsi" w:hAnsiTheme="majorHAnsi" w:cstheme="majorHAnsi"/>
          <w:sz w:val="24"/>
          <w:szCs w:val="24"/>
        </w:rPr>
        <w:t xml:space="preserve"> m-cy do </w:t>
      </w:r>
      <w:r w:rsidR="00605408">
        <w:rPr>
          <w:rFonts w:asciiTheme="majorHAnsi" w:hAnsiTheme="majorHAnsi" w:cstheme="majorHAnsi"/>
          <w:sz w:val="24"/>
          <w:szCs w:val="24"/>
        </w:rPr>
        <w:t>3</w:t>
      </w:r>
      <w:r>
        <w:rPr>
          <w:rFonts w:asciiTheme="majorHAnsi" w:hAnsiTheme="majorHAnsi" w:cstheme="majorHAnsi"/>
          <w:sz w:val="24"/>
          <w:szCs w:val="24"/>
        </w:rPr>
        <w:t xml:space="preserve"> m-cy                  –    0 pkt.</w:t>
      </w:r>
    </w:p>
    <w:p w14:paraId="0BC00ABD" w14:textId="77777777" w:rsidR="003B0367" w:rsidRDefault="003B0367" w:rsidP="003B0367">
      <w:pPr>
        <w:spacing w:after="0" w:line="276" w:lineRule="auto"/>
        <w:ind w:firstLine="360"/>
        <w:jc w:val="both"/>
        <w:rPr>
          <w:rFonts w:asciiTheme="majorHAnsi" w:hAnsiTheme="majorHAnsi" w:cstheme="majorHAnsi"/>
          <w:color w:val="000000"/>
          <w:sz w:val="24"/>
          <w:szCs w:val="24"/>
        </w:rPr>
      </w:pPr>
    </w:p>
    <w:p w14:paraId="6168A463" w14:textId="77777777" w:rsidR="003B0367" w:rsidRDefault="003B0367" w:rsidP="003B0367">
      <w:pPr>
        <w:numPr>
          <w:ilvl w:val="0"/>
          <w:numId w:val="33"/>
        </w:numPr>
        <w:tabs>
          <w:tab w:val="left" w:pos="284"/>
        </w:tabs>
        <w:suppressAutoHyphens/>
        <w:spacing w:after="0"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t>Ofertą najkorzystniejszą jest oferta z największą ilością punktów z uwzględnieniem wag każdego kryterium i wyliczona wg wzoru:</w:t>
      </w:r>
    </w:p>
    <w:p w14:paraId="06775EDB" w14:textId="77777777" w:rsidR="003B0367" w:rsidRDefault="003B0367" w:rsidP="003B0367">
      <w:pPr>
        <w:tabs>
          <w:tab w:val="left" w:pos="567"/>
        </w:tabs>
        <w:ind w:left="720"/>
        <w:jc w:val="both"/>
        <w:rPr>
          <w:rFonts w:asciiTheme="majorHAnsi" w:hAnsiTheme="majorHAnsi" w:cstheme="majorHAnsi"/>
          <w:sz w:val="24"/>
          <w:szCs w:val="24"/>
        </w:rPr>
      </w:pPr>
    </w:p>
    <w:p w14:paraId="2C7EB8D3" w14:textId="77777777" w:rsidR="003B0367" w:rsidRDefault="003B0367" w:rsidP="003B0367">
      <w:pPr>
        <w:tabs>
          <w:tab w:val="left" w:pos="567"/>
        </w:tabs>
        <w:ind w:left="720"/>
        <w:jc w:val="center"/>
        <w:rPr>
          <w:rFonts w:asciiTheme="majorHAnsi" w:hAnsiTheme="majorHAnsi" w:cstheme="majorHAnsi"/>
          <w:b/>
          <w:sz w:val="24"/>
          <w:szCs w:val="24"/>
        </w:rPr>
      </w:pPr>
      <w:r>
        <w:rPr>
          <w:rFonts w:asciiTheme="majorHAnsi" w:hAnsiTheme="majorHAnsi" w:cstheme="majorHAnsi"/>
          <w:b/>
          <w:sz w:val="24"/>
          <w:szCs w:val="24"/>
        </w:rPr>
        <w:t xml:space="preserve">O = C + T </w:t>
      </w:r>
    </w:p>
    <w:p w14:paraId="14853226" w14:textId="77777777" w:rsidR="003B0367" w:rsidRDefault="003B0367" w:rsidP="003B0367">
      <w:pPr>
        <w:tabs>
          <w:tab w:val="left" w:pos="567"/>
        </w:tabs>
        <w:spacing w:after="0" w:line="276" w:lineRule="auto"/>
        <w:ind w:left="720" w:hanging="436"/>
        <w:jc w:val="both"/>
        <w:rPr>
          <w:rFonts w:asciiTheme="majorHAnsi" w:hAnsiTheme="majorHAnsi" w:cstheme="majorHAnsi"/>
          <w:sz w:val="24"/>
          <w:szCs w:val="24"/>
        </w:rPr>
      </w:pPr>
      <w:r>
        <w:rPr>
          <w:rFonts w:asciiTheme="majorHAnsi" w:hAnsiTheme="majorHAnsi" w:cstheme="majorHAnsi"/>
          <w:sz w:val="24"/>
          <w:szCs w:val="24"/>
        </w:rPr>
        <w:t>Gdzie:</w:t>
      </w:r>
    </w:p>
    <w:p w14:paraId="54E197D2" w14:textId="77777777" w:rsidR="003B0367" w:rsidRDefault="003B0367" w:rsidP="003B0367">
      <w:pPr>
        <w:tabs>
          <w:tab w:val="left" w:pos="567"/>
        </w:tabs>
        <w:spacing w:after="0" w:line="276" w:lineRule="auto"/>
        <w:ind w:left="720" w:hanging="436"/>
        <w:jc w:val="both"/>
        <w:rPr>
          <w:rFonts w:asciiTheme="majorHAnsi" w:hAnsiTheme="majorHAnsi" w:cstheme="majorHAnsi"/>
          <w:sz w:val="24"/>
          <w:szCs w:val="24"/>
        </w:rPr>
      </w:pPr>
      <w:r>
        <w:rPr>
          <w:rFonts w:asciiTheme="majorHAnsi" w:hAnsiTheme="majorHAnsi" w:cstheme="majorHAnsi"/>
          <w:sz w:val="24"/>
          <w:szCs w:val="24"/>
        </w:rPr>
        <w:t>O – oznacza liczbę punktów uzyskanych przez ofertę</w:t>
      </w:r>
    </w:p>
    <w:p w14:paraId="6D8A4015" w14:textId="77777777" w:rsidR="003B0367" w:rsidRDefault="003B0367" w:rsidP="003B0367">
      <w:pPr>
        <w:tabs>
          <w:tab w:val="left" w:pos="567"/>
        </w:tabs>
        <w:spacing w:after="0" w:line="276" w:lineRule="auto"/>
        <w:ind w:left="720" w:hanging="436"/>
        <w:jc w:val="both"/>
        <w:rPr>
          <w:rFonts w:asciiTheme="majorHAnsi" w:hAnsiTheme="majorHAnsi" w:cstheme="majorHAnsi"/>
          <w:sz w:val="24"/>
          <w:szCs w:val="24"/>
        </w:rPr>
      </w:pPr>
      <w:r>
        <w:rPr>
          <w:rFonts w:asciiTheme="majorHAnsi" w:hAnsiTheme="majorHAnsi" w:cstheme="majorHAnsi"/>
          <w:sz w:val="24"/>
          <w:szCs w:val="24"/>
        </w:rPr>
        <w:t>C – oznacza liczbę punktów uzyskanych przez ofertę za kryterium „Cena”</w:t>
      </w:r>
    </w:p>
    <w:p w14:paraId="6BC95BF0" w14:textId="77777777" w:rsidR="003B0367" w:rsidRDefault="003B0367" w:rsidP="003B0367">
      <w:pPr>
        <w:tabs>
          <w:tab w:val="left" w:pos="567"/>
        </w:tabs>
        <w:spacing w:after="0" w:line="276" w:lineRule="auto"/>
        <w:ind w:left="720" w:hanging="436"/>
        <w:jc w:val="both"/>
        <w:rPr>
          <w:rFonts w:asciiTheme="majorHAnsi" w:hAnsiTheme="majorHAnsi" w:cstheme="majorHAnsi"/>
          <w:sz w:val="24"/>
          <w:szCs w:val="24"/>
        </w:rPr>
      </w:pPr>
      <w:r>
        <w:rPr>
          <w:rFonts w:asciiTheme="majorHAnsi" w:hAnsiTheme="majorHAnsi" w:cstheme="majorHAnsi"/>
          <w:sz w:val="24"/>
          <w:szCs w:val="24"/>
        </w:rPr>
        <w:t>T – oznacza liczbę punktów uzyskanych przez ofertę za kryterium „Termin realizacji”</w:t>
      </w:r>
    </w:p>
    <w:p w14:paraId="26D8FF33" w14:textId="77777777" w:rsidR="003B0367" w:rsidRDefault="003B0367" w:rsidP="003B0367">
      <w:pPr>
        <w:spacing w:after="0" w:line="276" w:lineRule="auto"/>
        <w:jc w:val="both"/>
        <w:rPr>
          <w:rFonts w:asciiTheme="majorHAnsi" w:hAnsiTheme="majorHAnsi" w:cstheme="majorHAnsi"/>
          <w:color w:val="000000"/>
          <w:sz w:val="24"/>
          <w:szCs w:val="24"/>
        </w:rPr>
      </w:pPr>
    </w:p>
    <w:p w14:paraId="6DC3087D" w14:textId="77777777" w:rsidR="003B0367" w:rsidRDefault="003B0367" w:rsidP="003B0367">
      <w:pPr>
        <w:pStyle w:val="Akapitzlist"/>
        <w:numPr>
          <w:ilvl w:val="0"/>
          <w:numId w:val="33"/>
        </w:numPr>
        <w:spacing w:after="0" w:line="276" w:lineRule="auto"/>
        <w:ind w:left="284" w:hanging="284"/>
        <w:jc w:val="both"/>
        <w:rPr>
          <w:rFonts w:asciiTheme="majorHAnsi" w:hAnsiTheme="majorHAnsi" w:cs="Times New Roman"/>
          <w:color w:val="000000"/>
          <w:sz w:val="24"/>
          <w:szCs w:val="24"/>
        </w:rPr>
      </w:pPr>
      <w:r>
        <w:rPr>
          <w:rFonts w:asciiTheme="majorHAnsi" w:hAnsiTheme="majorHAnsi" w:cs="Times New Roman"/>
          <w:b/>
          <w:bCs/>
          <w:color w:val="000000"/>
          <w:sz w:val="24"/>
          <w:szCs w:val="24"/>
        </w:rPr>
        <w:t>Ostateczną ocenę oferty stanowi suma punktów uzyskanych w ww. kryterium oceny ofert.</w:t>
      </w:r>
    </w:p>
    <w:p w14:paraId="6E298FC1" w14:textId="77777777" w:rsidR="003B0367" w:rsidRDefault="003B0367" w:rsidP="003B0367">
      <w:pPr>
        <w:pStyle w:val="Akapitzlist"/>
        <w:numPr>
          <w:ilvl w:val="0"/>
          <w:numId w:val="33"/>
        </w:numPr>
        <w:spacing w:before="240" w:after="0" w:line="276" w:lineRule="auto"/>
        <w:ind w:left="284" w:hanging="284"/>
        <w:jc w:val="both"/>
        <w:rPr>
          <w:rFonts w:asciiTheme="majorHAnsi" w:hAnsiTheme="majorHAnsi" w:cs="Times New Roman"/>
          <w:sz w:val="24"/>
          <w:szCs w:val="24"/>
        </w:rPr>
      </w:pPr>
      <w:r>
        <w:rPr>
          <w:rFonts w:asciiTheme="majorHAnsi" w:hAnsiTheme="majorHAnsi" w:cs="Times New Roman"/>
          <w:sz w:val="24"/>
          <w:szCs w:val="24"/>
        </w:rPr>
        <w:t xml:space="preserve">Zamawiający dokona oceny złożonych ofert zgodnie z wymaganiami SWZ. </w:t>
      </w:r>
    </w:p>
    <w:p w14:paraId="4B7CD221" w14:textId="77777777" w:rsidR="003B0367" w:rsidRDefault="003B0367" w:rsidP="003B0367">
      <w:pPr>
        <w:pStyle w:val="Akapitzlist"/>
        <w:numPr>
          <w:ilvl w:val="0"/>
          <w:numId w:val="33"/>
        </w:numPr>
        <w:spacing w:before="240" w:after="0" w:line="276" w:lineRule="auto"/>
        <w:ind w:left="284" w:hanging="284"/>
        <w:jc w:val="both"/>
        <w:rPr>
          <w:rFonts w:asciiTheme="majorHAnsi" w:hAnsiTheme="majorHAnsi" w:cs="Times New Roman"/>
          <w:sz w:val="24"/>
          <w:szCs w:val="24"/>
        </w:rPr>
      </w:pPr>
      <w:r>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0E960EF0" w14:textId="77777777" w:rsidR="003B0367" w:rsidRDefault="003B0367" w:rsidP="003B0367">
      <w:pPr>
        <w:pStyle w:val="Akapitzlist"/>
        <w:numPr>
          <w:ilvl w:val="0"/>
          <w:numId w:val="33"/>
        </w:numPr>
        <w:spacing w:before="240" w:after="0" w:line="276" w:lineRule="auto"/>
        <w:ind w:left="284" w:hanging="284"/>
        <w:jc w:val="both"/>
        <w:rPr>
          <w:rFonts w:asciiTheme="majorHAnsi" w:hAnsiTheme="majorHAnsi" w:cs="Times New Roman"/>
          <w:sz w:val="24"/>
          <w:szCs w:val="24"/>
        </w:rPr>
      </w:pPr>
      <w:r>
        <w:rPr>
          <w:rFonts w:asciiTheme="majorHAnsi" w:hAnsiTheme="majorHAnsi" w:cs="Times New Roman"/>
          <w:sz w:val="24"/>
          <w:szCs w:val="24"/>
        </w:rPr>
        <w:t xml:space="preserve">Zamawiający przyzna zamówienie Wykonawcy, który spełni warunki udziału </w:t>
      </w:r>
      <w:r>
        <w:rPr>
          <w:rFonts w:asciiTheme="majorHAnsi" w:hAnsiTheme="majorHAnsi" w:cs="Times New Roman"/>
          <w:sz w:val="24"/>
          <w:szCs w:val="24"/>
        </w:rPr>
        <w:br/>
        <w:t>w postępowaniu, a jego oferta uzyska najwyższą ocenę punktową z zastrzeżeniem treści pkt. 6 powyżej.</w:t>
      </w:r>
    </w:p>
    <w:p w14:paraId="4A13CCE4" w14:textId="77777777" w:rsidR="008F1838" w:rsidRPr="008F1838" w:rsidRDefault="008F1838" w:rsidP="008F1838">
      <w:pPr>
        <w:spacing w:before="240" w:after="0" w:line="276" w:lineRule="auto"/>
        <w:jc w:val="both"/>
        <w:rPr>
          <w:rFonts w:asciiTheme="majorHAnsi" w:hAnsiTheme="majorHAnsi" w:cs="Times New Roman"/>
          <w:sz w:val="24"/>
          <w:szCs w:val="24"/>
        </w:rPr>
      </w:pPr>
    </w:p>
    <w:p w14:paraId="207DCBE5"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VI</w:t>
      </w:r>
    </w:p>
    <w:p w14:paraId="3A8177FF" w14:textId="1503E4CA"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Formalności, jakie powinny zostać dopełnione po wyborze oferty </w:t>
      </w:r>
      <w:r w:rsidRPr="0081110A">
        <w:rPr>
          <w:rFonts w:asciiTheme="majorHAnsi" w:hAnsiTheme="majorHAnsi" w:cs="Times New Roman"/>
          <w:sz w:val="28"/>
          <w:szCs w:val="28"/>
        </w:rPr>
        <w:br/>
      </w:r>
      <w:r w:rsidRPr="0081110A">
        <w:rPr>
          <w:rFonts w:asciiTheme="majorHAnsi" w:hAnsiTheme="majorHAnsi" w:cs="Times New Roman"/>
          <w:b/>
          <w:bCs/>
          <w:sz w:val="28"/>
          <w:szCs w:val="28"/>
        </w:rPr>
        <w:t>w celu zawarcia Umowy</w:t>
      </w:r>
    </w:p>
    <w:p w14:paraId="35D6D837" w14:textId="77777777" w:rsidR="0081110A" w:rsidRPr="0081110A" w:rsidRDefault="0081110A" w:rsidP="0081110A">
      <w:pPr>
        <w:spacing w:after="0" w:line="276" w:lineRule="auto"/>
        <w:jc w:val="center"/>
        <w:rPr>
          <w:rFonts w:asciiTheme="majorHAnsi" w:hAnsiTheme="majorHAnsi" w:cs="Times New Roman"/>
          <w:b/>
          <w:bCs/>
          <w:sz w:val="28"/>
          <w:szCs w:val="28"/>
        </w:rPr>
      </w:pPr>
    </w:p>
    <w:p w14:paraId="074CA623" w14:textId="77777777" w:rsidR="00547C42" w:rsidRPr="002117BB"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6479D">
      <w:pPr>
        <w:pStyle w:val="Akapitzlist"/>
        <w:numPr>
          <w:ilvl w:val="0"/>
          <w:numId w:val="21"/>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C96FB37" w14:textId="150F37AC" w:rsidR="00986E9E" w:rsidRDefault="00986E9E" w:rsidP="0086479D">
      <w:pPr>
        <w:pStyle w:val="Akapitzlist"/>
        <w:numPr>
          <w:ilvl w:val="0"/>
          <w:numId w:val="21"/>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8F1838">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4E44C5C2" w14:textId="77777777" w:rsidR="005F53FD" w:rsidRPr="002117BB" w:rsidRDefault="005F53FD" w:rsidP="005F53FD">
      <w:pPr>
        <w:spacing w:line="276" w:lineRule="auto"/>
        <w:jc w:val="both"/>
        <w:rPr>
          <w:rFonts w:asciiTheme="majorHAnsi" w:hAnsiTheme="majorHAnsi" w:cs="Times New Roman"/>
          <w:b/>
          <w:bCs/>
          <w:sz w:val="24"/>
          <w:szCs w:val="24"/>
        </w:rPr>
      </w:pPr>
    </w:p>
    <w:p w14:paraId="4080DB32"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5F53FD" w:rsidRPr="0081110A">
        <w:rPr>
          <w:rFonts w:asciiTheme="majorHAnsi" w:hAnsiTheme="majorHAnsi" w:cs="Times New Roman"/>
          <w:b/>
          <w:bCs/>
          <w:sz w:val="28"/>
          <w:szCs w:val="28"/>
        </w:rPr>
        <w:t>V</w:t>
      </w:r>
      <w:r w:rsidRPr="0081110A">
        <w:rPr>
          <w:rFonts w:asciiTheme="majorHAnsi" w:hAnsiTheme="majorHAnsi" w:cs="Times New Roman"/>
          <w:b/>
          <w:bCs/>
          <w:sz w:val="28"/>
          <w:szCs w:val="28"/>
        </w:rPr>
        <w:t>II</w:t>
      </w:r>
    </w:p>
    <w:p w14:paraId="3F637479" w14:textId="2A65D9E4"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Wymagania dotyczące zabezpieczenia należytego wykonania umowy</w:t>
      </w:r>
    </w:p>
    <w:p w14:paraId="47CD0C50" w14:textId="77777777" w:rsidR="0081110A" w:rsidRPr="0081110A" w:rsidRDefault="0081110A" w:rsidP="0081110A">
      <w:pPr>
        <w:spacing w:after="0" w:line="276" w:lineRule="auto"/>
        <w:jc w:val="center"/>
        <w:rPr>
          <w:rFonts w:asciiTheme="majorHAnsi" w:hAnsiTheme="majorHAnsi" w:cs="Times New Roman"/>
          <w:sz w:val="28"/>
          <w:szCs w:val="28"/>
        </w:rPr>
      </w:pPr>
    </w:p>
    <w:p w14:paraId="65782D5B" w14:textId="53F12AD3" w:rsidR="005F53FD" w:rsidRPr="009773FF" w:rsidRDefault="005F53FD" w:rsidP="00965DD2">
      <w:pPr>
        <w:jc w:val="both"/>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8F1838">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r w:rsidR="00170817">
        <w:rPr>
          <w:rFonts w:asciiTheme="majorHAnsi" w:hAnsiTheme="majorHAnsi" w:cs="Times New Roman"/>
          <w:sz w:val="24"/>
          <w:szCs w:val="24"/>
        </w:rPr>
        <w:t>.</w:t>
      </w:r>
    </w:p>
    <w:p w14:paraId="7B7473E9" w14:textId="77777777" w:rsidR="00AA4E64" w:rsidRPr="002117BB" w:rsidRDefault="00AA4E64" w:rsidP="005F53FD">
      <w:pPr>
        <w:spacing w:line="276" w:lineRule="auto"/>
        <w:jc w:val="both"/>
        <w:rPr>
          <w:rFonts w:asciiTheme="majorHAnsi" w:hAnsiTheme="majorHAnsi" w:cs="Times New Roman"/>
          <w:color w:val="000000"/>
          <w:sz w:val="24"/>
          <w:szCs w:val="24"/>
        </w:rPr>
      </w:pPr>
    </w:p>
    <w:p w14:paraId="4692F0F8"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XV</w:t>
      </w:r>
      <w:r w:rsidR="00801A78" w:rsidRPr="0081110A">
        <w:rPr>
          <w:rFonts w:asciiTheme="majorHAnsi" w:hAnsiTheme="majorHAnsi" w:cs="Times New Roman"/>
          <w:b/>
          <w:bCs/>
          <w:sz w:val="28"/>
          <w:szCs w:val="28"/>
        </w:rPr>
        <w:t>III</w:t>
      </w:r>
    </w:p>
    <w:p w14:paraId="5D9BFE41" w14:textId="0E33252D"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Umowa</w:t>
      </w:r>
    </w:p>
    <w:p w14:paraId="61386C28" w14:textId="77777777" w:rsidR="0081110A" w:rsidRPr="0081110A" w:rsidRDefault="0081110A" w:rsidP="0081110A">
      <w:pPr>
        <w:spacing w:after="0" w:line="276" w:lineRule="auto"/>
        <w:jc w:val="center"/>
        <w:rPr>
          <w:rFonts w:asciiTheme="majorHAnsi" w:hAnsiTheme="majorHAnsi" w:cs="Times New Roman"/>
          <w:sz w:val="28"/>
          <w:szCs w:val="28"/>
        </w:rPr>
      </w:pPr>
    </w:p>
    <w:p w14:paraId="034BC706" w14:textId="06D67E61" w:rsidR="005F53FD" w:rsidRPr="00547C42" w:rsidRDefault="00DA5CCC" w:rsidP="0086479D">
      <w:pPr>
        <w:pStyle w:val="Akapitzlist"/>
        <w:numPr>
          <w:ilvl w:val="0"/>
          <w:numId w:val="20"/>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3B4AF58D" w14:textId="77777777" w:rsidR="008A2435" w:rsidRDefault="008A2435" w:rsidP="003979BC">
      <w:pPr>
        <w:spacing w:line="276" w:lineRule="auto"/>
        <w:rPr>
          <w:rFonts w:asciiTheme="majorHAnsi" w:hAnsiTheme="majorHAnsi" w:cs="Times New Roman"/>
          <w:b/>
          <w:bCs/>
          <w:color w:val="002060"/>
          <w:sz w:val="24"/>
          <w:szCs w:val="24"/>
          <w:u w:val="single"/>
        </w:rPr>
      </w:pPr>
    </w:p>
    <w:p w14:paraId="683E9955" w14:textId="77777777" w:rsidR="00605408" w:rsidRDefault="00605408" w:rsidP="003979BC">
      <w:pPr>
        <w:spacing w:line="276" w:lineRule="auto"/>
        <w:rPr>
          <w:rFonts w:asciiTheme="majorHAnsi" w:hAnsiTheme="majorHAnsi" w:cs="Times New Roman"/>
          <w:b/>
          <w:bCs/>
          <w:color w:val="002060"/>
          <w:sz w:val="24"/>
          <w:szCs w:val="24"/>
          <w:u w:val="single"/>
        </w:rPr>
      </w:pPr>
    </w:p>
    <w:p w14:paraId="78F52AF1" w14:textId="77777777" w:rsidR="00605408" w:rsidRDefault="00605408" w:rsidP="003979BC">
      <w:pPr>
        <w:spacing w:line="276" w:lineRule="auto"/>
        <w:rPr>
          <w:rFonts w:asciiTheme="majorHAnsi" w:hAnsiTheme="majorHAnsi" w:cs="Times New Roman"/>
          <w:b/>
          <w:bCs/>
          <w:color w:val="002060"/>
          <w:sz w:val="24"/>
          <w:szCs w:val="24"/>
          <w:u w:val="single"/>
        </w:rPr>
      </w:pPr>
    </w:p>
    <w:p w14:paraId="12625CCC" w14:textId="77777777" w:rsidR="00605408" w:rsidRPr="002117BB" w:rsidRDefault="00605408" w:rsidP="003979BC">
      <w:pPr>
        <w:spacing w:line="276" w:lineRule="auto"/>
        <w:rPr>
          <w:rFonts w:asciiTheme="majorHAnsi" w:hAnsiTheme="majorHAnsi" w:cs="Times New Roman"/>
          <w:b/>
          <w:bCs/>
          <w:color w:val="002060"/>
          <w:sz w:val="24"/>
          <w:szCs w:val="24"/>
          <w:u w:val="single"/>
        </w:rPr>
      </w:pPr>
    </w:p>
    <w:p w14:paraId="51553EB8"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XIX</w:t>
      </w:r>
    </w:p>
    <w:p w14:paraId="0D1EDD8A" w14:textId="4E53F6A7"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Środki odwoławcze</w:t>
      </w:r>
    </w:p>
    <w:p w14:paraId="200E377C" w14:textId="77777777" w:rsidR="0081110A" w:rsidRPr="0081110A" w:rsidRDefault="0081110A"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przeprowadzenia postępowania o udzielenie zamówienia lub zorganizowania konkursu na podstawie ustawy, mimo że zamawiający był do tego obowiązany. Odwołanie wnosi się do Prezesa Izby. </w:t>
      </w:r>
    </w:p>
    <w:p w14:paraId="30526B78"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2314CC81" w14:textId="54F760A6"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w art. 505 – 590 ustawy Prawo zamówień publicznych.</w:t>
      </w:r>
    </w:p>
    <w:p w14:paraId="6FF63B6A"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197A1153"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X</w:t>
      </w:r>
    </w:p>
    <w:p w14:paraId="54524772" w14:textId="7AF75EF0"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Klauzula informacyjna w zakresie ochrony danych osobowych</w:t>
      </w:r>
    </w:p>
    <w:p w14:paraId="2B549834" w14:textId="77777777" w:rsidR="0081110A" w:rsidRPr="0081110A" w:rsidRDefault="0081110A" w:rsidP="0081110A">
      <w:pPr>
        <w:spacing w:after="0" w:line="276" w:lineRule="auto"/>
        <w:jc w:val="center"/>
        <w:rPr>
          <w:rFonts w:asciiTheme="majorHAnsi" w:hAnsiTheme="majorHAnsi" w:cs="Times New Roman"/>
          <w:sz w:val="28"/>
          <w:szCs w:val="28"/>
        </w:rPr>
      </w:pPr>
    </w:p>
    <w:p w14:paraId="738BB681" w14:textId="035AFF0E" w:rsidR="005F53FD" w:rsidRPr="002117BB" w:rsidRDefault="005F53FD" w:rsidP="0086479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628D7450" w14:textId="72CEB09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odbiorcami Pani/Pana danych osobowych będą osoby lub podmioty, którym udostępniona zostanie dokumentacja postępowania w oparciu o art. </w:t>
      </w:r>
      <w:r w:rsidR="00E62903">
        <w:rPr>
          <w:rFonts w:asciiTheme="majorHAnsi" w:hAnsiTheme="majorHAnsi" w:cs="Times New Roman"/>
          <w:sz w:val="24"/>
          <w:szCs w:val="24"/>
        </w:rPr>
        <w:t>1</w:t>
      </w:r>
      <w:r w:rsidRPr="002117BB">
        <w:rPr>
          <w:rFonts w:asciiTheme="majorHAnsi" w:hAnsiTheme="majorHAnsi" w:cs="Times New Roman"/>
          <w:sz w:val="24"/>
          <w:szCs w:val="24"/>
        </w:rPr>
        <w:t xml:space="preserve">8 oraz art. </w:t>
      </w:r>
      <w:r w:rsidR="00E62903">
        <w:rPr>
          <w:rFonts w:asciiTheme="majorHAnsi" w:hAnsiTheme="majorHAnsi" w:cs="Times New Roman"/>
          <w:sz w:val="24"/>
          <w:szCs w:val="24"/>
        </w:rPr>
        <w:t>74</w:t>
      </w:r>
      <w:r w:rsidRPr="002117BB">
        <w:rPr>
          <w:rFonts w:asciiTheme="majorHAnsi" w:hAnsiTheme="majorHAnsi" w:cs="Times New Roman"/>
          <w:sz w:val="24"/>
          <w:szCs w:val="24"/>
        </w:rPr>
        <w:t xml:space="preserve"> ustawy z dnia </w:t>
      </w:r>
      <w:r w:rsidR="00E62903">
        <w:rPr>
          <w:rFonts w:asciiTheme="majorHAnsi" w:hAnsiTheme="majorHAnsi" w:cs="Times New Roman"/>
          <w:sz w:val="24"/>
          <w:szCs w:val="24"/>
        </w:rPr>
        <w:t>11</w:t>
      </w:r>
      <w:r w:rsidRPr="002117BB">
        <w:rPr>
          <w:rFonts w:asciiTheme="majorHAnsi" w:hAnsiTheme="majorHAnsi" w:cs="Times New Roman"/>
          <w:sz w:val="24"/>
          <w:szCs w:val="24"/>
        </w:rPr>
        <w:t xml:space="preserve"> </w:t>
      </w:r>
      <w:r w:rsidR="00E62903">
        <w:rPr>
          <w:rFonts w:asciiTheme="majorHAnsi" w:hAnsiTheme="majorHAnsi" w:cs="Times New Roman"/>
          <w:sz w:val="24"/>
          <w:szCs w:val="24"/>
        </w:rPr>
        <w:t>września 2019</w:t>
      </w:r>
      <w:r w:rsidRPr="002117BB">
        <w:rPr>
          <w:rFonts w:asciiTheme="majorHAnsi" w:hAnsiTheme="majorHAnsi" w:cs="Times New Roman"/>
          <w:sz w:val="24"/>
          <w:szCs w:val="24"/>
        </w:rPr>
        <w:t xml:space="preserve"> r. – Prawo zamówień,   </w:t>
      </w:r>
      <w:r w:rsidR="00E62903">
        <w:rPr>
          <w:rFonts w:asciiTheme="majorHAnsi" w:hAnsiTheme="majorHAnsi" w:cs="Times New Roman"/>
          <w:sz w:val="24"/>
          <w:szCs w:val="24"/>
        </w:rPr>
        <w:t>dalej „ustawa Pzp”,</w:t>
      </w:r>
    </w:p>
    <w:p w14:paraId="67B40DDB"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350BD95" w14:textId="2CF7345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1DC6928" w14:textId="7E54BC4E"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E62903">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8D4BEAC"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0BCC9E5A" w14:textId="77777777" w:rsidR="00965DD2" w:rsidRPr="002117BB" w:rsidRDefault="00965DD2" w:rsidP="00426E28">
      <w:pPr>
        <w:rPr>
          <w:rFonts w:asciiTheme="majorHAnsi" w:hAnsiTheme="majorHAnsi"/>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295C3B8B"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Formularz ofertowy</w:t>
      </w:r>
    </w:p>
    <w:p w14:paraId="4ECD8FE4" w14:textId="07974762" w:rsidR="00022E70" w:rsidRDefault="00022E70" w:rsidP="00721255">
      <w:pPr>
        <w:jc w:val="both"/>
        <w:rPr>
          <w:rFonts w:asciiTheme="majorHAnsi" w:hAnsiTheme="majorHAnsi"/>
          <w:sz w:val="24"/>
          <w:szCs w:val="24"/>
        </w:rPr>
      </w:pPr>
      <w:r>
        <w:rPr>
          <w:rFonts w:asciiTheme="majorHAnsi" w:hAnsiTheme="majorHAnsi"/>
          <w:sz w:val="24"/>
          <w:szCs w:val="24"/>
        </w:rPr>
        <w:t>Załącznik nr 1</w:t>
      </w:r>
      <w:r>
        <w:rPr>
          <w:rFonts w:asciiTheme="majorHAnsi" w:hAnsiTheme="majorHAnsi"/>
          <w:sz w:val="24"/>
          <w:szCs w:val="24"/>
        </w:rPr>
        <w:t>a</w:t>
      </w: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Parametry techniczne</w:t>
      </w:r>
    </w:p>
    <w:p w14:paraId="2A1BF0A4" w14:textId="52938AE3"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Wzór umowy</w:t>
      </w:r>
    </w:p>
    <w:p w14:paraId="723206F4" w14:textId="31771B1A" w:rsidR="003979BC" w:rsidRDefault="003979BC" w:rsidP="00E62903">
      <w:pPr>
        <w:ind w:left="2124" w:hanging="2124"/>
        <w:jc w:val="both"/>
        <w:rPr>
          <w:rFonts w:asciiTheme="majorHAnsi" w:hAnsiTheme="majorHAnsi"/>
          <w:sz w:val="24"/>
          <w:szCs w:val="24"/>
        </w:rPr>
      </w:pPr>
      <w:r>
        <w:rPr>
          <w:rFonts w:asciiTheme="majorHAnsi" w:hAnsiTheme="majorHAnsi"/>
          <w:sz w:val="24"/>
          <w:szCs w:val="24"/>
        </w:rPr>
        <w:t xml:space="preserve">Załącznik nr 3 </w:t>
      </w:r>
      <w:r w:rsidR="00E62903">
        <w:rPr>
          <w:rFonts w:asciiTheme="majorHAnsi" w:hAnsiTheme="majorHAnsi"/>
          <w:sz w:val="24"/>
          <w:szCs w:val="24"/>
        </w:rPr>
        <w:tab/>
      </w:r>
      <w:r>
        <w:rPr>
          <w:rFonts w:asciiTheme="majorHAnsi" w:hAnsiTheme="majorHAnsi"/>
          <w:sz w:val="24"/>
          <w:szCs w:val="24"/>
        </w:rPr>
        <w:t>Oświadczenie wstępne o spełnianiu warunków udziału w postępowaniu oraz o braku podstaw do wykluczenia z postepowania, tj. oświadczenie o którym mowa w art. 125 ust.1 ustawy Pzp</w:t>
      </w:r>
    </w:p>
    <w:p w14:paraId="0B5287D1" w14:textId="5AA1DF63"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 xml:space="preserve">Wykaz </w:t>
      </w:r>
      <w:r w:rsidR="00E62903">
        <w:rPr>
          <w:rFonts w:asciiTheme="majorHAnsi" w:hAnsiTheme="majorHAnsi"/>
          <w:sz w:val="24"/>
          <w:szCs w:val="24"/>
        </w:rPr>
        <w:t>dostaw</w:t>
      </w:r>
    </w:p>
    <w:p w14:paraId="0F3E970F" w14:textId="46943F33" w:rsidR="00E62903" w:rsidRDefault="003979BC" w:rsidP="003979BC">
      <w:pPr>
        <w:ind w:left="1418" w:hanging="1418"/>
        <w:jc w:val="both"/>
        <w:rPr>
          <w:rFonts w:asciiTheme="majorHAnsi" w:hAnsiTheme="majorHAnsi" w:cs="Arial"/>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E62903">
        <w:rPr>
          <w:rFonts w:asciiTheme="majorHAnsi" w:hAnsiTheme="majorHAnsi"/>
          <w:sz w:val="24"/>
          <w:szCs w:val="24"/>
        </w:rPr>
        <w:tab/>
      </w:r>
      <w:r w:rsidR="00E62903">
        <w:rPr>
          <w:rFonts w:asciiTheme="majorHAnsi" w:hAnsiTheme="majorHAnsi"/>
          <w:sz w:val="24"/>
          <w:szCs w:val="24"/>
        </w:rPr>
        <w:tab/>
      </w:r>
      <w:r w:rsidR="00E62903">
        <w:rPr>
          <w:rFonts w:asciiTheme="majorHAnsi" w:hAnsiTheme="majorHAnsi" w:cs="Arial"/>
          <w:sz w:val="24"/>
          <w:szCs w:val="24"/>
        </w:rPr>
        <w:t>O</w:t>
      </w:r>
      <w:r w:rsidR="00E62903" w:rsidRPr="00B80E3D">
        <w:rPr>
          <w:rFonts w:asciiTheme="majorHAnsi" w:hAnsiTheme="majorHAnsi" w:cs="Arial"/>
          <w:sz w:val="24"/>
          <w:szCs w:val="24"/>
        </w:rPr>
        <w:t xml:space="preserve">pis </w:t>
      </w:r>
      <w:r w:rsidR="00E62903">
        <w:rPr>
          <w:rFonts w:asciiTheme="majorHAnsi" w:hAnsiTheme="majorHAnsi" w:cs="Arial"/>
          <w:sz w:val="24"/>
          <w:szCs w:val="24"/>
        </w:rPr>
        <w:t>przedmiotu zamówienia</w:t>
      </w:r>
    </w:p>
    <w:p w14:paraId="72908D9D" w14:textId="6909A937" w:rsidR="00996469" w:rsidRDefault="00996469" w:rsidP="00E62903">
      <w:pPr>
        <w:ind w:left="2124" w:hanging="2124"/>
        <w:jc w:val="both"/>
        <w:rPr>
          <w:rFonts w:asciiTheme="majorHAnsi" w:hAnsiTheme="majorHAnsi"/>
          <w:sz w:val="24"/>
          <w:szCs w:val="24"/>
        </w:rPr>
      </w:pPr>
      <w:r>
        <w:rPr>
          <w:rFonts w:asciiTheme="majorHAnsi" w:hAnsiTheme="majorHAnsi"/>
          <w:sz w:val="24"/>
          <w:szCs w:val="24"/>
        </w:rPr>
        <w:t xml:space="preserve">Załącznik nr 6 </w:t>
      </w:r>
      <w:r w:rsidR="00E62903">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2DE3BCA3" w:rsidR="00B80E3D" w:rsidRPr="00E62903" w:rsidRDefault="00986E9E" w:rsidP="00E62903">
      <w:pPr>
        <w:spacing w:before="120" w:line="276" w:lineRule="auto"/>
        <w:ind w:left="2124" w:hanging="2124"/>
        <w:jc w:val="both"/>
        <w:rPr>
          <w:rFonts w:ascii="Calibri Light" w:hAnsi="Calibri Light" w:cs="Arial"/>
          <w:bCs/>
          <w:sz w:val="24"/>
          <w:szCs w:val="24"/>
        </w:rPr>
      </w:pPr>
      <w:r>
        <w:rPr>
          <w:rFonts w:asciiTheme="majorHAnsi" w:hAnsiTheme="majorHAnsi" w:cs="Arial"/>
          <w:sz w:val="24"/>
          <w:szCs w:val="24"/>
        </w:rPr>
        <w:t xml:space="preserve">Załącznik nr 7 </w:t>
      </w:r>
      <w:r w:rsidR="00E62903">
        <w:rPr>
          <w:rFonts w:asciiTheme="majorHAnsi" w:hAnsiTheme="majorHAnsi" w:cs="Arial"/>
          <w:sz w:val="24"/>
          <w:szCs w:val="24"/>
        </w:rPr>
        <w:tab/>
      </w:r>
      <w:r w:rsidR="00E62903">
        <w:rPr>
          <w:rFonts w:asciiTheme="majorHAnsi" w:hAnsiTheme="majorHAnsi"/>
          <w:sz w:val="24"/>
          <w:szCs w:val="24"/>
        </w:rPr>
        <w:t xml:space="preserve">Oświadczenie </w:t>
      </w:r>
      <w:r w:rsidR="00E62903" w:rsidRPr="00911872">
        <w:rPr>
          <w:rFonts w:ascii="Calibri Light" w:hAnsi="Calibri Light" w:cs="Arial"/>
          <w:bCs/>
          <w:sz w:val="24"/>
          <w:szCs w:val="24"/>
        </w:rPr>
        <w:t>podmiotów wspólnie ubiegających się o zamówienie</w:t>
      </w:r>
      <w:r w:rsidR="00E62903">
        <w:rPr>
          <w:rFonts w:asciiTheme="majorHAnsi" w:hAnsiTheme="majorHAnsi"/>
          <w:sz w:val="24"/>
          <w:szCs w:val="24"/>
        </w:rPr>
        <w:t xml:space="preserve"> </w:t>
      </w:r>
      <w:r w:rsidR="00E62903">
        <w:rPr>
          <w:rFonts w:ascii="Calibri Light" w:hAnsi="Calibri Light" w:cs="Arial"/>
          <w:bCs/>
          <w:sz w:val="24"/>
          <w:szCs w:val="24"/>
        </w:rPr>
        <w:t>zgodnie z art. 117 ust. 4 ustawy P</w:t>
      </w:r>
      <w:r w:rsidR="00E62903" w:rsidRPr="00911872">
        <w:rPr>
          <w:rFonts w:ascii="Calibri Light" w:hAnsi="Calibri Light" w:cs="Arial"/>
          <w:bCs/>
          <w:sz w:val="24"/>
          <w:szCs w:val="24"/>
        </w:rPr>
        <w:t>zp</w:t>
      </w:r>
    </w:p>
    <w:p w14:paraId="5D71F5D4" w14:textId="77F09E0E" w:rsidR="00E62903" w:rsidRPr="00911872" w:rsidRDefault="00986E9E" w:rsidP="00E62903">
      <w:pPr>
        <w:spacing w:before="120"/>
        <w:ind w:left="2124" w:hanging="2124"/>
        <w:jc w:val="both"/>
        <w:rPr>
          <w:rFonts w:ascii="Calibri Light" w:hAnsi="Calibri Light" w:cs="Arial"/>
          <w:bCs/>
          <w:sz w:val="24"/>
          <w:szCs w:val="24"/>
        </w:rPr>
      </w:pPr>
      <w:r>
        <w:rPr>
          <w:rFonts w:asciiTheme="majorHAnsi" w:hAnsiTheme="majorHAnsi" w:cs="Arial"/>
          <w:sz w:val="24"/>
          <w:szCs w:val="24"/>
        </w:rPr>
        <w:t xml:space="preserve">Załącznik nr 8 </w:t>
      </w:r>
      <w:r w:rsidR="00E62903">
        <w:rPr>
          <w:rFonts w:asciiTheme="majorHAnsi" w:hAnsiTheme="majorHAnsi" w:cs="Arial"/>
          <w:sz w:val="24"/>
          <w:szCs w:val="24"/>
        </w:rPr>
        <w:tab/>
      </w:r>
      <w:r w:rsidR="00E62903">
        <w:rPr>
          <w:rFonts w:ascii="Calibri Light" w:hAnsi="Calibri Light" w:cs="Arial"/>
          <w:bCs/>
          <w:sz w:val="24"/>
          <w:szCs w:val="24"/>
        </w:rPr>
        <w:t>Z</w:t>
      </w:r>
      <w:r w:rsidR="00E62903" w:rsidRPr="00911872">
        <w:rPr>
          <w:rFonts w:ascii="Calibri Light" w:hAnsi="Calibri Light" w:cs="Arial"/>
          <w:bCs/>
          <w:sz w:val="24"/>
          <w:szCs w:val="24"/>
        </w:rPr>
        <w:t>ob</w:t>
      </w:r>
      <w:r w:rsidR="00E62903">
        <w:rPr>
          <w:rFonts w:ascii="Calibri Light" w:hAnsi="Calibri Light" w:cs="Arial"/>
          <w:bCs/>
          <w:sz w:val="24"/>
          <w:szCs w:val="24"/>
        </w:rPr>
        <w:t xml:space="preserve">owiązanie do oddania wykonawcy </w:t>
      </w:r>
      <w:r w:rsidR="00E62903" w:rsidRPr="00911872">
        <w:rPr>
          <w:rFonts w:ascii="Calibri Light" w:hAnsi="Calibri Light" w:cs="Arial"/>
          <w:bCs/>
          <w:sz w:val="24"/>
          <w:szCs w:val="24"/>
        </w:rPr>
        <w:t xml:space="preserve">do dyspozycji </w:t>
      </w:r>
      <w:r w:rsidR="00E62903">
        <w:rPr>
          <w:rFonts w:ascii="Calibri Light" w:hAnsi="Calibri Light" w:cs="Arial"/>
          <w:bCs/>
          <w:sz w:val="24"/>
          <w:szCs w:val="24"/>
        </w:rPr>
        <w:t xml:space="preserve">niezbędnych zasobów na potrzeby </w:t>
      </w:r>
      <w:r w:rsidR="00E62903" w:rsidRPr="00911872">
        <w:rPr>
          <w:rFonts w:ascii="Calibri Light" w:hAnsi="Calibri Light" w:cs="Arial"/>
          <w:bCs/>
          <w:sz w:val="24"/>
          <w:szCs w:val="24"/>
        </w:rPr>
        <w:t>wykonania zamówienia</w:t>
      </w:r>
    </w:p>
    <w:p w14:paraId="169B21E5" w14:textId="2137317B" w:rsidR="00B80E3D" w:rsidRPr="00B80E3D" w:rsidRDefault="00B80E3D" w:rsidP="003979BC">
      <w:pPr>
        <w:ind w:left="1418" w:hanging="1418"/>
        <w:jc w:val="both"/>
        <w:rPr>
          <w:rFonts w:asciiTheme="majorHAnsi" w:hAnsiTheme="majorHAnsi" w:cs="Arial"/>
          <w:sz w:val="24"/>
          <w:szCs w:val="24"/>
        </w:rPr>
      </w:pPr>
    </w:p>
    <w:p w14:paraId="0ED24963" w14:textId="11AE2589" w:rsidR="00AC6630" w:rsidRPr="002117BB" w:rsidRDefault="00AC6630" w:rsidP="00AC6630">
      <w:pPr>
        <w:rPr>
          <w:rFonts w:asciiTheme="majorHAnsi" w:hAnsiTheme="majorHAnsi"/>
          <w:sz w:val="24"/>
          <w:szCs w:val="24"/>
        </w:rPr>
      </w:pPr>
    </w:p>
    <w:sectPr w:rsidR="00AC6630" w:rsidRPr="002117B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9526B" w14:textId="77777777" w:rsidR="000E3536" w:rsidRDefault="000E3536" w:rsidP="00D57DBA">
      <w:pPr>
        <w:spacing w:after="0" w:line="240" w:lineRule="auto"/>
      </w:pPr>
      <w:r>
        <w:separator/>
      </w:r>
    </w:p>
  </w:endnote>
  <w:endnote w:type="continuationSeparator" w:id="0">
    <w:p w14:paraId="30A48234" w14:textId="77777777" w:rsidR="000E3536" w:rsidRDefault="000E3536"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Content>
      <w:p w14:paraId="1BAAAE20" w14:textId="1A816CCC" w:rsidR="00A00DA3" w:rsidRDefault="00A00DA3">
        <w:pPr>
          <w:pStyle w:val="Stopka"/>
          <w:jc w:val="right"/>
        </w:pPr>
        <w:r>
          <w:fldChar w:fldCharType="begin"/>
        </w:r>
        <w:r>
          <w:instrText>PAGE   \* MERGEFORMAT</w:instrText>
        </w:r>
        <w:r>
          <w:fldChar w:fldCharType="separate"/>
        </w:r>
        <w:r w:rsidR="00D157C5">
          <w:rPr>
            <w:noProof/>
          </w:rPr>
          <w:t>23</w:t>
        </w:r>
        <w:r>
          <w:fldChar w:fldCharType="end"/>
        </w:r>
      </w:p>
    </w:sdtContent>
  </w:sdt>
  <w:p w14:paraId="25739AC2" w14:textId="77777777" w:rsidR="00A00DA3" w:rsidRDefault="00A00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00F7" w14:textId="77777777" w:rsidR="000E3536" w:rsidRDefault="000E3536" w:rsidP="00D57DBA">
      <w:pPr>
        <w:spacing w:after="0" w:line="240" w:lineRule="auto"/>
      </w:pPr>
      <w:r>
        <w:separator/>
      </w:r>
    </w:p>
  </w:footnote>
  <w:footnote w:type="continuationSeparator" w:id="0">
    <w:p w14:paraId="2401C2A4" w14:textId="77777777" w:rsidR="000E3536" w:rsidRDefault="000E3536"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1" w15:restartNumberingAfterBreak="0">
    <w:nsid w:val="0E2E3C98"/>
    <w:multiLevelType w:val="hybridMultilevel"/>
    <w:tmpl w:val="9670D82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3"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983435"/>
    <w:multiLevelType w:val="hybridMultilevel"/>
    <w:tmpl w:val="1632E6E4"/>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6" w15:restartNumberingAfterBreak="0">
    <w:nsid w:val="2B3249B9"/>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6273D"/>
    <w:multiLevelType w:val="hybridMultilevel"/>
    <w:tmpl w:val="0FC40D30"/>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8"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9"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1"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2" w15:restartNumberingAfterBreak="0">
    <w:nsid w:val="3BA611B4"/>
    <w:multiLevelType w:val="hybridMultilevel"/>
    <w:tmpl w:val="D820FAD2"/>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E5A6C32C">
      <w:start w:val="1"/>
      <w:numFmt w:val="lowerLetter"/>
      <w:lvlText w:val="%3)"/>
      <w:lvlJc w:val="left"/>
      <w:pPr>
        <w:tabs>
          <w:tab w:val="num" w:pos="3228"/>
        </w:tabs>
        <w:ind w:left="3228" w:hanging="360"/>
      </w:pPr>
      <w:rPr>
        <w:rFonts w:asciiTheme="majorHAnsi" w:hAnsiTheme="majorHAnsi"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C00035B"/>
    <w:multiLevelType w:val="hybridMultilevel"/>
    <w:tmpl w:val="A4BAE702"/>
    <w:lvl w:ilvl="0" w:tplc="0415000F">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4"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5"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6"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7"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18"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19" w15:restartNumberingAfterBreak="0">
    <w:nsid w:val="4F343F54"/>
    <w:multiLevelType w:val="hybridMultilevel"/>
    <w:tmpl w:val="BE30BB72"/>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1"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2" w15:restartNumberingAfterBreak="0">
    <w:nsid w:val="54950FE1"/>
    <w:multiLevelType w:val="hybridMultilevel"/>
    <w:tmpl w:val="C42EA44A"/>
    <w:lvl w:ilvl="0" w:tplc="311C7DD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9A5248"/>
    <w:multiLevelType w:val="multilevel"/>
    <w:tmpl w:val="A7F27FEE"/>
    <w:lvl w:ilvl="0">
      <w:start w:val="1"/>
      <w:numFmt w:val="decimal"/>
      <w:lvlText w:val="%1."/>
      <w:lvlJc w:val="left"/>
      <w:pPr>
        <w:ind w:left="360" w:hanging="360"/>
      </w:pPr>
      <w:rPr>
        <w:b/>
        <w:sz w:val="24"/>
        <w:szCs w:val="24"/>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5" w15:restartNumberingAfterBreak="0">
    <w:nsid w:val="66D53AFF"/>
    <w:multiLevelType w:val="hybridMultilevel"/>
    <w:tmpl w:val="44E8EDE2"/>
    <w:lvl w:ilvl="0" w:tplc="9B2A436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7"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28" w15:restartNumberingAfterBreak="0">
    <w:nsid w:val="70746414"/>
    <w:multiLevelType w:val="hybridMultilevel"/>
    <w:tmpl w:val="5F54A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0" w15:restartNumberingAfterBreak="0">
    <w:nsid w:val="77AF4920"/>
    <w:multiLevelType w:val="multilevel"/>
    <w:tmpl w:val="50762E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9737961">
    <w:abstractNumId w:val="12"/>
  </w:num>
  <w:num w:numId="2" w16cid:durableId="908883070">
    <w:abstractNumId w:val="19"/>
  </w:num>
  <w:num w:numId="3" w16cid:durableId="1398896858">
    <w:abstractNumId w:val="11"/>
  </w:num>
  <w:num w:numId="4" w16cid:durableId="1526552081">
    <w:abstractNumId w:val="7"/>
  </w:num>
  <w:num w:numId="5" w16cid:durableId="1902011171">
    <w:abstractNumId w:val="20"/>
  </w:num>
  <w:num w:numId="6" w16cid:durableId="975526936">
    <w:abstractNumId w:val="8"/>
  </w:num>
  <w:num w:numId="7" w16cid:durableId="434062743">
    <w:abstractNumId w:val="26"/>
  </w:num>
  <w:num w:numId="8" w16cid:durableId="1355228229">
    <w:abstractNumId w:val="29"/>
  </w:num>
  <w:num w:numId="9" w16cid:durableId="2020810690">
    <w:abstractNumId w:val="17"/>
  </w:num>
  <w:num w:numId="10" w16cid:durableId="2053767763">
    <w:abstractNumId w:val="24"/>
  </w:num>
  <w:num w:numId="11" w16cid:durableId="228001986">
    <w:abstractNumId w:val="0"/>
  </w:num>
  <w:num w:numId="12" w16cid:durableId="1209874640">
    <w:abstractNumId w:val="23"/>
  </w:num>
  <w:num w:numId="13" w16cid:durableId="2100325147">
    <w:abstractNumId w:val="27"/>
  </w:num>
  <w:num w:numId="14" w16cid:durableId="80684563">
    <w:abstractNumId w:val="16"/>
  </w:num>
  <w:num w:numId="15" w16cid:durableId="1829009243">
    <w:abstractNumId w:val="18"/>
  </w:num>
  <w:num w:numId="16" w16cid:durableId="1235429972">
    <w:abstractNumId w:val="2"/>
  </w:num>
  <w:num w:numId="17" w16cid:durableId="1949196409">
    <w:abstractNumId w:val="13"/>
  </w:num>
  <w:num w:numId="18" w16cid:durableId="851335553">
    <w:abstractNumId w:val="15"/>
  </w:num>
  <w:num w:numId="19" w16cid:durableId="1281381153">
    <w:abstractNumId w:val="14"/>
  </w:num>
  <w:num w:numId="20" w16cid:durableId="38358659">
    <w:abstractNumId w:val="5"/>
  </w:num>
  <w:num w:numId="21" w16cid:durableId="1705056225">
    <w:abstractNumId w:val="21"/>
  </w:num>
  <w:num w:numId="22" w16cid:durableId="581060270">
    <w:abstractNumId w:val="6"/>
  </w:num>
  <w:num w:numId="23" w16cid:durableId="1390374411">
    <w:abstractNumId w:val="30"/>
    <w:lvlOverride w:ilvl="0">
      <w:lvl w:ilvl="0">
        <w:start w:val="1"/>
        <w:numFmt w:val="decimal"/>
        <w:lvlText w:val="%1)"/>
        <w:lvlJc w:val="left"/>
        <w:pPr>
          <w:ind w:left="1800" w:hanging="360"/>
        </w:pPr>
      </w:lvl>
    </w:lvlOverride>
    <w:lvlOverride w:ilvl="1">
      <w:lvl w:ilvl="1">
        <w:start w:val="1"/>
        <w:numFmt w:val="decimal"/>
        <w:lvlText w:val="%2)"/>
        <w:lvlJc w:val="left"/>
        <w:pPr>
          <w:ind w:left="2520" w:hanging="360"/>
        </w:pPr>
        <w:rPr>
          <w:rFonts w:asciiTheme="majorHAnsi" w:eastAsia="Times New Roman" w:hAnsiTheme="majorHAnsi" w:cs="Times New Roman"/>
        </w:r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24" w16cid:durableId="900941469">
    <w:abstractNumId w:val="4"/>
  </w:num>
  <w:num w:numId="25" w16cid:durableId="1914579619">
    <w:abstractNumId w:val="10"/>
  </w:num>
  <w:num w:numId="26" w16cid:durableId="162093325">
    <w:abstractNumId w:val="3"/>
  </w:num>
  <w:num w:numId="27" w16cid:durableId="1181240915">
    <w:abstractNumId w:val="25"/>
  </w:num>
  <w:num w:numId="28" w16cid:durableId="116488881">
    <w:abstractNumId w:val="28"/>
  </w:num>
  <w:num w:numId="29" w16cid:durableId="1354499286">
    <w:abstractNumId w:val="9"/>
  </w:num>
  <w:num w:numId="30" w16cid:durableId="451023896">
    <w:abstractNumId w:val="22"/>
  </w:num>
  <w:num w:numId="31" w16cid:durableId="399907965">
    <w:abstractNumId w:val="1"/>
  </w:num>
  <w:num w:numId="32" w16cid:durableId="14968469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530874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2AFA"/>
    <w:rsid w:val="0001712F"/>
    <w:rsid w:val="0001734E"/>
    <w:rsid w:val="00022E70"/>
    <w:rsid w:val="0002407D"/>
    <w:rsid w:val="00024279"/>
    <w:rsid w:val="000255AF"/>
    <w:rsid w:val="00027358"/>
    <w:rsid w:val="00031E05"/>
    <w:rsid w:val="000549CF"/>
    <w:rsid w:val="00067209"/>
    <w:rsid w:val="00077195"/>
    <w:rsid w:val="000849C8"/>
    <w:rsid w:val="0008539C"/>
    <w:rsid w:val="0009388A"/>
    <w:rsid w:val="000A2EE5"/>
    <w:rsid w:val="000C2040"/>
    <w:rsid w:val="000C3F2B"/>
    <w:rsid w:val="000D5983"/>
    <w:rsid w:val="000E3536"/>
    <w:rsid w:val="000F1FDA"/>
    <w:rsid w:val="00111EBD"/>
    <w:rsid w:val="00112D20"/>
    <w:rsid w:val="00125D4E"/>
    <w:rsid w:val="001314B4"/>
    <w:rsid w:val="00133C6C"/>
    <w:rsid w:val="00140936"/>
    <w:rsid w:val="00147762"/>
    <w:rsid w:val="00164A85"/>
    <w:rsid w:val="00170817"/>
    <w:rsid w:val="001758A2"/>
    <w:rsid w:val="001B682D"/>
    <w:rsid w:val="001B6F61"/>
    <w:rsid w:val="002117BB"/>
    <w:rsid w:val="002208DF"/>
    <w:rsid w:val="002272CA"/>
    <w:rsid w:val="00237536"/>
    <w:rsid w:val="002455DC"/>
    <w:rsid w:val="00246A50"/>
    <w:rsid w:val="00254787"/>
    <w:rsid w:val="002558AF"/>
    <w:rsid w:val="00262BB0"/>
    <w:rsid w:val="00266E6D"/>
    <w:rsid w:val="00276930"/>
    <w:rsid w:val="002A11B2"/>
    <w:rsid w:val="002A7FFC"/>
    <w:rsid w:val="002C59D9"/>
    <w:rsid w:val="002D1B0C"/>
    <w:rsid w:val="002F22CC"/>
    <w:rsid w:val="0030196F"/>
    <w:rsid w:val="0032661F"/>
    <w:rsid w:val="00335C12"/>
    <w:rsid w:val="003406BF"/>
    <w:rsid w:val="00354F53"/>
    <w:rsid w:val="00363B2F"/>
    <w:rsid w:val="003646A2"/>
    <w:rsid w:val="00372A59"/>
    <w:rsid w:val="003915F1"/>
    <w:rsid w:val="003979BC"/>
    <w:rsid w:val="003A06D0"/>
    <w:rsid w:val="003A0BB3"/>
    <w:rsid w:val="003A3670"/>
    <w:rsid w:val="003B0367"/>
    <w:rsid w:val="003B1957"/>
    <w:rsid w:val="003C6037"/>
    <w:rsid w:val="003D364A"/>
    <w:rsid w:val="003D3C93"/>
    <w:rsid w:val="003E4EDE"/>
    <w:rsid w:val="003F417C"/>
    <w:rsid w:val="003F5FB0"/>
    <w:rsid w:val="00400B4A"/>
    <w:rsid w:val="0041311A"/>
    <w:rsid w:val="00426E28"/>
    <w:rsid w:val="004335ED"/>
    <w:rsid w:val="00444705"/>
    <w:rsid w:val="004631C8"/>
    <w:rsid w:val="004660DE"/>
    <w:rsid w:val="00473DEB"/>
    <w:rsid w:val="00476AA1"/>
    <w:rsid w:val="00494773"/>
    <w:rsid w:val="004A4D6A"/>
    <w:rsid w:val="004A7F3A"/>
    <w:rsid w:val="004B078C"/>
    <w:rsid w:val="004B626D"/>
    <w:rsid w:val="004E07C4"/>
    <w:rsid w:val="004E0E92"/>
    <w:rsid w:val="004E2150"/>
    <w:rsid w:val="004E7D58"/>
    <w:rsid w:val="004F4EA6"/>
    <w:rsid w:val="00502881"/>
    <w:rsid w:val="00536B75"/>
    <w:rsid w:val="00542669"/>
    <w:rsid w:val="00547C42"/>
    <w:rsid w:val="00555866"/>
    <w:rsid w:val="005838ED"/>
    <w:rsid w:val="00584D73"/>
    <w:rsid w:val="0058796F"/>
    <w:rsid w:val="00597104"/>
    <w:rsid w:val="005977E8"/>
    <w:rsid w:val="00597D62"/>
    <w:rsid w:val="005B5F36"/>
    <w:rsid w:val="005C04DC"/>
    <w:rsid w:val="005C49A8"/>
    <w:rsid w:val="005C567B"/>
    <w:rsid w:val="005D4FB4"/>
    <w:rsid w:val="005E6D4D"/>
    <w:rsid w:val="005F53FD"/>
    <w:rsid w:val="00605408"/>
    <w:rsid w:val="00610AC1"/>
    <w:rsid w:val="00611433"/>
    <w:rsid w:val="00616BA8"/>
    <w:rsid w:val="00634618"/>
    <w:rsid w:val="00646C36"/>
    <w:rsid w:val="00673EF6"/>
    <w:rsid w:val="0069185D"/>
    <w:rsid w:val="0069367F"/>
    <w:rsid w:val="00694F52"/>
    <w:rsid w:val="006A2D48"/>
    <w:rsid w:val="006B062B"/>
    <w:rsid w:val="006C1182"/>
    <w:rsid w:val="006C1B49"/>
    <w:rsid w:val="006C5B79"/>
    <w:rsid w:val="006D6048"/>
    <w:rsid w:val="006F194A"/>
    <w:rsid w:val="00721255"/>
    <w:rsid w:val="007233D2"/>
    <w:rsid w:val="0073163B"/>
    <w:rsid w:val="00735FC4"/>
    <w:rsid w:val="00736FA6"/>
    <w:rsid w:val="00743A86"/>
    <w:rsid w:val="00764EB1"/>
    <w:rsid w:val="00777396"/>
    <w:rsid w:val="007957EA"/>
    <w:rsid w:val="007A36CD"/>
    <w:rsid w:val="007B2F77"/>
    <w:rsid w:val="007B35DC"/>
    <w:rsid w:val="007C7B69"/>
    <w:rsid w:val="00801A78"/>
    <w:rsid w:val="00803841"/>
    <w:rsid w:val="00803EB1"/>
    <w:rsid w:val="0081110A"/>
    <w:rsid w:val="00813736"/>
    <w:rsid w:val="0082464D"/>
    <w:rsid w:val="008271B2"/>
    <w:rsid w:val="00830756"/>
    <w:rsid w:val="0083290F"/>
    <w:rsid w:val="0086479D"/>
    <w:rsid w:val="00872158"/>
    <w:rsid w:val="0088445F"/>
    <w:rsid w:val="00896FBD"/>
    <w:rsid w:val="008A138E"/>
    <w:rsid w:val="008A22A6"/>
    <w:rsid w:val="008A2435"/>
    <w:rsid w:val="008B2A9D"/>
    <w:rsid w:val="008B7891"/>
    <w:rsid w:val="008C0416"/>
    <w:rsid w:val="008D6FD8"/>
    <w:rsid w:val="008E3AF6"/>
    <w:rsid w:val="008F1838"/>
    <w:rsid w:val="008F58CD"/>
    <w:rsid w:val="00910CE0"/>
    <w:rsid w:val="00913CB2"/>
    <w:rsid w:val="00915044"/>
    <w:rsid w:val="00921AEA"/>
    <w:rsid w:val="009304AE"/>
    <w:rsid w:val="00931C19"/>
    <w:rsid w:val="0093513D"/>
    <w:rsid w:val="00954D70"/>
    <w:rsid w:val="00965DD2"/>
    <w:rsid w:val="009718D1"/>
    <w:rsid w:val="009773FF"/>
    <w:rsid w:val="00986E9E"/>
    <w:rsid w:val="00994765"/>
    <w:rsid w:val="00996469"/>
    <w:rsid w:val="009C6CB1"/>
    <w:rsid w:val="009F5159"/>
    <w:rsid w:val="00A00DA3"/>
    <w:rsid w:val="00A06287"/>
    <w:rsid w:val="00A24744"/>
    <w:rsid w:val="00A37F9F"/>
    <w:rsid w:val="00A448D2"/>
    <w:rsid w:val="00A66992"/>
    <w:rsid w:val="00A80F38"/>
    <w:rsid w:val="00AA4E64"/>
    <w:rsid w:val="00AC0513"/>
    <w:rsid w:val="00AC331D"/>
    <w:rsid w:val="00AC6630"/>
    <w:rsid w:val="00AE0CDF"/>
    <w:rsid w:val="00AE1977"/>
    <w:rsid w:val="00AE50DC"/>
    <w:rsid w:val="00AF30B5"/>
    <w:rsid w:val="00B10584"/>
    <w:rsid w:val="00B132F7"/>
    <w:rsid w:val="00B23389"/>
    <w:rsid w:val="00B233AC"/>
    <w:rsid w:val="00B24C72"/>
    <w:rsid w:val="00B256FE"/>
    <w:rsid w:val="00B46B5A"/>
    <w:rsid w:val="00B520F5"/>
    <w:rsid w:val="00B64CDB"/>
    <w:rsid w:val="00B80E3D"/>
    <w:rsid w:val="00B84053"/>
    <w:rsid w:val="00B96FF1"/>
    <w:rsid w:val="00B97B53"/>
    <w:rsid w:val="00BC07DE"/>
    <w:rsid w:val="00BD70EE"/>
    <w:rsid w:val="00BE0884"/>
    <w:rsid w:val="00BE6BFA"/>
    <w:rsid w:val="00BF41BD"/>
    <w:rsid w:val="00BF6A2F"/>
    <w:rsid w:val="00C075D6"/>
    <w:rsid w:val="00C20AC4"/>
    <w:rsid w:val="00C20E27"/>
    <w:rsid w:val="00C26095"/>
    <w:rsid w:val="00C61525"/>
    <w:rsid w:val="00C61AC7"/>
    <w:rsid w:val="00C667D5"/>
    <w:rsid w:val="00C7477C"/>
    <w:rsid w:val="00C81899"/>
    <w:rsid w:val="00C92C90"/>
    <w:rsid w:val="00CA34AD"/>
    <w:rsid w:val="00CD5C33"/>
    <w:rsid w:val="00CF03EC"/>
    <w:rsid w:val="00CF31FE"/>
    <w:rsid w:val="00CF5FC0"/>
    <w:rsid w:val="00D157C5"/>
    <w:rsid w:val="00D25359"/>
    <w:rsid w:val="00D57DBA"/>
    <w:rsid w:val="00D60F92"/>
    <w:rsid w:val="00D616AB"/>
    <w:rsid w:val="00D7042A"/>
    <w:rsid w:val="00D82A47"/>
    <w:rsid w:val="00D8515C"/>
    <w:rsid w:val="00D943D3"/>
    <w:rsid w:val="00D9538C"/>
    <w:rsid w:val="00DA5CCC"/>
    <w:rsid w:val="00DB1F11"/>
    <w:rsid w:val="00DB7225"/>
    <w:rsid w:val="00DD6D29"/>
    <w:rsid w:val="00DF032C"/>
    <w:rsid w:val="00DF4DB0"/>
    <w:rsid w:val="00E04318"/>
    <w:rsid w:val="00E51B36"/>
    <w:rsid w:val="00E62903"/>
    <w:rsid w:val="00E72508"/>
    <w:rsid w:val="00E87002"/>
    <w:rsid w:val="00E97119"/>
    <w:rsid w:val="00EB0086"/>
    <w:rsid w:val="00EB2E7E"/>
    <w:rsid w:val="00EC15FC"/>
    <w:rsid w:val="00EC7D91"/>
    <w:rsid w:val="00ED1AE5"/>
    <w:rsid w:val="00ED5AFA"/>
    <w:rsid w:val="00EE754E"/>
    <w:rsid w:val="00F04E8A"/>
    <w:rsid w:val="00F2454F"/>
    <w:rsid w:val="00F2537F"/>
    <w:rsid w:val="00F25BAA"/>
    <w:rsid w:val="00F306A6"/>
    <w:rsid w:val="00F33360"/>
    <w:rsid w:val="00F41BDB"/>
    <w:rsid w:val="00F66309"/>
    <w:rsid w:val="00F70B70"/>
    <w:rsid w:val="00F71A1E"/>
    <w:rsid w:val="00F72617"/>
    <w:rsid w:val="00F7495C"/>
    <w:rsid w:val="00FA01CF"/>
    <w:rsid w:val="00FA0C23"/>
    <w:rsid w:val="00FA40E1"/>
    <w:rsid w:val="00FA7B46"/>
    <w:rsid w:val="00FB0741"/>
    <w:rsid w:val="00FB1285"/>
    <w:rsid w:val="00FC7E74"/>
    <w:rsid w:val="00FD0DC8"/>
    <w:rsid w:val="00FD5CB7"/>
    <w:rsid w:val="00FE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21FF0D86-FA01-4EF0-AACA-ED084A79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99"/>
    <w:rsid w:val="00F33360"/>
  </w:style>
  <w:style w:type="character" w:customStyle="1" w:styleId="markedcontent">
    <w:name w:val="markedcontent"/>
    <w:basedOn w:val="Domylnaczcionkaakapitu"/>
    <w:rsid w:val="00F3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714184389">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platformazakupowa.pl" TargetMode="External"/><Relationship Id="rId18" Type="http://schemas.openxmlformats.org/officeDocument/2006/relationships/hyperlink" Target="https://sip.lex.pl/akty-prawne/dzu-dziennik-ustaw/refundacja-lekow-srodkow-spozywczych-specjalnego-przeznaczenia-17712396/art-54" TargetMode="External"/><Relationship Id="rId3" Type="http://schemas.openxmlformats.org/officeDocument/2006/relationships/styles" Target="styles.xml"/><Relationship Id="rId21" Type="http://schemas.openxmlformats.org/officeDocument/2006/relationships/hyperlink" Target="https://platformazakupowa.pl/pn/zgkboleslaw"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pn/zgkboleslaw"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pn/zgkboleslaw"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ED1D-7685-4F68-80E8-CEAA9D56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23</Pages>
  <Words>6876</Words>
  <Characters>41257</Characters>
  <Application>Microsoft Office Word</Application>
  <DocSecurity>0</DocSecurity>
  <Lines>343</Lines>
  <Paragraphs>96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Zamawiający:</vt:lpstr>
    </vt:vector>
  </TitlesOfParts>
  <Company>Microsoft</Company>
  <LinksUpToDate>false</LinksUpToDate>
  <CharactersWithSpaces>48037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18</cp:revision>
  <cp:lastPrinted>2023-06-19T08:43:00Z</cp:lastPrinted>
  <dcterms:created xsi:type="dcterms:W3CDTF">2022-10-21T11:33:00Z</dcterms:created>
  <dcterms:modified xsi:type="dcterms:W3CDTF">2023-06-19T08:56:00Z</dcterms:modified>
</cp:coreProperties>
</file>