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6710F021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A257E7">
        <w:rPr>
          <w:rFonts w:asciiTheme="minorHAnsi" w:hAnsiTheme="minorHAnsi" w:cstheme="minorHAnsi"/>
          <w:b/>
          <w:bCs/>
        </w:rPr>
        <w:t>2</w:t>
      </w:r>
      <w:r w:rsidR="00BD3AB8">
        <w:rPr>
          <w:rFonts w:asciiTheme="minorHAnsi" w:hAnsiTheme="minorHAnsi" w:cstheme="minorHAnsi"/>
          <w:b/>
          <w:bCs/>
        </w:rPr>
        <w:t>8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5D264A">
        <w:rPr>
          <w:rFonts w:asciiTheme="minorHAnsi" w:hAnsiTheme="minorHAnsi" w:cstheme="minorHAnsi"/>
          <w:b/>
          <w:bCs/>
        </w:rPr>
        <w:t>KONTENERY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4DB4367" w14:textId="37392C81" w:rsidR="00BD3AB8" w:rsidRDefault="00E36699" w:rsidP="00B338EF">
      <w:pPr>
        <w:spacing w:after="0" w:line="240" w:lineRule="auto"/>
        <w:jc w:val="center"/>
        <w:rPr>
          <w:b/>
          <w:bCs/>
          <w:color w:val="000000"/>
        </w:rPr>
      </w:pPr>
      <w:r w:rsidRPr="00E36699">
        <w:rPr>
          <w:b/>
          <w:bCs/>
          <w:color w:val="000000"/>
        </w:rPr>
        <w:t>Dostawa systemu kontrolno-pomiarowego parametrów fizyko-chemicznych wody z wyposażeniem do jednostki organizacyjnej Instytutu Rybactwa Śródlądowego im. Stanisława Sakowicza – Państwowy Instytut Badawczy na potrzeby realizacji projektu: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 r.</w:t>
      </w:r>
    </w:p>
    <w:p w14:paraId="1E2C59AF" w14:textId="77777777" w:rsidR="00E36699" w:rsidRDefault="00E36699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6018CF69" w14:textId="5E8FAE5D" w:rsidR="005D264A" w:rsidRDefault="005D264A" w:rsidP="007B7DA0">
      <w:pPr>
        <w:spacing w:after="0" w:line="240" w:lineRule="auto"/>
        <w:rPr>
          <w:b/>
          <w:i/>
        </w:rPr>
      </w:pPr>
    </w:p>
    <w:p w14:paraId="49210911" w14:textId="13659E81" w:rsidR="00BE162E" w:rsidRDefault="00BE162E" w:rsidP="007B7DA0">
      <w:pPr>
        <w:spacing w:after="0" w:line="240" w:lineRule="auto"/>
        <w:rPr>
          <w:b/>
          <w:i/>
        </w:rPr>
      </w:pPr>
    </w:p>
    <w:p w14:paraId="3C7E7FB9" w14:textId="5BF6B346" w:rsidR="00BE162E" w:rsidRDefault="00BE162E" w:rsidP="007B7DA0">
      <w:pPr>
        <w:spacing w:after="0" w:line="240" w:lineRule="auto"/>
        <w:rPr>
          <w:b/>
          <w:i/>
        </w:rPr>
      </w:pPr>
    </w:p>
    <w:p w14:paraId="224860D2" w14:textId="4DB70A57" w:rsidR="00BE162E" w:rsidRDefault="00BE162E" w:rsidP="007B7DA0">
      <w:pPr>
        <w:spacing w:after="0" w:line="240" w:lineRule="auto"/>
        <w:rPr>
          <w:b/>
          <w:i/>
        </w:rPr>
      </w:pPr>
    </w:p>
    <w:p w14:paraId="02149256" w14:textId="6A3EA1D7" w:rsidR="00BE162E" w:rsidRDefault="00BE162E" w:rsidP="007B7DA0">
      <w:pPr>
        <w:spacing w:after="0" w:line="240" w:lineRule="auto"/>
        <w:rPr>
          <w:b/>
          <w:i/>
        </w:rPr>
      </w:pPr>
    </w:p>
    <w:p w14:paraId="7FD3A293" w14:textId="77777777" w:rsidR="00BE162E" w:rsidRPr="007B7DA0" w:rsidRDefault="00BE162E" w:rsidP="007B7DA0">
      <w:pPr>
        <w:spacing w:after="0" w:line="240" w:lineRule="auto"/>
        <w:rPr>
          <w:b/>
          <w:i/>
        </w:rPr>
      </w:pPr>
    </w:p>
    <w:tbl>
      <w:tblPr>
        <w:tblW w:w="4856" w:type="pct"/>
        <w:tblLook w:val="04A0" w:firstRow="1" w:lastRow="0" w:firstColumn="1" w:lastColumn="0" w:noHBand="0" w:noVBand="1"/>
      </w:tblPr>
      <w:tblGrid>
        <w:gridCol w:w="2606"/>
        <w:gridCol w:w="4619"/>
        <w:gridCol w:w="2126"/>
      </w:tblGrid>
      <w:tr w:rsidR="00BD3AB8" w14:paraId="01127C23" w14:textId="7F782DBE" w:rsidTr="00BD3AB8"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1740B765" w:rsidR="00BD3AB8" w:rsidRDefault="00BD3AB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lastRenderedPageBreak/>
              <w:t>Cena brutto PLN</w:t>
            </w:r>
          </w:p>
          <w:p w14:paraId="67AC698A" w14:textId="77777777" w:rsidR="00BD3AB8" w:rsidRDefault="00BD3AB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BD3AB8" w:rsidRDefault="00BD3AB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FBB99" w14:textId="611C943C" w:rsidR="00BD3AB8" w:rsidRDefault="00BD3AB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czas reakcji serwisu gwarancyjnego</w:t>
            </w:r>
          </w:p>
        </w:tc>
      </w:tr>
      <w:tr w:rsidR="00BD3AB8" w14:paraId="774A2EFF" w14:textId="7F4CB3DF" w:rsidTr="00BD3AB8">
        <w:trPr>
          <w:trHeight w:val="671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634E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4D18D887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>
        <w:rPr>
          <w:rFonts w:asciiTheme="minorHAnsi" w:hAnsiTheme="minorHAnsi" w:cstheme="minorHAnsi"/>
          <w:bCs/>
        </w:rPr>
        <w:t>,</w:t>
      </w:r>
    </w:p>
    <w:p w14:paraId="797032EE" w14:textId="2009A611" w:rsidR="005552B3" w:rsidRDefault="005552B3" w:rsidP="005552B3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serwis gwarancyjny prowadzić będzie: </w:t>
      </w:r>
    </w:p>
    <w:p w14:paraId="2D34948C" w14:textId="77777777" w:rsidR="005552B3" w:rsidRPr="002656B5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9"/>
        <w:gridCol w:w="3005"/>
        <w:gridCol w:w="3004"/>
      </w:tblGrid>
      <w:tr w:rsidR="005552B3" w:rsidRPr="002656B5" w14:paraId="2EA987C3" w14:textId="77777777" w:rsidTr="00DC687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05ED8B5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C8886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FE3E51" w14:textId="15D4D5C6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 do kontaktu z serwisem gwarancyjnym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do zgłaszania usterki</w:t>
            </w:r>
          </w:p>
        </w:tc>
      </w:tr>
      <w:tr w:rsidR="005552B3" w:rsidRPr="002656B5" w14:paraId="00E01959" w14:textId="77777777" w:rsidTr="005552B3">
        <w:trPr>
          <w:trHeight w:val="1068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119E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B12A2B4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B818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F5A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D378311" w14:textId="77777777" w:rsidR="005552B3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5400FC5F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080B3E">
        <w:rPr>
          <w:b/>
          <w:bCs/>
        </w:rPr>
        <w:t>03.06</w:t>
      </w:r>
      <w:r w:rsidR="00E07EC2">
        <w:rPr>
          <w:b/>
          <w:bCs/>
        </w:rPr>
        <w:t>.</w:t>
      </w:r>
      <w:r w:rsidR="008E4043">
        <w:rPr>
          <w:b/>
          <w:bCs/>
        </w:rPr>
        <w:t>2023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8906" w14:textId="77777777" w:rsidR="0064266F" w:rsidRDefault="0064266F">
      <w:r>
        <w:separator/>
      </w:r>
    </w:p>
  </w:endnote>
  <w:endnote w:type="continuationSeparator" w:id="0">
    <w:p w14:paraId="204125CC" w14:textId="77777777" w:rsidR="0064266F" w:rsidRDefault="006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DAEF" w14:textId="77777777" w:rsidR="0064266F" w:rsidRDefault="0064266F">
      <w:r>
        <w:separator/>
      </w:r>
    </w:p>
  </w:footnote>
  <w:footnote w:type="continuationSeparator" w:id="0">
    <w:p w14:paraId="2F5B0176" w14:textId="77777777" w:rsidR="0064266F" w:rsidRDefault="0064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029552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0B3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D4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266F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3AB8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463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699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8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7978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16</cp:revision>
  <cp:lastPrinted>2023-03-30T05:21:00Z</cp:lastPrinted>
  <dcterms:created xsi:type="dcterms:W3CDTF">2023-03-15T11:00:00Z</dcterms:created>
  <dcterms:modified xsi:type="dcterms:W3CDTF">2023-04-24T07:10:00Z</dcterms:modified>
</cp:coreProperties>
</file>