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43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1"/>
      </w:tblGrid>
      <w:tr w:rsidR="008653A0" w:rsidRPr="007E5C73" w14:paraId="570CEDC3" w14:textId="77777777" w:rsidTr="00005B61">
        <w:trPr>
          <w:trHeight w:val="1248"/>
        </w:trPr>
        <w:tc>
          <w:tcPr>
            <w:tcW w:w="9041" w:type="dxa"/>
          </w:tcPr>
          <w:p w14:paraId="023F9568" w14:textId="6D2A8A20" w:rsidR="008653A0" w:rsidRPr="007E5C73" w:rsidRDefault="00B26987" w:rsidP="009D5505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9D5505">
              <w:rPr>
                <w:rFonts w:ascii="Verdana" w:hAnsi="Verdana"/>
                <w:b w:val="0"/>
                <w:bCs w:val="0"/>
                <w:sz w:val="16"/>
              </w:rPr>
              <w:t>INWESTOR</w:t>
            </w:r>
            <w:r w:rsidR="008653A0" w:rsidRPr="009D5505">
              <w:rPr>
                <w:rFonts w:ascii="Verdana" w:hAnsi="Verdana"/>
                <w:b w:val="0"/>
                <w:bCs w:val="0"/>
                <w:sz w:val="16"/>
              </w:rPr>
              <w:t>:</w:t>
            </w:r>
          </w:p>
          <w:p w14:paraId="5370CB5A" w14:textId="0F5044E6" w:rsidR="001A3331" w:rsidRPr="001A3331" w:rsidRDefault="001A3331" w:rsidP="001A3331">
            <w:pPr>
              <w:tabs>
                <w:tab w:val="left" w:pos="2640"/>
              </w:tabs>
              <w:jc w:val="center"/>
              <w:rPr>
                <w:b/>
                <w:sz w:val="30"/>
                <w:szCs w:val="30"/>
              </w:rPr>
            </w:pPr>
            <w:r w:rsidRPr="001A3331">
              <w:rPr>
                <w:b/>
                <w:sz w:val="30"/>
                <w:szCs w:val="30"/>
              </w:rPr>
              <w:t>Narodowe Centrum Badań Jądrowych</w:t>
            </w:r>
          </w:p>
          <w:p w14:paraId="3A1BC979" w14:textId="3FD4CD84" w:rsidR="006E17E7" w:rsidRPr="007029B1" w:rsidRDefault="001A3331" w:rsidP="00005B61">
            <w:pPr>
              <w:tabs>
                <w:tab w:val="left" w:pos="2640"/>
              </w:tabs>
              <w:jc w:val="center"/>
              <w:rPr>
                <w:bCs/>
              </w:rPr>
            </w:pPr>
            <w:r w:rsidRPr="001A3331">
              <w:rPr>
                <w:bCs/>
                <w:sz w:val="24"/>
                <w:szCs w:val="24"/>
              </w:rPr>
              <w:t xml:space="preserve">ul. Andrzeja </w:t>
            </w:r>
            <w:proofErr w:type="spellStart"/>
            <w:r w:rsidRPr="001A3331">
              <w:rPr>
                <w:bCs/>
                <w:sz w:val="24"/>
                <w:szCs w:val="24"/>
              </w:rPr>
              <w:t>Sołtana</w:t>
            </w:r>
            <w:proofErr w:type="spellEnd"/>
            <w:r w:rsidRPr="001A3331">
              <w:rPr>
                <w:bCs/>
                <w:sz w:val="24"/>
                <w:szCs w:val="24"/>
              </w:rPr>
              <w:t xml:space="preserve"> 7</w:t>
            </w:r>
            <w:r w:rsidR="00005B61">
              <w:rPr>
                <w:bCs/>
                <w:sz w:val="24"/>
                <w:szCs w:val="24"/>
              </w:rPr>
              <w:t xml:space="preserve">; </w:t>
            </w:r>
            <w:r w:rsidRPr="001A3331">
              <w:rPr>
                <w:bCs/>
                <w:sz w:val="24"/>
                <w:szCs w:val="24"/>
              </w:rPr>
              <w:t>05-400 Otwock</w:t>
            </w:r>
          </w:p>
        </w:tc>
      </w:tr>
      <w:tr w:rsidR="00B26987" w:rsidRPr="007E5C73" w14:paraId="45E67857" w14:textId="77777777" w:rsidTr="00005B61">
        <w:trPr>
          <w:trHeight w:val="1252"/>
        </w:trPr>
        <w:tc>
          <w:tcPr>
            <w:tcW w:w="9041" w:type="dxa"/>
          </w:tcPr>
          <w:p w14:paraId="5478C1CD" w14:textId="3E40FAE5" w:rsidR="00B26987" w:rsidRPr="007E5C73" w:rsidRDefault="005F5022" w:rsidP="009D5505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9D5505">
              <w:rPr>
                <w:rFonts w:ascii="Verdana" w:hAnsi="Verdana"/>
                <w:b w:val="0"/>
                <w:bCs w:val="0"/>
                <w:noProof/>
                <w:sz w:val="18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57795DDF" wp14:editId="27CE393A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41910</wp:posOffset>
                      </wp:positionV>
                      <wp:extent cx="4211487" cy="825500"/>
                      <wp:effectExtent l="0" t="0" r="0" b="0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1487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84B55E" w14:textId="77777777" w:rsidR="005F5022" w:rsidRPr="00566A0F" w:rsidRDefault="005F5022" w:rsidP="005F5022">
                                  <w:pPr>
                                    <w:ind w:firstLine="708"/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795D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110.45pt;margin-top:3.3pt;width:331.6pt;height:6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" stroked="f">
                      <v:textbox>
                        <w:txbxContent>
                          <w:p w14:paraId="4684B55E" w14:textId="77777777" w:rsidR="005F5022" w:rsidRPr="00566A0F" w:rsidRDefault="005F5022" w:rsidP="005F5022">
                            <w:pPr>
                              <w:ind w:firstLine="708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6987" w:rsidRPr="009D5505">
              <w:rPr>
                <w:rFonts w:ascii="Verdana" w:hAnsi="Verdana"/>
                <w:b w:val="0"/>
                <w:bCs w:val="0"/>
                <w:sz w:val="16"/>
              </w:rPr>
              <w:t>ZAMAWIAJĄCY:</w:t>
            </w:r>
          </w:p>
          <w:p w14:paraId="2FF8027C" w14:textId="77777777" w:rsidR="001A3331" w:rsidRPr="001A3331" w:rsidRDefault="001A3331" w:rsidP="001A3331">
            <w:pPr>
              <w:tabs>
                <w:tab w:val="left" w:pos="2640"/>
              </w:tabs>
              <w:jc w:val="center"/>
              <w:rPr>
                <w:b/>
                <w:sz w:val="30"/>
                <w:szCs w:val="30"/>
              </w:rPr>
            </w:pPr>
            <w:r w:rsidRPr="001A3331">
              <w:rPr>
                <w:b/>
                <w:sz w:val="30"/>
                <w:szCs w:val="30"/>
              </w:rPr>
              <w:t>Narodowe Centrum Badań Jądrowych</w:t>
            </w:r>
          </w:p>
          <w:p w14:paraId="7D55212B" w14:textId="7F2C5074" w:rsidR="00B26987" w:rsidRPr="00005B61" w:rsidRDefault="001A3331" w:rsidP="00005B61">
            <w:pPr>
              <w:tabs>
                <w:tab w:val="left" w:pos="2640"/>
              </w:tabs>
              <w:jc w:val="center"/>
              <w:rPr>
                <w:bCs/>
                <w:sz w:val="24"/>
                <w:szCs w:val="24"/>
              </w:rPr>
            </w:pPr>
            <w:r w:rsidRPr="001A3331">
              <w:rPr>
                <w:bCs/>
                <w:sz w:val="24"/>
                <w:szCs w:val="24"/>
              </w:rPr>
              <w:t xml:space="preserve">ul. Andrzeja </w:t>
            </w:r>
            <w:proofErr w:type="spellStart"/>
            <w:r w:rsidRPr="001A3331">
              <w:rPr>
                <w:bCs/>
                <w:sz w:val="24"/>
                <w:szCs w:val="24"/>
              </w:rPr>
              <w:t>Sołtana</w:t>
            </w:r>
            <w:proofErr w:type="spellEnd"/>
            <w:r w:rsidRPr="001A3331">
              <w:rPr>
                <w:bCs/>
                <w:sz w:val="24"/>
                <w:szCs w:val="24"/>
              </w:rPr>
              <w:t xml:space="preserve"> 7</w:t>
            </w:r>
            <w:r w:rsidR="00005B61">
              <w:rPr>
                <w:bCs/>
                <w:sz w:val="24"/>
                <w:szCs w:val="24"/>
              </w:rPr>
              <w:t xml:space="preserve">; </w:t>
            </w:r>
            <w:r w:rsidRPr="001A3331">
              <w:rPr>
                <w:bCs/>
                <w:sz w:val="24"/>
                <w:szCs w:val="24"/>
              </w:rPr>
              <w:t>05-400 Otwock</w:t>
            </w:r>
          </w:p>
        </w:tc>
      </w:tr>
      <w:tr w:rsidR="00B26987" w:rsidRPr="007E5C73" w14:paraId="7593DB40" w14:textId="77777777" w:rsidTr="009D5505">
        <w:trPr>
          <w:trHeight w:val="1417"/>
        </w:trPr>
        <w:tc>
          <w:tcPr>
            <w:tcW w:w="9041" w:type="dxa"/>
          </w:tcPr>
          <w:p w14:paraId="5AF49F65" w14:textId="45F65AAF" w:rsidR="00B26987" w:rsidRPr="007E5C73" w:rsidRDefault="005F5022" w:rsidP="009D5505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9D5505">
              <w:rPr>
                <w:rFonts w:ascii="Verdana" w:hAnsi="Verdana"/>
                <w:b w:val="0"/>
                <w:bCs w:val="0"/>
                <w:noProof/>
                <w:sz w:val="18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0E0D3300" wp14:editId="09723ED9">
                      <wp:simplePos x="0" y="0"/>
                      <wp:positionH relativeFrom="column">
                        <wp:posOffset>1428115</wp:posOffset>
                      </wp:positionH>
                      <wp:positionV relativeFrom="paragraph">
                        <wp:posOffset>37465</wp:posOffset>
                      </wp:positionV>
                      <wp:extent cx="4211487" cy="825500"/>
                      <wp:effectExtent l="0" t="0" r="0" b="0"/>
                      <wp:wrapNone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1487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B11529" w14:textId="77777777" w:rsidR="001A3331" w:rsidRDefault="001A3331" w:rsidP="001A333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AODC</w:t>
                                  </w:r>
                                  <w:r w:rsidR="005F5022" w:rsidRPr="003712B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 xml:space="preserve"> Sp. z o.o.</w:t>
                                  </w:r>
                                </w:p>
                                <w:p w14:paraId="4510B8D9" w14:textId="757B0DDB" w:rsidR="005F5022" w:rsidRPr="00566A0F" w:rsidRDefault="005F5022" w:rsidP="001A3331">
                                  <w:pPr>
                                    <w:jc w:val="center"/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</w:pPr>
                                  <w:r w:rsidRPr="007029B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 xml:space="preserve">ul. </w:t>
                                  </w:r>
                                  <w:r w:rsidR="001A333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>Szyszkowa 56</w:t>
                                  </w:r>
                                  <w:r w:rsidR="00005B6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 xml:space="preserve">; </w:t>
                                  </w:r>
                                  <w:r w:rsidR="001A333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>02-285 Warszawa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D3300" id="Pole tekstowe 5" o:spid="_x0000_s1027" type="#_x0000_t202" style="position:absolute;margin-left:112.45pt;margin-top:2.95pt;width:331.6pt;height:6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" stroked="f">
                      <v:textbox>
                        <w:txbxContent>
                          <w:p w14:paraId="5BB11529" w14:textId="77777777" w:rsidR="001A3331" w:rsidRDefault="001A3331" w:rsidP="001A3331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AODC</w:t>
                            </w:r>
                            <w:r w:rsidR="005F5022" w:rsidRPr="003712B2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Sp. z o.o.</w:t>
                            </w:r>
                          </w:p>
                          <w:p w14:paraId="4510B8D9" w14:textId="757B0DDB" w:rsidR="005F5022" w:rsidRPr="00566A0F" w:rsidRDefault="005F5022" w:rsidP="001A3331">
                            <w:pPr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7029B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 xml:space="preserve">ul. </w:t>
                            </w:r>
                            <w:r w:rsidR="001A333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>Szyszkowa 56</w:t>
                            </w:r>
                            <w:r w:rsidR="00005B6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 xml:space="preserve">; </w:t>
                            </w:r>
                            <w:r w:rsidR="001A333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>02-285 Warszawa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6987" w:rsidRPr="009D5505">
              <w:rPr>
                <w:noProof/>
                <w:sz w:val="18"/>
                <w:szCs w:val="14"/>
              </w:rPr>
              <w:drawing>
                <wp:anchor distT="0" distB="0" distL="114300" distR="114300" simplePos="0" relativeHeight="251667456" behindDoc="0" locked="0" layoutInCell="1" allowOverlap="1" wp14:anchorId="424B8228" wp14:editId="58B369E6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221615</wp:posOffset>
                  </wp:positionV>
                  <wp:extent cx="1440815" cy="843280"/>
                  <wp:effectExtent l="0" t="0" r="6985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62D0">
              <w:rPr>
                <w:rFonts w:ascii="Verdana" w:hAnsi="Verdana"/>
                <w:b w:val="0"/>
                <w:bCs w:val="0"/>
                <w:sz w:val="16"/>
              </w:rPr>
              <w:t>JEDNOSTKA PROJEKTOWA WIODĄCA</w:t>
            </w:r>
            <w:r w:rsidR="00B26987" w:rsidRPr="009D5505">
              <w:rPr>
                <w:rFonts w:ascii="Verdana" w:hAnsi="Verdana"/>
                <w:b w:val="0"/>
                <w:bCs w:val="0"/>
                <w:sz w:val="16"/>
              </w:rPr>
              <w:t>:</w:t>
            </w:r>
            <w:r w:rsidR="00B26987" w:rsidRPr="009D5505">
              <w:rPr>
                <w:rFonts w:ascii="Verdana" w:hAnsi="Verdana"/>
                <w:b w:val="0"/>
                <w:bCs w:val="0"/>
                <w:noProof/>
                <w:sz w:val="18"/>
                <w:szCs w:val="14"/>
              </w:rPr>
              <w:t xml:space="preserve"> </w:t>
            </w:r>
          </w:p>
        </w:tc>
      </w:tr>
    </w:tbl>
    <w:p w14:paraId="2050FFD3" w14:textId="3F7DB8DA" w:rsidR="008653A0" w:rsidRDefault="008653A0" w:rsidP="009D5505">
      <w:pPr>
        <w:pStyle w:val="Styl8ptPogrubienieWyrwnanydorodkaPrzed18ptPo1"/>
        <w:spacing w:after="0"/>
        <w:jc w:val="left"/>
        <w:rPr>
          <w:rFonts w:ascii="Verdana" w:hAnsi="Verdana"/>
          <w:b w:val="0"/>
          <w:bCs w:val="0"/>
          <w:szCs w:val="20"/>
          <w:lang w:val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1"/>
      </w:tblGrid>
      <w:tr w:rsidR="000869CC" w:rsidRPr="007E5C73" w14:paraId="5D5451FC" w14:textId="77777777" w:rsidTr="00B96118">
        <w:trPr>
          <w:trHeight w:val="1417"/>
        </w:trPr>
        <w:tc>
          <w:tcPr>
            <w:tcW w:w="9041" w:type="dxa"/>
          </w:tcPr>
          <w:p w14:paraId="257FA738" w14:textId="2CF59D7E" w:rsidR="000869CC" w:rsidRPr="007E5C73" w:rsidRDefault="000869CC" w:rsidP="00B96118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25237F">
              <w:rPr>
                <w:rFonts w:ascii="Verdana" w:hAnsi="Verdana"/>
                <w:b w:val="0"/>
                <w:bCs w:val="0"/>
                <w:sz w:val="18"/>
                <w:szCs w:val="18"/>
              </w:rPr>
              <w:t>INWEST</w:t>
            </w:r>
            <w:r w:rsidR="009D5505">
              <w:rPr>
                <w:rFonts w:ascii="Verdana" w:hAnsi="Verdana"/>
                <w:b w:val="0"/>
                <w:bCs w:val="0"/>
                <w:sz w:val="18"/>
                <w:szCs w:val="18"/>
              </w:rPr>
              <w:t>YCJA</w:t>
            </w:r>
            <w:r w:rsidRPr="007E5C73">
              <w:rPr>
                <w:rFonts w:ascii="Verdana" w:hAnsi="Verdana"/>
                <w:b w:val="0"/>
                <w:bCs w:val="0"/>
                <w:sz w:val="18"/>
                <w:szCs w:val="18"/>
              </w:rPr>
              <w:t>:</w:t>
            </w:r>
          </w:p>
          <w:p w14:paraId="4CF9B05F" w14:textId="77777777" w:rsid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A3331">
              <w:rPr>
                <w:b/>
                <w:bCs/>
                <w:sz w:val="28"/>
                <w:szCs w:val="28"/>
              </w:rPr>
              <w:t>Przebudowa fragmentu budynku nr 39</w:t>
            </w:r>
          </w:p>
          <w:p w14:paraId="6877DD50" w14:textId="77777777" w:rsid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A3331">
              <w:rPr>
                <w:b/>
                <w:bCs/>
                <w:sz w:val="28"/>
                <w:szCs w:val="28"/>
              </w:rPr>
              <w:t>na terenie ośrodka NCBJ</w:t>
            </w:r>
          </w:p>
          <w:p w14:paraId="1613001E" w14:textId="77777777" w:rsid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A3331">
              <w:rPr>
                <w:b/>
                <w:bCs/>
                <w:sz w:val="28"/>
                <w:szCs w:val="28"/>
              </w:rPr>
              <w:t>oraz budowa płyt fundamentowych</w:t>
            </w:r>
          </w:p>
          <w:p w14:paraId="3940665B" w14:textId="0CEDB3AF" w:rsidR="001A3331" w:rsidRP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cs="Arial"/>
                <w:b/>
                <w:smallCaps/>
                <w:sz w:val="40"/>
                <w:szCs w:val="40"/>
              </w:rPr>
            </w:pPr>
            <w:r w:rsidRPr="001A3331">
              <w:rPr>
                <w:b/>
                <w:bCs/>
                <w:sz w:val="28"/>
                <w:szCs w:val="28"/>
              </w:rPr>
              <w:t>pod towarzyszące urządzenia techniczne</w:t>
            </w:r>
            <w:r w:rsidRPr="001A3331">
              <w:rPr>
                <w:rFonts w:cs="Arial"/>
                <w:b/>
                <w:smallCaps/>
                <w:sz w:val="40"/>
                <w:szCs w:val="40"/>
              </w:rPr>
              <w:t xml:space="preserve"> </w:t>
            </w:r>
          </w:p>
          <w:p w14:paraId="2D3ECD3C" w14:textId="65516B0D" w:rsidR="000869CC" w:rsidRPr="001A3331" w:rsidRDefault="009D5505" w:rsidP="001A3331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bCs/>
                <w:smallCaps/>
                <w:sz w:val="28"/>
                <w:szCs w:val="28"/>
              </w:rPr>
            </w:pPr>
            <w:r w:rsidRPr="001A3331">
              <w:rPr>
                <w:rFonts w:cs="Arial"/>
                <w:bCs/>
                <w:smallCaps/>
                <w:sz w:val="28"/>
                <w:szCs w:val="28"/>
              </w:rPr>
              <w:t xml:space="preserve">ul. </w:t>
            </w:r>
            <w:r w:rsidR="001A3331" w:rsidRPr="001A3331">
              <w:rPr>
                <w:rFonts w:cs="Arial"/>
                <w:bCs/>
                <w:smallCaps/>
                <w:sz w:val="28"/>
                <w:szCs w:val="28"/>
              </w:rPr>
              <w:t xml:space="preserve">Andrzeja </w:t>
            </w:r>
            <w:proofErr w:type="spellStart"/>
            <w:r w:rsidR="001A3331" w:rsidRPr="001A3331">
              <w:rPr>
                <w:rFonts w:cs="Arial"/>
                <w:bCs/>
                <w:smallCaps/>
                <w:sz w:val="28"/>
                <w:szCs w:val="28"/>
              </w:rPr>
              <w:t>Sołtana</w:t>
            </w:r>
            <w:proofErr w:type="spellEnd"/>
            <w:r w:rsidR="001A3331" w:rsidRPr="001A3331">
              <w:rPr>
                <w:rFonts w:cs="Arial"/>
                <w:bCs/>
                <w:smallCaps/>
                <w:sz w:val="28"/>
                <w:szCs w:val="28"/>
              </w:rPr>
              <w:t xml:space="preserve"> 7</w:t>
            </w:r>
            <w:r w:rsidR="001A3331">
              <w:rPr>
                <w:rFonts w:cs="Arial"/>
                <w:bCs/>
                <w:smallCaps/>
                <w:sz w:val="28"/>
                <w:szCs w:val="28"/>
              </w:rPr>
              <w:t>; 05-400 Otwock</w:t>
            </w:r>
          </w:p>
        </w:tc>
      </w:tr>
    </w:tbl>
    <w:p w14:paraId="012C025F" w14:textId="77777777" w:rsidR="00CA734D" w:rsidRPr="009D5505" w:rsidRDefault="00CA734D" w:rsidP="009D5505">
      <w:pPr>
        <w:pStyle w:val="Styl8ptPogrubienieWyrwnanydorodkaPrzed18ptPo1"/>
        <w:spacing w:before="0" w:after="0"/>
        <w:jc w:val="left"/>
        <w:rPr>
          <w:rFonts w:ascii="Verdana" w:hAnsi="Verdana"/>
          <w:b w:val="0"/>
          <w:bCs w:val="0"/>
          <w:szCs w:val="20"/>
        </w:rPr>
      </w:pPr>
    </w:p>
    <w:tbl>
      <w:tblPr>
        <w:tblpPr w:leftFromText="141" w:rightFromText="141" w:vertAnchor="text" w:tblpY="9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1"/>
      </w:tblGrid>
      <w:tr w:rsidR="008653A0" w:rsidRPr="007E5C73" w14:paraId="5C22D578" w14:textId="77777777" w:rsidTr="000919A6">
        <w:trPr>
          <w:trHeight w:val="6491"/>
        </w:trPr>
        <w:tc>
          <w:tcPr>
            <w:tcW w:w="9051" w:type="dxa"/>
          </w:tcPr>
          <w:p w14:paraId="7C7A75EA" w14:textId="0CF77203" w:rsidR="008653A0" w:rsidRPr="009D5505" w:rsidRDefault="009D5505" w:rsidP="00F133BE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6"/>
              </w:rPr>
            </w:pPr>
            <w:r w:rsidRPr="009D5505">
              <w:rPr>
                <w:rFonts w:ascii="Verdana" w:hAnsi="Verdana"/>
                <w:b w:val="0"/>
                <w:bCs w:val="0"/>
                <w:sz w:val="16"/>
              </w:rPr>
              <w:t>OPRACOWANIE</w:t>
            </w:r>
            <w:r w:rsidR="008653A0" w:rsidRPr="009D5505">
              <w:rPr>
                <w:rFonts w:ascii="Verdana" w:hAnsi="Verdana"/>
                <w:b w:val="0"/>
                <w:bCs w:val="0"/>
                <w:sz w:val="16"/>
              </w:rPr>
              <w:t>:</w:t>
            </w:r>
          </w:p>
          <w:p w14:paraId="40162DA1" w14:textId="1835A74C" w:rsidR="00AD6B40" w:rsidRPr="009D5505" w:rsidRDefault="008653A0" w:rsidP="00F133BE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b/>
                <w:smallCaps/>
                <w:sz w:val="36"/>
                <w:szCs w:val="36"/>
              </w:rPr>
            </w:pPr>
            <w:r w:rsidRPr="009D5505">
              <w:rPr>
                <w:rFonts w:cs="Arial"/>
                <w:b/>
                <w:smallCaps/>
                <w:sz w:val="36"/>
                <w:szCs w:val="36"/>
              </w:rPr>
              <w:t>T</w:t>
            </w:r>
            <w:r w:rsidR="009B259E" w:rsidRPr="009D5505">
              <w:rPr>
                <w:rFonts w:cs="Arial"/>
                <w:b/>
                <w:smallCaps/>
                <w:sz w:val="36"/>
                <w:szCs w:val="36"/>
              </w:rPr>
              <w:t>OM</w:t>
            </w:r>
            <w:r w:rsidRPr="009D5505">
              <w:rPr>
                <w:rFonts w:cs="Arial"/>
                <w:b/>
                <w:smallCaps/>
                <w:sz w:val="36"/>
                <w:szCs w:val="36"/>
              </w:rPr>
              <w:t xml:space="preserve"> </w:t>
            </w:r>
            <w:r w:rsidR="005B5DC9">
              <w:rPr>
                <w:rFonts w:cs="Arial"/>
                <w:b/>
                <w:smallCaps/>
                <w:sz w:val="36"/>
                <w:szCs w:val="36"/>
              </w:rPr>
              <w:t>2</w:t>
            </w:r>
            <w:r w:rsidRPr="009D5505">
              <w:rPr>
                <w:rFonts w:cs="Arial"/>
                <w:b/>
                <w:smallCaps/>
                <w:sz w:val="36"/>
                <w:szCs w:val="36"/>
              </w:rPr>
              <w:t xml:space="preserve"> – </w:t>
            </w:r>
            <w:r w:rsidR="005B5DC9">
              <w:rPr>
                <w:rFonts w:cs="Arial"/>
                <w:b/>
                <w:smallCaps/>
                <w:sz w:val="36"/>
                <w:szCs w:val="36"/>
              </w:rPr>
              <w:t>KONSTRUKCJA</w:t>
            </w:r>
            <w:r w:rsidRPr="009D5505">
              <w:rPr>
                <w:rFonts w:cs="Arial"/>
                <w:b/>
                <w:smallCaps/>
                <w:sz w:val="36"/>
                <w:szCs w:val="36"/>
              </w:rPr>
              <w:t xml:space="preserve"> </w:t>
            </w:r>
          </w:p>
          <w:p w14:paraId="630B6148" w14:textId="32478E4F" w:rsidR="008653A0" w:rsidRPr="007E5C73" w:rsidRDefault="008653A0" w:rsidP="00F133BE">
            <w:pPr>
              <w:pStyle w:val="Styl8ptWyrwnanydorodkaPrzed18ptPo18pt"/>
              <w:jc w:val="left"/>
              <w:rPr>
                <w:rFonts w:ascii="Verdana" w:hAnsi="Verdana"/>
                <w:b/>
              </w:rPr>
            </w:pPr>
          </w:p>
          <w:tbl>
            <w:tblPr>
              <w:tblW w:w="882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12"/>
              <w:gridCol w:w="4412"/>
            </w:tblGrid>
            <w:tr w:rsidR="001D00AC" w:rsidRPr="007E5C73" w14:paraId="56A26D2E" w14:textId="77777777" w:rsidTr="001D00AC">
              <w:trPr>
                <w:trHeight w:val="875"/>
              </w:trPr>
              <w:tc>
                <w:tcPr>
                  <w:tcW w:w="882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603B788" w14:textId="3412F635" w:rsidR="001D00AC" w:rsidRPr="007E5C73" w:rsidRDefault="004D2C9A" w:rsidP="00E15D1E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>
                    <w:rPr>
                      <w:rFonts w:ascii="Verdana" w:hAnsi="Verdana"/>
                      <w:b w:val="0"/>
                      <w:bCs w:val="0"/>
                      <w:sz w:val="16"/>
                    </w:rPr>
                    <w:t>FAZA</w:t>
                  </w:r>
                  <w:r w:rsidR="001D00AC"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:</w:t>
                  </w:r>
                </w:p>
                <w:p w14:paraId="07A4C190" w14:textId="09E6D1E1" w:rsidR="001D00AC" w:rsidRPr="007E5C73" w:rsidRDefault="00995E28" w:rsidP="00E15D1E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</w:rPr>
                  </w:pPr>
                  <w:r w:rsidRPr="009D5505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PROJEKT WYKONAWCZY</w:t>
                  </w:r>
                </w:p>
              </w:tc>
            </w:tr>
            <w:tr w:rsidR="001D00AC" w:rsidRPr="007E5C73" w14:paraId="061416F1" w14:textId="77777777" w:rsidTr="001D00AC">
              <w:trPr>
                <w:trHeight w:val="883"/>
              </w:trPr>
              <w:tc>
                <w:tcPr>
                  <w:tcW w:w="882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343253B" w14:textId="14758580" w:rsidR="001D00AC" w:rsidRPr="007E5C73" w:rsidRDefault="00995E28" w:rsidP="00E15D1E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>
                    <w:rPr>
                      <w:rFonts w:ascii="Verdana" w:hAnsi="Verdana"/>
                      <w:b w:val="0"/>
                      <w:bCs w:val="0"/>
                      <w:sz w:val="16"/>
                    </w:rPr>
                    <w:t>BRANŻA</w:t>
                  </w:r>
                  <w:r w:rsidR="001D00AC"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:</w:t>
                  </w:r>
                </w:p>
                <w:p w14:paraId="61F81A41" w14:textId="167267B5" w:rsidR="001D00AC" w:rsidRPr="007E5C73" w:rsidRDefault="005B5DC9" w:rsidP="00E15D1E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KONSTRUKCJA</w:t>
                  </w:r>
                </w:p>
              </w:tc>
            </w:tr>
            <w:tr w:rsidR="001D00AC" w:rsidRPr="007E5C73" w14:paraId="6F515060" w14:textId="77777777" w:rsidTr="00C928E1">
              <w:trPr>
                <w:trHeight w:val="794"/>
              </w:trPr>
              <w:tc>
                <w:tcPr>
                  <w:tcW w:w="441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41991146" w14:textId="77777777" w:rsidR="001D00AC" w:rsidRPr="007E5C73" w:rsidRDefault="001D00AC" w:rsidP="00E15D1E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DATA:</w:t>
                  </w:r>
                </w:p>
                <w:p w14:paraId="28386F5E" w14:textId="51B7C418" w:rsidR="001D00AC" w:rsidRPr="009D5505" w:rsidRDefault="005B5DC9" w:rsidP="00E15D1E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2</w:t>
                  </w:r>
                  <w:r w:rsidR="00C743D8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8</w:t>
                  </w:r>
                  <w:r w:rsidR="004753F8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-0</w:t>
                  </w:r>
                  <w:r w:rsidR="006B4E51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2</w:t>
                  </w:r>
                  <w:r w:rsidR="00005B61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-2022</w:t>
                  </w:r>
                </w:p>
              </w:tc>
              <w:tc>
                <w:tcPr>
                  <w:tcW w:w="4412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81520D3" w14:textId="77777777" w:rsidR="001D00AC" w:rsidRPr="007E5C73" w:rsidRDefault="001D00AC" w:rsidP="00E15D1E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REWIZJA:</w:t>
                  </w:r>
                </w:p>
                <w:p w14:paraId="7D98F08D" w14:textId="38C461F0" w:rsidR="001D00AC" w:rsidRPr="007E5C73" w:rsidRDefault="001D00AC" w:rsidP="00E15D1E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  <w:bCs/>
                    </w:rPr>
                  </w:pPr>
                  <w:r w:rsidRPr="009D5505">
                    <w:rPr>
                      <w:rFonts w:ascii="Verdana" w:hAnsi="Verdana"/>
                      <w:b/>
                      <w:bCs/>
                      <w:sz w:val="24"/>
                      <w:szCs w:val="32"/>
                    </w:rPr>
                    <w:t>R00</w:t>
                  </w:r>
                </w:p>
              </w:tc>
            </w:tr>
          </w:tbl>
          <w:p w14:paraId="1D855628" w14:textId="77777777" w:rsidR="008653A0" w:rsidRPr="007E5C73" w:rsidRDefault="008653A0" w:rsidP="00F133BE">
            <w:pPr>
              <w:pStyle w:val="Styl8ptWyrwnanydorodkaPrzed18ptPo18pt"/>
              <w:jc w:val="left"/>
              <w:rPr>
                <w:rFonts w:ascii="Verdana" w:hAnsi="Verdana"/>
                <w:b/>
              </w:rPr>
            </w:pPr>
          </w:p>
          <w:p w14:paraId="1F4709EF" w14:textId="77777777" w:rsidR="008653A0" w:rsidRPr="009D5505" w:rsidRDefault="008653A0" w:rsidP="00F133BE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6"/>
              </w:rPr>
            </w:pPr>
            <w:r w:rsidRPr="009D5505">
              <w:rPr>
                <w:rFonts w:ascii="Verdana" w:hAnsi="Verdana"/>
                <w:b w:val="0"/>
                <w:bCs w:val="0"/>
                <w:sz w:val="16"/>
              </w:rPr>
              <w:t>ZEPÓŁ PROJEKTOWY: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00"/>
              <w:gridCol w:w="2221"/>
              <w:gridCol w:w="2252"/>
              <w:gridCol w:w="2942"/>
            </w:tblGrid>
            <w:tr w:rsidR="008653A0" w:rsidRPr="007E5C73" w14:paraId="6B4E84C8" w14:textId="77777777" w:rsidTr="009013F5">
              <w:trPr>
                <w:trHeight w:val="307"/>
              </w:trPr>
              <w:tc>
                <w:tcPr>
                  <w:tcW w:w="1400" w:type="dxa"/>
                  <w:vAlign w:val="center"/>
                </w:tcPr>
                <w:p w14:paraId="0354E1A8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FUNKCJA</w:t>
                  </w:r>
                </w:p>
              </w:tc>
              <w:tc>
                <w:tcPr>
                  <w:tcW w:w="2221" w:type="dxa"/>
                  <w:vAlign w:val="center"/>
                </w:tcPr>
                <w:p w14:paraId="6A61969C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rPr>
                      <w:rFonts w:ascii="Verdana" w:hAnsi="Verdana"/>
                      <w:b/>
                    </w:rPr>
                  </w:pPr>
                  <w:r w:rsidRPr="007E5C73">
                    <w:rPr>
                      <w:rFonts w:ascii="Verdana" w:hAnsi="Verdana"/>
                    </w:rPr>
                    <w:t>IMIĘ I NAZWISKO</w:t>
                  </w:r>
                </w:p>
              </w:tc>
              <w:tc>
                <w:tcPr>
                  <w:tcW w:w="2252" w:type="dxa"/>
                  <w:vAlign w:val="center"/>
                </w:tcPr>
                <w:p w14:paraId="3CDBE1CD" w14:textId="5F074981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NR UPRAWNIEŃ</w:t>
                  </w:r>
                </w:p>
              </w:tc>
              <w:tc>
                <w:tcPr>
                  <w:tcW w:w="2942" w:type="dxa"/>
                  <w:vAlign w:val="center"/>
                </w:tcPr>
                <w:p w14:paraId="5A723B01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PODPIS</w:t>
                  </w:r>
                </w:p>
              </w:tc>
            </w:tr>
            <w:tr w:rsidR="008653A0" w:rsidRPr="007E5C73" w14:paraId="119EFD9C" w14:textId="77777777" w:rsidTr="009013F5">
              <w:trPr>
                <w:trHeight w:val="480"/>
              </w:trPr>
              <w:tc>
                <w:tcPr>
                  <w:tcW w:w="1400" w:type="dxa"/>
                  <w:vAlign w:val="center"/>
                </w:tcPr>
                <w:p w14:paraId="3E48CA51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Projektował:</w:t>
                  </w:r>
                </w:p>
              </w:tc>
              <w:tc>
                <w:tcPr>
                  <w:tcW w:w="2221" w:type="dxa"/>
                  <w:vAlign w:val="center"/>
                </w:tcPr>
                <w:p w14:paraId="0986615E" w14:textId="5FA997D0" w:rsidR="008653A0" w:rsidRPr="007E5C73" w:rsidRDefault="004F7214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 xml:space="preserve">MGR INŻ. </w:t>
                  </w:r>
                  <w:r w:rsidR="005B5DC9">
                    <w:rPr>
                      <w:rFonts w:ascii="Verdana" w:hAnsi="Verdana"/>
                      <w:sz w:val="18"/>
                      <w:szCs w:val="18"/>
                    </w:rPr>
                    <w:t>MICHAŁ KOMIŃCZUK</w:t>
                  </w:r>
                </w:p>
              </w:tc>
              <w:tc>
                <w:tcPr>
                  <w:tcW w:w="2252" w:type="dxa"/>
                  <w:vAlign w:val="center"/>
                </w:tcPr>
                <w:p w14:paraId="035201C2" w14:textId="20BEA68A" w:rsidR="008653A0" w:rsidRPr="007E5C73" w:rsidRDefault="004F7214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MA</w:t>
                  </w:r>
                  <w:r w:rsidR="005B5DC9">
                    <w:rPr>
                      <w:rFonts w:ascii="Verdana" w:hAnsi="Verdana"/>
                      <w:sz w:val="18"/>
                      <w:szCs w:val="18"/>
                    </w:rPr>
                    <w:t>Z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/</w:t>
                  </w:r>
                  <w:r w:rsidR="006D41AA">
                    <w:rPr>
                      <w:rFonts w:ascii="Verdana" w:hAnsi="Verdana"/>
                      <w:sz w:val="18"/>
                      <w:szCs w:val="18"/>
                    </w:rPr>
                    <w:t>0548</w:t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>/</w:t>
                  </w:r>
                  <w:r w:rsidR="006D41AA">
                    <w:rPr>
                      <w:rFonts w:ascii="Verdana" w:hAnsi="Verdana"/>
                      <w:sz w:val="18"/>
                      <w:szCs w:val="18"/>
                    </w:rPr>
                    <w:t>POO/13</w:t>
                  </w:r>
                </w:p>
              </w:tc>
              <w:tc>
                <w:tcPr>
                  <w:tcW w:w="2942" w:type="dxa"/>
                  <w:vAlign w:val="center"/>
                </w:tcPr>
                <w:p w14:paraId="7C1A2233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</w:p>
              </w:tc>
            </w:tr>
            <w:tr w:rsidR="008653A0" w:rsidRPr="007E5C73" w14:paraId="4A3E4E2E" w14:textId="77777777" w:rsidTr="009013F5">
              <w:trPr>
                <w:trHeight w:val="408"/>
              </w:trPr>
              <w:tc>
                <w:tcPr>
                  <w:tcW w:w="1400" w:type="dxa"/>
                  <w:vAlign w:val="center"/>
                </w:tcPr>
                <w:p w14:paraId="1B7416A0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Sprawdził:</w:t>
                  </w:r>
                </w:p>
              </w:tc>
              <w:tc>
                <w:tcPr>
                  <w:tcW w:w="2221" w:type="dxa"/>
                  <w:vAlign w:val="center"/>
                </w:tcPr>
                <w:p w14:paraId="4F94C081" w14:textId="395CDB91" w:rsidR="004F7214" w:rsidRPr="007E5C73" w:rsidRDefault="00BA3C7A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MGR</w:t>
                  </w:r>
                  <w:r w:rsidR="003B41EE">
                    <w:rPr>
                      <w:rFonts w:ascii="Verdana" w:hAnsi="Verdana"/>
                      <w:sz w:val="18"/>
                      <w:szCs w:val="18"/>
                    </w:rPr>
                    <w:t xml:space="preserve"> INŻ. ŁUKASZ BORKOWSKI</w:t>
                  </w:r>
                </w:p>
              </w:tc>
              <w:tc>
                <w:tcPr>
                  <w:tcW w:w="2252" w:type="dxa"/>
                  <w:vAlign w:val="center"/>
                </w:tcPr>
                <w:p w14:paraId="18AA008A" w14:textId="27E96921" w:rsidR="008653A0" w:rsidRPr="007E5C73" w:rsidRDefault="003B41EE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MAZ/0269/POOK/10</w:t>
                  </w:r>
                </w:p>
              </w:tc>
              <w:tc>
                <w:tcPr>
                  <w:tcW w:w="2942" w:type="dxa"/>
                  <w:vAlign w:val="center"/>
                </w:tcPr>
                <w:p w14:paraId="4CE36248" w14:textId="77777777" w:rsidR="008653A0" w:rsidRPr="007E5C73" w:rsidRDefault="008653A0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</w:p>
              </w:tc>
            </w:tr>
            <w:tr w:rsidR="009013F5" w:rsidRPr="007E5C73" w14:paraId="3467B629" w14:textId="77777777" w:rsidTr="009013F5">
              <w:trPr>
                <w:trHeight w:val="408"/>
              </w:trPr>
              <w:tc>
                <w:tcPr>
                  <w:tcW w:w="1400" w:type="dxa"/>
                  <w:vAlign w:val="center"/>
                </w:tcPr>
                <w:p w14:paraId="04C718C5" w14:textId="4F929B88" w:rsidR="009013F5" w:rsidRPr="007E5C73" w:rsidRDefault="009013F5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Opracował</w:t>
                  </w:r>
                </w:p>
              </w:tc>
              <w:tc>
                <w:tcPr>
                  <w:tcW w:w="2221" w:type="dxa"/>
                  <w:vAlign w:val="center"/>
                </w:tcPr>
                <w:p w14:paraId="650DEA26" w14:textId="1AD87BE4" w:rsidR="009013F5" w:rsidRPr="007E5C73" w:rsidRDefault="009013F5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252" w:type="dxa"/>
                  <w:vAlign w:val="center"/>
                </w:tcPr>
                <w:p w14:paraId="61DC9090" w14:textId="77777777" w:rsidR="009013F5" w:rsidRPr="007E5C73" w:rsidRDefault="009013F5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42" w:type="dxa"/>
                  <w:vAlign w:val="center"/>
                </w:tcPr>
                <w:p w14:paraId="65A2DF91" w14:textId="77777777" w:rsidR="009013F5" w:rsidRPr="007E5C73" w:rsidRDefault="009013F5" w:rsidP="00E15D1E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</w:p>
              </w:tc>
            </w:tr>
          </w:tbl>
          <w:p w14:paraId="534A1560" w14:textId="77777777" w:rsidR="008653A0" w:rsidRPr="007E5C73" w:rsidRDefault="008653A0" w:rsidP="00F133BE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</w:rPr>
            </w:pPr>
          </w:p>
        </w:tc>
      </w:tr>
    </w:tbl>
    <w:p w14:paraId="072C3C97" w14:textId="67A1EBAA" w:rsidR="008653A0" w:rsidRPr="007E5C73" w:rsidRDefault="008653A0" w:rsidP="008653A0">
      <w:pPr>
        <w:tabs>
          <w:tab w:val="left" w:pos="1165"/>
        </w:tabs>
        <w:spacing w:before="0"/>
        <w:rPr>
          <w:sz w:val="16"/>
          <w:szCs w:val="16"/>
        </w:rPr>
      </w:pPr>
    </w:p>
    <w:p w14:paraId="471D11DF" w14:textId="77777777" w:rsidR="008653A0" w:rsidRPr="007E5C73" w:rsidRDefault="008653A0" w:rsidP="008653A0">
      <w:pPr>
        <w:pStyle w:val="Styl16ptBiayPo3pt"/>
        <w:spacing w:before="0"/>
      </w:pPr>
      <w:r w:rsidRPr="007E5C73">
        <w:lastRenderedPageBreak/>
        <w:t>Spis treści :</w:t>
      </w:r>
    </w:p>
    <w:p w14:paraId="720DBF38" w14:textId="0726E1EA" w:rsidR="00956845" w:rsidRDefault="008653A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7E5C73">
        <w:fldChar w:fldCharType="begin"/>
      </w:r>
      <w:r w:rsidRPr="007E5C73">
        <w:instrText xml:space="preserve"> TOC \o "1-4" </w:instrText>
      </w:r>
      <w:r w:rsidRPr="007E5C73">
        <w:fldChar w:fldCharType="separate"/>
      </w:r>
      <w:r w:rsidR="00956845">
        <w:t>1.</w:t>
      </w:r>
      <w:r w:rsidR="00956845">
        <w:rPr>
          <w:rFonts w:asciiTheme="minorHAnsi" w:eastAsiaTheme="minorEastAsia" w:hAnsiTheme="minorHAnsi" w:cstheme="minorBidi"/>
          <w:sz w:val="22"/>
          <w:szCs w:val="22"/>
        </w:rPr>
        <w:tab/>
      </w:r>
      <w:r w:rsidR="00956845">
        <w:t>Zestawienie rysunków</w:t>
      </w:r>
      <w:r w:rsidR="00956845">
        <w:tab/>
      </w:r>
      <w:r w:rsidR="00956845">
        <w:fldChar w:fldCharType="begin"/>
      </w:r>
      <w:r w:rsidR="00956845">
        <w:instrText xml:space="preserve"> PAGEREF _Toc108444140 \h </w:instrText>
      </w:r>
      <w:r w:rsidR="00956845">
        <w:fldChar w:fldCharType="separate"/>
      </w:r>
      <w:r w:rsidR="0024393B">
        <w:t>3</w:t>
      </w:r>
      <w:r w:rsidR="00956845">
        <w:fldChar w:fldCharType="end"/>
      </w:r>
    </w:p>
    <w:p w14:paraId="146DABD3" w14:textId="40FC1D53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Zestawienie załączników</w:t>
      </w:r>
      <w:r>
        <w:tab/>
      </w:r>
      <w:r>
        <w:fldChar w:fldCharType="begin"/>
      </w:r>
      <w:r>
        <w:instrText xml:space="preserve"> PAGEREF _Toc108444141 \h </w:instrText>
      </w:r>
      <w:r>
        <w:fldChar w:fldCharType="separate"/>
      </w:r>
      <w:r w:rsidR="0024393B">
        <w:t>3</w:t>
      </w:r>
      <w:r>
        <w:fldChar w:fldCharType="end"/>
      </w:r>
    </w:p>
    <w:p w14:paraId="4E658775" w14:textId="000F9AE1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Dane obiektu</w:t>
      </w:r>
      <w:r>
        <w:tab/>
      </w:r>
      <w:r>
        <w:fldChar w:fldCharType="begin"/>
      </w:r>
      <w:r>
        <w:instrText xml:space="preserve"> PAGEREF _Toc108444142 \h </w:instrText>
      </w:r>
      <w:r>
        <w:fldChar w:fldCharType="separate"/>
      </w:r>
      <w:r w:rsidR="0024393B">
        <w:t>4</w:t>
      </w:r>
      <w:r>
        <w:fldChar w:fldCharType="end"/>
      </w:r>
    </w:p>
    <w:p w14:paraId="280A6A1F" w14:textId="54AC2554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Podstawa opracowania</w:t>
      </w:r>
      <w:r>
        <w:tab/>
      </w:r>
      <w:r>
        <w:fldChar w:fldCharType="begin"/>
      </w:r>
      <w:r>
        <w:instrText xml:space="preserve"> PAGEREF _Toc108444143 \h </w:instrText>
      </w:r>
      <w:r>
        <w:fldChar w:fldCharType="separate"/>
      </w:r>
      <w:r w:rsidR="0024393B">
        <w:t>4</w:t>
      </w:r>
      <w:r>
        <w:fldChar w:fldCharType="end"/>
      </w:r>
    </w:p>
    <w:p w14:paraId="32960034" w14:textId="66BA3A01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5.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Przedmiot i zakres opracowania</w:t>
      </w:r>
      <w:r>
        <w:tab/>
      </w:r>
      <w:r>
        <w:fldChar w:fldCharType="begin"/>
      </w:r>
      <w:r>
        <w:instrText xml:space="preserve"> PAGEREF _Toc108444144 \h </w:instrText>
      </w:r>
      <w:r>
        <w:fldChar w:fldCharType="separate"/>
      </w:r>
      <w:r w:rsidR="0024393B">
        <w:t>4</w:t>
      </w:r>
      <w:r>
        <w:fldChar w:fldCharType="end"/>
      </w:r>
    </w:p>
    <w:p w14:paraId="3F9295AB" w14:textId="4CD36D24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6.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Opis obiektu</w:t>
      </w:r>
      <w:r>
        <w:tab/>
      </w:r>
      <w:r>
        <w:fldChar w:fldCharType="begin"/>
      </w:r>
      <w:r>
        <w:instrText xml:space="preserve"> PAGEREF _Toc108444145 \h </w:instrText>
      </w:r>
      <w:r>
        <w:fldChar w:fldCharType="separate"/>
      </w:r>
      <w:r w:rsidR="0024393B">
        <w:t>5</w:t>
      </w:r>
      <w:r>
        <w:fldChar w:fldCharType="end"/>
      </w:r>
    </w:p>
    <w:p w14:paraId="7584A599" w14:textId="642D50A4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7.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Założenia konstrukcyjne</w:t>
      </w:r>
      <w:r>
        <w:tab/>
      </w:r>
      <w:r>
        <w:fldChar w:fldCharType="begin"/>
      </w:r>
      <w:r>
        <w:instrText xml:space="preserve"> PAGEREF _Toc108444146 \h </w:instrText>
      </w:r>
      <w:r>
        <w:fldChar w:fldCharType="separate"/>
      </w:r>
      <w:r w:rsidR="0024393B">
        <w:t>5</w:t>
      </w:r>
      <w:r>
        <w:fldChar w:fldCharType="end"/>
      </w:r>
    </w:p>
    <w:p w14:paraId="7CD1CEAC" w14:textId="568F099B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8.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Przyjęte rozwiązania techniczne</w:t>
      </w:r>
      <w:r>
        <w:tab/>
      </w:r>
      <w:r>
        <w:fldChar w:fldCharType="begin"/>
      </w:r>
      <w:r>
        <w:instrText xml:space="preserve"> PAGEREF _Toc108444147 \h </w:instrText>
      </w:r>
      <w:r>
        <w:fldChar w:fldCharType="separate"/>
      </w:r>
      <w:r w:rsidR="0024393B">
        <w:t>5</w:t>
      </w:r>
      <w:r>
        <w:fldChar w:fldCharType="end"/>
      </w:r>
    </w:p>
    <w:p w14:paraId="17F29280" w14:textId="184FA188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8.1.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Prace rozbiórkowe przybudówki</w:t>
      </w:r>
      <w:r>
        <w:tab/>
      </w:r>
      <w:r>
        <w:fldChar w:fldCharType="begin"/>
      </w:r>
      <w:r>
        <w:instrText xml:space="preserve"> PAGEREF _Toc108444148 \h </w:instrText>
      </w:r>
      <w:r>
        <w:fldChar w:fldCharType="separate"/>
      </w:r>
      <w:r w:rsidR="0024393B">
        <w:t>5</w:t>
      </w:r>
      <w:r>
        <w:fldChar w:fldCharType="end"/>
      </w:r>
    </w:p>
    <w:p w14:paraId="4FEAEF46" w14:textId="6178BB26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8.2.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Płyty fundamentowe pod urządzenia zewnętrzne</w:t>
      </w:r>
      <w:r>
        <w:tab/>
      </w:r>
      <w:r>
        <w:fldChar w:fldCharType="begin"/>
      </w:r>
      <w:r>
        <w:instrText xml:space="preserve"> PAGEREF _Toc108444149 \h </w:instrText>
      </w:r>
      <w:r>
        <w:fldChar w:fldCharType="separate"/>
      </w:r>
      <w:r w:rsidR="0024393B">
        <w:t>6</w:t>
      </w:r>
      <w:r>
        <w:fldChar w:fldCharType="end"/>
      </w:r>
    </w:p>
    <w:p w14:paraId="02EA21CE" w14:textId="60B419BB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8.3.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Wzmocnienie stropu Ackermanna</w:t>
      </w:r>
      <w:r>
        <w:tab/>
      </w:r>
      <w:r>
        <w:fldChar w:fldCharType="begin"/>
      </w:r>
      <w:r>
        <w:instrText xml:space="preserve"> PAGEREF _Toc108444150 \h </w:instrText>
      </w:r>
      <w:r>
        <w:fldChar w:fldCharType="separate"/>
      </w:r>
      <w:r w:rsidR="0024393B">
        <w:t>7</w:t>
      </w:r>
      <w:r>
        <w:fldChar w:fldCharType="end"/>
      </w:r>
    </w:p>
    <w:p w14:paraId="6B1F995A" w14:textId="1960EEE9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8.4.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Nadproża stalowe nowych otworów drzwiowych</w:t>
      </w:r>
      <w:r>
        <w:tab/>
      </w:r>
      <w:r>
        <w:fldChar w:fldCharType="begin"/>
      </w:r>
      <w:r>
        <w:instrText xml:space="preserve"> PAGEREF _Toc108444151 \h </w:instrText>
      </w:r>
      <w:r>
        <w:fldChar w:fldCharType="separate"/>
      </w:r>
      <w:r w:rsidR="0024393B">
        <w:t>7</w:t>
      </w:r>
      <w:r>
        <w:fldChar w:fldCharType="end"/>
      </w:r>
    </w:p>
    <w:p w14:paraId="364AF068" w14:textId="1AF642B2" w:rsidR="00956845" w:rsidRDefault="00956845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lang w:eastAsia="ja-JP"/>
        </w:rPr>
        <w:t>8.4.1.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rPr>
          <w:lang w:eastAsia="ja-JP"/>
        </w:rPr>
        <w:t>Ogólna zasady wykonywania nadproży stalowych</w:t>
      </w:r>
      <w:r>
        <w:tab/>
      </w:r>
      <w:r>
        <w:fldChar w:fldCharType="begin"/>
      </w:r>
      <w:r>
        <w:instrText xml:space="preserve"> PAGEREF _Toc108444152 \h </w:instrText>
      </w:r>
      <w:r>
        <w:fldChar w:fldCharType="separate"/>
      </w:r>
      <w:r w:rsidR="0024393B">
        <w:t>7</w:t>
      </w:r>
      <w:r>
        <w:fldChar w:fldCharType="end"/>
      </w:r>
    </w:p>
    <w:p w14:paraId="73F5A71C" w14:textId="0B320C0B" w:rsidR="00956845" w:rsidRDefault="00956845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8.4.2.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Kolejność prac</w:t>
      </w:r>
      <w:r>
        <w:tab/>
      </w:r>
      <w:r>
        <w:fldChar w:fldCharType="begin"/>
      </w:r>
      <w:r>
        <w:instrText xml:space="preserve"> PAGEREF _Toc108444153 \h </w:instrText>
      </w:r>
      <w:r>
        <w:fldChar w:fldCharType="separate"/>
      </w:r>
      <w:r w:rsidR="0024393B">
        <w:t>7</w:t>
      </w:r>
      <w:r>
        <w:fldChar w:fldCharType="end"/>
      </w:r>
    </w:p>
    <w:p w14:paraId="3218DB81" w14:textId="4281AB51" w:rsidR="00956845" w:rsidRDefault="00956845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8.4.3.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Szczegółowe rozwiązanie dla otworu drzwi piwnicznych</w:t>
      </w:r>
      <w:r>
        <w:tab/>
      </w:r>
      <w:r>
        <w:fldChar w:fldCharType="begin"/>
      </w:r>
      <w:r>
        <w:instrText xml:space="preserve"> PAGEREF _Toc108444154 \h </w:instrText>
      </w:r>
      <w:r>
        <w:fldChar w:fldCharType="separate"/>
      </w:r>
      <w:r w:rsidR="0024393B">
        <w:t>8</w:t>
      </w:r>
      <w:r>
        <w:fldChar w:fldCharType="end"/>
      </w:r>
    </w:p>
    <w:p w14:paraId="7EA9A0ED" w14:textId="323CDD90" w:rsidR="00956845" w:rsidRDefault="00956845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8.4.4.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Szczegółowe rozwiązania dla otworu w ścianie pomiędzy pomiędzy pompowniami (pom. 39A/08 i 39B/09)</w:t>
      </w:r>
      <w:r>
        <w:tab/>
      </w:r>
      <w:r>
        <w:fldChar w:fldCharType="begin"/>
      </w:r>
      <w:r>
        <w:instrText xml:space="preserve"> PAGEREF _Toc108444155 \h </w:instrText>
      </w:r>
      <w:r>
        <w:fldChar w:fldCharType="separate"/>
      </w:r>
      <w:r w:rsidR="0024393B">
        <w:t>8</w:t>
      </w:r>
      <w:r>
        <w:fldChar w:fldCharType="end"/>
      </w:r>
    </w:p>
    <w:p w14:paraId="4C8FA5B9" w14:textId="56FDA349" w:rsidR="00956845" w:rsidRDefault="00956845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8.4.5.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Uwagi wykonawcze</w:t>
      </w:r>
      <w:r>
        <w:tab/>
      </w:r>
      <w:r>
        <w:fldChar w:fldCharType="begin"/>
      </w:r>
      <w:r>
        <w:instrText xml:space="preserve"> PAGEREF _Toc108444156 \h </w:instrText>
      </w:r>
      <w:r>
        <w:fldChar w:fldCharType="separate"/>
      </w:r>
      <w:r w:rsidR="0024393B">
        <w:t>8</w:t>
      </w:r>
      <w:r>
        <w:fldChar w:fldCharType="end"/>
      </w:r>
    </w:p>
    <w:p w14:paraId="3DD58D56" w14:textId="2A3C09CC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8.5.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Postumenty pod pompy i wzmocnienie posadzek</w:t>
      </w:r>
      <w:r>
        <w:tab/>
      </w:r>
      <w:r>
        <w:fldChar w:fldCharType="begin"/>
      </w:r>
      <w:r>
        <w:instrText xml:space="preserve"> PAGEREF _Toc108444157 \h </w:instrText>
      </w:r>
      <w:r>
        <w:fldChar w:fldCharType="separate"/>
      </w:r>
      <w:r w:rsidR="0024393B">
        <w:t>9</w:t>
      </w:r>
      <w:r>
        <w:fldChar w:fldCharType="end"/>
      </w:r>
    </w:p>
    <w:p w14:paraId="449C01FF" w14:textId="1BEF4AFD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8.6.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 w:rsidRPr="001C56A0">
        <w:t>Schody zewnętrze z rampą załadunkową</w:t>
      </w:r>
      <w:r>
        <w:tab/>
      </w:r>
      <w:r>
        <w:fldChar w:fldCharType="begin"/>
      </w:r>
      <w:r>
        <w:instrText xml:space="preserve"> PAGEREF _Toc108444158 \h </w:instrText>
      </w:r>
      <w:r>
        <w:fldChar w:fldCharType="separate"/>
      </w:r>
      <w:r w:rsidR="0024393B">
        <w:t>9</w:t>
      </w:r>
      <w:r>
        <w:fldChar w:fldCharType="end"/>
      </w:r>
    </w:p>
    <w:p w14:paraId="300560BD" w14:textId="52BC57AE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8.7.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Zadaszenie strefy załadunkowej</w:t>
      </w:r>
      <w:r>
        <w:tab/>
      </w:r>
      <w:r>
        <w:fldChar w:fldCharType="begin"/>
      </w:r>
      <w:r>
        <w:instrText xml:space="preserve"> PAGEREF _Toc108444159 \h </w:instrText>
      </w:r>
      <w:r>
        <w:fldChar w:fldCharType="separate"/>
      </w:r>
      <w:r w:rsidR="0024393B">
        <w:t>9</w:t>
      </w:r>
      <w:r>
        <w:fldChar w:fldCharType="end"/>
      </w:r>
    </w:p>
    <w:p w14:paraId="595D08FA" w14:textId="2E4D806D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8.8.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Nowe schody do piwnicy</w:t>
      </w:r>
      <w:r>
        <w:tab/>
      </w:r>
      <w:r>
        <w:fldChar w:fldCharType="begin"/>
      </w:r>
      <w:r>
        <w:instrText xml:space="preserve"> PAGEREF _Toc108444160 \h </w:instrText>
      </w:r>
      <w:r>
        <w:fldChar w:fldCharType="separate"/>
      </w:r>
      <w:r w:rsidR="0024393B">
        <w:t>9</w:t>
      </w:r>
      <w:r>
        <w:fldChar w:fldCharType="end"/>
      </w:r>
    </w:p>
    <w:p w14:paraId="612E4240" w14:textId="58F790CB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8.9.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Antresola w pomieszczeniu pompowni</w:t>
      </w:r>
      <w:r>
        <w:tab/>
      </w:r>
      <w:r>
        <w:fldChar w:fldCharType="begin"/>
      </w:r>
      <w:r>
        <w:instrText xml:space="preserve"> PAGEREF _Toc108444161 \h </w:instrText>
      </w:r>
      <w:r>
        <w:fldChar w:fldCharType="separate"/>
      </w:r>
      <w:r w:rsidR="0024393B">
        <w:t>10</w:t>
      </w:r>
      <w:r>
        <w:fldChar w:fldCharType="end"/>
      </w:r>
    </w:p>
    <w:p w14:paraId="46B06C83" w14:textId="7836513A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8.10.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Pomosty nad instalacjami zewnętrznymi</w:t>
      </w:r>
      <w:r>
        <w:tab/>
      </w:r>
      <w:r>
        <w:fldChar w:fldCharType="begin"/>
      </w:r>
      <w:r>
        <w:instrText xml:space="preserve"> PAGEREF _Toc108444162 \h </w:instrText>
      </w:r>
      <w:r>
        <w:fldChar w:fldCharType="separate"/>
      </w:r>
      <w:r w:rsidR="0024393B">
        <w:t>10</w:t>
      </w:r>
      <w:r>
        <w:fldChar w:fldCharType="end"/>
      </w:r>
    </w:p>
    <w:p w14:paraId="793FC091" w14:textId="14750368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8.11.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Uwagi końcowe</w:t>
      </w:r>
      <w:r>
        <w:tab/>
      </w:r>
      <w:r>
        <w:fldChar w:fldCharType="begin"/>
      </w:r>
      <w:r>
        <w:instrText xml:space="preserve"> PAGEREF _Toc108444163 \h </w:instrText>
      </w:r>
      <w:r>
        <w:fldChar w:fldCharType="separate"/>
      </w:r>
      <w:r w:rsidR="0024393B">
        <w:t>10</w:t>
      </w:r>
      <w:r>
        <w:fldChar w:fldCharType="end"/>
      </w:r>
    </w:p>
    <w:p w14:paraId="1DCB78DC" w14:textId="5735768D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9.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Załączniki</w:t>
      </w:r>
      <w:r>
        <w:tab/>
      </w:r>
      <w:r>
        <w:fldChar w:fldCharType="begin"/>
      </w:r>
      <w:r>
        <w:instrText xml:space="preserve"> PAGEREF _Toc108444164 \h </w:instrText>
      </w:r>
      <w:r>
        <w:fldChar w:fldCharType="separate"/>
      </w:r>
      <w:r w:rsidR="0024393B">
        <w:t>11</w:t>
      </w:r>
      <w:r>
        <w:fldChar w:fldCharType="end"/>
      </w:r>
    </w:p>
    <w:p w14:paraId="21E83EE7" w14:textId="01027B79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9.1.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 w:rsidRPr="001C56A0">
        <w:rPr>
          <w:bCs/>
        </w:rPr>
        <w:t>Oświadczenie projektanta</w:t>
      </w:r>
      <w:r>
        <w:tab/>
      </w:r>
      <w:r>
        <w:fldChar w:fldCharType="begin"/>
      </w:r>
      <w:r>
        <w:instrText xml:space="preserve"> PAGEREF _Toc108444165 \h </w:instrText>
      </w:r>
      <w:r>
        <w:fldChar w:fldCharType="separate"/>
      </w:r>
      <w:r w:rsidR="0024393B">
        <w:t>11</w:t>
      </w:r>
      <w:r>
        <w:fldChar w:fldCharType="end"/>
      </w:r>
    </w:p>
    <w:p w14:paraId="65C1F97C" w14:textId="6F45B5C2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9.2.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Uprawnienia i zaświadczenia projektanta</w:t>
      </w:r>
      <w:r>
        <w:tab/>
      </w:r>
      <w:r>
        <w:fldChar w:fldCharType="begin"/>
      </w:r>
      <w:r>
        <w:instrText xml:space="preserve"> PAGEREF _Toc108444166 \h </w:instrText>
      </w:r>
      <w:r>
        <w:fldChar w:fldCharType="separate"/>
      </w:r>
      <w:r w:rsidR="0024393B">
        <w:t>12</w:t>
      </w:r>
      <w:r>
        <w:fldChar w:fldCharType="end"/>
      </w:r>
    </w:p>
    <w:p w14:paraId="5D8CF485" w14:textId="184682A6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9.3.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 w:rsidRPr="001C56A0">
        <w:rPr>
          <w:bCs/>
        </w:rPr>
        <w:t>Oświadczenie sprawdzającego</w:t>
      </w:r>
      <w:r>
        <w:tab/>
      </w:r>
      <w:r>
        <w:fldChar w:fldCharType="begin"/>
      </w:r>
      <w:r>
        <w:instrText xml:space="preserve"> PAGEREF _Toc108444167 \h </w:instrText>
      </w:r>
      <w:r>
        <w:fldChar w:fldCharType="separate"/>
      </w:r>
      <w:r w:rsidR="0024393B">
        <w:t>14</w:t>
      </w:r>
      <w:r>
        <w:fldChar w:fldCharType="end"/>
      </w:r>
    </w:p>
    <w:p w14:paraId="038D706E" w14:textId="297A467D" w:rsidR="00956845" w:rsidRDefault="00956845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9.4.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Uprawnienia i zaświadczenia sprawdzającego</w:t>
      </w:r>
      <w:r>
        <w:tab/>
      </w:r>
      <w:r>
        <w:fldChar w:fldCharType="begin"/>
      </w:r>
      <w:r>
        <w:instrText xml:space="preserve"> PAGEREF _Toc108444168 \h </w:instrText>
      </w:r>
      <w:r>
        <w:fldChar w:fldCharType="separate"/>
      </w:r>
      <w:r w:rsidR="0024393B">
        <w:t>15</w:t>
      </w:r>
      <w:r>
        <w:fldChar w:fldCharType="end"/>
      </w:r>
    </w:p>
    <w:p w14:paraId="641EE4D4" w14:textId="368D5DB9" w:rsidR="00956845" w:rsidRDefault="00956845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10.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Część graficzna</w:t>
      </w:r>
      <w:r>
        <w:tab/>
      </w:r>
      <w:r>
        <w:fldChar w:fldCharType="begin"/>
      </w:r>
      <w:r>
        <w:instrText xml:space="preserve"> PAGEREF _Toc108444169 \h </w:instrText>
      </w:r>
      <w:r>
        <w:fldChar w:fldCharType="separate"/>
      </w:r>
      <w:r w:rsidR="0024393B">
        <w:t>18</w:t>
      </w:r>
      <w:r>
        <w:fldChar w:fldCharType="end"/>
      </w:r>
    </w:p>
    <w:p w14:paraId="7420F066" w14:textId="103D940D" w:rsidR="008653A0" w:rsidRPr="007E5C73" w:rsidRDefault="008653A0" w:rsidP="008653A0">
      <w:r w:rsidRPr="007E5C73">
        <w:rPr>
          <w:noProof/>
          <w:szCs w:val="26"/>
        </w:rPr>
        <w:fldChar w:fldCharType="end"/>
      </w:r>
    </w:p>
    <w:p w14:paraId="2EB38014" w14:textId="77777777" w:rsidR="00082925" w:rsidRPr="007E5C73" w:rsidRDefault="00082925">
      <w:pPr>
        <w:spacing w:before="0" w:after="160" w:line="259" w:lineRule="auto"/>
        <w:jc w:val="left"/>
        <w:rPr>
          <w:color w:val="FFFFFF"/>
          <w:sz w:val="32"/>
        </w:rPr>
      </w:pPr>
      <w:r w:rsidRPr="007E5C73">
        <w:br w:type="page"/>
      </w:r>
    </w:p>
    <w:p w14:paraId="37453F08" w14:textId="77777777" w:rsidR="008653A0" w:rsidRPr="007E5C73" w:rsidRDefault="008653A0" w:rsidP="008653A0">
      <w:pPr>
        <w:pStyle w:val="Nagwek1"/>
      </w:pPr>
      <w:bookmarkStart w:id="0" w:name="_Toc108444140"/>
      <w:r w:rsidRPr="007E5C73">
        <w:lastRenderedPageBreak/>
        <w:t>Zestawienie rysunków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5037"/>
        <w:gridCol w:w="972"/>
        <w:gridCol w:w="1379"/>
        <w:gridCol w:w="1117"/>
      </w:tblGrid>
      <w:tr w:rsidR="004464AD" w:rsidRPr="007E5C73" w14:paraId="649CBD73" w14:textId="77777777" w:rsidTr="001C30AA">
        <w:trPr>
          <w:jc w:val="center"/>
        </w:trPr>
        <w:tc>
          <w:tcPr>
            <w:tcW w:w="556" w:type="dxa"/>
            <w:vAlign w:val="center"/>
          </w:tcPr>
          <w:p w14:paraId="768FDF7C" w14:textId="7E69E0F6" w:rsidR="004464AD" w:rsidRPr="007E5C73" w:rsidRDefault="004464AD" w:rsidP="00441AC8">
            <w:pPr>
              <w:spacing w:before="0"/>
              <w:rPr>
                <w:b/>
              </w:rPr>
            </w:pPr>
            <w:r w:rsidRPr="007E5C73">
              <w:rPr>
                <w:b/>
              </w:rPr>
              <w:t>Lp.</w:t>
            </w:r>
          </w:p>
        </w:tc>
        <w:tc>
          <w:tcPr>
            <w:tcW w:w="5037" w:type="dxa"/>
            <w:vAlign w:val="center"/>
          </w:tcPr>
          <w:p w14:paraId="087D8020" w14:textId="69AA10BE" w:rsidR="004464AD" w:rsidRPr="007E5C73" w:rsidRDefault="004464AD" w:rsidP="00441AC8">
            <w:pPr>
              <w:spacing w:before="0"/>
              <w:rPr>
                <w:b/>
              </w:rPr>
            </w:pPr>
            <w:r>
              <w:rPr>
                <w:b/>
              </w:rPr>
              <w:t>Tytuł rysunku</w:t>
            </w:r>
          </w:p>
        </w:tc>
        <w:tc>
          <w:tcPr>
            <w:tcW w:w="972" w:type="dxa"/>
            <w:vAlign w:val="center"/>
          </w:tcPr>
          <w:p w14:paraId="51A90AA4" w14:textId="77777777" w:rsidR="004464AD" w:rsidRPr="007E5C73" w:rsidRDefault="004464AD" w:rsidP="00DD079E">
            <w:pPr>
              <w:spacing w:before="0"/>
              <w:jc w:val="center"/>
              <w:rPr>
                <w:b/>
              </w:rPr>
            </w:pPr>
            <w:r w:rsidRPr="007E5C73">
              <w:rPr>
                <w:b/>
              </w:rPr>
              <w:t>Numer</w:t>
            </w:r>
          </w:p>
        </w:tc>
        <w:tc>
          <w:tcPr>
            <w:tcW w:w="1379" w:type="dxa"/>
          </w:tcPr>
          <w:p w14:paraId="0AA37026" w14:textId="5325D576" w:rsidR="004464AD" w:rsidRPr="007E5C73" w:rsidRDefault="004464AD" w:rsidP="00DD079E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Skala</w:t>
            </w:r>
          </w:p>
        </w:tc>
        <w:tc>
          <w:tcPr>
            <w:tcW w:w="1117" w:type="dxa"/>
          </w:tcPr>
          <w:p w14:paraId="5D0A0633" w14:textId="29750DE9" w:rsidR="004464AD" w:rsidRPr="007E5C73" w:rsidRDefault="004464AD" w:rsidP="00DD079E">
            <w:pPr>
              <w:spacing w:before="0"/>
              <w:jc w:val="center"/>
              <w:rPr>
                <w:b/>
              </w:rPr>
            </w:pPr>
            <w:r w:rsidRPr="007E5C73">
              <w:rPr>
                <w:b/>
              </w:rPr>
              <w:t>Rewizja</w:t>
            </w:r>
          </w:p>
        </w:tc>
      </w:tr>
      <w:tr w:rsidR="00EA0CE4" w:rsidRPr="007E5C73" w14:paraId="4C9A538A" w14:textId="77777777" w:rsidTr="001C30AA">
        <w:trPr>
          <w:jc w:val="center"/>
        </w:trPr>
        <w:tc>
          <w:tcPr>
            <w:tcW w:w="556" w:type="dxa"/>
            <w:vAlign w:val="center"/>
          </w:tcPr>
          <w:p w14:paraId="1CD920E1" w14:textId="368FF107" w:rsidR="00EA0CE4" w:rsidRPr="007E5C73" w:rsidRDefault="00EA0CE4" w:rsidP="00EA0CE4">
            <w:pPr>
              <w:spacing w:before="0"/>
              <w:jc w:val="center"/>
            </w:pPr>
            <w:r w:rsidRPr="007E5C73">
              <w:t>1</w:t>
            </w:r>
          </w:p>
        </w:tc>
        <w:tc>
          <w:tcPr>
            <w:tcW w:w="5037" w:type="dxa"/>
            <w:vAlign w:val="center"/>
          </w:tcPr>
          <w:p w14:paraId="50CF1EB2" w14:textId="7B38B23F" w:rsidR="00EA0CE4" w:rsidRDefault="00EA0CE4" w:rsidP="00EA0CE4">
            <w:pPr>
              <w:spacing w:before="0"/>
            </w:pPr>
            <w:r>
              <w:t>ROZMIESZCZENIE PŁYT FUNDAMENTOWYCH</w:t>
            </w:r>
          </w:p>
        </w:tc>
        <w:tc>
          <w:tcPr>
            <w:tcW w:w="972" w:type="dxa"/>
            <w:vAlign w:val="center"/>
          </w:tcPr>
          <w:p w14:paraId="34D96D07" w14:textId="1F7921A2" w:rsidR="00EA0CE4" w:rsidRDefault="00EA0CE4" w:rsidP="00EA0CE4">
            <w:pPr>
              <w:spacing w:before="0"/>
              <w:jc w:val="center"/>
            </w:pPr>
            <w:r>
              <w:t>01</w:t>
            </w:r>
          </w:p>
        </w:tc>
        <w:tc>
          <w:tcPr>
            <w:tcW w:w="1379" w:type="dxa"/>
          </w:tcPr>
          <w:p w14:paraId="143881A2" w14:textId="57E175C0" w:rsidR="00EA0CE4" w:rsidRDefault="00EA0CE4" w:rsidP="000663AB">
            <w:pPr>
              <w:spacing w:before="0"/>
              <w:jc w:val="center"/>
            </w:pPr>
            <w:r>
              <w:t>1:</w:t>
            </w:r>
            <w:r w:rsidR="000663AB">
              <w:t>100</w:t>
            </w:r>
          </w:p>
        </w:tc>
        <w:tc>
          <w:tcPr>
            <w:tcW w:w="1117" w:type="dxa"/>
          </w:tcPr>
          <w:p w14:paraId="56D1E064" w14:textId="1C78A889" w:rsidR="00EA0CE4" w:rsidRDefault="00EA0CE4" w:rsidP="00EA0CE4">
            <w:pPr>
              <w:spacing w:before="0"/>
              <w:jc w:val="center"/>
            </w:pPr>
            <w:r>
              <w:t>R00</w:t>
            </w:r>
          </w:p>
        </w:tc>
      </w:tr>
      <w:tr w:rsidR="00EA0CE4" w:rsidRPr="007E5C73" w14:paraId="003A9097" w14:textId="77777777" w:rsidTr="001C30AA">
        <w:trPr>
          <w:jc w:val="center"/>
        </w:trPr>
        <w:tc>
          <w:tcPr>
            <w:tcW w:w="556" w:type="dxa"/>
            <w:vAlign w:val="center"/>
          </w:tcPr>
          <w:p w14:paraId="6C1CC655" w14:textId="4B1E5E7A" w:rsidR="00EA0CE4" w:rsidRPr="007E5C73" w:rsidRDefault="00EA0CE4" w:rsidP="00EA0CE4">
            <w:pPr>
              <w:spacing w:before="0"/>
              <w:jc w:val="center"/>
            </w:pPr>
            <w:r>
              <w:t>2</w:t>
            </w:r>
          </w:p>
        </w:tc>
        <w:tc>
          <w:tcPr>
            <w:tcW w:w="5037" w:type="dxa"/>
            <w:vAlign w:val="center"/>
          </w:tcPr>
          <w:p w14:paraId="26F197C0" w14:textId="021D0D1E" w:rsidR="00EA0CE4" w:rsidRPr="007E5C73" w:rsidRDefault="000663AB" w:rsidP="000663AB">
            <w:pPr>
              <w:spacing w:before="0"/>
            </w:pPr>
            <w:r>
              <w:t>PŁYTA FUNDAMENTOWA POD CHILLER</w:t>
            </w:r>
          </w:p>
        </w:tc>
        <w:tc>
          <w:tcPr>
            <w:tcW w:w="972" w:type="dxa"/>
            <w:vAlign w:val="center"/>
          </w:tcPr>
          <w:p w14:paraId="1D5777BF" w14:textId="050BF708" w:rsidR="00EA0CE4" w:rsidRPr="007E5C73" w:rsidRDefault="00EA0CE4" w:rsidP="00EA0CE4">
            <w:pPr>
              <w:spacing w:before="0"/>
              <w:jc w:val="center"/>
            </w:pPr>
            <w:r>
              <w:t>02</w:t>
            </w:r>
          </w:p>
        </w:tc>
        <w:tc>
          <w:tcPr>
            <w:tcW w:w="1379" w:type="dxa"/>
          </w:tcPr>
          <w:p w14:paraId="299BB4CA" w14:textId="7ABB4894" w:rsidR="00EA0CE4" w:rsidRDefault="00EA0CE4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3F998971" w14:textId="35B2DB81" w:rsidR="00EA0CE4" w:rsidRPr="007E5C73" w:rsidRDefault="00EA0CE4" w:rsidP="00EA0CE4">
            <w:pPr>
              <w:spacing w:before="0"/>
              <w:jc w:val="center"/>
            </w:pPr>
            <w:r>
              <w:t>R00</w:t>
            </w:r>
          </w:p>
        </w:tc>
      </w:tr>
      <w:tr w:rsidR="00EA0CE4" w:rsidRPr="007E5C73" w14:paraId="348EE0C2" w14:textId="77777777" w:rsidTr="001C30AA">
        <w:trPr>
          <w:jc w:val="center"/>
        </w:trPr>
        <w:tc>
          <w:tcPr>
            <w:tcW w:w="556" w:type="dxa"/>
            <w:vAlign w:val="center"/>
          </w:tcPr>
          <w:p w14:paraId="33113B4C" w14:textId="671B4C5A" w:rsidR="00EA0CE4" w:rsidRPr="007E5C73" w:rsidRDefault="00EA0CE4" w:rsidP="00EA0CE4">
            <w:pPr>
              <w:spacing w:before="0"/>
              <w:jc w:val="center"/>
            </w:pPr>
            <w:r>
              <w:t>3</w:t>
            </w:r>
          </w:p>
        </w:tc>
        <w:tc>
          <w:tcPr>
            <w:tcW w:w="5037" w:type="dxa"/>
            <w:vAlign w:val="center"/>
          </w:tcPr>
          <w:p w14:paraId="371C9466" w14:textId="38611D45" w:rsidR="00EA0CE4" w:rsidRDefault="000663AB" w:rsidP="000663AB">
            <w:pPr>
              <w:spacing w:before="0"/>
            </w:pPr>
            <w:r>
              <w:t>PŁYTA FUNDAMENTOWA POD DRYCOOLER</w:t>
            </w:r>
          </w:p>
        </w:tc>
        <w:tc>
          <w:tcPr>
            <w:tcW w:w="972" w:type="dxa"/>
          </w:tcPr>
          <w:p w14:paraId="5E75D2F6" w14:textId="3710A3B5" w:rsidR="00EA0CE4" w:rsidRDefault="00EA0CE4" w:rsidP="00EA0CE4">
            <w:pPr>
              <w:spacing w:before="0"/>
              <w:jc w:val="center"/>
            </w:pPr>
            <w:r>
              <w:t>03</w:t>
            </w:r>
          </w:p>
        </w:tc>
        <w:tc>
          <w:tcPr>
            <w:tcW w:w="1379" w:type="dxa"/>
          </w:tcPr>
          <w:p w14:paraId="1D897DBE" w14:textId="01B7C525" w:rsidR="00EA0CE4" w:rsidRPr="00981C8E" w:rsidRDefault="00EA0CE4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692B1343" w14:textId="154F47FD" w:rsidR="00EA0CE4" w:rsidRDefault="00EA0CE4" w:rsidP="00EA0CE4">
            <w:pPr>
              <w:spacing w:before="0"/>
              <w:jc w:val="center"/>
            </w:pPr>
            <w:r w:rsidRPr="00981C8E">
              <w:t>R00</w:t>
            </w:r>
          </w:p>
        </w:tc>
      </w:tr>
      <w:tr w:rsidR="00EA0CE4" w:rsidRPr="007E5C73" w14:paraId="533AEE8E" w14:textId="77777777" w:rsidTr="001C30AA">
        <w:trPr>
          <w:jc w:val="center"/>
        </w:trPr>
        <w:tc>
          <w:tcPr>
            <w:tcW w:w="556" w:type="dxa"/>
            <w:vAlign w:val="center"/>
          </w:tcPr>
          <w:p w14:paraId="1D131BA6" w14:textId="1D4D1754" w:rsidR="00EA0CE4" w:rsidRPr="007E5C73" w:rsidRDefault="00EA0CE4" w:rsidP="00EA0CE4">
            <w:pPr>
              <w:spacing w:before="0"/>
              <w:jc w:val="center"/>
            </w:pPr>
            <w:r>
              <w:t>4</w:t>
            </w:r>
          </w:p>
        </w:tc>
        <w:tc>
          <w:tcPr>
            <w:tcW w:w="5037" w:type="dxa"/>
            <w:vAlign w:val="center"/>
          </w:tcPr>
          <w:p w14:paraId="01186C3A" w14:textId="393E81A5" w:rsidR="00EA0CE4" w:rsidRDefault="000663AB" w:rsidP="000663AB">
            <w:pPr>
              <w:spacing w:before="0"/>
            </w:pPr>
            <w:r>
              <w:t>PŁYTA FUNDAMENTOWA POD CENTRALĘ WENTYLACYJNĄ</w:t>
            </w:r>
          </w:p>
        </w:tc>
        <w:tc>
          <w:tcPr>
            <w:tcW w:w="972" w:type="dxa"/>
          </w:tcPr>
          <w:p w14:paraId="20FC9409" w14:textId="14651A44" w:rsidR="00EA0CE4" w:rsidRDefault="00EA0CE4" w:rsidP="00EA0CE4">
            <w:pPr>
              <w:spacing w:before="0"/>
              <w:jc w:val="center"/>
            </w:pPr>
            <w:r>
              <w:t>04</w:t>
            </w:r>
          </w:p>
        </w:tc>
        <w:tc>
          <w:tcPr>
            <w:tcW w:w="1379" w:type="dxa"/>
          </w:tcPr>
          <w:p w14:paraId="6D7220AF" w14:textId="713D0B5A" w:rsidR="00EA0CE4" w:rsidRPr="00981C8E" w:rsidRDefault="00EA0CE4" w:rsidP="00EA0CE4">
            <w:pPr>
              <w:spacing w:before="0"/>
              <w:jc w:val="center"/>
            </w:pPr>
            <w:r w:rsidRPr="008E02F1">
              <w:t>1:</w:t>
            </w:r>
            <w:r>
              <w:t>50</w:t>
            </w:r>
          </w:p>
        </w:tc>
        <w:tc>
          <w:tcPr>
            <w:tcW w:w="1117" w:type="dxa"/>
          </w:tcPr>
          <w:p w14:paraId="14C7E222" w14:textId="1CF7E753" w:rsidR="00EA0CE4" w:rsidRDefault="00EA0CE4" w:rsidP="00EA0CE4">
            <w:pPr>
              <w:spacing w:before="0"/>
              <w:jc w:val="center"/>
            </w:pPr>
            <w:r w:rsidRPr="00981C8E">
              <w:t>R00</w:t>
            </w:r>
          </w:p>
        </w:tc>
      </w:tr>
      <w:tr w:rsidR="00EA0CE4" w:rsidRPr="007E5C73" w14:paraId="3FDD5FE0" w14:textId="77777777" w:rsidTr="001C30AA">
        <w:trPr>
          <w:jc w:val="center"/>
        </w:trPr>
        <w:tc>
          <w:tcPr>
            <w:tcW w:w="556" w:type="dxa"/>
            <w:vAlign w:val="center"/>
          </w:tcPr>
          <w:p w14:paraId="3177448F" w14:textId="3184A3F2" w:rsidR="00EA0CE4" w:rsidRDefault="00EA0CE4" w:rsidP="00EA0CE4">
            <w:pPr>
              <w:spacing w:before="0"/>
              <w:jc w:val="center"/>
            </w:pPr>
            <w:r>
              <w:t>5</w:t>
            </w:r>
          </w:p>
        </w:tc>
        <w:tc>
          <w:tcPr>
            <w:tcW w:w="5037" w:type="dxa"/>
            <w:vAlign w:val="center"/>
          </w:tcPr>
          <w:p w14:paraId="478DFF3C" w14:textId="756BD5BE" w:rsidR="00EA0CE4" w:rsidRDefault="000663AB" w:rsidP="000663AB">
            <w:pPr>
              <w:spacing w:before="0"/>
            </w:pPr>
            <w:r>
              <w:t>PŁYTA FUNDAMENTOWA POD AGREGAT</w:t>
            </w:r>
          </w:p>
        </w:tc>
        <w:tc>
          <w:tcPr>
            <w:tcW w:w="972" w:type="dxa"/>
          </w:tcPr>
          <w:p w14:paraId="2D85801B" w14:textId="05AD6F6F" w:rsidR="00EA0CE4" w:rsidRDefault="00EA0CE4" w:rsidP="00EA0CE4">
            <w:pPr>
              <w:spacing w:before="0"/>
              <w:jc w:val="center"/>
            </w:pPr>
            <w:r>
              <w:t>05</w:t>
            </w:r>
          </w:p>
        </w:tc>
        <w:tc>
          <w:tcPr>
            <w:tcW w:w="1379" w:type="dxa"/>
          </w:tcPr>
          <w:p w14:paraId="46A630F5" w14:textId="790E6730" w:rsidR="00EA0CE4" w:rsidRDefault="00EA0CE4" w:rsidP="00EA0CE4">
            <w:pPr>
              <w:spacing w:before="0"/>
              <w:jc w:val="center"/>
            </w:pPr>
            <w:r w:rsidRPr="008E02F1">
              <w:t>1:</w:t>
            </w:r>
            <w:r>
              <w:t>50</w:t>
            </w:r>
          </w:p>
        </w:tc>
        <w:tc>
          <w:tcPr>
            <w:tcW w:w="1117" w:type="dxa"/>
          </w:tcPr>
          <w:p w14:paraId="75906771" w14:textId="4A62AD7B" w:rsidR="00EA0CE4" w:rsidRPr="00981C8E" w:rsidRDefault="00EA0CE4" w:rsidP="00EA0CE4">
            <w:pPr>
              <w:spacing w:before="0"/>
              <w:jc w:val="center"/>
            </w:pPr>
            <w:r>
              <w:t>R00</w:t>
            </w:r>
          </w:p>
        </w:tc>
      </w:tr>
      <w:tr w:rsidR="00BC3BD1" w:rsidRPr="007E5C73" w14:paraId="6643E796" w14:textId="77777777" w:rsidTr="001C30AA">
        <w:trPr>
          <w:jc w:val="center"/>
        </w:trPr>
        <w:tc>
          <w:tcPr>
            <w:tcW w:w="556" w:type="dxa"/>
            <w:vAlign w:val="center"/>
          </w:tcPr>
          <w:p w14:paraId="1D489F5A" w14:textId="2E4DBC31" w:rsidR="00BC3BD1" w:rsidRDefault="001C30AA" w:rsidP="00EA0CE4">
            <w:pPr>
              <w:spacing w:before="0"/>
              <w:jc w:val="center"/>
            </w:pPr>
            <w:r>
              <w:t>6</w:t>
            </w:r>
          </w:p>
        </w:tc>
        <w:tc>
          <w:tcPr>
            <w:tcW w:w="5037" w:type="dxa"/>
            <w:vAlign w:val="center"/>
          </w:tcPr>
          <w:p w14:paraId="0615FCEA" w14:textId="080A34A1" w:rsidR="00BC3BD1" w:rsidRDefault="00BC3BD1" w:rsidP="00EA0CE4">
            <w:pPr>
              <w:spacing w:before="0"/>
            </w:pPr>
            <w:r>
              <w:t>WZMOCNIENIE STROPU ACKERMANNA</w:t>
            </w:r>
          </w:p>
        </w:tc>
        <w:tc>
          <w:tcPr>
            <w:tcW w:w="972" w:type="dxa"/>
          </w:tcPr>
          <w:p w14:paraId="14945FD9" w14:textId="7D334B0F" w:rsidR="00BC3BD1" w:rsidRDefault="00B75F06" w:rsidP="00EA0CE4">
            <w:pPr>
              <w:spacing w:before="0"/>
              <w:jc w:val="center"/>
            </w:pPr>
            <w:r>
              <w:t>06</w:t>
            </w:r>
          </w:p>
        </w:tc>
        <w:tc>
          <w:tcPr>
            <w:tcW w:w="1379" w:type="dxa"/>
          </w:tcPr>
          <w:p w14:paraId="1B2DBC36" w14:textId="6FD223A7" w:rsidR="00BC3BD1" w:rsidRPr="008E02F1" w:rsidRDefault="00483A75" w:rsidP="00EA0CE4">
            <w:pPr>
              <w:spacing w:before="0"/>
              <w:jc w:val="center"/>
            </w:pPr>
            <w:r w:rsidRPr="008E02F1">
              <w:t>1:</w:t>
            </w:r>
            <w:r>
              <w:t>100/1:20</w:t>
            </w:r>
          </w:p>
        </w:tc>
        <w:tc>
          <w:tcPr>
            <w:tcW w:w="1117" w:type="dxa"/>
          </w:tcPr>
          <w:p w14:paraId="449A15D2" w14:textId="75A98FD9" w:rsidR="00BC3BD1" w:rsidRDefault="00537C79" w:rsidP="00EA0CE4">
            <w:pPr>
              <w:spacing w:before="0"/>
              <w:jc w:val="center"/>
            </w:pPr>
            <w:r>
              <w:t>R00</w:t>
            </w:r>
          </w:p>
        </w:tc>
      </w:tr>
      <w:tr w:rsidR="00B75F06" w:rsidRPr="007E5C73" w14:paraId="370F9FA3" w14:textId="77777777" w:rsidTr="001C30AA">
        <w:trPr>
          <w:jc w:val="center"/>
        </w:trPr>
        <w:tc>
          <w:tcPr>
            <w:tcW w:w="556" w:type="dxa"/>
            <w:vAlign w:val="center"/>
          </w:tcPr>
          <w:p w14:paraId="7A81B3C8" w14:textId="15F08DBA" w:rsidR="00B75F06" w:rsidRDefault="001C30AA" w:rsidP="00EA0CE4">
            <w:pPr>
              <w:spacing w:before="0"/>
              <w:jc w:val="center"/>
            </w:pPr>
            <w:r>
              <w:t>7</w:t>
            </w:r>
          </w:p>
        </w:tc>
        <w:tc>
          <w:tcPr>
            <w:tcW w:w="5037" w:type="dxa"/>
            <w:vAlign w:val="center"/>
          </w:tcPr>
          <w:p w14:paraId="5CDAF8F7" w14:textId="45568B20" w:rsidR="00B75F06" w:rsidRDefault="00B75F06" w:rsidP="00EA0CE4">
            <w:pPr>
              <w:spacing w:before="0"/>
            </w:pPr>
            <w:r w:rsidRPr="00094A56">
              <w:t>NADPROŻA</w:t>
            </w:r>
            <w:r>
              <w:t xml:space="preserve"> STALOWE</w:t>
            </w:r>
          </w:p>
        </w:tc>
        <w:tc>
          <w:tcPr>
            <w:tcW w:w="972" w:type="dxa"/>
          </w:tcPr>
          <w:p w14:paraId="578DF891" w14:textId="4B3B1627" w:rsidR="00B75F06" w:rsidRDefault="00B75F06" w:rsidP="00EA0CE4">
            <w:pPr>
              <w:spacing w:before="0"/>
              <w:jc w:val="center"/>
            </w:pPr>
            <w:r>
              <w:t>07</w:t>
            </w:r>
          </w:p>
        </w:tc>
        <w:tc>
          <w:tcPr>
            <w:tcW w:w="1379" w:type="dxa"/>
          </w:tcPr>
          <w:p w14:paraId="7C85AE89" w14:textId="48442E92" w:rsidR="00B75F06" w:rsidRPr="008E02F1" w:rsidRDefault="00483A75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2F85B222" w14:textId="2667B0F5" w:rsidR="00B75F06" w:rsidRDefault="00537C79" w:rsidP="00EA0CE4">
            <w:pPr>
              <w:spacing w:before="0"/>
              <w:jc w:val="center"/>
            </w:pPr>
            <w:r>
              <w:t>R00</w:t>
            </w:r>
          </w:p>
        </w:tc>
      </w:tr>
      <w:tr w:rsidR="00CD0DD0" w:rsidRPr="007E5C73" w14:paraId="7E680EB9" w14:textId="77777777" w:rsidTr="001C30AA">
        <w:trPr>
          <w:jc w:val="center"/>
        </w:trPr>
        <w:tc>
          <w:tcPr>
            <w:tcW w:w="556" w:type="dxa"/>
            <w:vAlign w:val="center"/>
          </w:tcPr>
          <w:p w14:paraId="1BAE6921" w14:textId="7909CDE8" w:rsidR="00CD0DD0" w:rsidRDefault="00CD0DD0" w:rsidP="00EA0CE4">
            <w:pPr>
              <w:spacing w:before="0"/>
              <w:jc w:val="center"/>
            </w:pPr>
            <w:r>
              <w:t>8</w:t>
            </w:r>
          </w:p>
        </w:tc>
        <w:tc>
          <w:tcPr>
            <w:tcW w:w="5037" w:type="dxa"/>
            <w:vAlign w:val="center"/>
          </w:tcPr>
          <w:p w14:paraId="0D03E777" w14:textId="757AE245" w:rsidR="00CD0DD0" w:rsidRPr="00094A56" w:rsidRDefault="00CD0DD0" w:rsidP="00EA0CE4">
            <w:pPr>
              <w:spacing w:before="0"/>
            </w:pPr>
            <w:r>
              <w:t>NADPROŻE STALOWE PRZEBICIA MIĘDZY POMPOWNIAMI</w:t>
            </w:r>
          </w:p>
        </w:tc>
        <w:tc>
          <w:tcPr>
            <w:tcW w:w="972" w:type="dxa"/>
          </w:tcPr>
          <w:p w14:paraId="69D376DA" w14:textId="1723F47C" w:rsidR="00CD0DD0" w:rsidRDefault="00CD0DD0" w:rsidP="00EA0CE4">
            <w:pPr>
              <w:spacing w:before="0"/>
              <w:jc w:val="center"/>
            </w:pPr>
            <w:r>
              <w:t>07A</w:t>
            </w:r>
          </w:p>
        </w:tc>
        <w:tc>
          <w:tcPr>
            <w:tcW w:w="1379" w:type="dxa"/>
          </w:tcPr>
          <w:p w14:paraId="708372FE" w14:textId="65000BE9" w:rsidR="00CD0DD0" w:rsidRDefault="00CD0DD0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7DDF6664" w14:textId="76EE335F" w:rsidR="00CD0DD0" w:rsidRDefault="00CD0DD0" w:rsidP="00EA0CE4">
            <w:pPr>
              <w:spacing w:before="0"/>
              <w:jc w:val="center"/>
            </w:pPr>
            <w:r>
              <w:t>R00</w:t>
            </w:r>
          </w:p>
        </w:tc>
      </w:tr>
      <w:tr w:rsidR="001E7B3B" w:rsidRPr="007E5C73" w14:paraId="0DAA67CE" w14:textId="77777777" w:rsidTr="001C30AA">
        <w:trPr>
          <w:jc w:val="center"/>
        </w:trPr>
        <w:tc>
          <w:tcPr>
            <w:tcW w:w="556" w:type="dxa"/>
            <w:vAlign w:val="center"/>
          </w:tcPr>
          <w:p w14:paraId="4935DBF9" w14:textId="4B828572" w:rsidR="001E7B3B" w:rsidRDefault="00CD0DD0" w:rsidP="00EA0CE4">
            <w:pPr>
              <w:spacing w:before="0"/>
              <w:jc w:val="center"/>
            </w:pPr>
            <w:r>
              <w:t>9</w:t>
            </w:r>
          </w:p>
        </w:tc>
        <w:tc>
          <w:tcPr>
            <w:tcW w:w="5037" w:type="dxa"/>
            <w:vAlign w:val="center"/>
          </w:tcPr>
          <w:p w14:paraId="3244CE6D" w14:textId="6F8792D2" w:rsidR="001E7B3B" w:rsidRDefault="00D92FC0" w:rsidP="00EA0CE4">
            <w:pPr>
              <w:spacing w:before="0"/>
            </w:pPr>
            <w:r>
              <w:t>WZMOCNIENIA POSADZKI I POSTUMENTY POD POMPY</w:t>
            </w:r>
          </w:p>
        </w:tc>
        <w:tc>
          <w:tcPr>
            <w:tcW w:w="972" w:type="dxa"/>
          </w:tcPr>
          <w:p w14:paraId="14B005D0" w14:textId="6F440EC5" w:rsidR="001E7B3B" w:rsidRDefault="00B75F06" w:rsidP="00EA0CE4">
            <w:pPr>
              <w:spacing w:before="0"/>
              <w:jc w:val="center"/>
            </w:pPr>
            <w:r>
              <w:t>08</w:t>
            </w:r>
          </w:p>
        </w:tc>
        <w:tc>
          <w:tcPr>
            <w:tcW w:w="1379" w:type="dxa"/>
          </w:tcPr>
          <w:p w14:paraId="3FDBCAB7" w14:textId="2DAD6C17" w:rsidR="001E7B3B" w:rsidRPr="008E02F1" w:rsidRDefault="001E7B3B" w:rsidP="00EA0CE4">
            <w:pPr>
              <w:spacing w:before="0"/>
              <w:jc w:val="center"/>
            </w:pPr>
            <w:r>
              <w:t>1:</w:t>
            </w:r>
            <w:r w:rsidR="008626B4">
              <w:t>20</w:t>
            </w:r>
          </w:p>
        </w:tc>
        <w:tc>
          <w:tcPr>
            <w:tcW w:w="1117" w:type="dxa"/>
          </w:tcPr>
          <w:p w14:paraId="6DFC9343" w14:textId="5F875A27" w:rsidR="001E7B3B" w:rsidRDefault="008626B4" w:rsidP="00EA0CE4">
            <w:pPr>
              <w:spacing w:before="0"/>
              <w:jc w:val="center"/>
            </w:pPr>
            <w:r>
              <w:t>R00</w:t>
            </w:r>
          </w:p>
        </w:tc>
      </w:tr>
      <w:tr w:rsidR="00EA0CE4" w:rsidRPr="007E5C73" w14:paraId="69F4E4D7" w14:textId="77777777" w:rsidTr="001C30AA">
        <w:trPr>
          <w:jc w:val="center"/>
        </w:trPr>
        <w:tc>
          <w:tcPr>
            <w:tcW w:w="556" w:type="dxa"/>
            <w:vAlign w:val="center"/>
          </w:tcPr>
          <w:p w14:paraId="16DEA8A0" w14:textId="241002A8" w:rsidR="00EA0CE4" w:rsidRPr="007E5C73" w:rsidRDefault="00CD0DD0" w:rsidP="00EA0CE4">
            <w:pPr>
              <w:spacing w:before="0"/>
              <w:jc w:val="center"/>
            </w:pPr>
            <w:r>
              <w:t>10</w:t>
            </w:r>
          </w:p>
        </w:tc>
        <w:tc>
          <w:tcPr>
            <w:tcW w:w="5037" w:type="dxa"/>
            <w:vAlign w:val="center"/>
          </w:tcPr>
          <w:p w14:paraId="76F7B4A0" w14:textId="2B266467" w:rsidR="00EA0CE4" w:rsidRDefault="00C378A9" w:rsidP="00EA0CE4">
            <w:pPr>
              <w:spacing w:before="0"/>
            </w:pPr>
            <w:r>
              <w:t>SCHODY ZEWNĘTRZNE Z RAMPĄ ZAŁADUNKOWĄ</w:t>
            </w:r>
          </w:p>
        </w:tc>
        <w:tc>
          <w:tcPr>
            <w:tcW w:w="972" w:type="dxa"/>
          </w:tcPr>
          <w:p w14:paraId="17D9484D" w14:textId="65853B7D" w:rsidR="00EA0CE4" w:rsidRDefault="00AE3896" w:rsidP="00EA0CE4">
            <w:pPr>
              <w:spacing w:before="0"/>
              <w:jc w:val="center"/>
            </w:pPr>
            <w:r>
              <w:t>09</w:t>
            </w:r>
          </w:p>
        </w:tc>
        <w:tc>
          <w:tcPr>
            <w:tcW w:w="1379" w:type="dxa"/>
          </w:tcPr>
          <w:p w14:paraId="7EA2C4FA" w14:textId="283C28C7" w:rsidR="00EA0CE4" w:rsidRPr="00981C8E" w:rsidRDefault="00537C79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05B7744A" w14:textId="12771D11" w:rsidR="00EA0CE4" w:rsidRDefault="00EA0CE4" w:rsidP="00EA0CE4">
            <w:pPr>
              <w:spacing w:before="0"/>
              <w:jc w:val="center"/>
            </w:pPr>
            <w:r w:rsidRPr="00981C8E">
              <w:t>R00</w:t>
            </w:r>
          </w:p>
        </w:tc>
      </w:tr>
      <w:tr w:rsidR="00EA0CE4" w:rsidRPr="007E5C73" w14:paraId="30128EC5" w14:textId="77777777" w:rsidTr="001C30AA">
        <w:trPr>
          <w:jc w:val="center"/>
        </w:trPr>
        <w:tc>
          <w:tcPr>
            <w:tcW w:w="556" w:type="dxa"/>
            <w:vAlign w:val="center"/>
          </w:tcPr>
          <w:p w14:paraId="0ACDFE14" w14:textId="3A81189E" w:rsidR="00EA0CE4" w:rsidRDefault="001C30AA" w:rsidP="00EA0CE4">
            <w:pPr>
              <w:spacing w:before="0"/>
              <w:jc w:val="center"/>
            </w:pPr>
            <w:r>
              <w:t>1</w:t>
            </w:r>
            <w:r w:rsidR="00CD0DD0">
              <w:t>1</w:t>
            </w:r>
          </w:p>
        </w:tc>
        <w:tc>
          <w:tcPr>
            <w:tcW w:w="5037" w:type="dxa"/>
            <w:vAlign w:val="center"/>
          </w:tcPr>
          <w:p w14:paraId="1B98F958" w14:textId="18B146C1" w:rsidR="00EA0CE4" w:rsidRPr="00094A56" w:rsidRDefault="00C378A9" w:rsidP="00EA0CE4">
            <w:pPr>
              <w:spacing w:before="0"/>
            </w:pPr>
            <w:r>
              <w:t>ZADASZENIE STREFY ZAŁADUNKOWEJ</w:t>
            </w:r>
          </w:p>
        </w:tc>
        <w:tc>
          <w:tcPr>
            <w:tcW w:w="972" w:type="dxa"/>
          </w:tcPr>
          <w:p w14:paraId="56A261A9" w14:textId="3D5C16F9" w:rsidR="00EA0CE4" w:rsidRDefault="00AE3896" w:rsidP="00EA0CE4">
            <w:pPr>
              <w:spacing w:before="0"/>
              <w:jc w:val="center"/>
            </w:pPr>
            <w:r>
              <w:t>10</w:t>
            </w:r>
          </w:p>
        </w:tc>
        <w:tc>
          <w:tcPr>
            <w:tcW w:w="1379" w:type="dxa"/>
          </w:tcPr>
          <w:p w14:paraId="2E896F2E" w14:textId="3A046BFE" w:rsidR="00EA0CE4" w:rsidRPr="008E02F1" w:rsidRDefault="00EA0CE4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697B08EE" w14:textId="5FC87B80" w:rsidR="00EA0CE4" w:rsidRPr="00981C8E" w:rsidRDefault="00EA0CE4" w:rsidP="00EA0CE4">
            <w:pPr>
              <w:spacing w:before="0"/>
              <w:jc w:val="center"/>
            </w:pPr>
            <w:r>
              <w:t>R00</w:t>
            </w:r>
          </w:p>
        </w:tc>
      </w:tr>
      <w:tr w:rsidR="00A75BFC" w:rsidRPr="007E5C73" w14:paraId="6D7E4A6C" w14:textId="77777777" w:rsidTr="001C30AA">
        <w:trPr>
          <w:jc w:val="center"/>
        </w:trPr>
        <w:tc>
          <w:tcPr>
            <w:tcW w:w="556" w:type="dxa"/>
            <w:vAlign w:val="center"/>
          </w:tcPr>
          <w:p w14:paraId="1E977452" w14:textId="0A928C29" w:rsidR="00A75BFC" w:rsidRDefault="001C30AA" w:rsidP="00EA0CE4">
            <w:pPr>
              <w:spacing w:before="0"/>
              <w:jc w:val="center"/>
            </w:pPr>
            <w:r>
              <w:t>1</w:t>
            </w:r>
            <w:r w:rsidR="00CD0DD0">
              <w:t>2</w:t>
            </w:r>
          </w:p>
        </w:tc>
        <w:tc>
          <w:tcPr>
            <w:tcW w:w="5037" w:type="dxa"/>
            <w:vAlign w:val="center"/>
          </w:tcPr>
          <w:p w14:paraId="33563A11" w14:textId="096D7094" w:rsidR="00A75BFC" w:rsidRPr="00094A56" w:rsidRDefault="00F47F15" w:rsidP="00EA0CE4">
            <w:pPr>
              <w:spacing w:before="0"/>
            </w:pPr>
            <w:r>
              <w:t>NOWE SCHODY DO PIWNICY</w:t>
            </w:r>
          </w:p>
        </w:tc>
        <w:tc>
          <w:tcPr>
            <w:tcW w:w="972" w:type="dxa"/>
          </w:tcPr>
          <w:p w14:paraId="0DFE7492" w14:textId="025DBA2E" w:rsidR="00A75BFC" w:rsidRDefault="00AE3896" w:rsidP="00EA0CE4">
            <w:pPr>
              <w:spacing w:before="0"/>
              <w:jc w:val="center"/>
            </w:pPr>
            <w:r>
              <w:t>11</w:t>
            </w:r>
          </w:p>
        </w:tc>
        <w:tc>
          <w:tcPr>
            <w:tcW w:w="1379" w:type="dxa"/>
          </w:tcPr>
          <w:p w14:paraId="75CAC912" w14:textId="4B00D1D9" w:rsidR="00A75BFC" w:rsidRDefault="00537C79" w:rsidP="00EA0CE4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17" w:type="dxa"/>
          </w:tcPr>
          <w:p w14:paraId="7F90B50A" w14:textId="43A22866" w:rsidR="00A75BFC" w:rsidRDefault="00537C79" w:rsidP="00EA0CE4">
            <w:pPr>
              <w:spacing w:before="0"/>
              <w:jc w:val="center"/>
            </w:pPr>
            <w:r>
              <w:t>R00</w:t>
            </w:r>
          </w:p>
        </w:tc>
      </w:tr>
      <w:tr w:rsidR="00EA0CE4" w:rsidRPr="007E5C73" w14:paraId="21262331" w14:textId="77777777" w:rsidTr="001C30AA">
        <w:trPr>
          <w:jc w:val="center"/>
        </w:trPr>
        <w:tc>
          <w:tcPr>
            <w:tcW w:w="556" w:type="dxa"/>
            <w:vAlign w:val="center"/>
          </w:tcPr>
          <w:p w14:paraId="252B3BAA" w14:textId="3215D3AA" w:rsidR="00EA0CE4" w:rsidRDefault="001C30AA" w:rsidP="00EA0CE4">
            <w:pPr>
              <w:spacing w:before="0"/>
              <w:jc w:val="center"/>
            </w:pPr>
            <w:r>
              <w:t>1</w:t>
            </w:r>
            <w:r w:rsidR="00CD0DD0">
              <w:t>3</w:t>
            </w:r>
          </w:p>
        </w:tc>
        <w:tc>
          <w:tcPr>
            <w:tcW w:w="5037" w:type="dxa"/>
            <w:vAlign w:val="center"/>
          </w:tcPr>
          <w:p w14:paraId="069CB7BC" w14:textId="43EC63B0" w:rsidR="00EA0CE4" w:rsidRPr="00170A48" w:rsidRDefault="00C378A9" w:rsidP="00EA0CE4">
            <w:pPr>
              <w:spacing w:before="0"/>
              <w:rPr>
                <w:highlight w:val="yellow"/>
              </w:rPr>
            </w:pPr>
            <w:r w:rsidRPr="00094A56">
              <w:t>ANTRESOLA STALOWA</w:t>
            </w:r>
          </w:p>
        </w:tc>
        <w:tc>
          <w:tcPr>
            <w:tcW w:w="972" w:type="dxa"/>
          </w:tcPr>
          <w:p w14:paraId="45416C02" w14:textId="3006E9F4" w:rsidR="00EA0CE4" w:rsidRDefault="00AE3896" w:rsidP="00EA0CE4">
            <w:pPr>
              <w:spacing w:before="0"/>
              <w:jc w:val="center"/>
            </w:pPr>
            <w:r>
              <w:t>12</w:t>
            </w:r>
          </w:p>
        </w:tc>
        <w:tc>
          <w:tcPr>
            <w:tcW w:w="1379" w:type="dxa"/>
          </w:tcPr>
          <w:p w14:paraId="3BD280D9" w14:textId="466E02E1" w:rsidR="00EA0CE4" w:rsidRPr="00981C8E" w:rsidRDefault="00EA0CE4" w:rsidP="00EA0CE4">
            <w:pPr>
              <w:spacing w:before="0"/>
              <w:jc w:val="center"/>
            </w:pPr>
            <w:r w:rsidRPr="008E02F1">
              <w:t>1:</w:t>
            </w:r>
            <w:r>
              <w:t>50</w:t>
            </w:r>
          </w:p>
        </w:tc>
        <w:tc>
          <w:tcPr>
            <w:tcW w:w="1117" w:type="dxa"/>
          </w:tcPr>
          <w:p w14:paraId="79D951DA" w14:textId="102A24CD" w:rsidR="00EA0CE4" w:rsidRDefault="00EA0CE4" w:rsidP="00EA0CE4">
            <w:pPr>
              <w:spacing w:before="0"/>
              <w:jc w:val="center"/>
            </w:pPr>
            <w:r w:rsidRPr="00981C8E">
              <w:t>R00</w:t>
            </w:r>
          </w:p>
        </w:tc>
      </w:tr>
    </w:tbl>
    <w:p w14:paraId="54F279AE" w14:textId="77777777" w:rsidR="00F2268F" w:rsidRDefault="00F2268F" w:rsidP="00F2268F"/>
    <w:p w14:paraId="3AFD2B12" w14:textId="24451C61" w:rsidR="00F2268F" w:rsidRDefault="00F2268F" w:rsidP="00F2268F">
      <w:r>
        <w:t xml:space="preserve"> </w:t>
      </w:r>
    </w:p>
    <w:p w14:paraId="2FD376BE" w14:textId="7532DAB4" w:rsidR="008653A0" w:rsidRPr="007E5C73" w:rsidRDefault="008653A0" w:rsidP="008653A0">
      <w:pPr>
        <w:pStyle w:val="Nagwek1"/>
      </w:pPr>
      <w:bookmarkStart w:id="1" w:name="_Toc108444141"/>
      <w:r w:rsidRPr="007E5C73">
        <w:t>Zestawienie załączników</w:t>
      </w:r>
      <w:bookmarkEnd w:id="1"/>
    </w:p>
    <w:p w14:paraId="5E7F124A" w14:textId="47D58E1B" w:rsidR="008653A0" w:rsidRDefault="008653A0" w:rsidP="008653A0">
      <w:r w:rsidRPr="007E5C73">
        <w:t xml:space="preserve">Załącznik 1 – </w:t>
      </w:r>
      <w:r w:rsidR="00036A44">
        <w:t>OŚWIADCZENIE PROJEKTANTA</w:t>
      </w:r>
    </w:p>
    <w:p w14:paraId="73E36B52" w14:textId="308A8F0A" w:rsidR="00036A44" w:rsidRDefault="00036A44" w:rsidP="008653A0">
      <w:r>
        <w:t>Załącznik 2 – UPRAWNIENIA PROJEKTANTA</w:t>
      </w:r>
    </w:p>
    <w:p w14:paraId="6C49ED1E" w14:textId="42771784" w:rsidR="00036A44" w:rsidRDefault="00036A44" w:rsidP="00036A44">
      <w:r>
        <w:t xml:space="preserve">Załącznik 3 – </w:t>
      </w:r>
      <w:r w:rsidR="00EB4951">
        <w:t>ZAŚWIADCZENIE O PRZYNALEŻNOŚCI DO IZBY</w:t>
      </w:r>
      <w:r>
        <w:t xml:space="preserve"> PROJEKTANTA</w:t>
      </w:r>
    </w:p>
    <w:p w14:paraId="6EEF1F7B" w14:textId="7457E4A8" w:rsidR="00170A48" w:rsidRDefault="00170A48" w:rsidP="00036A44">
      <w:r>
        <w:t>Załącznik 4 – OŚWIADCZENIE SPRAWDZAJĄCEGO</w:t>
      </w:r>
    </w:p>
    <w:p w14:paraId="7C3F25C6" w14:textId="40D81E76" w:rsidR="00170A48" w:rsidRDefault="00170A48" w:rsidP="00036A44">
      <w:r>
        <w:t xml:space="preserve">Załącznik 5 </w:t>
      </w:r>
      <w:r w:rsidR="003715F2">
        <w:t>–</w:t>
      </w:r>
      <w:r>
        <w:t xml:space="preserve"> </w:t>
      </w:r>
      <w:r w:rsidR="003715F2">
        <w:t>UPRAWNIENIA SPRAWDZAJĄCEGO</w:t>
      </w:r>
    </w:p>
    <w:p w14:paraId="54176C06" w14:textId="48B582B2" w:rsidR="003715F2" w:rsidRDefault="003715F2" w:rsidP="00036A44">
      <w:r>
        <w:t xml:space="preserve">Załącznik 6 – ZAŚWIADCZENIE O PRZYNALEŻNOŚCI DO IZBY </w:t>
      </w:r>
      <w:r w:rsidR="006216DE">
        <w:t>SPRAWDZAJĄCEGO</w:t>
      </w:r>
    </w:p>
    <w:p w14:paraId="0C182B84" w14:textId="44EDE658" w:rsidR="00CA7180" w:rsidRDefault="00CA7180" w:rsidP="00036A44">
      <w:r>
        <w:t>Załącznik 7 – KARTA</w:t>
      </w:r>
      <w:r w:rsidR="00885CFA">
        <w:t xml:space="preserve"> TECHNICZNA POMOSTU STALOWEGO</w:t>
      </w:r>
      <w:r w:rsidR="00495C7E">
        <w:t xml:space="preserve"> </w:t>
      </w:r>
    </w:p>
    <w:p w14:paraId="25E93DAC" w14:textId="233B0963" w:rsidR="000752E8" w:rsidRDefault="000752E8">
      <w:pPr>
        <w:spacing w:before="0" w:after="160" w:line="259" w:lineRule="auto"/>
        <w:jc w:val="left"/>
      </w:pPr>
      <w:r>
        <w:br w:type="page"/>
      </w:r>
    </w:p>
    <w:p w14:paraId="13B3FEAF" w14:textId="77777777" w:rsidR="008653A0" w:rsidRPr="007E5C73" w:rsidRDefault="008653A0" w:rsidP="008653A0">
      <w:pPr>
        <w:pStyle w:val="Nagwek1"/>
      </w:pPr>
      <w:bookmarkStart w:id="2" w:name="_Toc108444142"/>
      <w:r w:rsidRPr="007E5C73">
        <w:lastRenderedPageBreak/>
        <w:t>Dane obiektu</w:t>
      </w:r>
      <w:bookmarkEnd w:id="2"/>
    </w:p>
    <w:p w14:paraId="609A758D" w14:textId="77777777" w:rsidR="00DD079E" w:rsidRPr="00376B6A" w:rsidRDefault="00DD079E" w:rsidP="00DD079E">
      <w:pPr>
        <w:spacing w:line="360" w:lineRule="auto"/>
        <w:ind w:firstLine="708"/>
      </w:pPr>
      <w:bookmarkStart w:id="3" w:name="_Toc178067544"/>
      <w:r w:rsidRPr="00376B6A">
        <w:t xml:space="preserve">Dane projektowanego obiektu: </w:t>
      </w:r>
    </w:p>
    <w:p w14:paraId="2AB1F1D0" w14:textId="77777777" w:rsidR="0098083A" w:rsidRPr="002C689E" w:rsidRDefault="0098083A" w:rsidP="0098083A">
      <w:r w:rsidRPr="002C689E">
        <w:t xml:space="preserve">Fragment budynku nr 39 (parter i piwnica) oraz przylegający teren. Budynek usytuowany jest w Otwocku przy ul. A. </w:t>
      </w:r>
      <w:proofErr w:type="spellStart"/>
      <w:r w:rsidRPr="002C689E">
        <w:t>Sołtana</w:t>
      </w:r>
      <w:proofErr w:type="spellEnd"/>
      <w:r w:rsidRPr="002C689E">
        <w:t xml:space="preserve"> 7 na działce ewidencyjnej nr 17 z obrębu 0257</w:t>
      </w:r>
    </w:p>
    <w:p w14:paraId="0CCA60A5" w14:textId="77777777" w:rsidR="00FE62D0" w:rsidRPr="007E5C73" w:rsidRDefault="00FE62D0" w:rsidP="00FE62D0">
      <w:pPr>
        <w:rPr>
          <w:color w:val="FF0000"/>
        </w:rPr>
      </w:pPr>
    </w:p>
    <w:p w14:paraId="26F884E2" w14:textId="77777777" w:rsidR="008653A0" w:rsidRPr="007E5C73" w:rsidRDefault="008653A0" w:rsidP="008653A0">
      <w:pPr>
        <w:pStyle w:val="Nagwek1"/>
      </w:pPr>
      <w:bookmarkStart w:id="4" w:name="_Toc108444143"/>
      <w:r w:rsidRPr="007E5C73">
        <w:t>Podstawa opracowania</w:t>
      </w:r>
      <w:bookmarkEnd w:id="3"/>
      <w:bookmarkEnd w:id="4"/>
    </w:p>
    <w:p w14:paraId="551B3AA1" w14:textId="032A0762" w:rsidR="00F01FCA" w:rsidRPr="007E5C73" w:rsidRDefault="00F01FCA" w:rsidP="006457DB">
      <w:pPr>
        <w:spacing w:line="360" w:lineRule="auto"/>
        <w:ind w:firstLine="708"/>
        <w:rPr>
          <w:color w:val="FF0000"/>
        </w:rPr>
      </w:pPr>
      <w:r w:rsidRPr="007E5C73">
        <w:t>Niniejsze opracowanie zostało wykonane w oparciu o następujące materiały:</w:t>
      </w:r>
    </w:p>
    <w:p w14:paraId="4D89367C" w14:textId="535BC4B7" w:rsidR="00F01FCA" w:rsidRPr="007E5C73" w:rsidRDefault="00F01FCA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Umowa z Inwestorem o wykonanie prac projektowych,</w:t>
      </w:r>
    </w:p>
    <w:p w14:paraId="303E34B0" w14:textId="6CF24602" w:rsidR="006457DB" w:rsidRPr="00B0097C" w:rsidRDefault="00F01FCA" w:rsidP="00B0097C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Projekt architektoniczno-budowlany</w:t>
      </w:r>
      <w:r w:rsidR="006457DB" w:rsidRPr="007E5C73">
        <w:rPr>
          <w:rFonts w:ascii="Verdana" w:hAnsi="Verdana"/>
          <w:sz w:val="20"/>
          <w:szCs w:val="20"/>
        </w:rPr>
        <w:t>,</w:t>
      </w:r>
      <w:r w:rsidR="006457DB" w:rsidRPr="00B0097C">
        <w:rPr>
          <w:rFonts w:cs="Arial"/>
          <w:color w:val="FF0000"/>
        </w:rPr>
        <w:t xml:space="preserve"> </w:t>
      </w:r>
    </w:p>
    <w:p w14:paraId="283ABF7D" w14:textId="4AA8BB46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N</w:t>
      </w:r>
      <w:r w:rsidR="00F01FCA" w:rsidRPr="007E5C73">
        <w:rPr>
          <w:rFonts w:ascii="Verdana" w:hAnsi="Verdana"/>
          <w:sz w:val="20"/>
          <w:szCs w:val="20"/>
        </w:rPr>
        <w:t>otatki, oraz ustalenia ze spotkań z Inwestorem,</w:t>
      </w:r>
    </w:p>
    <w:p w14:paraId="70D0EB6F" w14:textId="20AF039A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W</w:t>
      </w:r>
      <w:r w:rsidR="00F01FCA" w:rsidRPr="007E5C73">
        <w:rPr>
          <w:rFonts w:ascii="Verdana" w:hAnsi="Verdana"/>
          <w:sz w:val="20"/>
          <w:szCs w:val="20"/>
        </w:rPr>
        <w:t>ytyczne technologiczne,</w:t>
      </w:r>
    </w:p>
    <w:p w14:paraId="19E4F70A" w14:textId="62CAE0F5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U</w:t>
      </w:r>
      <w:r w:rsidR="00F01FCA" w:rsidRPr="007E5C73">
        <w:rPr>
          <w:rFonts w:ascii="Verdana" w:hAnsi="Verdana"/>
          <w:sz w:val="20"/>
          <w:szCs w:val="20"/>
        </w:rPr>
        <w:t>zgodnienia międzybranżowe,</w:t>
      </w:r>
    </w:p>
    <w:p w14:paraId="7FE5FBE4" w14:textId="507D5D09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O</w:t>
      </w:r>
      <w:r w:rsidR="00F01FCA" w:rsidRPr="007E5C73">
        <w:rPr>
          <w:rFonts w:ascii="Verdana" w:hAnsi="Verdana"/>
          <w:sz w:val="20"/>
          <w:szCs w:val="20"/>
        </w:rPr>
        <w:t>bowiązujące przepisy, normy i literatura techniczna:</w:t>
      </w:r>
    </w:p>
    <w:p w14:paraId="34FD620C" w14:textId="77777777" w:rsidR="00F01FCA" w:rsidRPr="007E5C73" w:rsidRDefault="00F01FCA" w:rsidP="006457DB">
      <w:pPr>
        <w:spacing w:line="360" w:lineRule="auto"/>
        <w:ind w:firstLine="360"/>
      </w:pPr>
      <w:r w:rsidRPr="007E5C73">
        <w:t>Między innymi:</w:t>
      </w:r>
    </w:p>
    <w:p w14:paraId="3CDE048A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>Ustawa z dnia 7 lipca 1994 r. Prawo Budowlane,</w:t>
      </w:r>
    </w:p>
    <w:p w14:paraId="2C60EABD" w14:textId="1DE7D03B" w:rsidR="00F01FCA" w:rsidRPr="007E5C73" w:rsidRDefault="00F01FCA" w:rsidP="00F01FCA">
      <w:pPr>
        <w:pStyle w:val="Akapitzlist"/>
        <w:numPr>
          <w:ilvl w:val="0"/>
          <w:numId w:val="8"/>
        </w:numPr>
        <w:spacing w:before="60" w:after="200" w:line="360" w:lineRule="auto"/>
        <w:ind w:left="851" w:hanging="142"/>
        <w:contextualSpacing/>
        <w:jc w:val="both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7E5C73">
        <w:rPr>
          <w:rStyle w:val="h2"/>
          <w:rFonts w:ascii="Verdana" w:hAnsi="Verdana"/>
          <w:sz w:val="20"/>
          <w:szCs w:val="20"/>
        </w:rPr>
        <w:t xml:space="preserve">Rozporządzenie Ministra </w:t>
      </w:r>
      <w:r w:rsidR="00C031E5">
        <w:rPr>
          <w:rStyle w:val="h2"/>
          <w:rFonts w:ascii="Verdana" w:hAnsi="Verdana"/>
          <w:sz w:val="20"/>
          <w:szCs w:val="20"/>
        </w:rPr>
        <w:t>Rozwoju</w:t>
      </w:r>
      <w:r w:rsidRPr="007E5C73">
        <w:rPr>
          <w:rStyle w:val="h2"/>
          <w:rFonts w:ascii="Verdana" w:hAnsi="Verdana"/>
          <w:sz w:val="20"/>
          <w:szCs w:val="20"/>
        </w:rPr>
        <w:t xml:space="preserve"> z dnia </w:t>
      </w:r>
      <w:r w:rsidR="00657A0C">
        <w:rPr>
          <w:rStyle w:val="h2"/>
          <w:rFonts w:ascii="Verdana" w:hAnsi="Verdana"/>
          <w:sz w:val="20"/>
          <w:szCs w:val="20"/>
        </w:rPr>
        <w:t>11</w:t>
      </w:r>
      <w:r w:rsidRPr="007E5C73">
        <w:rPr>
          <w:rStyle w:val="h2"/>
          <w:rFonts w:ascii="Verdana" w:hAnsi="Verdana"/>
          <w:sz w:val="20"/>
          <w:szCs w:val="20"/>
        </w:rPr>
        <w:t xml:space="preserve"> </w:t>
      </w:r>
      <w:r w:rsidR="00657A0C">
        <w:rPr>
          <w:rStyle w:val="h2"/>
          <w:rFonts w:ascii="Verdana" w:hAnsi="Verdana"/>
          <w:sz w:val="20"/>
          <w:szCs w:val="20"/>
        </w:rPr>
        <w:t>września</w:t>
      </w:r>
      <w:r w:rsidRPr="007E5C73">
        <w:rPr>
          <w:rStyle w:val="h2"/>
          <w:rFonts w:ascii="Verdana" w:hAnsi="Verdana"/>
          <w:sz w:val="20"/>
          <w:szCs w:val="20"/>
        </w:rPr>
        <w:t xml:space="preserve"> 20</w:t>
      </w:r>
      <w:r w:rsidR="00657A0C">
        <w:rPr>
          <w:rStyle w:val="h2"/>
          <w:rFonts w:ascii="Verdana" w:hAnsi="Verdana"/>
          <w:sz w:val="20"/>
          <w:szCs w:val="20"/>
        </w:rPr>
        <w:t>20</w:t>
      </w:r>
      <w:r w:rsidRPr="007E5C73">
        <w:rPr>
          <w:rStyle w:val="h2"/>
          <w:rFonts w:ascii="Verdana" w:hAnsi="Verdana"/>
          <w:sz w:val="20"/>
          <w:szCs w:val="20"/>
        </w:rPr>
        <w:t xml:space="preserve"> r. w sprawie szczegółowego zakresu i formy projektu budowlanego,</w:t>
      </w:r>
    </w:p>
    <w:p w14:paraId="1D1A2EE0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 xml:space="preserve">Rozporządzenie Ministra Infrastruktury z dnia 12 kwietnia 2002 r. w sprawie warunków technicznych, jakim powinny odpowiadać budynki i ich usytuowanie. </w:t>
      </w:r>
    </w:p>
    <w:p w14:paraId="10851587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>Ustawa z dnia 24.08.1991 r. o ochronie przeciwpożarowej.</w:t>
      </w:r>
    </w:p>
    <w:p w14:paraId="5C97A0D3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 xml:space="preserve">Rozporządzenie Ministra Spraw Wewnętrznych i Administracji z dnia 07.06.2010 roku w sprawie ochrony przeciwpożarowej budynków, innych obiektów budowlanych i terenów </w:t>
      </w:r>
    </w:p>
    <w:p w14:paraId="6EF1160F" w14:textId="6EAA2C6E" w:rsidR="008653A0" w:rsidRPr="00DD079E" w:rsidRDefault="00F01FCA" w:rsidP="008653A0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>Rozporządzenie Ministra Pracy i Polityki Socjalnej z dnia 26 września 1997 r. w sprawie ogólnych przepisów bezpieczeństwa i higieny pracy.</w:t>
      </w:r>
    </w:p>
    <w:p w14:paraId="31E821C8" w14:textId="77777777" w:rsidR="008653A0" w:rsidRPr="007E5C73" w:rsidRDefault="008653A0" w:rsidP="008653A0">
      <w:pPr>
        <w:pStyle w:val="Nagwek1"/>
      </w:pPr>
      <w:bookmarkStart w:id="5" w:name="_Toc178067545"/>
      <w:bookmarkStart w:id="6" w:name="_Toc108444144"/>
      <w:r w:rsidRPr="007E5C73">
        <w:t>Przedmiot i zakres opracowania</w:t>
      </w:r>
      <w:bookmarkEnd w:id="5"/>
      <w:bookmarkEnd w:id="6"/>
    </w:p>
    <w:p w14:paraId="0A83EC61" w14:textId="27F47160" w:rsidR="00CB00E8" w:rsidRDefault="00F01FCA" w:rsidP="00DD079E">
      <w:pPr>
        <w:tabs>
          <w:tab w:val="left" w:pos="0"/>
        </w:tabs>
        <w:spacing w:line="360" w:lineRule="auto"/>
        <w:rPr>
          <w:rFonts w:cs="Arial"/>
          <w:szCs w:val="22"/>
        </w:rPr>
      </w:pPr>
      <w:r w:rsidRPr="007E5C73">
        <w:rPr>
          <w:rFonts w:cs="Arial"/>
          <w:szCs w:val="22"/>
        </w:rPr>
        <w:tab/>
      </w:r>
      <w:r w:rsidR="00925968">
        <w:rPr>
          <w:rFonts w:cs="Arial"/>
          <w:szCs w:val="22"/>
        </w:rPr>
        <w:t>Przedmiotem opracowania jest przebudowa</w:t>
      </w:r>
      <w:r w:rsidR="00B87A44">
        <w:rPr>
          <w:rFonts w:cs="Arial"/>
          <w:szCs w:val="22"/>
        </w:rPr>
        <w:t xml:space="preserve"> budynku</w:t>
      </w:r>
      <w:r w:rsidR="00F5459F">
        <w:rPr>
          <w:rFonts w:cs="Arial"/>
          <w:szCs w:val="22"/>
        </w:rPr>
        <w:t xml:space="preserve"> oraz zagospodarowanie przylegającego terenu</w:t>
      </w:r>
      <w:r w:rsidR="00B87A44">
        <w:rPr>
          <w:rFonts w:cs="Arial"/>
          <w:szCs w:val="22"/>
        </w:rPr>
        <w:t xml:space="preserve"> </w:t>
      </w:r>
      <w:r w:rsidR="00A91942">
        <w:rPr>
          <w:rFonts w:cs="Arial"/>
          <w:szCs w:val="22"/>
        </w:rPr>
        <w:t xml:space="preserve">na potrzeby </w:t>
      </w:r>
      <w:r w:rsidR="00F5459F">
        <w:rPr>
          <w:rFonts w:cs="Arial"/>
          <w:szCs w:val="22"/>
        </w:rPr>
        <w:t>Centrum Informatycznego Świerk II</w:t>
      </w:r>
      <w:r w:rsidR="00925968">
        <w:rPr>
          <w:rFonts w:cs="Arial"/>
          <w:szCs w:val="22"/>
        </w:rPr>
        <w:t>. Zakres opracowania</w:t>
      </w:r>
      <w:r w:rsidR="00BC2908">
        <w:rPr>
          <w:rFonts w:cs="Arial"/>
          <w:szCs w:val="22"/>
        </w:rPr>
        <w:t xml:space="preserve"> obejmuje fragment części A budynku na parterze, oraz fragmenty częś</w:t>
      </w:r>
      <w:r w:rsidR="00517A12">
        <w:rPr>
          <w:rFonts w:cs="Arial"/>
          <w:szCs w:val="22"/>
        </w:rPr>
        <w:t>c</w:t>
      </w:r>
      <w:r w:rsidR="00BC2908">
        <w:rPr>
          <w:rFonts w:cs="Arial"/>
          <w:szCs w:val="22"/>
        </w:rPr>
        <w:t>i A i B na poziomie piwnic, a także teren zewnętrzy</w:t>
      </w:r>
      <w:r w:rsidR="00517A12">
        <w:rPr>
          <w:rFonts w:cs="Arial"/>
          <w:szCs w:val="22"/>
        </w:rPr>
        <w:t xml:space="preserve">. Przebudowa dotyczy </w:t>
      </w:r>
      <w:r w:rsidR="00CC3D90">
        <w:rPr>
          <w:rFonts w:cs="Arial"/>
          <w:szCs w:val="22"/>
        </w:rPr>
        <w:t xml:space="preserve">zmian </w:t>
      </w:r>
      <w:r w:rsidR="00517A12">
        <w:rPr>
          <w:rFonts w:cs="Arial"/>
          <w:szCs w:val="22"/>
        </w:rPr>
        <w:t>układu funkcjonalnego, przebicia nowych otworów drzwiowych i przejść technicznych</w:t>
      </w:r>
      <w:r w:rsidR="00CC3D90">
        <w:rPr>
          <w:rFonts w:cs="Arial"/>
          <w:szCs w:val="22"/>
        </w:rPr>
        <w:t>, wykonania podłogi technicznej, zapewnienia bezpieczeństwa pożarowego</w:t>
      </w:r>
      <w:r w:rsidR="0031561D">
        <w:rPr>
          <w:rFonts w:cs="Arial"/>
          <w:szCs w:val="22"/>
        </w:rPr>
        <w:t xml:space="preserve">, posadowienia urządzeń technicznych zewnętrznych (takich jak, agregaty, centrala wentylacyjna, </w:t>
      </w:r>
      <w:proofErr w:type="spellStart"/>
      <w:r w:rsidR="0031561D">
        <w:rPr>
          <w:rFonts w:cs="Arial"/>
          <w:szCs w:val="22"/>
        </w:rPr>
        <w:t>drycoolery</w:t>
      </w:r>
      <w:proofErr w:type="spellEnd"/>
      <w:r w:rsidR="0031561D">
        <w:rPr>
          <w:rFonts w:cs="Arial"/>
          <w:szCs w:val="22"/>
        </w:rPr>
        <w:t>) oraz zapewnienie do nich utwardzonych dojść serwisowych.</w:t>
      </w:r>
    </w:p>
    <w:p w14:paraId="67AE4AD6" w14:textId="77777777" w:rsidR="00CB00E8" w:rsidRDefault="00CB00E8">
      <w:pPr>
        <w:spacing w:before="0" w:after="160" w:line="259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6A2EFEDE" w14:textId="77777777" w:rsidR="009B1D39" w:rsidRPr="00DD079E" w:rsidRDefault="009B1D39" w:rsidP="00DD079E">
      <w:pPr>
        <w:tabs>
          <w:tab w:val="left" w:pos="0"/>
        </w:tabs>
        <w:spacing w:line="360" w:lineRule="auto"/>
        <w:rPr>
          <w:rFonts w:cs="Arial"/>
          <w:szCs w:val="22"/>
        </w:rPr>
      </w:pPr>
    </w:p>
    <w:p w14:paraId="07E7C654" w14:textId="77777777" w:rsidR="008653A0" w:rsidRPr="007E5C73" w:rsidRDefault="008653A0" w:rsidP="008653A0">
      <w:pPr>
        <w:pStyle w:val="Nagwek1"/>
      </w:pPr>
      <w:bookmarkStart w:id="7" w:name="_Toc419135376"/>
      <w:bookmarkStart w:id="8" w:name="_Toc438590337"/>
      <w:bookmarkStart w:id="9" w:name="_Toc178067546"/>
      <w:bookmarkStart w:id="10" w:name="_Toc108444145"/>
      <w:r w:rsidRPr="007E5C73">
        <w:t xml:space="preserve">Opis </w:t>
      </w:r>
      <w:bookmarkEnd w:id="7"/>
      <w:bookmarkEnd w:id="8"/>
      <w:r w:rsidRPr="007E5C73">
        <w:t>obiektu</w:t>
      </w:r>
      <w:bookmarkEnd w:id="9"/>
      <w:bookmarkEnd w:id="10"/>
    </w:p>
    <w:p w14:paraId="181C2565" w14:textId="7F02F260" w:rsidR="00FE62D0" w:rsidRPr="007E5C73" w:rsidRDefault="00DD079E" w:rsidP="00FE62D0">
      <w:pPr>
        <w:ind w:firstLine="708"/>
      </w:pPr>
      <w:r>
        <w:tab/>
      </w:r>
      <w:r w:rsidR="00FE62D0" w:rsidRPr="007E5C73">
        <w:t xml:space="preserve"> </w:t>
      </w:r>
    </w:p>
    <w:p w14:paraId="09771439" w14:textId="77777777" w:rsidR="002E0762" w:rsidRDefault="002B331C" w:rsidP="002B331C">
      <w:r w:rsidRPr="00876AF0">
        <w:t>Opracowanie obejmuje przebudowę fragmentu budynku nr 39 w zespole obiektów Narodowego Centrum Badań Jądrowych. Budynek ma 4 kondygnacje nadziemne i jedną podziemną, przy czym głębokość posadowienia i rzędne posadzki w piwnicy są zróżnicowane.</w:t>
      </w:r>
    </w:p>
    <w:p w14:paraId="66CA9E4F" w14:textId="77777777" w:rsidR="002E0762" w:rsidRDefault="002B331C" w:rsidP="002B331C">
      <w:r w:rsidRPr="00876AF0">
        <w:t>Konstrukcja jest mieszana. Budynek był kilkukrotnie przebudowywany. Na parterze rolę konstrukcji pełni siatka słupów i pilastrów, w kondygnacji podziemnej ściany wydzielające trakt komunikacyjny oraz dodane w późniejszym czasie słupy żelbetowe oraz podciągi żelbetowe i stalowe.</w:t>
      </w:r>
    </w:p>
    <w:p w14:paraId="2FCD535F" w14:textId="3B534306" w:rsidR="002E0762" w:rsidRDefault="00282CBA" w:rsidP="002B331C">
      <w:r>
        <w:t xml:space="preserve">Strop nad piwnicą w rejonie komory serwerów był </w:t>
      </w:r>
      <w:r w:rsidR="002E0762">
        <w:t>pierwotnie wykonany jako ceramiczny typu Ackermanna.</w:t>
      </w:r>
      <w:r w:rsidR="005E051C">
        <w:t xml:space="preserve"> Zewnętrzne pasma (trakty) stropu zostały </w:t>
      </w:r>
      <w:r w:rsidR="00401F1C">
        <w:t>wymienione na stropy żelbetowe częściowo monolityczne, częściow</w:t>
      </w:r>
      <w:r w:rsidR="00477229">
        <w:t xml:space="preserve">o z płyt prefabrykowanych. </w:t>
      </w:r>
      <w:r w:rsidR="00B855B7">
        <w:t>Ich nośnoś</w:t>
      </w:r>
      <w:r w:rsidR="00BE40AE">
        <w:t>ć</w:t>
      </w:r>
      <w:r w:rsidR="00B855B7">
        <w:t xml:space="preserve"> p</w:t>
      </w:r>
      <w:r w:rsidR="00BE40AE">
        <w:t>oz</w:t>
      </w:r>
      <w:r w:rsidR="00B855B7">
        <w:t xml:space="preserve">wala na ustawienie przewidywanego </w:t>
      </w:r>
      <w:r w:rsidR="00BE40AE">
        <w:t xml:space="preserve">wyposażenia w postaci szaf </w:t>
      </w:r>
      <w:proofErr w:type="spellStart"/>
      <w:r w:rsidR="00BE40AE">
        <w:t>rackowych</w:t>
      </w:r>
      <w:proofErr w:type="spellEnd"/>
      <w:r w:rsidR="00BE40AE">
        <w:t xml:space="preserve"> i towarzyszących im urządzeń. </w:t>
      </w:r>
      <w:r w:rsidR="00B855B7">
        <w:t>Obecnie jedynie środkowe pasmo stropu pozostało jako ceramiczne</w:t>
      </w:r>
      <w:r w:rsidR="00B02C6A">
        <w:t xml:space="preserve"> i z uwagi na przebiegającą po nim drogę transportową wymaga wzmocnienia.</w:t>
      </w:r>
    </w:p>
    <w:p w14:paraId="6A16E96A" w14:textId="09AA0DBE" w:rsidR="006457DB" w:rsidRPr="007E5C73" w:rsidRDefault="002B331C" w:rsidP="00BE0B5E">
      <w:r>
        <w:t>Teren w bezpośrednim otoczeniu budynku, na którym projektuje się posadowienie urządzeń zewnętrznych jest płaski i niezagospodarowany.</w:t>
      </w:r>
      <w:r w:rsidR="00B02C6A">
        <w:t xml:space="preserve"> </w:t>
      </w:r>
      <w:r w:rsidR="00D16041">
        <w:t>Poniżej poziomu terenu przebiegają instalacje podziemne</w:t>
      </w:r>
      <w:r w:rsidR="007C22A0">
        <w:t xml:space="preserve">: energetyczna, wodociągowa, kanalizacji </w:t>
      </w:r>
      <w:r w:rsidR="00DF6A68">
        <w:t>sanitarnej i deszczowej</w:t>
      </w:r>
      <w:r w:rsidR="00D16041">
        <w:t>.</w:t>
      </w:r>
      <w:r w:rsidR="008653A0" w:rsidRPr="007E5C73">
        <w:rPr>
          <w:vanish/>
          <w:color w:val="FF0000"/>
          <w:sz w:val="10"/>
          <w:szCs w:val="10"/>
          <w:highlight w:val="black"/>
        </w:rPr>
        <w:t>WERS UKRYTY – NIE KASOWAĆ.</w:t>
      </w:r>
    </w:p>
    <w:p w14:paraId="7231DC59" w14:textId="55CD0EB6" w:rsidR="00DB1735" w:rsidRDefault="00DB1735" w:rsidP="00DB1735">
      <w:pPr>
        <w:pStyle w:val="Nagwek1"/>
      </w:pPr>
      <w:r>
        <w:t xml:space="preserve"> </w:t>
      </w:r>
      <w:bookmarkStart w:id="11" w:name="_Toc108444146"/>
      <w:r>
        <w:t>Założenia konstrukcyjne</w:t>
      </w:r>
      <w:bookmarkEnd w:id="11"/>
    </w:p>
    <w:p w14:paraId="297BD067" w14:textId="64A84BD7" w:rsidR="00623024" w:rsidRDefault="00755304" w:rsidP="00C065E2">
      <w:pPr>
        <w:ind w:firstLine="360"/>
      </w:pPr>
      <w:r>
        <w:t>Zakres opracowania nie przewiduje bezpośredniej ingerencji w konstrukcję główną budynku</w:t>
      </w:r>
      <w:r w:rsidR="00D75484">
        <w:t>. Natomiast konieczność zwiększenie otworów drzwiowych</w:t>
      </w:r>
      <w:r w:rsidR="00F17F5D">
        <w:t xml:space="preserve"> pociąga za sobą konieczność wykonania nowych nadproży w formie wkutych obustronnie belek stalowych</w:t>
      </w:r>
      <w:r w:rsidR="00C537EE">
        <w:t>.</w:t>
      </w:r>
    </w:p>
    <w:p w14:paraId="6A94C32F" w14:textId="2B1934FA" w:rsidR="00C537EE" w:rsidRDefault="00C537EE" w:rsidP="00623024">
      <w:r>
        <w:t xml:space="preserve">Środkowe pasmo stropu </w:t>
      </w:r>
      <w:r w:rsidR="00FA326A">
        <w:t xml:space="preserve">wykonane jako ceramiczne typu Ackermann </w:t>
      </w:r>
      <w:r>
        <w:t>wymaga zwiększenia nośno</w:t>
      </w:r>
      <w:r w:rsidR="00FA326A">
        <w:t>ś</w:t>
      </w:r>
      <w:r>
        <w:t>ci</w:t>
      </w:r>
      <w:r w:rsidR="00802E4F">
        <w:t xml:space="preserve"> do wartości 7</w:t>
      </w:r>
      <w:r w:rsidR="004B3C88">
        <w:t>kN/m2</w:t>
      </w:r>
      <w:r w:rsidR="003E2FC8">
        <w:t xml:space="preserve">. </w:t>
      </w:r>
    </w:p>
    <w:p w14:paraId="62206836" w14:textId="7890A3D6" w:rsidR="00E742BE" w:rsidRDefault="00E742BE" w:rsidP="00623024">
      <w:r>
        <w:t xml:space="preserve">Antresola w pom. </w:t>
      </w:r>
      <w:r w:rsidR="00B24C2F">
        <w:t>39A/08 na poziomie piwnicy w konstrukcji stalowej</w:t>
      </w:r>
      <w:r w:rsidR="00614768">
        <w:t>.</w:t>
      </w:r>
    </w:p>
    <w:p w14:paraId="61C52CF9" w14:textId="62C03501" w:rsidR="005B71D9" w:rsidRDefault="005B71D9" w:rsidP="00623024">
      <w:r>
        <w:t xml:space="preserve">Schody </w:t>
      </w:r>
      <w:r w:rsidR="008C1975">
        <w:t xml:space="preserve">do piwnicy </w:t>
      </w:r>
      <w:r w:rsidR="00E24021">
        <w:t>żelbetowe</w:t>
      </w:r>
    </w:p>
    <w:p w14:paraId="63FC731E" w14:textId="1422D58B" w:rsidR="0073583C" w:rsidRDefault="004943C9" w:rsidP="00623024">
      <w:r>
        <w:t>Fundamenty pod urządzenia zewnętrzne</w:t>
      </w:r>
      <w:r w:rsidR="0073583C">
        <w:t xml:space="preserve"> wykonane zostaną </w:t>
      </w:r>
      <w:r w:rsidR="00371DDC">
        <w:t xml:space="preserve">w formie płyt grubości </w:t>
      </w:r>
      <w:r w:rsidR="005B71D9">
        <w:t>3</w:t>
      </w:r>
      <w:r w:rsidR="00371DDC">
        <w:t>0cm zbrojonych 2x#12/</w:t>
      </w:r>
      <w:r w:rsidR="005B71D9">
        <w:t>15</w:t>
      </w:r>
    </w:p>
    <w:p w14:paraId="30981ECB" w14:textId="6497B789" w:rsidR="004B3C88" w:rsidRDefault="004B3C88" w:rsidP="00623024">
      <w:r>
        <w:t xml:space="preserve">Zadaszenie wejścia </w:t>
      </w:r>
      <w:r w:rsidR="000156F1">
        <w:t xml:space="preserve">systemowe, </w:t>
      </w:r>
      <w:r>
        <w:t xml:space="preserve">oparte na </w:t>
      </w:r>
      <w:r w:rsidR="000156F1">
        <w:t>podkonstrukcji</w:t>
      </w:r>
      <w:r>
        <w:t xml:space="preserve"> </w:t>
      </w:r>
      <w:r w:rsidR="000156F1">
        <w:t>stalowej</w:t>
      </w:r>
      <w:r>
        <w:t xml:space="preserve"> mocowan</w:t>
      </w:r>
      <w:r w:rsidR="000156F1">
        <w:t>ej</w:t>
      </w:r>
      <w:r>
        <w:t xml:space="preserve"> do muru kotwami chemicznymi</w:t>
      </w:r>
    </w:p>
    <w:p w14:paraId="5EC56E9D" w14:textId="590D3690" w:rsidR="00D631EC" w:rsidRDefault="00D631EC" w:rsidP="00623024">
      <w:r>
        <w:t xml:space="preserve">Posadzka pod postumentami pomp zostanie wzmocniona zbrojona </w:t>
      </w:r>
      <w:r w:rsidR="00950F02">
        <w:t>poduszką betonową.</w:t>
      </w:r>
    </w:p>
    <w:p w14:paraId="080C5284" w14:textId="010D9192" w:rsidR="00950F02" w:rsidRPr="00623024" w:rsidRDefault="00950F02" w:rsidP="00623024">
      <w:r>
        <w:t xml:space="preserve">Postumenty </w:t>
      </w:r>
      <w:proofErr w:type="spellStart"/>
      <w:r>
        <w:t>zazbrojone</w:t>
      </w:r>
      <w:proofErr w:type="spellEnd"/>
      <w:r>
        <w:t xml:space="preserve"> przeciwskurczowo.</w:t>
      </w:r>
    </w:p>
    <w:p w14:paraId="7CE3B6E9" w14:textId="7E7C95AD" w:rsidR="00DB3457" w:rsidRDefault="00C9328B" w:rsidP="006E4530">
      <w:pPr>
        <w:pStyle w:val="Nagwek1"/>
      </w:pPr>
      <w:bookmarkStart w:id="12" w:name="_Toc108444147"/>
      <w:r>
        <w:t>Przyjęte rozwiązania techniczne</w:t>
      </w:r>
      <w:bookmarkEnd w:id="12"/>
    </w:p>
    <w:p w14:paraId="75CDDF56" w14:textId="17412D17" w:rsidR="001035D7" w:rsidRDefault="001035D7" w:rsidP="006E4530">
      <w:pPr>
        <w:pStyle w:val="Nagwek2"/>
      </w:pPr>
      <w:bookmarkStart w:id="13" w:name="_Toc108444148"/>
      <w:r>
        <w:t>Prace rozbiórkowe</w:t>
      </w:r>
      <w:r w:rsidR="006A02DD">
        <w:t xml:space="preserve"> przybudówki</w:t>
      </w:r>
      <w:bookmarkEnd w:id="13"/>
    </w:p>
    <w:p w14:paraId="509881A2" w14:textId="09DCBB18" w:rsidR="00F12A50" w:rsidRPr="00F12A50" w:rsidRDefault="00F12A50" w:rsidP="00F12A50">
      <w:r w:rsidRPr="00F12A50">
        <w:t xml:space="preserve">Rozbiórkę prowadzić metodą  mechaniczną z </w:t>
      </w:r>
      <w:r>
        <w:t>z</w:t>
      </w:r>
      <w:r w:rsidRPr="00F12A50">
        <w:t>astosowaniem spr</w:t>
      </w:r>
      <w:r>
        <w:t>zęt</w:t>
      </w:r>
      <w:r w:rsidRPr="00F12A50">
        <w:t>ów takich jak:</w:t>
      </w:r>
    </w:p>
    <w:p w14:paraId="05B1FFAE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piły łańcuchowe z silnikiem elektrycznym lub spalinowym dla przecinania elementów drewnianych</w:t>
      </w:r>
    </w:p>
    <w:p w14:paraId="18AA6D83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sprężarkę spalinową i młoty pneumatyczne dla rozbiórki stropów, płyt schodowych i fundamentów</w:t>
      </w:r>
    </w:p>
    <w:p w14:paraId="5D37F003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piły do przecinania elementów żelbetowych</w:t>
      </w:r>
    </w:p>
    <w:p w14:paraId="45FF907C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nożyce hydrauliczne z wysięgnikiem do przecinania elementów żelbetowych</w:t>
      </w:r>
    </w:p>
    <w:p w14:paraId="7856C660" w14:textId="77777777" w:rsidR="00F12A50" w:rsidRDefault="00F12A50" w:rsidP="00F12A50">
      <w:pPr>
        <w:pStyle w:val="Akapitzlist"/>
        <w:numPr>
          <w:ilvl w:val="0"/>
          <w:numId w:val="15"/>
        </w:numPr>
      </w:pPr>
      <w:r w:rsidRPr="00F12A50">
        <w:t>koparkę przeznaczoną do załadunku gruzu na wywrotki samochodowe</w:t>
      </w:r>
    </w:p>
    <w:p w14:paraId="4BD84D61" w14:textId="389857F3" w:rsidR="005B2531" w:rsidRDefault="005B2531" w:rsidP="00F12A50">
      <w:pPr>
        <w:pStyle w:val="Akapitzlist"/>
        <w:numPr>
          <w:ilvl w:val="0"/>
          <w:numId w:val="15"/>
        </w:numPr>
      </w:pPr>
      <w:r w:rsidRPr="005B2531">
        <w:t>wywrotki samochodowe o masie załadunku dozwolone miejscową organizacją ruchu.</w:t>
      </w:r>
    </w:p>
    <w:p w14:paraId="1E6D41FC" w14:textId="77777777" w:rsidR="005B2531" w:rsidRDefault="005B2531" w:rsidP="005B2531">
      <w:pPr>
        <w:pStyle w:val="Akapitzlist"/>
      </w:pPr>
    </w:p>
    <w:p w14:paraId="5B3D0848" w14:textId="77777777" w:rsidR="00FD0955" w:rsidRDefault="00FD0955" w:rsidP="00FD0955">
      <w:r>
        <w:t xml:space="preserve">KOLEJNOŚĆ PRAC ROZBIÓRKOWYCH </w:t>
      </w:r>
    </w:p>
    <w:p w14:paraId="4F73A339" w14:textId="77777777" w:rsidR="00FD0955" w:rsidRDefault="00FD0955" w:rsidP="00FD0955">
      <w:r>
        <w:t>1.Odciąć wszelkie instalacje i sieci  wewnątrz budynku i na terenie rozbiórki</w:t>
      </w:r>
    </w:p>
    <w:p w14:paraId="22499F38" w14:textId="77777777" w:rsidR="00FD0955" w:rsidRDefault="00FD0955" w:rsidP="00FD0955">
      <w:r>
        <w:t>2.Przystąpić do robót rozbiórkowych w kolejności:</w:t>
      </w:r>
    </w:p>
    <w:p w14:paraId="7D6DF531" w14:textId="77777777" w:rsidR="00FD0955" w:rsidRDefault="00FD0955" w:rsidP="00FD0955">
      <w:pPr>
        <w:pStyle w:val="Akapitzlist"/>
        <w:numPr>
          <w:ilvl w:val="0"/>
          <w:numId w:val="16"/>
        </w:numPr>
      </w:pPr>
      <w:r>
        <w:t>rozbiórka dachu.</w:t>
      </w:r>
    </w:p>
    <w:p w14:paraId="7E644E6F" w14:textId="77777777" w:rsidR="00FD0955" w:rsidRDefault="00FD0955" w:rsidP="00FD0955">
      <w:pPr>
        <w:pStyle w:val="Akapitzlist"/>
        <w:numPr>
          <w:ilvl w:val="0"/>
          <w:numId w:val="16"/>
        </w:numPr>
      </w:pPr>
      <w:r>
        <w:t>rozbiórka ścian.</w:t>
      </w:r>
    </w:p>
    <w:p w14:paraId="6921FF6B" w14:textId="77777777" w:rsidR="00FD0955" w:rsidRDefault="00FD0955" w:rsidP="00FD0955">
      <w:pPr>
        <w:pStyle w:val="Akapitzlist"/>
        <w:numPr>
          <w:ilvl w:val="0"/>
          <w:numId w:val="16"/>
        </w:numPr>
      </w:pPr>
      <w:r>
        <w:t>wyburzenie słupów i innych elementów konstrukcji nośnej.</w:t>
      </w:r>
    </w:p>
    <w:p w14:paraId="44884669" w14:textId="585098E4" w:rsidR="00FD0955" w:rsidRDefault="00FD0955" w:rsidP="00FD0955">
      <w:pPr>
        <w:pStyle w:val="Akapitzlist"/>
        <w:numPr>
          <w:ilvl w:val="0"/>
          <w:numId w:val="16"/>
        </w:numPr>
      </w:pPr>
      <w:r>
        <w:t>rozbiórka ścian fundamentowych do poziomu +0,09, tj. do poziomu projektowanych wieńców rampy</w:t>
      </w:r>
    </w:p>
    <w:p w14:paraId="07FFA2C4" w14:textId="77777777" w:rsidR="005B2531" w:rsidRDefault="005B2531" w:rsidP="005B2531">
      <w:pPr>
        <w:pStyle w:val="Akapitzlist"/>
      </w:pPr>
    </w:p>
    <w:p w14:paraId="2E3A2ADC" w14:textId="6A46EA88" w:rsidR="00D0331E" w:rsidRDefault="00D0331E" w:rsidP="00D0331E">
      <w:r>
        <w:t>UWAGI</w:t>
      </w:r>
    </w:p>
    <w:p w14:paraId="6D56430C" w14:textId="77777777" w:rsidR="00D0331E" w:rsidRDefault="00D0331E" w:rsidP="00D0331E">
      <w:r>
        <w:t>Wykonawca jest w pełni odpowiedzialny za metody prowadzenia robót wyburzeniowych.</w:t>
      </w:r>
    </w:p>
    <w:p w14:paraId="21570B70" w14:textId="77777777" w:rsidR="00D0331E" w:rsidRDefault="00D0331E" w:rsidP="00D0331E">
      <w:r>
        <w:t>Wykonawca powinien przedsięwziąć wszelkie środki bezpieczeństwa koniecznie dla zapewnienia ochrony i zachowania sąsiednich budynków i murów lub stanowiących ciąg dalszy budynków lub obiektów rozbieranych oraz dla zapobiegania szkodom w sąsiednich obiektach.</w:t>
      </w:r>
    </w:p>
    <w:p w14:paraId="48827E3D" w14:textId="235E86B4" w:rsidR="00D0331E" w:rsidRDefault="00D0331E" w:rsidP="00D0331E">
      <w:r>
        <w:t>Przed wjazdem sprzętu ciężkiego należy upewnić się czy pod poziomem jazdy sprzętu nie występują kanały lub lokalne zagłębienia.</w:t>
      </w:r>
    </w:p>
    <w:p w14:paraId="6A9E122C" w14:textId="77777777" w:rsidR="00F12A50" w:rsidRPr="00F12A50" w:rsidRDefault="00F12A50" w:rsidP="00F12A50"/>
    <w:p w14:paraId="515CB2CE" w14:textId="17BDEAAF" w:rsidR="001A720B" w:rsidRDefault="001A720B" w:rsidP="008B6076">
      <w:pPr>
        <w:pStyle w:val="Nagwek2"/>
      </w:pPr>
      <w:bookmarkStart w:id="14" w:name="_Toc108444149"/>
      <w:r w:rsidRPr="001A720B">
        <w:t>Płyty fundamentowe pod urządzenia zewnętrzne</w:t>
      </w:r>
      <w:bookmarkEnd w:id="14"/>
    </w:p>
    <w:p w14:paraId="30D3B84C" w14:textId="77777777" w:rsidR="00D267A8" w:rsidRDefault="001A720B" w:rsidP="001A720B">
      <w:r>
        <w:t>Przewiduje się posadowienie wszystkich urządz</w:t>
      </w:r>
      <w:r w:rsidR="00CE25D3">
        <w:t>e</w:t>
      </w:r>
      <w:r>
        <w:t>ń zewnętrznych na płytach fundamentow</w:t>
      </w:r>
      <w:r w:rsidR="00CE25D3">
        <w:t xml:space="preserve">ych. </w:t>
      </w:r>
      <w:r w:rsidR="00317C2B">
        <w:t>Płyty z beton</w:t>
      </w:r>
      <w:r w:rsidR="00D4165D">
        <w:t>u</w:t>
      </w:r>
      <w:r w:rsidR="00317C2B">
        <w:t xml:space="preserve"> </w:t>
      </w:r>
      <w:r w:rsidR="00D4165D">
        <w:t>C30/37(W8), stal B500SP</w:t>
      </w:r>
      <w:r w:rsidR="001B5038">
        <w:t>.</w:t>
      </w:r>
    </w:p>
    <w:p w14:paraId="46C32299" w14:textId="06B3FC43" w:rsidR="00070981" w:rsidRPr="00070981" w:rsidRDefault="0047736D" w:rsidP="0047736D">
      <w:r w:rsidRPr="00070981">
        <w:t>Wszelkie roboty ziemne  i fundamentowe należy realizować pod nadzorem uprawnionego geotechnika. Przed przystąpieniem do fundamentowania należy dokonać odbioru geotechnicznego gruntów na dnie wykopu  sprawdzając rodzaj i stan gruntów oraz udokumentować to w dzienniku budowy.</w:t>
      </w:r>
    </w:p>
    <w:p w14:paraId="08D81633" w14:textId="145365E0" w:rsidR="00070981" w:rsidRPr="00070981" w:rsidRDefault="0047736D" w:rsidP="0047736D">
      <w:r w:rsidRPr="00070981">
        <w:t xml:space="preserve">W związku z wykazanym w opinii geotechnicznej występowaniem gruntów nasypowych w poziomie posadowienia o miąższości do 3 metrów zaleca się aby grunt 30 cm poniżej projektowanego (10 cm c8/c10) poziomu chudego betonu wymienić całkowicie na piasek zagęszczony do </w:t>
      </w:r>
      <w:proofErr w:type="spellStart"/>
      <w:r w:rsidRPr="00070981">
        <w:t>is</w:t>
      </w:r>
      <w:proofErr w:type="spellEnd"/>
      <w:r w:rsidRPr="00070981">
        <w:t>=0,99,</w:t>
      </w:r>
      <w:r>
        <w:t xml:space="preserve"> k</w:t>
      </w:r>
      <w:r w:rsidRPr="00070981">
        <w:t xml:space="preserve">olejne dwie warstwy po 30cm należy w zależności od zaistniałych warunków zagęszczać do </w:t>
      </w:r>
      <w:proofErr w:type="spellStart"/>
      <w:r w:rsidRPr="00070981">
        <w:t>is</w:t>
      </w:r>
      <w:proofErr w:type="spellEnd"/>
      <w:r w:rsidRPr="00070981">
        <w:t>=0,99, natomiast tam gdzie to nie b</w:t>
      </w:r>
      <w:r w:rsidR="00372E15">
        <w:t>ę</w:t>
      </w:r>
      <w:r w:rsidRPr="00070981">
        <w:t>dzi</w:t>
      </w:r>
      <w:r w:rsidR="00372E15">
        <w:t>e</w:t>
      </w:r>
      <w:r w:rsidRPr="00070981">
        <w:t xml:space="preserve"> możliwe w skutek odkrytych warunków (drewno, stal, śmieci), lokalnie wybrać (wymienić, wymieszać), zastąpić kruszywem frakcji 16-32, następnie zagęścić do </w:t>
      </w:r>
      <w:proofErr w:type="spellStart"/>
      <w:r w:rsidRPr="00070981">
        <w:t>is</w:t>
      </w:r>
      <w:proofErr w:type="spellEnd"/>
      <w:r w:rsidRPr="00070981">
        <w:t>=0,99.</w:t>
      </w:r>
    </w:p>
    <w:p w14:paraId="57ECF29D" w14:textId="452FFCCB" w:rsidR="00070981" w:rsidRPr="00070981" w:rsidRDefault="0047736D" w:rsidP="0047736D">
      <w:r w:rsidRPr="00070981">
        <w:t xml:space="preserve">Z uwagi na oddziaływanie drgań urządzeń zaleca się użycie pod </w:t>
      </w:r>
      <w:r w:rsidR="0069048B">
        <w:t>urządzeniami</w:t>
      </w:r>
      <w:r w:rsidRPr="00070981">
        <w:t xml:space="preserve"> podkładek amortyzujących drgania (wibroizolacja).</w:t>
      </w:r>
    </w:p>
    <w:p w14:paraId="1F52FFF8" w14:textId="39956838" w:rsidR="00070981" w:rsidRPr="00070981" w:rsidRDefault="0047736D" w:rsidP="0047736D">
      <w:r w:rsidRPr="00070981">
        <w:t>W przypadku braku możliwości osiągnięcia powyższych założeń należy rozważyć konieczność wykonania głębokich, rozproszonych iniekcji cementowych lub innych mieszanek.</w:t>
      </w:r>
    </w:p>
    <w:p w14:paraId="4E328D9B" w14:textId="7E73B758" w:rsidR="00070981" w:rsidRDefault="0047736D" w:rsidP="0047736D">
      <w:r w:rsidRPr="00070981">
        <w:t>Dno wykopu fundamentowego należy chronić przed długotrwałym wpływem niekorzystnych warunków atmosferycznych (intensywne opady i roztopy), aby nie dopuści do pogorszenia parametrów wytrzymałościowych gruntów. Bezpośrednio po wykonaniu wykopu do spodu projektowanych fundamentów należy podłoże zabezpieczyć przez ułożenie warstwy "chudego betonu". W przypadku zawilgocenia należy grunt wybrać i zastąpić piaskiem stabilizowanym cementem lub chudym betonem.</w:t>
      </w:r>
    </w:p>
    <w:p w14:paraId="2776242F" w14:textId="77777777" w:rsidR="006C658D" w:rsidRDefault="006C658D" w:rsidP="0047736D"/>
    <w:p w14:paraId="72FA38CF" w14:textId="160DA40A" w:rsidR="006C658D" w:rsidRPr="00070981" w:rsidRDefault="007531ED" w:rsidP="0047736D">
      <w:r>
        <w:t>Rozwiązania izolacji płyt zgodnie z projektem architektury.</w:t>
      </w:r>
    </w:p>
    <w:p w14:paraId="046F5C36" w14:textId="77777777" w:rsidR="00070981" w:rsidRPr="00070981" w:rsidRDefault="00070981" w:rsidP="0047736D"/>
    <w:p w14:paraId="3F31427B" w14:textId="16A9A8F0" w:rsidR="00070981" w:rsidRPr="00070981" w:rsidRDefault="0047736D" w:rsidP="0047736D">
      <w:r w:rsidRPr="00070981">
        <w:t>Pod płytami ułożyć warstwę chudego betonu c8/10 gr.10cm.</w:t>
      </w:r>
    </w:p>
    <w:p w14:paraId="5FD051BB" w14:textId="77777777" w:rsidR="00070981" w:rsidRPr="00070981" w:rsidRDefault="00070981" w:rsidP="0047736D"/>
    <w:p w14:paraId="55DC6619" w14:textId="1BF0770A" w:rsidR="00070981" w:rsidRPr="00070981" w:rsidRDefault="0047736D" w:rsidP="0047736D">
      <w:r w:rsidRPr="00070981">
        <w:t>Wszelkie otwory należy skonsultować z projektantem</w:t>
      </w:r>
    </w:p>
    <w:p w14:paraId="0345ADE5" w14:textId="03C8C3D3" w:rsidR="00070981" w:rsidRPr="00070981" w:rsidRDefault="0047736D" w:rsidP="0047736D">
      <w:r w:rsidRPr="00070981">
        <w:t>Wszelkie pojedy</w:t>
      </w:r>
      <w:r w:rsidR="00CD5393">
        <w:t>n</w:t>
      </w:r>
      <w:r w:rsidRPr="00070981">
        <w:t xml:space="preserve">cze otwory powyżej </w:t>
      </w:r>
      <w:r w:rsidR="00070981" w:rsidRPr="00070981">
        <w:rPr>
          <w:rFonts w:ascii="Cambria Math" w:hAnsi="Cambria Math" w:cs="Cambria Math"/>
        </w:rPr>
        <w:t>∅</w:t>
      </w:r>
      <w:r w:rsidRPr="00070981">
        <w:t>300mm nale</w:t>
      </w:r>
      <w:r w:rsidRPr="00070981">
        <w:rPr>
          <w:rFonts w:cs="Verdana"/>
        </w:rPr>
        <w:t>ż</w:t>
      </w:r>
      <w:r w:rsidRPr="00070981">
        <w:t>y dozbroi</w:t>
      </w:r>
      <w:r w:rsidRPr="00070981">
        <w:rPr>
          <w:rFonts w:cs="Verdana"/>
        </w:rPr>
        <w:t>ć</w:t>
      </w:r>
      <w:r w:rsidRPr="00070981">
        <w:t xml:space="preserve"> z ka</w:t>
      </w:r>
      <w:r w:rsidRPr="00070981">
        <w:rPr>
          <w:rFonts w:cs="Verdana"/>
        </w:rPr>
        <w:t>ż</w:t>
      </w:r>
      <w:r w:rsidRPr="00070981">
        <w:t>dej strony 2x2#10/5</w:t>
      </w:r>
    </w:p>
    <w:p w14:paraId="515B3302" w14:textId="77777777" w:rsidR="00CD5393" w:rsidRDefault="0047736D" w:rsidP="0047736D">
      <w:r w:rsidRPr="00070981">
        <w:t>Otwory w grupach przekraczające wymiar 40x40 należy skonsultować z projektantem</w:t>
      </w:r>
    </w:p>
    <w:p w14:paraId="2661D33E" w14:textId="77777777" w:rsidR="00CD5393" w:rsidRDefault="00CD5393" w:rsidP="0047736D"/>
    <w:p w14:paraId="4E017AAC" w14:textId="0D7F683D" w:rsidR="005F10EE" w:rsidRDefault="005F10EE" w:rsidP="001438C6">
      <w:pPr>
        <w:pStyle w:val="Nagwek2"/>
      </w:pPr>
      <w:bookmarkStart w:id="15" w:name="_Toc108444150"/>
      <w:r>
        <w:t>Wzmocnienie stropu Ackermanna</w:t>
      </w:r>
      <w:bookmarkEnd w:id="15"/>
    </w:p>
    <w:p w14:paraId="39685732" w14:textId="77777777" w:rsidR="001438C6" w:rsidRDefault="00A41F7A" w:rsidP="005F10EE">
      <w:r>
        <w:t xml:space="preserve">Z uwagi na przebiegającą w obszarze stropu Ackermann </w:t>
      </w:r>
      <w:r w:rsidR="00D90421">
        <w:t>drogę</w:t>
      </w:r>
      <w:r>
        <w:t xml:space="preserve"> transportową </w:t>
      </w:r>
      <w:r w:rsidR="00D90421">
        <w:t>zakłada</w:t>
      </w:r>
      <w:r>
        <w:t xml:space="preserve"> się jego </w:t>
      </w:r>
      <w:r w:rsidR="00D90421">
        <w:t>wzmocnienie</w:t>
      </w:r>
      <w:r>
        <w:t xml:space="preserve"> </w:t>
      </w:r>
      <w:r w:rsidR="00D90421">
        <w:t>poprzez ułożenie w odstępach 60cm (co równa się modułom podłogi technicznej) belek stalowych</w:t>
      </w:r>
      <w:r w:rsidR="00B17CDF">
        <w:t xml:space="preserve"> HEB 100. Belki należy zakotwić poza obszarem pustaków ceramicznych bezpośrednio do wieńca lub stropu żelbetowego. W przypadku braku takiej możliwości, należy </w:t>
      </w:r>
      <w:r w:rsidR="00661151">
        <w:t>rozkuć pustaki leżące bezpośrednio na ścianie piwnicy i wypełnić je betonem, a następnie oprzeć belki stalowe na utworzonej w ten sposób poduszce</w:t>
      </w:r>
      <w:r w:rsidR="00F47453">
        <w:t>.</w:t>
      </w:r>
      <w:r w:rsidR="00ED193A">
        <w:t xml:space="preserve"> </w:t>
      </w:r>
    </w:p>
    <w:p w14:paraId="0896BA7D" w14:textId="102F7BE1" w:rsidR="0027128D" w:rsidRDefault="0070063B" w:rsidP="005F10EE">
      <w:r>
        <w:t>P</w:t>
      </w:r>
      <w:r w:rsidRPr="0070063B">
        <w:t xml:space="preserve">rzyjmuje się, że strop żelbetowy jest oparty na połowie ściany podziemia, tak samo jak istniejący strop </w:t>
      </w:r>
      <w:proofErr w:type="spellStart"/>
      <w:r w:rsidRPr="0070063B">
        <w:t>ackerma</w:t>
      </w:r>
      <w:r>
        <w:t>n</w:t>
      </w:r>
      <w:r w:rsidRPr="0070063B">
        <w:t>na</w:t>
      </w:r>
      <w:proofErr w:type="spellEnd"/>
      <w:r w:rsidRPr="0070063B">
        <w:t>.</w:t>
      </w:r>
    </w:p>
    <w:p w14:paraId="0D23B2F7" w14:textId="6888E53E" w:rsidR="001E3FF9" w:rsidRDefault="001E3FF9" w:rsidP="005F10EE">
      <w:r w:rsidRPr="001E3FF9">
        <w:t>Belki zak</w:t>
      </w:r>
      <w:r>
        <w:t>o</w:t>
      </w:r>
      <w:r w:rsidRPr="001E3FF9">
        <w:t>twić kotwami chemicznymi HILTI HIT-HY 200 w istniej</w:t>
      </w:r>
      <w:r>
        <w:t>ą</w:t>
      </w:r>
      <w:r w:rsidRPr="001E3FF9">
        <w:t>cy</w:t>
      </w:r>
      <w:r>
        <w:t>m</w:t>
      </w:r>
      <w:r w:rsidRPr="001E3FF9">
        <w:t xml:space="preserve"> strop</w:t>
      </w:r>
      <w:r>
        <w:t>ie</w:t>
      </w:r>
      <w:r w:rsidRPr="001E3FF9">
        <w:t xml:space="preserve"> żelbetowy</w:t>
      </w:r>
      <w:r>
        <w:t>m</w:t>
      </w:r>
      <w:r w:rsidRPr="001E3FF9">
        <w:t xml:space="preserve"> na głęboko</w:t>
      </w:r>
      <w:r>
        <w:t>ść</w:t>
      </w:r>
      <w:r w:rsidRPr="001E3FF9">
        <w:t xml:space="preserve"> min. 8cm.</w:t>
      </w:r>
    </w:p>
    <w:p w14:paraId="5B5E89FD" w14:textId="4257CA21" w:rsidR="00762CE4" w:rsidRDefault="00762CE4" w:rsidP="005F10EE">
      <w:r>
        <w:t>Uwaga! Przyjęte rozwiązania przewidziano dla obciążeń krótko</w:t>
      </w:r>
      <w:r w:rsidR="006F0D11">
        <w:t>trwałych. W przypadku planow</w:t>
      </w:r>
      <w:r w:rsidR="00090526">
        <w:t>anego stałego obciążenia należy skonsultować się z projektantem.</w:t>
      </w:r>
    </w:p>
    <w:p w14:paraId="6A48F1DB" w14:textId="56981251" w:rsidR="0070063B" w:rsidRDefault="0070063B" w:rsidP="005F10EE">
      <w:r>
        <w:t>Położenie ścian piwnicy należy potwierdzić geodezyjnie</w:t>
      </w:r>
      <w:r w:rsidR="00B35A2E">
        <w:t xml:space="preserve">, tak aby </w:t>
      </w:r>
      <w:r w:rsidR="002D65B4">
        <w:t>wyeliminować</w:t>
      </w:r>
      <w:r w:rsidR="003B02A7">
        <w:t xml:space="preserve"> ryzyko oparcia </w:t>
      </w:r>
      <w:r w:rsidR="000E48AD">
        <w:t>belek stalowych poza obrysem ściany poni</w:t>
      </w:r>
      <w:r w:rsidR="00382B20">
        <w:t>ż</w:t>
      </w:r>
      <w:r w:rsidR="000E48AD">
        <w:t>ej</w:t>
      </w:r>
    </w:p>
    <w:p w14:paraId="4860921D" w14:textId="7503FC17" w:rsidR="005F10EE" w:rsidRDefault="00ED193A" w:rsidP="005F10EE">
      <w:r>
        <w:t xml:space="preserve">Belki </w:t>
      </w:r>
      <w:r w:rsidR="00382B20">
        <w:t xml:space="preserve">zabezpieczyć </w:t>
      </w:r>
      <w:r w:rsidR="00DB72E7">
        <w:t xml:space="preserve">do </w:t>
      </w:r>
      <w:r w:rsidR="0090639C">
        <w:t>k</w:t>
      </w:r>
      <w:r w:rsidR="00DB72E7">
        <w:t>lasy minimum R30 poprzez m</w:t>
      </w:r>
      <w:r w:rsidR="003B5F79">
        <w:t>alowa</w:t>
      </w:r>
      <w:r w:rsidR="00DB72E7">
        <w:t xml:space="preserve">nie </w:t>
      </w:r>
      <w:r w:rsidR="003B5F79">
        <w:t>farb</w:t>
      </w:r>
      <w:r w:rsidR="00382B20">
        <w:t>ą pęczniejąc</w:t>
      </w:r>
      <w:r w:rsidR="00DB72E7">
        <w:t xml:space="preserve">ą FLAME </w:t>
      </w:r>
      <w:r w:rsidR="00A82D18">
        <w:t>GUARD 803</w:t>
      </w:r>
      <w:r w:rsidR="0030548B">
        <w:t xml:space="preserve"> lub równoważną. Powie</w:t>
      </w:r>
      <w:r w:rsidR="000267C6">
        <w:t>rz</w:t>
      </w:r>
      <w:r w:rsidR="00804359">
        <w:t>ch</w:t>
      </w:r>
      <w:r w:rsidR="0030548B">
        <w:t>ni</w:t>
      </w:r>
      <w:r w:rsidR="00C44E79">
        <w:t xml:space="preserve">ę należy uprzednio zabezpieczyć antykorozyjnie farbą </w:t>
      </w:r>
      <w:r w:rsidR="00AA0CD2">
        <w:t>SIGMADUR</w:t>
      </w:r>
      <w:r w:rsidR="006D540A">
        <w:t xml:space="preserve"> </w:t>
      </w:r>
      <w:r w:rsidR="00AA0CD2">
        <w:t>550</w:t>
      </w:r>
      <w:r w:rsidR="006D540A">
        <w:t xml:space="preserve"> + SIGMACOVER 350</w:t>
      </w:r>
    </w:p>
    <w:p w14:paraId="74AC891E" w14:textId="067E1DAA" w:rsidR="006F7D22" w:rsidRDefault="006F7D22" w:rsidP="006F7D22">
      <w:pPr>
        <w:pStyle w:val="Nagwek2"/>
      </w:pPr>
      <w:bookmarkStart w:id="16" w:name="_Toc108444151"/>
      <w:r>
        <w:t>Nadproża stalowe nowych otworów drzwiowych</w:t>
      </w:r>
      <w:bookmarkEnd w:id="16"/>
    </w:p>
    <w:p w14:paraId="1C439830" w14:textId="266E148B" w:rsidR="0019608B" w:rsidRDefault="0019608B" w:rsidP="00F15832">
      <w:pPr>
        <w:pStyle w:val="Nagwek3"/>
        <w:rPr>
          <w:lang w:eastAsia="ja-JP"/>
        </w:rPr>
      </w:pPr>
      <w:bookmarkStart w:id="17" w:name="_Toc108444152"/>
      <w:r>
        <w:rPr>
          <w:lang w:eastAsia="ja-JP"/>
        </w:rPr>
        <w:t>Ogólna zasad</w:t>
      </w:r>
      <w:r w:rsidR="00F15832">
        <w:rPr>
          <w:lang w:eastAsia="ja-JP"/>
        </w:rPr>
        <w:t>y wykonywania nadproży stalowych</w:t>
      </w:r>
      <w:bookmarkEnd w:id="17"/>
    </w:p>
    <w:p w14:paraId="40241ED5" w14:textId="172FB51B" w:rsidR="006F7D22" w:rsidRPr="00525485" w:rsidRDefault="006F7D22" w:rsidP="006F7D22">
      <w:pPr>
        <w:rPr>
          <w:lang w:eastAsia="ja-JP"/>
        </w:rPr>
      </w:pPr>
      <w:r>
        <w:rPr>
          <w:lang w:eastAsia="ja-JP"/>
        </w:rPr>
        <w:t xml:space="preserve">Zasada wykonania nadproży polegać będzie na wykonaniu po jednej stronie ściany bruzdy o głębokości pozwalającej na wsunięcie </w:t>
      </w:r>
      <w:r w:rsidR="00E61ACA">
        <w:rPr>
          <w:lang w:eastAsia="ja-JP"/>
        </w:rPr>
        <w:t>profilu</w:t>
      </w:r>
      <w:r>
        <w:rPr>
          <w:lang w:eastAsia="ja-JP"/>
        </w:rPr>
        <w:t xml:space="preserve"> stalowego. Po jego ustabilizowniu następuje analogiczny montaż </w:t>
      </w:r>
      <w:r w:rsidR="00E61ACA">
        <w:rPr>
          <w:lang w:eastAsia="ja-JP"/>
        </w:rPr>
        <w:t xml:space="preserve">profilu </w:t>
      </w:r>
      <w:r>
        <w:rPr>
          <w:lang w:eastAsia="ja-JP"/>
        </w:rPr>
        <w:t xml:space="preserve"> po przeciwnej stronie ściany. </w:t>
      </w:r>
      <w:r w:rsidR="00E61ACA">
        <w:rPr>
          <w:lang w:eastAsia="ja-JP"/>
        </w:rPr>
        <w:t>P</w:t>
      </w:r>
      <w:r>
        <w:rPr>
          <w:lang w:eastAsia="ja-JP"/>
        </w:rPr>
        <w:t xml:space="preserve">rofile stalowe należy dodatkowo powiązać ze sobą prętami gwintowanymi o średnicy 12mm, a w </w:t>
      </w:r>
      <w:r w:rsidR="00E61ACA">
        <w:rPr>
          <w:lang w:eastAsia="ja-JP"/>
        </w:rPr>
        <w:t>przypadku, gdy odległość pomiędzy profilami przekracza 10cm (dla ścian o dużej szerokości)</w:t>
      </w:r>
      <w:r>
        <w:rPr>
          <w:lang w:eastAsia="ja-JP"/>
        </w:rPr>
        <w:t xml:space="preserve"> wykonać </w:t>
      </w:r>
      <w:r w:rsidR="00E61ACA">
        <w:rPr>
          <w:lang w:eastAsia="ja-JP"/>
        </w:rPr>
        <w:t xml:space="preserve">dodatkowo </w:t>
      </w:r>
      <w:r>
        <w:rPr>
          <w:lang w:eastAsia="ja-JP"/>
        </w:rPr>
        <w:t>przewiązki z blachy lub płaskownika</w:t>
      </w:r>
      <w:r w:rsidR="00E61ACA">
        <w:rPr>
          <w:lang w:eastAsia="ja-JP"/>
        </w:rPr>
        <w:t xml:space="preserve"> w rozstawie</w:t>
      </w:r>
      <w:r w:rsidR="0019608B">
        <w:rPr>
          <w:lang w:eastAsia="ja-JP"/>
        </w:rPr>
        <w:t xml:space="preserve"> co min. 40cm</w:t>
      </w:r>
      <w:r>
        <w:rPr>
          <w:lang w:eastAsia="ja-JP"/>
        </w:rPr>
        <w:t>. Po osadzeniu nadproży można usunąć fragment muru przewidziany do wyburzenia. Szczegółowy opis poszczególnych kroków przedstawiono w dalszej części.</w:t>
      </w:r>
    </w:p>
    <w:p w14:paraId="44BF9F87" w14:textId="77777777" w:rsidR="006F7D22" w:rsidRPr="003568BD" w:rsidRDefault="006F7D22" w:rsidP="00F15832">
      <w:pPr>
        <w:pStyle w:val="Nagwek3"/>
      </w:pPr>
      <w:bookmarkStart w:id="18" w:name="_Toc108444153"/>
      <w:r w:rsidRPr="003568BD">
        <w:t>Kolejność prac</w:t>
      </w:r>
      <w:bookmarkEnd w:id="18"/>
    </w:p>
    <w:p w14:paraId="0657E932" w14:textId="77777777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>podstemplować strop, wywierający obciążenie na odcinku prowadzonych prac</w:t>
      </w:r>
    </w:p>
    <w:p w14:paraId="7599CCE5" w14:textId="77777777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>usunąć tynk, okładzinę ścienną w obrębie projektowanych prac - pozostawiając tylko ścianę murowaną</w:t>
      </w:r>
    </w:p>
    <w:p w14:paraId="28567410" w14:textId="1F30721D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>wykuć poziomą bruzdę</w:t>
      </w:r>
      <w:r w:rsidR="002B4CCE">
        <w:rPr>
          <w:rFonts w:cs="Arial"/>
          <w:bCs/>
        </w:rPr>
        <w:t xml:space="preserve"> na</w:t>
      </w:r>
      <w:r w:rsidRPr="00BF7179">
        <w:rPr>
          <w:rFonts w:cs="Arial"/>
          <w:bCs/>
        </w:rPr>
        <w:t xml:space="preserve"> głębokoś</w:t>
      </w:r>
      <w:r w:rsidR="002B4CCE">
        <w:rPr>
          <w:rFonts w:cs="Arial"/>
          <w:bCs/>
        </w:rPr>
        <w:t xml:space="preserve">ć pozwalającą osadzić </w:t>
      </w:r>
      <w:r w:rsidR="00B54ED3">
        <w:rPr>
          <w:rFonts w:cs="Arial"/>
          <w:bCs/>
        </w:rPr>
        <w:t xml:space="preserve">profil </w:t>
      </w:r>
      <w:r w:rsidR="00287244">
        <w:rPr>
          <w:rFonts w:cs="Arial"/>
          <w:bCs/>
        </w:rPr>
        <w:t>stalowy</w:t>
      </w:r>
      <w:r w:rsidRPr="00BF7179">
        <w:rPr>
          <w:rFonts w:cs="Arial"/>
          <w:bCs/>
        </w:rPr>
        <w:t xml:space="preserve"> z jednej strony ściany</w:t>
      </w:r>
    </w:p>
    <w:p w14:paraId="17AF61DB" w14:textId="77777777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  <w:i/>
          <w:iCs/>
        </w:rPr>
      </w:pPr>
      <w:r w:rsidRPr="008F6BE3">
        <w:rPr>
          <w:rFonts w:cs="Arial"/>
          <w:bCs/>
          <w:i/>
          <w:iCs/>
        </w:rPr>
        <w:t xml:space="preserve">Uwaga: w przypadku stwierdzenia prętów zbrojeniowych </w:t>
      </w:r>
      <w:r>
        <w:rPr>
          <w:rFonts w:cs="Arial"/>
          <w:bCs/>
          <w:i/>
          <w:iCs/>
        </w:rPr>
        <w:t xml:space="preserve"> i/</w:t>
      </w:r>
      <w:r w:rsidRPr="008F6BE3">
        <w:rPr>
          <w:rFonts w:cs="Arial"/>
          <w:bCs/>
          <w:i/>
          <w:iCs/>
        </w:rPr>
        <w:t xml:space="preserve">lub </w:t>
      </w:r>
      <w:r>
        <w:rPr>
          <w:rFonts w:cs="Arial"/>
          <w:bCs/>
          <w:i/>
          <w:iCs/>
        </w:rPr>
        <w:t>innego materiału ściany, niż przyjęta w założeniach cegła,</w:t>
      </w:r>
      <w:r w:rsidRPr="008F6BE3">
        <w:rPr>
          <w:rFonts w:cs="Arial"/>
          <w:bCs/>
          <w:i/>
          <w:iCs/>
        </w:rPr>
        <w:t xml:space="preserve"> należy wstrzymać prace i poinformować projektanta w celu ustalenia dalszych </w:t>
      </w:r>
      <w:r>
        <w:rPr>
          <w:rFonts w:cs="Arial"/>
          <w:bCs/>
          <w:i/>
          <w:iCs/>
        </w:rPr>
        <w:t>kroków</w:t>
      </w:r>
      <w:r w:rsidRPr="008F6BE3">
        <w:rPr>
          <w:rFonts w:cs="Arial"/>
          <w:bCs/>
          <w:i/>
          <w:iCs/>
        </w:rPr>
        <w:t>.</w:t>
      </w:r>
    </w:p>
    <w:p w14:paraId="3E49D272" w14:textId="77777777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wykonać gniazda pod poduszki betonowe na obydwu końcach projektowanej belki</w:t>
      </w:r>
    </w:p>
    <w:p w14:paraId="311B289F" w14:textId="77777777" w:rsidR="006F7D22" w:rsidRPr="00586C7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wylać poduszki gr. min. 10cm (beton C 16/20 lub zaprawa SIKAREP-1T)</w:t>
      </w:r>
    </w:p>
    <w:p w14:paraId="79F220FE" w14:textId="5A89528D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lastRenderedPageBreak/>
        <w:t xml:space="preserve">wywiercić  otwory d=30mm w rozstawie co 40 cm </w:t>
      </w:r>
    </w:p>
    <w:p w14:paraId="27DF15D5" w14:textId="77777777" w:rsidR="00E03249" w:rsidRPr="00BF7179" w:rsidRDefault="00E03249" w:rsidP="00E03249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 xml:space="preserve">osadzić w otworach rurki d=20mm i śruby </w:t>
      </w:r>
      <w:r>
        <w:rPr>
          <w:rFonts w:cs="Arial"/>
          <w:bCs/>
        </w:rPr>
        <w:t>M</w:t>
      </w:r>
      <w:r w:rsidRPr="00BF7179">
        <w:rPr>
          <w:rFonts w:cs="Arial"/>
          <w:bCs/>
        </w:rPr>
        <w:t>1</w:t>
      </w:r>
      <w:r>
        <w:rPr>
          <w:rFonts w:cs="Arial"/>
          <w:bCs/>
        </w:rPr>
        <w:t>2</w:t>
      </w:r>
    </w:p>
    <w:p w14:paraId="58E8AA2E" w14:textId="77777777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owinąć zewnętrzną stronę kształtownika siatką stalową</w:t>
      </w:r>
    </w:p>
    <w:p w14:paraId="70D594EE" w14:textId="283B3A85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>osadzić  i ustabilizowa</w:t>
      </w:r>
      <w:r>
        <w:rPr>
          <w:rFonts w:cs="Arial"/>
          <w:bCs/>
        </w:rPr>
        <w:t>ć</w:t>
      </w:r>
      <w:r w:rsidRPr="00BF7179">
        <w:rPr>
          <w:rFonts w:cs="Arial"/>
          <w:bCs/>
        </w:rPr>
        <w:t xml:space="preserve"> </w:t>
      </w:r>
      <w:r>
        <w:rPr>
          <w:rFonts w:cs="Arial"/>
          <w:bCs/>
        </w:rPr>
        <w:t xml:space="preserve">kształtownik </w:t>
      </w:r>
    </w:p>
    <w:p w14:paraId="626216FD" w14:textId="77777777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 xml:space="preserve">przestrzeń między profilem a ścianą oraz wszelkie ubytki wypełnić zaprawą naprawczą: </w:t>
      </w:r>
      <w:r>
        <w:rPr>
          <w:rFonts w:cs="Arial"/>
          <w:bCs/>
        </w:rPr>
        <w:t>SIKAREP-1T</w:t>
      </w:r>
    </w:p>
    <w:p w14:paraId="6818DD3F" w14:textId="77777777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 xml:space="preserve">po 2 dniach wykuć poziomą bruzdę z drugiej strony ściany i powtórzyć czynności w p. 3-7 z zastosowaniem </w:t>
      </w:r>
      <w:r>
        <w:rPr>
          <w:rFonts w:cs="Arial"/>
          <w:bCs/>
        </w:rPr>
        <w:t xml:space="preserve">lustrzanego </w:t>
      </w:r>
      <w:r w:rsidRPr="00BF7179">
        <w:rPr>
          <w:rFonts w:cs="Arial"/>
          <w:bCs/>
        </w:rPr>
        <w:t>kątownika</w:t>
      </w:r>
    </w:p>
    <w:p w14:paraId="1CECA4F6" w14:textId="7A1DA467" w:rsidR="006F7D22" w:rsidRPr="00BF7179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 xml:space="preserve">skręcić profile </w:t>
      </w:r>
      <w:r>
        <w:rPr>
          <w:rFonts w:cs="Arial"/>
          <w:bCs/>
        </w:rPr>
        <w:t xml:space="preserve"> </w:t>
      </w:r>
      <w:r w:rsidRPr="00BF7179">
        <w:rPr>
          <w:rFonts w:cs="Arial"/>
          <w:bCs/>
        </w:rPr>
        <w:t xml:space="preserve">śrubami m12 </w:t>
      </w:r>
    </w:p>
    <w:p w14:paraId="3D813A7F" w14:textId="77777777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 w:rsidRPr="00BF7179">
        <w:rPr>
          <w:rFonts w:cs="Arial"/>
          <w:bCs/>
        </w:rPr>
        <w:t>po 2 dniach przystąpić do wykuwania ścian w miejscu projektowanego otworu</w:t>
      </w:r>
    </w:p>
    <w:p w14:paraId="21ADFEC5" w14:textId="79EC05AF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wykonać przewiązki </w:t>
      </w:r>
      <w:r w:rsidR="004B1B99">
        <w:rPr>
          <w:rFonts w:cs="Arial"/>
          <w:bCs/>
        </w:rPr>
        <w:t>profili nadproża</w:t>
      </w:r>
      <w:r>
        <w:rPr>
          <w:rFonts w:cs="Arial"/>
          <w:bCs/>
        </w:rPr>
        <w:t xml:space="preserve"> poprzez dospawanie blachy lub płaskownika</w:t>
      </w:r>
      <w:r w:rsidR="004B1B99">
        <w:rPr>
          <w:rFonts w:cs="Arial"/>
          <w:bCs/>
        </w:rPr>
        <w:t xml:space="preserve"> gr</w:t>
      </w:r>
      <w:r>
        <w:rPr>
          <w:rFonts w:cs="Arial"/>
          <w:bCs/>
        </w:rPr>
        <w:t>.</w:t>
      </w:r>
      <w:r w:rsidR="000574A2">
        <w:rPr>
          <w:rFonts w:cs="Arial"/>
          <w:bCs/>
        </w:rPr>
        <w:t xml:space="preserve"> 5mm</w:t>
      </w:r>
      <w:r>
        <w:rPr>
          <w:rFonts w:cs="Arial"/>
          <w:bCs/>
        </w:rPr>
        <w:t xml:space="preserve"> Wykonać min 3 przewiązania na każdy otwór</w:t>
      </w:r>
    </w:p>
    <w:p w14:paraId="2B137CDF" w14:textId="77777777" w:rsidR="006F7D22" w:rsidRDefault="006F7D22" w:rsidP="006F7D22">
      <w:pPr>
        <w:pStyle w:val="Bezodstpw"/>
        <w:numPr>
          <w:ilvl w:val="0"/>
          <w:numId w:val="17"/>
        </w:numPr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otynkować nadproże z zastosowaniem tynku cementowo-wapiennego, względnie wykonać obrzutkę cementową i tynk gipsowy. Łączna grubość otuliny min. 2cm</w:t>
      </w:r>
    </w:p>
    <w:p w14:paraId="7E6D716C" w14:textId="1E5E4E2C" w:rsidR="00384E56" w:rsidRDefault="00384E56" w:rsidP="00384E56">
      <w:pPr>
        <w:pStyle w:val="Nagwek3"/>
      </w:pPr>
      <w:bookmarkStart w:id="19" w:name="_Toc108444154"/>
      <w:r>
        <w:t xml:space="preserve">Szczegółowe rozwiązanie dla otworu drzwi </w:t>
      </w:r>
      <w:r w:rsidR="00E368A2">
        <w:t>piwnicznych</w:t>
      </w:r>
      <w:bookmarkEnd w:id="19"/>
    </w:p>
    <w:p w14:paraId="1D95C4C5" w14:textId="4536B7D7" w:rsidR="00116963" w:rsidRDefault="00E368A2" w:rsidP="00384E56">
      <w:r>
        <w:t>Z uwagi na niewystarczaj</w:t>
      </w:r>
      <w:r w:rsidR="0017710F">
        <w:t>ą</w:t>
      </w:r>
      <w:r>
        <w:t>ca nośnoś</w:t>
      </w:r>
      <w:r w:rsidR="0017710F">
        <w:t>ć</w:t>
      </w:r>
      <w:r>
        <w:t xml:space="preserve"> ściany</w:t>
      </w:r>
      <w:r w:rsidR="00A24DE8">
        <w:t xml:space="preserve"> należy zastosować belki stalowe IPE 140 </w:t>
      </w:r>
      <w:r w:rsidR="0017710F">
        <w:t>pełniące role ościeży.</w:t>
      </w:r>
    </w:p>
    <w:p w14:paraId="4D75C1D5" w14:textId="34E31555" w:rsidR="00F26B18" w:rsidRDefault="00F26B18" w:rsidP="00F26B18">
      <w:pPr>
        <w:pStyle w:val="Nagwek3"/>
      </w:pPr>
      <w:bookmarkStart w:id="20" w:name="_Toc108444155"/>
      <w:r>
        <w:t xml:space="preserve">Szczegółowe rozwiązania dla otworu </w:t>
      </w:r>
      <w:r w:rsidR="00E42353">
        <w:t xml:space="preserve">w ścianie pomiędzy </w:t>
      </w:r>
      <w:proofErr w:type="spellStart"/>
      <w:r w:rsidR="00E42353">
        <w:t>pomi</w:t>
      </w:r>
      <w:r w:rsidR="0017710F">
        <w:t>ę</w:t>
      </w:r>
      <w:r w:rsidR="00E42353">
        <w:t>dzy</w:t>
      </w:r>
      <w:proofErr w:type="spellEnd"/>
      <w:r w:rsidR="00E42353">
        <w:t xml:space="preserve"> </w:t>
      </w:r>
      <w:r w:rsidR="0017710F">
        <w:t>pompowniami (</w:t>
      </w:r>
      <w:r w:rsidR="00E42353">
        <w:t xml:space="preserve">pom. </w:t>
      </w:r>
      <w:r w:rsidR="00113B9B">
        <w:t>39A/</w:t>
      </w:r>
      <w:r w:rsidR="00E42353">
        <w:t xml:space="preserve">08 i </w:t>
      </w:r>
      <w:r w:rsidR="00113B9B">
        <w:t>39B/</w:t>
      </w:r>
      <w:r w:rsidR="00E42353">
        <w:t>09</w:t>
      </w:r>
      <w:r w:rsidR="0017710F">
        <w:t>)</w:t>
      </w:r>
      <w:bookmarkEnd w:id="20"/>
    </w:p>
    <w:p w14:paraId="744C2E63" w14:textId="704A2424" w:rsidR="000532A1" w:rsidRDefault="00310891" w:rsidP="008175F1">
      <w:r>
        <w:t xml:space="preserve">Ceglaną ścianę </w:t>
      </w:r>
      <w:r w:rsidR="004954E0">
        <w:t xml:space="preserve">wypełniającą od strony pom. 39A/08 rozebrać, co umożliwi obustronny dostęp do ściany </w:t>
      </w:r>
      <w:r w:rsidR="00544DA8">
        <w:t>żelbetowej. Projektowany otwór drzwiowy wykonać pomiędzy istniejącymi filarami</w:t>
      </w:r>
      <w:r w:rsidR="00B9237E">
        <w:t xml:space="preserve"> (w świetle istniejącego otworu technologicznego). Nadpro</w:t>
      </w:r>
      <w:r w:rsidR="00265BC8">
        <w:t>ż</w:t>
      </w:r>
      <w:r w:rsidR="00B9237E">
        <w:t xml:space="preserve">e </w:t>
      </w:r>
      <w:r w:rsidR="00B51F5A">
        <w:t>na docelowej rzędnej wykonać</w:t>
      </w:r>
      <w:r w:rsidR="00265BC8">
        <w:t xml:space="preserve"> z dwóch belek HEB 160</w:t>
      </w:r>
      <w:r w:rsidR="005E32D4">
        <w:t xml:space="preserve"> z </w:t>
      </w:r>
      <w:proofErr w:type="spellStart"/>
      <w:r w:rsidR="005E32D4">
        <w:t>dospawanytmi</w:t>
      </w:r>
      <w:proofErr w:type="spellEnd"/>
      <w:r w:rsidR="005E32D4">
        <w:t xml:space="preserve"> obustronnie blachami czołowymi</w:t>
      </w:r>
      <w:r w:rsidR="00265BC8">
        <w:t xml:space="preserve">. Ze względu na niewystraczającą długość podparcia </w:t>
      </w:r>
      <w:r w:rsidR="00946F0F">
        <w:t>profili HEB należy wykonać podpory z kątowników 150x150x10</w:t>
      </w:r>
      <w:r w:rsidR="00443BD9">
        <w:t xml:space="preserve"> na narożnikach otworu</w:t>
      </w:r>
      <w:r w:rsidR="00C542C1">
        <w:t xml:space="preserve"> zgodnie z częścią graficzną.</w:t>
      </w:r>
      <w:r w:rsidR="0002294F">
        <w:t xml:space="preserve"> Wykonać spawy pachwinowe na styku kątowników i pr</w:t>
      </w:r>
      <w:r w:rsidR="001A0DF7">
        <w:t>ofili HEB.</w:t>
      </w:r>
      <w:r w:rsidR="000E67B7">
        <w:t xml:space="preserve"> Istniejące ukośne podcięcie </w:t>
      </w:r>
      <w:r w:rsidR="002338DA">
        <w:t xml:space="preserve">dolnej krawędzi otworu </w:t>
      </w:r>
      <w:proofErr w:type="spellStart"/>
      <w:r w:rsidR="002338DA">
        <w:t>zazbroić</w:t>
      </w:r>
      <w:proofErr w:type="spellEnd"/>
      <w:r w:rsidR="002338DA">
        <w:t xml:space="preserve"> i zalać tworząc nową podwalinę zgodnie z częścią graficzną.</w:t>
      </w:r>
    </w:p>
    <w:p w14:paraId="522CCF95" w14:textId="6958F001" w:rsidR="001A0DF7" w:rsidRDefault="001A0DF7" w:rsidP="008175F1">
      <w:r>
        <w:t>Uwagi:</w:t>
      </w:r>
    </w:p>
    <w:p w14:paraId="01D71EF6" w14:textId="6121BF36" w:rsidR="001A0DF7" w:rsidRDefault="001A0DF7" w:rsidP="001A0DF7">
      <w:pPr>
        <w:pStyle w:val="Akapitzlist"/>
        <w:numPr>
          <w:ilvl w:val="0"/>
          <w:numId w:val="19"/>
        </w:numPr>
        <w:rPr>
          <w:rFonts w:eastAsia="Times New Roman"/>
        </w:rPr>
      </w:pPr>
      <w:r>
        <w:rPr>
          <w:rFonts w:eastAsia="Times New Roman"/>
        </w:rPr>
        <w:t>Zapewnić maksymalne możliwe wysunięcie profilu HEB poza obszar podparcia na kątowniku</w:t>
      </w:r>
    </w:p>
    <w:p w14:paraId="7AC96317" w14:textId="404E8318" w:rsidR="001A0DF7" w:rsidRPr="005B1AE3" w:rsidRDefault="001A0DF7" w:rsidP="005B1AE3">
      <w:pPr>
        <w:pStyle w:val="Akapitzlist"/>
        <w:numPr>
          <w:ilvl w:val="0"/>
          <w:numId w:val="19"/>
        </w:numPr>
        <w:rPr>
          <w:rFonts w:eastAsia="Times New Roman"/>
        </w:rPr>
      </w:pPr>
      <w:r>
        <w:rPr>
          <w:rFonts w:eastAsia="Times New Roman"/>
        </w:rPr>
        <w:t>Podlać przestrze</w:t>
      </w:r>
      <w:r w:rsidR="005B1AE3">
        <w:rPr>
          <w:rFonts w:eastAsia="Times New Roman"/>
        </w:rPr>
        <w:t>ń</w:t>
      </w:r>
      <w:r>
        <w:rPr>
          <w:rFonts w:eastAsia="Times New Roman"/>
        </w:rPr>
        <w:t xml:space="preserve"> za kątownikiem, które zapewni faktyczne podparcie</w:t>
      </w:r>
      <w:r w:rsidR="000E67B7">
        <w:rPr>
          <w:rFonts w:eastAsia="Times New Roman"/>
        </w:rPr>
        <w:t xml:space="preserve"> w tym obszarze</w:t>
      </w:r>
    </w:p>
    <w:p w14:paraId="1C627660" w14:textId="00FE6855" w:rsidR="001A0DF7" w:rsidRDefault="005B1AE3" w:rsidP="00EC748B">
      <w:pPr>
        <w:pStyle w:val="Akapitzlist"/>
        <w:numPr>
          <w:ilvl w:val="0"/>
          <w:numId w:val="19"/>
        </w:numPr>
      </w:pPr>
      <w:r>
        <w:rPr>
          <w:rFonts w:eastAsia="Times New Roman"/>
        </w:rPr>
        <w:t xml:space="preserve">Oprzeć kątowniki </w:t>
      </w:r>
      <w:r w:rsidR="001A0DF7">
        <w:rPr>
          <w:rFonts w:eastAsia="Times New Roman"/>
        </w:rPr>
        <w:t>na stropie</w:t>
      </w:r>
      <w:r w:rsidR="00471E33">
        <w:rPr>
          <w:rFonts w:eastAsia="Times New Roman"/>
        </w:rPr>
        <w:t xml:space="preserve"> w sposób stabilny</w:t>
      </w:r>
      <w:r w:rsidR="001A0DF7">
        <w:rPr>
          <w:rFonts w:eastAsia="Times New Roman"/>
        </w:rPr>
        <w:t xml:space="preserve"> tak, aby </w:t>
      </w:r>
      <w:r w:rsidR="00471E33">
        <w:rPr>
          <w:rFonts w:eastAsia="Times New Roman"/>
        </w:rPr>
        <w:t>zminimalizować siły ścinające w śrubach mocujących kątowniki.</w:t>
      </w:r>
    </w:p>
    <w:p w14:paraId="0D6375FA" w14:textId="77777777" w:rsidR="00B85065" w:rsidRPr="008175F1" w:rsidRDefault="00B85065" w:rsidP="008175F1"/>
    <w:p w14:paraId="0F296CAF" w14:textId="77777777" w:rsidR="006F7D22" w:rsidRPr="00F62DBA" w:rsidRDefault="006F7D22" w:rsidP="00B85065">
      <w:pPr>
        <w:pStyle w:val="Nagwek3"/>
      </w:pPr>
      <w:bookmarkStart w:id="21" w:name="_Toc62999851"/>
      <w:bookmarkStart w:id="22" w:name="_Toc108444156"/>
      <w:r w:rsidRPr="00F62DBA">
        <w:t>Uwagi wykonawcze</w:t>
      </w:r>
      <w:bookmarkEnd w:id="21"/>
      <w:bookmarkEnd w:id="22"/>
    </w:p>
    <w:p w14:paraId="433B38EF" w14:textId="77777777" w:rsidR="006F7D22" w:rsidRPr="005A13E3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 w:rsidRPr="005A13E3">
        <w:rPr>
          <w:rFonts w:cs="Arial"/>
          <w:bCs/>
        </w:rPr>
        <w:t>- Wykonywanie nadproży prowadzić przy  podstemplowanym stropie</w:t>
      </w:r>
    </w:p>
    <w:p w14:paraId="52040DFA" w14:textId="77777777" w:rsidR="006F7D22" w:rsidRPr="005A13E3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 w:rsidRPr="005A13E3">
        <w:rPr>
          <w:rFonts w:cs="Arial"/>
          <w:bCs/>
        </w:rPr>
        <w:t xml:space="preserve">- </w:t>
      </w:r>
      <w:r>
        <w:rPr>
          <w:rFonts w:cs="Arial"/>
          <w:bCs/>
        </w:rPr>
        <w:t>S</w:t>
      </w:r>
      <w:r w:rsidRPr="005A13E3">
        <w:rPr>
          <w:rFonts w:cs="Arial"/>
          <w:bCs/>
        </w:rPr>
        <w:t>temple opierać na kantówkach lub podkładkach po usunięciu materiałów podatnych</w:t>
      </w:r>
    </w:p>
    <w:p w14:paraId="009911E8" w14:textId="77777777" w:rsidR="006F7D22" w:rsidRPr="005A13E3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 w:rsidRPr="005A13E3">
        <w:rPr>
          <w:rFonts w:cs="Arial"/>
          <w:bCs/>
        </w:rPr>
        <w:t xml:space="preserve">- </w:t>
      </w:r>
      <w:r>
        <w:rPr>
          <w:rFonts w:cs="Arial"/>
          <w:bCs/>
        </w:rPr>
        <w:t>P</w:t>
      </w:r>
      <w:r w:rsidRPr="005A13E3">
        <w:rPr>
          <w:rFonts w:cs="Arial"/>
          <w:bCs/>
        </w:rPr>
        <w:t xml:space="preserve">rzed przystąpieniem do wykonywania potwierdzić wymiary w naturze </w:t>
      </w:r>
    </w:p>
    <w:p w14:paraId="0B509BD8" w14:textId="77777777" w:rsidR="006F7D22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 w:rsidRPr="005A13E3">
        <w:rPr>
          <w:rFonts w:cs="Arial"/>
          <w:bCs/>
        </w:rPr>
        <w:t xml:space="preserve">- </w:t>
      </w:r>
      <w:r>
        <w:rPr>
          <w:rFonts w:cs="Arial"/>
          <w:bCs/>
        </w:rPr>
        <w:t>W</w:t>
      </w:r>
      <w:r w:rsidRPr="005A13E3">
        <w:rPr>
          <w:rFonts w:cs="Arial"/>
          <w:bCs/>
        </w:rPr>
        <w:t>ycinanie otworu i bruzd przy pomocy tarcz, bez używania udarowego sprzętu ciężkiego powodującego nadmierne drgania (wibrację)</w:t>
      </w:r>
    </w:p>
    <w:p w14:paraId="2E77678A" w14:textId="77777777" w:rsidR="006F7D22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lastRenderedPageBreak/>
        <w:t>- W</w:t>
      </w:r>
      <w:r w:rsidRPr="00BA69C3">
        <w:rPr>
          <w:rFonts w:cs="Arial"/>
          <w:bCs/>
        </w:rPr>
        <w:t>szelkie zmiany usytuowania i wielkości otworów uzgodnić z projektantem konstrukcji</w:t>
      </w:r>
    </w:p>
    <w:p w14:paraId="35CBF5B5" w14:textId="77777777" w:rsidR="006F7D22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- W</w:t>
      </w:r>
      <w:r w:rsidRPr="00DC186E">
        <w:rPr>
          <w:rFonts w:cs="Arial"/>
          <w:bCs/>
        </w:rPr>
        <w:t xml:space="preserve"> razie jakichkolwiek wątpliwości w sprawie statyki i technologii kontaktować się z projektantem</w:t>
      </w:r>
    </w:p>
    <w:p w14:paraId="6C9DF768" w14:textId="77777777" w:rsidR="006F7D22" w:rsidRDefault="006F7D22" w:rsidP="006F7D22">
      <w:pPr>
        <w:pStyle w:val="Bezodstpw"/>
        <w:spacing w:line="360" w:lineRule="auto"/>
        <w:jc w:val="both"/>
        <w:rPr>
          <w:rFonts w:cs="Arial"/>
          <w:bCs/>
        </w:rPr>
      </w:pPr>
      <w:r>
        <w:rPr>
          <w:rFonts w:cs="Arial"/>
          <w:bCs/>
        </w:rPr>
        <w:t>- W</w:t>
      </w:r>
      <w:r w:rsidRPr="00787CF4">
        <w:rPr>
          <w:rFonts w:cs="Arial"/>
          <w:bCs/>
        </w:rPr>
        <w:t>szystkie nieścisłości z projektem należy niezwłocznie zgłosić do projektanta</w:t>
      </w:r>
    </w:p>
    <w:p w14:paraId="7B352046" w14:textId="69953DC8" w:rsidR="006F7D22" w:rsidRPr="006F7D22" w:rsidRDefault="006F7D22" w:rsidP="00DA778D">
      <w:pPr>
        <w:pStyle w:val="Bezodstpw"/>
        <w:spacing w:line="360" w:lineRule="auto"/>
        <w:jc w:val="both"/>
      </w:pPr>
      <w:r>
        <w:t xml:space="preserve">-  </w:t>
      </w:r>
      <w:r w:rsidRPr="00E4095F">
        <w:t>Wszelkie prace prowadzić zgodnie z obowiązującymi przepisami oraz zasadami bezpieczeństwa</w:t>
      </w:r>
    </w:p>
    <w:p w14:paraId="16726073" w14:textId="57FE9B8C" w:rsidR="00F6527E" w:rsidRDefault="002C74A1" w:rsidP="00F869E9">
      <w:pPr>
        <w:pStyle w:val="Nagwek2"/>
      </w:pPr>
      <w:bookmarkStart w:id="23" w:name="_Toc108444157"/>
      <w:r>
        <w:t>Postumenty pod</w:t>
      </w:r>
      <w:r w:rsidR="00F6527E">
        <w:t xml:space="preserve"> pomp</w:t>
      </w:r>
      <w:r>
        <w:t>y i wzmocnienie posadzek</w:t>
      </w:r>
      <w:bookmarkEnd w:id="23"/>
    </w:p>
    <w:p w14:paraId="5EB84EF1" w14:textId="50670EC5" w:rsidR="00EA44FF" w:rsidRDefault="002D4C7A" w:rsidP="00F6527E">
      <w:r>
        <w:t xml:space="preserve">Projektuje się postumenty betonowe pod każdą z pomp. Masa każdego postumentu </w:t>
      </w:r>
      <w:r w:rsidR="002D12D9">
        <w:t xml:space="preserve">nie mniejsza niż 1,5x masa stojącej na nim pompy. </w:t>
      </w:r>
      <w:r w:rsidR="0062525E">
        <w:t>Obciążenie od postumentów i urządz</w:t>
      </w:r>
      <w:r w:rsidR="004E0A71">
        <w:t>e</w:t>
      </w:r>
      <w:r w:rsidR="0062525E">
        <w:t xml:space="preserve">ń wyniesie od </w:t>
      </w:r>
      <w:r w:rsidR="00D8010C">
        <w:t>3,</w:t>
      </w:r>
      <w:r w:rsidR="004909E6">
        <w:t xml:space="preserve">5 do 9 </w:t>
      </w:r>
      <w:proofErr w:type="spellStart"/>
      <w:r w:rsidR="004909E6">
        <w:t>kN</w:t>
      </w:r>
      <w:proofErr w:type="spellEnd"/>
      <w:r w:rsidR="004909E6">
        <w:t xml:space="preserve">/m2. </w:t>
      </w:r>
    </w:p>
    <w:p w14:paraId="656FE941" w14:textId="28A47803" w:rsidR="00EA44FF" w:rsidRDefault="00EA44FF" w:rsidP="00F6527E">
      <w:r>
        <w:t>Z uwagi na objętość postumentów zastosować zbrojenie przeciwskurczowe</w:t>
      </w:r>
      <w:r w:rsidR="007744F2">
        <w:t xml:space="preserve"> w postaci siatki przestrzennej </w:t>
      </w:r>
      <w:r w:rsidR="00DD142E">
        <w:t>z prętów #8/25.</w:t>
      </w:r>
    </w:p>
    <w:p w14:paraId="57E163F1" w14:textId="1D6B874D" w:rsidR="00F6527E" w:rsidRDefault="004909E6" w:rsidP="00F6527E">
      <w:r>
        <w:t>Projektuje się wzmocnienie istniejących podłóg w tym rejonie.</w:t>
      </w:r>
      <w:r w:rsidR="00971D1A">
        <w:t xml:space="preserve"> </w:t>
      </w:r>
      <w:r w:rsidR="00534533">
        <w:t>Podłogę w rejonie postumentu należy wykuć na głębokość 30cm, w powstałym zagłębieniu ułożyć zbrojenie i ponownie zalać betonem. Szczegółowe rozwiązanie wg projektu konstrukcji. Między podłoga a postumentem ułożyć matę antywibracyjną SEMAG MW25, a na niej przekładkę technologiczną z folii PE.</w:t>
      </w:r>
    </w:p>
    <w:p w14:paraId="5C41AB34" w14:textId="77777777" w:rsidR="000C0D2C" w:rsidRDefault="000C0D2C" w:rsidP="00F6527E"/>
    <w:p w14:paraId="587C33F1" w14:textId="6C40E738" w:rsidR="00CB279A" w:rsidRDefault="00586ECD" w:rsidP="00586ECD">
      <w:pPr>
        <w:pStyle w:val="Nagwek2"/>
        <w:rPr>
          <w:u w:val="single"/>
        </w:rPr>
      </w:pPr>
      <w:bookmarkStart w:id="24" w:name="_Toc108444158"/>
      <w:r w:rsidRPr="00586ECD">
        <w:rPr>
          <w:u w:val="single"/>
        </w:rPr>
        <w:t>Schody zewnętrze z rampą załadunkową</w:t>
      </w:r>
      <w:bookmarkEnd w:id="24"/>
    </w:p>
    <w:p w14:paraId="756DDC30" w14:textId="55CBC462" w:rsidR="00586ECD" w:rsidRDefault="00D93C50" w:rsidP="00586ECD">
      <w:r>
        <w:t>Schody zewnętr</w:t>
      </w:r>
      <w:r w:rsidR="00B62670">
        <w:t>zna i ściany rampy oprzeć na fundamencie przybudówki pozostałym po pracach rozbiórkowych.</w:t>
      </w:r>
    </w:p>
    <w:p w14:paraId="55149C5E" w14:textId="5C8A3996" w:rsidR="002B214C" w:rsidRDefault="00AC52A7" w:rsidP="00586ECD">
      <w:r>
        <w:t>Grubość płyty schodowej min. 17 cm. Zbrojenie główne #10/15, pręty rozdzielcze #8/20</w:t>
      </w:r>
    </w:p>
    <w:p w14:paraId="34FC4A5F" w14:textId="7DADE0B4" w:rsidR="0054536C" w:rsidRDefault="0054536C" w:rsidP="00586ECD">
      <w:r>
        <w:t xml:space="preserve">Grubość płyty podestu 15cm Zbrojenie </w:t>
      </w:r>
      <w:r w:rsidR="00BF6FC5">
        <w:t>górne i dolne #10/15, pręty rozdzielcze #8/20</w:t>
      </w:r>
    </w:p>
    <w:p w14:paraId="10CF2D36" w14:textId="5555AB1A" w:rsidR="00BF6FC5" w:rsidRDefault="00060348" w:rsidP="00586ECD">
      <w:r>
        <w:t>Ściana boczna gr. 20cm. Zbrojenie główne #10/15, pręty rozdzielcze #8/20</w:t>
      </w:r>
    </w:p>
    <w:p w14:paraId="31909981" w14:textId="0185845E" w:rsidR="00060348" w:rsidRPr="00CD405F" w:rsidRDefault="00060348" w:rsidP="00586ECD">
      <w:pPr>
        <w:rPr>
          <w:lang w:val="en-US"/>
        </w:rPr>
      </w:pPr>
      <w:r w:rsidRPr="00CD405F">
        <w:rPr>
          <w:lang w:val="en-US"/>
        </w:rPr>
        <w:t xml:space="preserve">Beton </w:t>
      </w:r>
      <w:r w:rsidR="004A72D7" w:rsidRPr="00CD405F">
        <w:rPr>
          <w:lang w:val="en-US"/>
        </w:rPr>
        <w:t>C20/25</w:t>
      </w:r>
      <w:r w:rsidR="00CD405F" w:rsidRPr="00CD405F">
        <w:rPr>
          <w:lang w:val="en-US"/>
        </w:rPr>
        <w:t>; Stal AIIIN (B</w:t>
      </w:r>
      <w:r w:rsidR="00CD405F">
        <w:rPr>
          <w:lang w:val="en-US"/>
        </w:rPr>
        <w:t>500SP).</w:t>
      </w:r>
    </w:p>
    <w:p w14:paraId="1E361A6E" w14:textId="156FDE2E" w:rsidR="00F869E9" w:rsidRDefault="00F869E9" w:rsidP="00F869E9">
      <w:pPr>
        <w:pStyle w:val="Nagwek2"/>
      </w:pPr>
      <w:bookmarkStart w:id="25" w:name="_Toc108444159"/>
      <w:r>
        <w:t>Zadaszeni</w:t>
      </w:r>
      <w:r w:rsidR="00DA778D">
        <w:t>e</w:t>
      </w:r>
      <w:r>
        <w:t xml:space="preserve"> strefy załadunkowej</w:t>
      </w:r>
      <w:bookmarkEnd w:id="25"/>
    </w:p>
    <w:p w14:paraId="2DD3ED58" w14:textId="6441439F" w:rsidR="00964DE8" w:rsidRDefault="00534533" w:rsidP="00A30620">
      <w:r>
        <w:t>Podkonstrukcja nośna w postaci ramy z rur kwadratowych 40x40</w:t>
      </w:r>
      <w:r w:rsidR="0071333A">
        <w:t xml:space="preserve"> mocowanej bezpośrednio do muru oraz dodatkowo poprzez ściągi z rurki stalowej d20</w:t>
      </w:r>
      <w:r w:rsidR="00964DE8">
        <w:t>.</w:t>
      </w:r>
    </w:p>
    <w:p w14:paraId="197CE31B" w14:textId="4C2D05AC" w:rsidR="00740D5E" w:rsidRDefault="00964DE8" w:rsidP="00A30620">
      <w:r>
        <w:t xml:space="preserve">Do </w:t>
      </w:r>
      <w:r w:rsidR="00BB069D">
        <w:t>ramy</w:t>
      </w:r>
      <w:r>
        <w:t xml:space="preserve"> dospawać </w:t>
      </w:r>
      <w:r w:rsidR="00BB069D">
        <w:t>marki z blachy 10mm</w:t>
      </w:r>
      <w:r>
        <w:t xml:space="preserve"> </w:t>
      </w:r>
      <w:r w:rsidR="004362AE">
        <w:t>od strony</w:t>
      </w:r>
      <w:r w:rsidR="00BF75B7">
        <w:t xml:space="preserve"> </w:t>
      </w:r>
      <w:r w:rsidR="00BB069D">
        <w:t>muru</w:t>
      </w:r>
      <w:r w:rsidR="00740D5E">
        <w:t>.</w:t>
      </w:r>
    </w:p>
    <w:p w14:paraId="37A2F02F" w14:textId="01E869BC" w:rsidR="00827636" w:rsidRDefault="00C43539" w:rsidP="00A30620">
      <w:r>
        <w:t>Wykona</w:t>
      </w:r>
      <w:r w:rsidR="00E264AA">
        <w:t>ć</w:t>
      </w:r>
      <w:r>
        <w:t xml:space="preserve"> marki pod ści</w:t>
      </w:r>
      <w:r w:rsidR="00E264AA">
        <w:t>ą</w:t>
      </w:r>
      <w:r>
        <w:t>gi</w:t>
      </w:r>
      <w:r w:rsidR="00E264AA">
        <w:t xml:space="preserve"> z blachy 10mm</w:t>
      </w:r>
      <w:r w:rsidR="00BF75B7">
        <w:t xml:space="preserve"> zgodnie z częścią graficzną.</w:t>
      </w:r>
    </w:p>
    <w:p w14:paraId="664C2EF9" w14:textId="0DC26D7B" w:rsidR="00A30620" w:rsidRDefault="00827636" w:rsidP="00A30620">
      <w:r>
        <w:t>Belki oraz ucha mocujące ściągi</w:t>
      </w:r>
      <w:r w:rsidR="000F6A77">
        <w:t xml:space="preserve"> zak</w:t>
      </w:r>
      <w:r w:rsidR="00830C83">
        <w:t>ot</w:t>
      </w:r>
      <w:r w:rsidR="000F6A77">
        <w:t>wić</w:t>
      </w:r>
      <w:r w:rsidR="00830C83">
        <w:t xml:space="preserve"> do muru ceglanego kotwami chemicznymi HILTI HI-HY 150</w:t>
      </w:r>
      <w:r w:rsidR="00964DE8">
        <w:t xml:space="preserve">. </w:t>
      </w:r>
    </w:p>
    <w:p w14:paraId="441C56EC" w14:textId="3F6469E5" w:rsidR="00F54804" w:rsidRDefault="00F54804" w:rsidP="00A30620">
      <w:r>
        <w:t xml:space="preserve">Do </w:t>
      </w:r>
      <w:r w:rsidR="00BB069D">
        <w:t>ramy z rur</w:t>
      </w:r>
      <w:r>
        <w:t xml:space="preserve"> dospawać skrzydełka z blachy 10mm </w:t>
      </w:r>
      <w:r w:rsidR="00CC723A">
        <w:t>jako mocowanie ściągu.</w:t>
      </w:r>
    </w:p>
    <w:p w14:paraId="68042DF8" w14:textId="0A3F464B" w:rsidR="00E264AA" w:rsidRDefault="00E264AA" w:rsidP="00905067">
      <w:pPr>
        <w:spacing w:before="0"/>
      </w:pPr>
      <w:r>
        <w:t xml:space="preserve">Ściągi w postaci rurek </w:t>
      </w:r>
      <w:r w:rsidR="000363BD">
        <w:t>d</w:t>
      </w:r>
      <w:r>
        <w:t>20 gwintowanych wewnętrznie</w:t>
      </w:r>
      <w:r w:rsidR="000363BD">
        <w:t xml:space="preserve"> na zasadzie śruby rzymskiej i prętów </w:t>
      </w:r>
      <w:r w:rsidR="00CC723A">
        <w:t>gwintowanych.</w:t>
      </w:r>
    </w:p>
    <w:p w14:paraId="649D0928" w14:textId="77777777" w:rsidR="00092BEB" w:rsidRDefault="00092BEB" w:rsidP="00905067">
      <w:pPr>
        <w:spacing w:before="0"/>
      </w:pPr>
    </w:p>
    <w:p w14:paraId="645ED25A" w14:textId="6AF3C2FB" w:rsidR="00092BEB" w:rsidRDefault="00092BEB" w:rsidP="00905067">
      <w:pPr>
        <w:spacing w:before="0"/>
      </w:pPr>
      <w:r>
        <w:t>Wszystkie elementy stalowe ocynkowane i malowane proszkowo na RAL 7043</w:t>
      </w:r>
    </w:p>
    <w:p w14:paraId="3836EE9E" w14:textId="77777777" w:rsidR="00905067" w:rsidRDefault="00905067" w:rsidP="00905067">
      <w:pPr>
        <w:spacing w:before="0"/>
      </w:pPr>
    </w:p>
    <w:p w14:paraId="40878A61" w14:textId="62D8DD4C" w:rsidR="00827636" w:rsidRPr="00A30620" w:rsidRDefault="00B713C9" w:rsidP="00905067">
      <w:pPr>
        <w:spacing w:before="0"/>
      </w:pPr>
      <w:r>
        <w:t>P</w:t>
      </w:r>
      <w:r w:rsidR="007A4E5C">
        <w:t xml:space="preserve">okrycie i odwodnienie dachu wg projektu architektury. </w:t>
      </w:r>
    </w:p>
    <w:p w14:paraId="706D1711" w14:textId="357B6572" w:rsidR="00BF1EF6" w:rsidRDefault="00CB279A" w:rsidP="00F869E9">
      <w:pPr>
        <w:pStyle w:val="Nagwek2"/>
      </w:pPr>
      <w:bookmarkStart w:id="26" w:name="_Toc108444160"/>
      <w:r>
        <w:t>Nowe schody do piwnicy</w:t>
      </w:r>
      <w:bookmarkEnd w:id="26"/>
    </w:p>
    <w:p w14:paraId="32472145" w14:textId="77777777" w:rsidR="00A801C3" w:rsidRDefault="00D4352B" w:rsidP="00A801C3">
      <w:r>
        <w:t>Pocz</w:t>
      </w:r>
      <w:r w:rsidR="002615F0">
        <w:t>ą</w:t>
      </w:r>
      <w:r>
        <w:t>tek biegu oparty na istniejących schodach</w:t>
      </w:r>
      <w:r w:rsidR="00CD6577">
        <w:t xml:space="preserve">. </w:t>
      </w:r>
      <w:r w:rsidR="00A801C3">
        <w:t>Cztery najniższe stopnie biegu istniejącego rozebrać.</w:t>
      </w:r>
    </w:p>
    <w:p w14:paraId="2FAA3889" w14:textId="0D6CA106" w:rsidR="00DA778D" w:rsidRDefault="00CD6577" w:rsidP="00DA778D">
      <w:r>
        <w:t>Właściwa płyta schodowa oparta</w:t>
      </w:r>
      <w:r w:rsidR="00522F9D">
        <w:t xml:space="preserve"> na ścianach bocznych. Należy wykonać bruzdy</w:t>
      </w:r>
      <w:r w:rsidR="00C8420C">
        <w:t xml:space="preserve"> głębokości </w:t>
      </w:r>
      <w:r w:rsidR="00207917">
        <w:t xml:space="preserve">min. </w:t>
      </w:r>
      <w:r w:rsidR="00C8420C">
        <w:t>1</w:t>
      </w:r>
      <w:r w:rsidR="00F937DB">
        <w:t>0</w:t>
      </w:r>
      <w:r w:rsidR="00C8420C">
        <w:t>cm</w:t>
      </w:r>
      <w:r w:rsidR="00CD0330">
        <w:t>. Zbrojenie płyty #</w:t>
      </w:r>
      <w:r w:rsidR="00D86CE2">
        <w:t>12/20</w:t>
      </w:r>
      <w:r w:rsidR="00CD0330">
        <w:t xml:space="preserve"> dołem</w:t>
      </w:r>
      <w:r w:rsidR="00C24DB9">
        <w:t>, pręty rozdzielcze</w:t>
      </w:r>
      <w:r w:rsidR="00207917">
        <w:t> </w:t>
      </w:r>
      <w:r w:rsidR="00C24DB9">
        <w:t>#</w:t>
      </w:r>
      <w:r w:rsidR="00EC5503">
        <w:t>12</w:t>
      </w:r>
      <w:r w:rsidR="00C24DB9">
        <w:t>/20</w:t>
      </w:r>
      <w:r w:rsidR="00AD4049">
        <w:t>.</w:t>
      </w:r>
      <w:r w:rsidR="000F1B5A">
        <w:t xml:space="preserve"> Zbrojen</w:t>
      </w:r>
      <w:r w:rsidR="00832339">
        <w:t>ie górne spocznika #12/17,5</w:t>
      </w:r>
    </w:p>
    <w:p w14:paraId="7D7C681F" w14:textId="5E1B2DBC" w:rsidR="00AD4049" w:rsidRDefault="00AD4049" w:rsidP="00DA778D">
      <w:r>
        <w:lastRenderedPageBreak/>
        <w:t>Z uwagi na usytuowanie nowej płyty bezpośrednio nad płytą istniejącą</w:t>
      </w:r>
      <w:r w:rsidR="00F6203B">
        <w:t>, należy wykonać szalunek tracony lub wypełnić pustkę</w:t>
      </w:r>
      <w:r w:rsidR="008A7B5A">
        <w:t xml:space="preserve"> materiałem lekkim typu keramzyt lub perlit.</w:t>
      </w:r>
    </w:p>
    <w:p w14:paraId="157E124E" w14:textId="796B97C4" w:rsidR="00C95108" w:rsidRDefault="00C95108" w:rsidP="00F869E9">
      <w:pPr>
        <w:pStyle w:val="Nagwek2"/>
      </w:pPr>
      <w:bookmarkStart w:id="27" w:name="_Toc108444161"/>
      <w:r>
        <w:t>Antresola w pomieszczeniu pompowni</w:t>
      </w:r>
      <w:bookmarkEnd w:id="27"/>
    </w:p>
    <w:p w14:paraId="59213C38" w14:textId="08E148DB" w:rsidR="006C2B6F" w:rsidRDefault="00CC723A" w:rsidP="006C2B6F">
      <w:r>
        <w:t>Antresola w konstrukcji stalowej.</w:t>
      </w:r>
    </w:p>
    <w:p w14:paraId="3D50FB9C" w14:textId="5798E374" w:rsidR="00CC723A" w:rsidRDefault="00CC723A" w:rsidP="006C2B6F">
      <w:r>
        <w:t xml:space="preserve">Słupy z profilu HEB140 </w:t>
      </w:r>
      <w:r w:rsidR="00AF78A7">
        <w:t xml:space="preserve">z dospawana obustronnie blachą czołową </w:t>
      </w:r>
      <w:r w:rsidR="00A96A04">
        <w:t xml:space="preserve">20x20 </w:t>
      </w:r>
      <w:r w:rsidR="00321DC5">
        <w:t>wsparte na stopach fundamentowych</w:t>
      </w:r>
      <w:r w:rsidR="000519DD">
        <w:t>. Stopy wolnostojące 60x60</w:t>
      </w:r>
      <w:r w:rsidR="009023FB">
        <w:t xml:space="preserve">, stopy przy </w:t>
      </w:r>
      <w:r w:rsidR="00026F5F">
        <w:t>ś</w:t>
      </w:r>
      <w:r w:rsidR="009023FB">
        <w:t>cianach istniejących 30x30 kotwione do ścian 3xM12</w:t>
      </w:r>
      <w:r w:rsidR="008F127A">
        <w:t xml:space="preserve"> co 25cm w pionie</w:t>
      </w:r>
    </w:p>
    <w:p w14:paraId="7D397FE5" w14:textId="31828E7F" w:rsidR="00AF78A7" w:rsidRDefault="00717650" w:rsidP="006C2B6F">
      <w:r>
        <w:t>Poziome belki z profilu HEB100.</w:t>
      </w:r>
    </w:p>
    <w:p w14:paraId="6314BF8E" w14:textId="40006691" w:rsidR="00717650" w:rsidRDefault="00717650" w:rsidP="006C2B6F">
      <w:r>
        <w:t>Płatwie z profilu C100</w:t>
      </w:r>
      <w:r w:rsidR="00F2469B">
        <w:t xml:space="preserve"> w rozst</w:t>
      </w:r>
      <w:r w:rsidR="006B6662">
        <w:t>a</w:t>
      </w:r>
      <w:r w:rsidR="00F2469B">
        <w:t>wie ok 1m zgodnie z częścią graficzną</w:t>
      </w:r>
    </w:p>
    <w:p w14:paraId="24F07937" w14:textId="0D6B5815" w:rsidR="006B6662" w:rsidRDefault="006B6662" w:rsidP="006C2B6F">
      <w:r>
        <w:t>Na płatwiach krata pomostowa zgrze</w:t>
      </w:r>
      <w:r w:rsidR="00C36E90">
        <w:t>w</w:t>
      </w:r>
      <w:r>
        <w:t xml:space="preserve">ana typu WEMA i </w:t>
      </w:r>
      <w:r w:rsidR="00C36E90">
        <w:t>wysokości profilu 30mm</w:t>
      </w:r>
    </w:p>
    <w:p w14:paraId="3AF28E5C" w14:textId="754A7BA5" w:rsidR="00C36E90" w:rsidRDefault="00C36E90" w:rsidP="006C2B6F">
      <w:r>
        <w:t>Belki nośne schodów z profilu C160</w:t>
      </w:r>
    </w:p>
    <w:p w14:paraId="6A75E491" w14:textId="3C44B39E" w:rsidR="00C36E90" w:rsidRDefault="00C36E90" w:rsidP="006C2B6F">
      <w:r>
        <w:t>Skrzydełka wsporcze stopni z blachy 10mm</w:t>
      </w:r>
    </w:p>
    <w:p w14:paraId="7993B64E" w14:textId="45BB316A" w:rsidR="00C36E90" w:rsidRDefault="00C36E90" w:rsidP="006C2B6F">
      <w:r>
        <w:t>Stopnie z kraty pomostowej jak wyżej.</w:t>
      </w:r>
    </w:p>
    <w:p w14:paraId="3D2B2F64" w14:textId="7F644B46" w:rsidR="00C36E90" w:rsidRDefault="008F22B7" w:rsidP="006C2B6F">
      <w:r>
        <w:t xml:space="preserve">Słupki barierki z rur okrągłych 40mm spawanych </w:t>
      </w:r>
      <w:r w:rsidR="00927EC7">
        <w:t xml:space="preserve">odpowiednio </w:t>
      </w:r>
      <w:r>
        <w:t xml:space="preserve">do </w:t>
      </w:r>
      <w:r w:rsidR="00927EC7">
        <w:t>belki poziomej HEB100 i belki schodowej C160</w:t>
      </w:r>
    </w:p>
    <w:p w14:paraId="737C3A10" w14:textId="3B57DE0C" w:rsidR="00927EC7" w:rsidRDefault="00927EC7" w:rsidP="006C2B6F">
      <w:r>
        <w:t>Środkowa sekcja barierki w formie fur</w:t>
      </w:r>
      <w:r w:rsidR="00942290">
        <w:t>t</w:t>
      </w:r>
      <w:r>
        <w:t>ki</w:t>
      </w:r>
      <w:r w:rsidR="00D025C6">
        <w:t>. Zawiasy spawać do słupka barierki</w:t>
      </w:r>
      <w:r w:rsidR="003D0EA2">
        <w:t>.</w:t>
      </w:r>
    </w:p>
    <w:p w14:paraId="0423E897" w14:textId="2295BAAB" w:rsidR="003D0EA2" w:rsidRDefault="003D0EA2" w:rsidP="003D0EA2">
      <w:r>
        <w:t>Beton C 30/37 (w8)</w:t>
      </w:r>
    </w:p>
    <w:p w14:paraId="709E8D45" w14:textId="21AA4017" w:rsidR="003D0EA2" w:rsidRDefault="003D0EA2" w:rsidP="003D0EA2">
      <w:r>
        <w:t xml:space="preserve">Beton podkładowy C 8/10 </w:t>
      </w:r>
    </w:p>
    <w:p w14:paraId="0D9E748C" w14:textId="0F96402C" w:rsidR="003D0EA2" w:rsidRDefault="003D0EA2" w:rsidP="003D0EA2">
      <w:r>
        <w:t>Stal zbrojeniowa A-IIIN (B500SP)</w:t>
      </w:r>
    </w:p>
    <w:p w14:paraId="12E9E8AB" w14:textId="18C2FC64" w:rsidR="003D0EA2" w:rsidRDefault="003D0EA2" w:rsidP="003D0EA2">
      <w:r>
        <w:t>Stal konstrukcyjna S235JR</w:t>
      </w:r>
    </w:p>
    <w:p w14:paraId="328F9860" w14:textId="09B15CD8" w:rsidR="003D0EA2" w:rsidRDefault="003D0EA2" w:rsidP="003D0EA2">
      <w:r>
        <w:t>Spoiny pachwinowe 5mm (ale nie więcej niż 0,6 gr. elementu cieńszego)</w:t>
      </w:r>
    </w:p>
    <w:p w14:paraId="5DBF4C81" w14:textId="12002CC1" w:rsidR="00D025C6" w:rsidRDefault="00D025C6" w:rsidP="006C2B6F">
      <w:r>
        <w:t xml:space="preserve">Wszystkie elementy </w:t>
      </w:r>
      <w:r w:rsidR="008F127A">
        <w:t xml:space="preserve">stalowe </w:t>
      </w:r>
      <w:r>
        <w:t>zabezpieczyć antykorozyjnie</w:t>
      </w:r>
      <w:r w:rsidR="00B82A70">
        <w:t xml:space="preserve"> </w:t>
      </w:r>
      <w:r w:rsidR="009979BF">
        <w:t xml:space="preserve">farbą </w:t>
      </w:r>
      <w:r w:rsidR="00346694">
        <w:t xml:space="preserve">SIGMADUR 550 + SIGMACOVER 350 </w:t>
      </w:r>
      <w:r w:rsidR="009979BF">
        <w:t>lub równoważną</w:t>
      </w:r>
      <w:r w:rsidR="00243229">
        <w:t xml:space="preserve"> i pomalować </w:t>
      </w:r>
      <w:r w:rsidR="00060228">
        <w:t>na kolor RAL 7043</w:t>
      </w:r>
    </w:p>
    <w:p w14:paraId="5EE004AB" w14:textId="3CF9C985" w:rsidR="00D971EE" w:rsidRPr="00D971EE" w:rsidRDefault="00D971EE" w:rsidP="006C2B6F">
      <w:pPr>
        <w:rPr>
          <w:b/>
          <w:bCs/>
        </w:rPr>
      </w:pPr>
      <w:r>
        <w:rPr>
          <w:b/>
          <w:bCs/>
        </w:rPr>
        <w:t>UWAGA: maksymalna nośność antresoli 8kN/m2</w:t>
      </w:r>
    </w:p>
    <w:p w14:paraId="223B68DC" w14:textId="74896A66" w:rsidR="00536DA3" w:rsidRDefault="00536DA3" w:rsidP="00536DA3">
      <w:pPr>
        <w:pStyle w:val="Nagwek2"/>
      </w:pPr>
      <w:bookmarkStart w:id="28" w:name="_Toc108444162"/>
      <w:r>
        <w:t>Pomosty nad instalacjami zewnętrznymi</w:t>
      </w:r>
      <w:bookmarkEnd w:id="28"/>
    </w:p>
    <w:p w14:paraId="36813515" w14:textId="3C957C43" w:rsidR="00942290" w:rsidRPr="006C2B6F" w:rsidRDefault="00E76209" w:rsidP="006C2B6F">
      <w:r>
        <w:t>Pomosty nad instalacjami zewnętrznymi stalowe, systemowe</w:t>
      </w:r>
      <w:r w:rsidR="00136CD2">
        <w:t xml:space="preserve"> firmy </w:t>
      </w:r>
      <w:proofErr w:type="spellStart"/>
      <w:r w:rsidR="00136CD2">
        <w:t>Niczuk</w:t>
      </w:r>
      <w:proofErr w:type="spellEnd"/>
      <w:r w:rsidR="00136CD2">
        <w:t xml:space="preserve"> lub </w:t>
      </w:r>
      <w:r w:rsidR="00321A68">
        <w:t xml:space="preserve">Aspen </w:t>
      </w:r>
      <w:proofErr w:type="spellStart"/>
      <w:r w:rsidR="00321A68">
        <w:t>Pumps</w:t>
      </w:r>
      <w:proofErr w:type="spellEnd"/>
      <w:r w:rsidR="00321A68">
        <w:t xml:space="preserve"> Group (BIG FOOT </w:t>
      </w:r>
      <w:proofErr w:type="spellStart"/>
      <w:r w:rsidR="00321A68">
        <w:t>systems</w:t>
      </w:r>
      <w:proofErr w:type="spellEnd"/>
      <w:r w:rsidR="00321A68">
        <w:t>)</w:t>
      </w:r>
      <w:r w:rsidR="00BF08A5">
        <w:t>, ocynkowane. Stopnie i podesty z kraty pomostowej</w:t>
      </w:r>
      <w:r w:rsidR="00135AC5">
        <w:t xml:space="preserve">, posadowienie na stopach </w:t>
      </w:r>
      <w:r w:rsidR="00FC7B61">
        <w:t xml:space="preserve">typu </w:t>
      </w:r>
      <w:proofErr w:type="spellStart"/>
      <w:r w:rsidR="00136CD2">
        <w:t>bigfoot</w:t>
      </w:r>
      <w:proofErr w:type="spellEnd"/>
      <w:r w:rsidR="00136CD2">
        <w:t>.</w:t>
      </w:r>
    </w:p>
    <w:p w14:paraId="6AEB0FB2" w14:textId="21314EDD" w:rsidR="006D4E56" w:rsidRDefault="006D4E56" w:rsidP="00F869E9">
      <w:pPr>
        <w:pStyle w:val="Nagwek2"/>
      </w:pPr>
      <w:bookmarkStart w:id="29" w:name="_Toc108444163"/>
      <w:r>
        <w:t>Uwagi końcowe</w:t>
      </w:r>
      <w:bookmarkEnd w:id="29"/>
    </w:p>
    <w:p w14:paraId="21222B86" w14:textId="77777777" w:rsidR="00A12DDD" w:rsidRDefault="00A12DDD" w:rsidP="00A12DDD">
      <w:pPr>
        <w:ind w:right="141"/>
      </w:pPr>
      <w:r w:rsidRPr="00A9384C">
        <w:t>W przypadku stwierdzenia rozbieżności między stanem faktycznym, a dokumentacją projektową, należy niezwłocznie powiadomić projektanta. W razie różnic pomiędzy rysunkami ogólnymi, a szczegółowymi i/lub detalami, jako nadrzędne należy traktować rysunki szczegółowe. Wszelkie prace budowlane, montażowe i instalacyjne należy prowadzić zgodnie z obowiązującymi przepisami oraz zasadami bezpieczeństwa.</w:t>
      </w:r>
    </w:p>
    <w:p w14:paraId="70E6C5F7" w14:textId="1D700CCE" w:rsidR="00DA778D" w:rsidRDefault="00DA778D">
      <w:pPr>
        <w:spacing w:before="0" w:after="160" w:line="259" w:lineRule="auto"/>
        <w:jc w:val="left"/>
      </w:pPr>
      <w:r>
        <w:br w:type="page"/>
      </w:r>
    </w:p>
    <w:p w14:paraId="6EA80AEF" w14:textId="77777777" w:rsidR="00636A62" w:rsidRPr="009857C6" w:rsidRDefault="00636A62" w:rsidP="009857C6"/>
    <w:p w14:paraId="6BD390F2" w14:textId="67F36495" w:rsidR="000752E8" w:rsidRPr="000752E8" w:rsidRDefault="000752E8" w:rsidP="000752E8">
      <w:pPr>
        <w:pStyle w:val="Nagwek1"/>
      </w:pPr>
      <w:bookmarkStart w:id="30" w:name="_Toc108444164"/>
      <w:r>
        <w:t>Załączniki</w:t>
      </w:r>
      <w:bookmarkEnd w:id="30"/>
    </w:p>
    <w:p w14:paraId="2FF324BF" w14:textId="77777777" w:rsidR="008653A0" w:rsidRDefault="008653A0" w:rsidP="008653A0"/>
    <w:p w14:paraId="2182E233" w14:textId="17B38683" w:rsidR="000634ED" w:rsidRDefault="000634ED" w:rsidP="008653A0">
      <w:pPr>
        <w:rPr>
          <w:color w:val="FF0000"/>
          <w:sz w:val="10"/>
          <w:szCs w:val="10"/>
        </w:rPr>
      </w:pPr>
    </w:p>
    <w:p w14:paraId="110358E6" w14:textId="77777777" w:rsidR="0030475B" w:rsidRDefault="0030475B" w:rsidP="008653A0">
      <w:pPr>
        <w:rPr>
          <w:color w:val="FF0000"/>
          <w:sz w:val="10"/>
          <w:szCs w:val="10"/>
        </w:rPr>
      </w:pPr>
    </w:p>
    <w:p w14:paraId="48761A43" w14:textId="77777777" w:rsidR="0030475B" w:rsidRDefault="0030475B" w:rsidP="008653A0">
      <w:pPr>
        <w:rPr>
          <w:color w:val="FF0000"/>
          <w:sz w:val="10"/>
          <w:szCs w:val="10"/>
        </w:rPr>
      </w:pPr>
    </w:p>
    <w:p w14:paraId="75DA6AB5" w14:textId="784C601F" w:rsidR="0030475B" w:rsidRDefault="0030475B" w:rsidP="0030475B">
      <w:pPr>
        <w:pStyle w:val="Nagwek1"/>
      </w:pPr>
      <w:bookmarkStart w:id="31" w:name="_Toc108444169"/>
      <w:r>
        <w:t>Część graficzna</w:t>
      </w:r>
      <w:bookmarkEnd w:id="31"/>
    </w:p>
    <w:sectPr w:rsidR="0030475B" w:rsidSect="009013F5">
      <w:headerReference w:type="default" r:id="rId9"/>
      <w:footerReference w:type="even" r:id="rId10"/>
      <w:footerReference w:type="default" r:id="rId11"/>
      <w:pgSz w:w="11907" w:h="16840" w:code="9"/>
      <w:pgMar w:top="1843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C782B" w14:textId="77777777" w:rsidR="00A52695" w:rsidRDefault="00A52695" w:rsidP="00082925">
      <w:pPr>
        <w:spacing w:before="0"/>
      </w:pPr>
      <w:r>
        <w:separator/>
      </w:r>
    </w:p>
  </w:endnote>
  <w:endnote w:type="continuationSeparator" w:id="0">
    <w:p w14:paraId="3F65DB7E" w14:textId="77777777" w:rsidR="00A52695" w:rsidRDefault="00A52695" w:rsidP="000829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48401" w14:textId="77777777" w:rsidR="00E15D1E" w:rsidRDefault="009A6A2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24</w:t>
    </w:r>
    <w:r>
      <w:fldChar w:fldCharType="end"/>
    </w:r>
  </w:p>
  <w:p w14:paraId="260914CC" w14:textId="77777777" w:rsidR="00E15D1E" w:rsidRDefault="00E15D1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E5BE1" w14:textId="77777777" w:rsidR="00E15D1E" w:rsidRDefault="009A6A21">
    <w:pPr>
      <w:pBdr>
        <w:top w:val="double" w:sz="4" w:space="1" w:color="auto"/>
      </w:pBdr>
      <w:spacing w:before="0"/>
      <w:jc w:val="right"/>
      <w:rPr>
        <w:sz w:val="18"/>
        <w:szCs w:val="18"/>
      </w:rPr>
    </w:pPr>
    <w:r>
      <w:rPr>
        <w:sz w:val="18"/>
        <w:szCs w:val="18"/>
      </w:rPr>
      <w:t xml:space="preserve">Strona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0663AB">
      <w:rPr>
        <w:rStyle w:val="Numerstrony"/>
        <w:noProof/>
        <w:sz w:val="18"/>
        <w:szCs w:val="18"/>
      </w:rPr>
      <w:t>3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0B2CC" w14:textId="77777777" w:rsidR="00A52695" w:rsidRDefault="00A52695" w:rsidP="00082925">
      <w:pPr>
        <w:spacing w:before="0"/>
      </w:pPr>
      <w:r>
        <w:separator/>
      </w:r>
    </w:p>
  </w:footnote>
  <w:footnote w:type="continuationSeparator" w:id="0">
    <w:p w14:paraId="240062A4" w14:textId="77777777" w:rsidR="00A52695" w:rsidRDefault="00A52695" w:rsidP="000829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6423C" w14:textId="77777777" w:rsidR="00005B61" w:rsidRDefault="00005B61" w:rsidP="00E854D9">
    <w:pPr>
      <w:pStyle w:val="Nagwek"/>
      <w:spacing w:before="0"/>
      <w:rPr>
        <w:smallCaps/>
        <w:noProof/>
        <w:sz w:val="18"/>
        <w:szCs w:val="18"/>
      </w:rPr>
    </w:pPr>
    <w:r w:rsidRPr="00005B61">
      <w:rPr>
        <w:smallCaps/>
        <w:noProof/>
        <w:sz w:val="18"/>
        <w:szCs w:val="18"/>
      </w:rPr>
      <w:t xml:space="preserve">Przebudowa fragmentu budynku nr 39 na terenie ośrodka NCBJ oraz budowa płyt fundamentowych pod towarzyszące urządzenia techniczne </w:t>
    </w:r>
  </w:p>
  <w:p w14:paraId="31084119" w14:textId="38C0445D" w:rsidR="00E15D1E" w:rsidRPr="008B2ADC" w:rsidRDefault="009A6A21" w:rsidP="00E854D9">
    <w:pPr>
      <w:pStyle w:val="Nagwek"/>
      <w:spacing w:before="0"/>
      <w:rPr>
        <w:smallCaps/>
        <w:sz w:val="16"/>
        <w:szCs w:val="16"/>
      </w:rPr>
    </w:pPr>
    <w:r w:rsidRPr="008D44F0">
      <w:rPr>
        <w:rFonts w:cs="Arial"/>
        <w:i/>
        <w:sz w:val="16"/>
        <w:szCs w:val="16"/>
      </w:rPr>
      <w:t xml:space="preserve">Tom </w:t>
    </w:r>
    <w:r w:rsidR="00C05C95">
      <w:rPr>
        <w:rFonts w:cs="Arial"/>
        <w:i/>
        <w:sz w:val="16"/>
        <w:szCs w:val="16"/>
      </w:rPr>
      <w:t>2</w:t>
    </w:r>
    <w:r w:rsidRPr="008D44F0">
      <w:rPr>
        <w:rFonts w:cs="Arial"/>
        <w:i/>
        <w:sz w:val="16"/>
        <w:szCs w:val="16"/>
      </w:rPr>
      <w:t xml:space="preserve"> – </w:t>
    </w:r>
    <w:r w:rsidR="00C05C95">
      <w:rPr>
        <w:rFonts w:cs="Arial"/>
        <w:i/>
        <w:sz w:val="16"/>
        <w:szCs w:val="16"/>
      </w:rPr>
      <w:t>Konstrukcja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864CA"/>
    <w:multiLevelType w:val="hybridMultilevel"/>
    <w:tmpl w:val="C57CC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54523"/>
    <w:multiLevelType w:val="hybridMultilevel"/>
    <w:tmpl w:val="1B4ED4CC"/>
    <w:lvl w:ilvl="0" w:tplc="04150001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C91C6A"/>
    <w:multiLevelType w:val="hybridMultilevel"/>
    <w:tmpl w:val="9B48B4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3016FC"/>
    <w:multiLevelType w:val="hybridMultilevel"/>
    <w:tmpl w:val="D9B0F37E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358F3"/>
    <w:multiLevelType w:val="hybridMultilevel"/>
    <w:tmpl w:val="570A82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9618F3"/>
    <w:multiLevelType w:val="hybridMultilevel"/>
    <w:tmpl w:val="C0B20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17B36"/>
    <w:multiLevelType w:val="hybridMultilevel"/>
    <w:tmpl w:val="37648138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00B16"/>
    <w:multiLevelType w:val="hybridMultilevel"/>
    <w:tmpl w:val="733C5DE8"/>
    <w:lvl w:ilvl="0" w:tplc="87682680">
      <w:start w:val="1"/>
      <w:numFmt w:val="bullet"/>
      <w:pStyle w:val="TekstPodstPk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4340E21"/>
    <w:multiLevelType w:val="hybridMultilevel"/>
    <w:tmpl w:val="91307876"/>
    <w:lvl w:ilvl="0" w:tplc="84A04E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DDB756E"/>
    <w:multiLevelType w:val="hybridMultilevel"/>
    <w:tmpl w:val="AF8872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7074F"/>
    <w:multiLevelType w:val="multilevel"/>
    <w:tmpl w:val="A3BABA0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146"/>
        </w:tabs>
        <w:ind w:left="858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63632713"/>
    <w:multiLevelType w:val="hybridMultilevel"/>
    <w:tmpl w:val="857A09C2"/>
    <w:lvl w:ilvl="0" w:tplc="04150001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5D7FEC"/>
    <w:multiLevelType w:val="hybridMultilevel"/>
    <w:tmpl w:val="90DE1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314C1"/>
    <w:multiLevelType w:val="hybridMultilevel"/>
    <w:tmpl w:val="7F2C22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40113DF"/>
    <w:multiLevelType w:val="hybridMultilevel"/>
    <w:tmpl w:val="F9362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85567"/>
    <w:multiLevelType w:val="hybridMultilevel"/>
    <w:tmpl w:val="DEB8FB36"/>
    <w:lvl w:ilvl="0" w:tplc="04150001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13507005">
    <w:abstractNumId w:val="10"/>
  </w:num>
  <w:num w:numId="2" w16cid:durableId="1880236022">
    <w:abstractNumId w:val="10"/>
  </w:num>
  <w:num w:numId="3" w16cid:durableId="2136363728">
    <w:abstractNumId w:val="8"/>
  </w:num>
  <w:num w:numId="4" w16cid:durableId="1456216029">
    <w:abstractNumId w:val="15"/>
  </w:num>
  <w:num w:numId="5" w16cid:durableId="1587809216">
    <w:abstractNumId w:val="3"/>
  </w:num>
  <w:num w:numId="6" w16cid:durableId="924993788">
    <w:abstractNumId w:val="6"/>
  </w:num>
  <w:num w:numId="7" w16cid:durableId="740062856">
    <w:abstractNumId w:val="1"/>
  </w:num>
  <w:num w:numId="8" w16cid:durableId="2011173057">
    <w:abstractNumId w:val="13"/>
  </w:num>
  <w:num w:numId="9" w16cid:durableId="517548832">
    <w:abstractNumId w:val="7"/>
  </w:num>
  <w:num w:numId="10" w16cid:durableId="657613896">
    <w:abstractNumId w:val="11"/>
  </w:num>
  <w:num w:numId="11" w16cid:durableId="2100902178">
    <w:abstractNumId w:val="10"/>
  </w:num>
  <w:num w:numId="12" w16cid:durableId="1279526623">
    <w:abstractNumId w:val="12"/>
  </w:num>
  <w:num w:numId="13" w16cid:durableId="1033111459">
    <w:abstractNumId w:val="0"/>
  </w:num>
  <w:num w:numId="14" w16cid:durableId="457646159">
    <w:abstractNumId w:val="2"/>
  </w:num>
  <w:num w:numId="15" w16cid:durableId="1126199618">
    <w:abstractNumId w:val="14"/>
  </w:num>
  <w:num w:numId="16" w16cid:durableId="72700943">
    <w:abstractNumId w:val="5"/>
  </w:num>
  <w:num w:numId="17" w16cid:durableId="1954895526">
    <w:abstractNumId w:val="4"/>
  </w:num>
  <w:num w:numId="18" w16cid:durableId="1124051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18557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A0"/>
    <w:rsid w:val="000008D4"/>
    <w:rsid w:val="00005B61"/>
    <w:rsid w:val="00010B9B"/>
    <w:rsid w:val="00013628"/>
    <w:rsid w:val="000156F1"/>
    <w:rsid w:val="00021E3C"/>
    <w:rsid w:val="0002294F"/>
    <w:rsid w:val="00023939"/>
    <w:rsid w:val="000267C6"/>
    <w:rsid w:val="00026929"/>
    <w:rsid w:val="00026F5F"/>
    <w:rsid w:val="00027120"/>
    <w:rsid w:val="00031E0E"/>
    <w:rsid w:val="000323A3"/>
    <w:rsid w:val="000363BD"/>
    <w:rsid w:val="00036A44"/>
    <w:rsid w:val="00045CB6"/>
    <w:rsid w:val="000519DD"/>
    <w:rsid w:val="000532A1"/>
    <w:rsid w:val="000556B3"/>
    <w:rsid w:val="00057275"/>
    <w:rsid w:val="000574A2"/>
    <w:rsid w:val="00060228"/>
    <w:rsid w:val="00060348"/>
    <w:rsid w:val="000604AD"/>
    <w:rsid w:val="000634ED"/>
    <w:rsid w:val="000663AB"/>
    <w:rsid w:val="00070981"/>
    <w:rsid w:val="00072794"/>
    <w:rsid w:val="000752E8"/>
    <w:rsid w:val="0008079A"/>
    <w:rsid w:val="00082925"/>
    <w:rsid w:val="000869CC"/>
    <w:rsid w:val="00090526"/>
    <w:rsid w:val="000919A6"/>
    <w:rsid w:val="00092BEB"/>
    <w:rsid w:val="00094A56"/>
    <w:rsid w:val="000A1555"/>
    <w:rsid w:val="000A63F1"/>
    <w:rsid w:val="000B15F9"/>
    <w:rsid w:val="000B32B6"/>
    <w:rsid w:val="000C0D2C"/>
    <w:rsid w:val="000C625F"/>
    <w:rsid w:val="000E1B09"/>
    <w:rsid w:val="000E48AD"/>
    <w:rsid w:val="000E67B7"/>
    <w:rsid w:val="000F1B5A"/>
    <w:rsid w:val="000F3979"/>
    <w:rsid w:val="000F6A77"/>
    <w:rsid w:val="001035D7"/>
    <w:rsid w:val="0011140C"/>
    <w:rsid w:val="00113B9B"/>
    <w:rsid w:val="00113F1F"/>
    <w:rsid w:val="00116963"/>
    <w:rsid w:val="0013583C"/>
    <w:rsid w:val="00135AC5"/>
    <w:rsid w:val="00136CD2"/>
    <w:rsid w:val="00142977"/>
    <w:rsid w:val="001438C6"/>
    <w:rsid w:val="00154915"/>
    <w:rsid w:val="00161DF1"/>
    <w:rsid w:val="00170A48"/>
    <w:rsid w:val="00171D7B"/>
    <w:rsid w:val="001748B9"/>
    <w:rsid w:val="001768A4"/>
    <w:rsid w:val="0017710F"/>
    <w:rsid w:val="00182556"/>
    <w:rsid w:val="00191CFD"/>
    <w:rsid w:val="0019608B"/>
    <w:rsid w:val="001A0DF7"/>
    <w:rsid w:val="001A3331"/>
    <w:rsid w:val="001A4EA3"/>
    <w:rsid w:val="001A720B"/>
    <w:rsid w:val="001B5038"/>
    <w:rsid w:val="001B550A"/>
    <w:rsid w:val="001B7A0F"/>
    <w:rsid w:val="001C30AA"/>
    <w:rsid w:val="001C38C1"/>
    <w:rsid w:val="001C443A"/>
    <w:rsid w:val="001C57CB"/>
    <w:rsid w:val="001C77BD"/>
    <w:rsid w:val="001D00AC"/>
    <w:rsid w:val="001D1B04"/>
    <w:rsid w:val="001E3FF9"/>
    <w:rsid w:val="001E453C"/>
    <w:rsid w:val="001E7B3B"/>
    <w:rsid w:val="001F3F48"/>
    <w:rsid w:val="001F5CB7"/>
    <w:rsid w:val="00207917"/>
    <w:rsid w:val="002142BD"/>
    <w:rsid w:val="00216DF6"/>
    <w:rsid w:val="00217873"/>
    <w:rsid w:val="00221D96"/>
    <w:rsid w:val="00222E69"/>
    <w:rsid w:val="002338DA"/>
    <w:rsid w:val="0023417A"/>
    <w:rsid w:val="00234FE9"/>
    <w:rsid w:val="00243229"/>
    <w:rsid w:val="0024393B"/>
    <w:rsid w:val="00250A67"/>
    <w:rsid w:val="00252459"/>
    <w:rsid w:val="00255149"/>
    <w:rsid w:val="002615F0"/>
    <w:rsid w:val="00265BC8"/>
    <w:rsid w:val="0026614F"/>
    <w:rsid w:val="00266351"/>
    <w:rsid w:val="0027128D"/>
    <w:rsid w:val="00271F2F"/>
    <w:rsid w:val="0027555D"/>
    <w:rsid w:val="00282CBA"/>
    <w:rsid w:val="00283709"/>
    <w:rsid w:val="00284C8F"/>
    <w:rsid w:val="00287244"/>
    <w:rsid w:val="00290D97"/>
    <w:rsid w:val="00297014"/>
    <w:rsid w:val="002A325D"/>
    <w:rsid w:val="002B214C"/>
    <w:rsid w:val="002B331C"/>
    <w:rsid w:val="002B4CCE"/>
    <w:rsid w:val="002C74A1"/>
    <w:rsid w:val="002D12D9"/>
    <w:rsid w:val="002D4C7A"/>
    <w:rsid w:val="002D65B4"/>
    <w:rsid w:val="002D73B1"/>
    <w:rsid w:val="002E0762"/>
    <w:rsid w:val="002E6CC9"/>
    <w:rsid w:val="002F1300"/>
    <w:rsid w:val="0030475B"/>
    <w:rsid w:val="0030548B"/>
    <w:rsid w:val="0030632A"/>
    <w:rsid w:val="00310891"/>
    <w:rsid w:val="00310EC2"/>
    <w:rsid w:val="00312CFF"/>
    <w:rsid w:val="0031561D"/>
    <w:rsid w:val="00317C2B"/>
    <w:rsid w:val="00321A68"/>
    <w:rsid w:val="00321DC5"/>
    <w:rsid w:val="00321DFF"/>
    <w:rsid w:val="003370ED"/>
    <w:rsid w:val="00343566"/>
    <w:rsid w:val="00346694"/>
    <w:rsid w:val="003529BA"/>
    <w:rsid w:val="003627F1"/>
    <w:rsid w:val="00366DC5"/>
    <w:rsid w:val="0037028E"/>
    <w:rsid w:val="003712B2"/>
    <w:rsid w:val="0037150B"/>
    <w:rsid w:val="003715F2"/>
    <w:rsid w:val="00371DDC"/>
    <w:rsid w:val="00372E15"/>
    <w:rsid w:val="00375C39"/>
    <w:rsid w:val="00377C76"/>
    <w:rsid w:val="00382B20"/>
    <w:rsid w:val="00384A7C"/>
    <w:rsid w:val="00384E56"/>
    <w:rsid w:val="00390461"/>
    <w:rsid w:val="0039246B"/>
    <w:rsid w:val="003962FD"/>
    <w:rsid w:val="003B02A7"/>
    <w:rsid w:val="003B2AB5"/>
    <w:rsid w:val="003B41EE"/>
    <w:rsid w:val="003B5C3D"/>
    <w:rsid w:val="003B5F79"/>
    <w:rsid w:val="003C05FC"/>
    <w:rsid w:val="003C4168"/>
    <w:rsid w:val="003C7A29"/>
    <w:rsid w:val="003D0EA2"/>
    <w:rsid w:val="003D50C4"/>
    <w:rsid w:val="003D6D20"/>
    <w:rsid w:val="003E2FC8"/>
    <w:rsid w:val="003F0050"/>
    <w:rsid w:val="003F087A"/>
    <w:rsid w:val="003F1432"/>
    <w:rsid w:val="003F16A2"/>
    <w:rsid w:val="003F2984"/>
    <w:rsid w:val="003F6A3A"/>
    <w:rsid w:val="00401F1C"/>
    <w:rsid w:val="004345B3"/>
    <w:rsid w:val="004362AE"/>
    <w:rsid w:val="00436FA7"/>
    <w:rsid w:val="00443BD9"/>
    <w:rsid w:val="004464AD"/>
    <w:rsid w:val="00450FCA"/>
    <w:rsid w:val="0045193E"/>
    <w:rsid w:val="00471E33"/>
    <w:rsid w:val="004753F8"/>
    <w:rsid w:val="00477229"/>
    <w:rsid w:val="0047736D"/>
    <w:rsid w:val="00477721"/>
    <w:rsid w:val="00483A75"/>
    <w:rsid w:val="004909E6"/>
    <w:rsid w:val="004943C9"/>
    <w:rsid w:val="004954E0"/>
    <w:rsid w:val="00495B0A"/>
    <w:rsid w:val="00495C7E"/>
    <w:rsid w:val="004A16A3"/>
    <w:rsid w:val="004A5365"/>
    <w:rsid w:val="004A72D7"/>
    <w:rsid w:val="004B101C"/>
    <w:rsid w:val="004B1B99"/>
    <w:rsid w:val="004B3C88"/>
    <w:rsid w:val="004C2726"/>
    <w:rsid w:val="004C3DBF"/>
    <w:rsid w:val="004C4515"/>
    <w:rsid w:val="004D2C9A"/>
    <w:rsid w:val="004E0A71"/>
    <w:rsid w:val="004E5B73"/>
    <w:rsid w:val="004E6416"/>
    <w:rsid w:val="004F3C8F"/>
    <w:rsid w:val="004F5CD2"/>
    <w:rsid w:val="004F7214"/>
    <w:rsid w:val="005018EA"/>
    <w:rsid w:val="00504AE2"/>
    <w:rsid w:val="00514697"/>
    <w:rsid w:val="00517A12"/>
    <w:rsid w:val="00522F9D"/>
    <w:rsid w:val="00527F99"/>
    <w:rsid w:val="00534533"/>
    <w:rsid w:val="00536DA3"/>
    <w:rsid w:val="00537C79"/>
    <w:rsid w:val="005401A8"/>
    <w:rsid w:val="005406AB"/>
    <w:rsid w:val="00544729"/>
    <w:rsid w:val="00544DA8"/>
    <w:rsid w:val="0054536C"/>
    <w:rsid w:val="00547FEC"/>
    <w:rsid w:val="00554595"/>
    <w:rsid w:val="005562DF"/>
    <w:rsid w:val="00566A0F"/>
    <w:rsid w:val="005765E4"/>
    <w:rsid w:val="00586370"/>
    <w:rsid w:val="00586ECD"/>
    <w:rsid w:val="005B1AE3"/>
    <w:rsid w:val="005B2531"/>
    <w:rsid w:val="005B5DC9"/>
    <w:rsid w:val="005B71D9"/>
    <w:rsid w:val="005C12C4"/>
    <w:rsid w:val="005C57EB"/>
    <w:rsid w:val="005C600F"/>
    <w:rsid w:val="005D67F3"/>
    <w:rsid w:val="005E051C"/>
    <w:rsid w:val="005E26EC"/>
    <w:rsid w:val="005E32D4"/>
    <w:rsid w:val="005F10EE"/>
    <w:rsid w:val="005F350B"/>
    <w:rsid w:val="005F5022"/>
    <w:rsid w:val="005F76F8"/>
    <w:rsid w:val="006023B9"/>
    <w:rsid w:val="006033A9"/>
    <w:rsid w:val="0060589F"/>
    <w:rsid w:val="006061E2"/>
    <w:rsid w:val="00614768"/>
    <w:rsid w:val="00616CD5"/>
    <w:rsid w:val="006216DE"/>
    <w:rsid w:val="00623024"/>
    <w:rsid w:val="0062525E"/>
    <w:rsid w:val="006303D9"/>
    <w:rsid w:val="0063173B"/>
    <w:rsid w:val="00635D20"/>
    <w:rsid w:val="00636A62"/>
    <w:rsid w:val="00640E70"/>
    <w:rsid w:val="00644098"/>
    <w:rsid w:val="006457DB"/>
    <w:rsid w:val="0065223F"/>
    <w:rsid w:val="0065449E"/>
    <w:rsid w:val="00657A0C"/>
    <w:rsid w:val="0066086B"/>
    <w:rsid w:val="00661151"/>
    <w:rsid w:val="006643F3"/>
    <w:rsid w:val="006679D8"/>
    <w:rsid w:val="00680EC0"/>
    <w:rsid w:val="0069048B"/>
    <w:rsid w:val="006910B4"/>
    <w:rsid w:val="006A02DD"/>
    <w:rsid w:val="006A3DEC"/>
    <w:rsid w:val="006B3F14"/>
    <w:rsid w:val="006B4E51"/>
    <w:rsid w:val="006B6662"/>
    <w:rsid w:val="006B6F1A"/>
    <w:rsid w:val="006B7F69"/>
    <w:rsid w:val="006C2B6F"/>
    <w:rsid w:val="006C61A8"/>
    <w:rsid w:val="006C658D"/>
    <w:rsid w:val="006D1BFC"/>
    <w:rsid w:val="006D41AA"/>
    <w:rsid w:val="006D4E56"/>
    <w:rsid w:val="006D540A"/>
    <w:rsid w:val="006E17E7"/>
    <w:rsid w:val="006E29CA"/>
    <w:rsid w:val="006E4530"/>
    <w:rsid w:val="006E6155"/>
    <w:rsid w:val="006F0D11"/>
    <w:rsid w:val="006F7D22"/>
    <w:rsid w:val="0070063B"/>
    <w:rsid w:val="007029B1"/>
    <w:rsid w:val="00703652"/>
    <w:rsid w:val="00704C94"/>
    <w:rsid w:val="0070663F"/>
    <w:rsid w:val="0071333A"/>
    <w:rsid w:val="00715E5E"/>
    <w:rsid w:val="00717650"/>
    <w:rsid w:val="00720452"/>
    <w:rsid w:val="007260AF"/>
    <w:rsid w:val="007307BF"/>
    <w:rsid w:val="0073583C"/>
    <w:rsid w:val="007359F6"/>
    <w:rsid w:val="00736CEA"/>
    <w:rsid w:val="00737FE1"/>
    <w:rsid w:val="00740D5E"/>
    <w:rsid w:val="00747FA6"/>
    <w:rsid w:val="00752271"/>
    <w:rsid w:val="007531ED"/>
    <w:rsid w:val="00755304"/>
    <w:rsid w:val="00757550"/>
    <w:rsid w:val="00762CE4"/>
    <w:rsid w:val="007645C9"/>
    <w:rsid w:val="00770C2B"/>
    <w:rsid w:val="007744F2"/>
    <w:rsid w:val="00774DAE"/>
    <w:rsid w:val="0077671B"/>
    <w:rsid w:val="00777B21"/>
    <w:rsid w:val="00780912"/>
    <w:rsid w:val="00786477"/>
    <w:rsid w:val="007954B1"/>
    <w:rsid w:val="007A4068"/>
    <w:rsid w:val="007A4E5C"/>
    <w:rsid w:val="007A790C"/>
    <w:rsid w:val="007B3F9A"/>
    <w:rsid w:val="007C22A0"/>
    <w:rsid w:val="007E0AEF"/>
    <w:rsid w:val="007E5C73"/>
    <w:rsid w:val="007E6AA4"/>
    <w:rsid w:val="007F2BD8"/>
    <w:rsid w:val="00802E4F"/>
    <w:rsid w:val="00803713"/>
    <w:rsid w:val="00804359"/>
    <w:rsid w:val="00804A99"/>
    <w:rsid w:val="008175F1"/>
    <w:rsid w:val="00817B02"/>
    <w:rsid w:val="00820FB5"/>
    <w:rsid w:val="008222A0"/>
    <w:rsid w:val="00827636"/>
    <w:rsid w:val="00830C83"/>
    <w:rsid w:val="00832339"/>
    <w:rsid w:val="00832FD6"/>
    <w:rsid w:val="008349D8"/>
    <w:rsid w:val="00842B62"/>
    <w:rsid w:val="0084441B"/>
    <w:rsid w:val="008447A6"/>
    <w:rsid w:val="00845CE4"/>
    <w:rsid w:val="008510E8"/>
    <w:rsid w:val="00851F6E"/>
    <w:rsid w:val="00856A4B"/>
    <w:rsid w:val="008626B4"/>
    <w:rsid w:val="008653A0"/>
    <w:rsid w:val="00876A66"/>
    <w:rsid w:val="00880000"/>
    <w:rsid w:val="0088300C"/>
    <w:rsid w:val="00883324"/>
    <w:rsid w:val="00885CFA"/>
    <w:rsid w:val="00891C58"/>
    <w:rsid w:val="008A09DA"/>
    <w:rsid w:val="008A670C"/>
    <w:rsid w:val="008A7B5A"/>
    <w:rsid w:val="008B0131"/>
    <w:rsid w:val="008B2ADC"/>
    <w:rsid w:val="008B3EBF"/>
    <w:rsid w:val="008B6076"/>
    <w:rsid w:val="008B68AE"/>
    <w:rsid w:val="008C13E0"/>
    <w:rsid w:val="008C1975"/>
    <w:rsid w:val="008D0146"/>
    <w:rsid w:val="008D44F0"/>
    <w:rsid w:val="008E0349"/>
    <w:rsid w:val="008E0F9C"/>
    <w:rsid w:val="008E1827"/>
    <w:rsid w:val="008E27AE"/>
    <w:rsid w:val="008E3D27"/>
    <w:rsid w:val="008E4C5B"/>
    <w:rsid w:val="008E5542"/>
    <w:rsid w:val="008F127A"/>
    <w:rsid w:val="008F22B7"/>
    <w:rsid w:val="008F3E27"/>
    <w:rsid w:val="0090020D"/>
    <w:rsid w:val="009013F5"/>
    <w:rsid w:val="009022A0"/>
    <w:rsid w:val="009023FB"/>
    <w:rsid w:val="00905067"/>
    <w:rsid w:val="0090639C"/>
    <w:rsid w:val="009066CC"/>
    <w:rsid w:val="00921110"/>
    <w:rsid w:val="00924ED1"/>
    <w:rsid w:val="00925968"/>
    <w:rsid w:val="0092625F"/>
    <w:rsid w:val="00927EC7"/>
    <w:rsid w:val="00942290"/>
    <w:rsid w:val="00946F0F"/>
    <w:rsid w:val="00950F02"/>
    <w:rsid w:val="00955079"/>
    <w:rsid w:val="00956845"/>
    <w:rsid w:val="00964DE8"/>
    <w:rsid w:val="00967851"/>
    <w:rsid w:val="0097055D"/>
    <w:rsid w:val="00971D1A"/>
    <w:rsid w:val="0098083A"/>
    <w:rsid w:val="009857C6"/>
    <w:rsid w:val="00993075"/>
    <w:rsid w:val="00995E28"/>
    <w:rsid w:val="0099610E"/>
    <w:rsid w:val="009979BF"/>
    <w:rsid w:val="00997B1F"/>
    <w:rsid w:val="009A6A21"/>
    <w:rsid w:val="009B1D39"/>
    <w:rsid w:val="009B259E"/>
    <w:rsid w:val="009B31D5"/>
    <w:rsid w:val="009B44A9"/>
    <w:rsid w:val="009D463F"/>
    <w:rsid w:val="009D5505"/>
    <w:rsid w:val="009E0FBD"/>
    <w:rsid w:val="00A07038"/>
    <w:rsid w:val="00A11D24"/>
    <w:rsid w:val="00A126D0"/>
    <w:rsid w:val="00A12A10"/>
    <w:rsid w:val="00A12DDD"/>
    <w:rsid w:val="00A2062B"/>
    <w:rsid w:val="00A21E5E"/>
    <w:rsid w:val="00A21F87"/>
    <w:rsid w:val="00A240DE"/>
    <w:rsid w:val="00A24DE8"/>
    <w:rsid w:val="00A24F43"/>
    <w:rsid w:val="00A30620"/>
    <w:rsid w:val="00A4083E"/>
    <w:rsid w:val="00A41F7A"/>
    <w:rsid w:val="00A4200D"/>
    <w:rsid w:val="00A43A8F"/>
    <w:rsid w:val="00A4411C"/>
    <w:rsid w:val="00A52695"/>
    <w:rsid w:val="00A5306E"/>
    <w:rsid w:val="00A57165"/>
    <w:rsid w:val="00A6291B"/>
    <w:rsid w:val="00A63D33"/>
    <w:rsid w:val="00A65B16"/>
    <w:rsid w:val="00A75BFC"/>
    <w:rsid w:val="00A801C3"/>
    <w:rsid w:val="00A82D18"/>
    <w:rsid w:val="00A8530B"/>
    <w:rsid w:val="00A91942"/>
    <w:rsid w:val="00A96A04"/>
    <w:rsid w:val="00AA0164"/>
    <w:rsid w:val="00AA0CD2"/>
    <w:rsid w:val="00AB5B9B"/>
    <w:rsid w:val="00AB775E"/>
    <w:rsid w:val="00AC52A7"/>
    <w:rsid w:val="00AD048B"/>
    <w:rsid w:val="00AD4049"/>
    <w:rsid w:val="00AD690A"/>
    <w:rsid w:val="00AD6B40"/>
    <w:rsid w:val="00AE3896"/>
    <w:rsid w:val="00AE5D55"/>
    <w:rsid w:val="00AE68C8"/>
    <w:rsid w:val="00AF5B4B"/>
    <w:rsid w:val="00AF7620"/>
    <w:rsid w:val="00AF78A7"/>
    <w:rsid w:val="00B0097C"/>
    <w:rsid w:val="00B01430"/>
    <w:rsid w:val="00B01856"/>
    <w:rsid w:val="00B018DE"/>
    <w:rsid w:val="00B02165"/>
    <w:rsid w:val="00B02C6A"/>
    <w:rsid w:val="00B1075D"/>
    <w:rsid w:val="00B16CE8"/>
    <w:rsid w:val="00B1742C"/>
    <w:rsid w:val="00B17CDF"/>
    <w:rsid w:val="00B24C2F"/>
    <w:rsid w:val="00B265E2"/>
    <w:rsid w:val="00B26987"/>
    <w:rsid w:val="00B26C88"/>
    <w:rsid w:val="00B35A2E"/>
    <w:rsid w:val="00B4058F"/>
    <w:rsid w:val="00B40CEB"/>
    <w:rsid w:val="00B414CC"/>
    <w:rsid w:val="00B41D7A"/>
    <w:rsid w:val="00B4308E"/>
    <w:rsid w:val="00B51F5A"/>
    <w:rsid w:val="00B53106"/>
    <w:rsid w:val="00B542E2"/>
    <w:rsid w:val="00B54ED3"/>
    <w:rsid w:val="00B62670"/>
    <w:rsid w:val="00B62C97"/>
    <w:rsid w:val="00B70EEB"/>
    <w:rsid w:val="00B713C9"/>
    <w:rsid w:val="00B74998"/>
    <w:rsid w:val="00B75F06"/>
    <w:rsid w:val="00B77496"/>
    <w:rsid w:val="00B77F75"/>
    <w:rsid w:val="00B82A70"/>
    <w:rsid w:val="00B85065"/>
    <w:rsid w:val="00B855B7"/>
    <w:rsid w:val="00B87A44"/>
    <w:rsid w:val="00B905EF"/>
    <w:rsid w:val="00B9237E"/>
    <w:rsid w:val="00B924CD"/>
    <w:rsid w:val="00B95A9B"/>
    <w:rsid w:val="00BA3C7A"/>
    <w:rsid w:val="00BA4614"/>
    <w:rsid w:val="00BA58AB"/>
    <w:rsid w:val="00BB069D"/>
    <w:rsid w:val="00BB1697"/>
    <w:rsid w:val="00BB6F04"/>
    <w:rsid w:val="00BC2908"/>
    <w:rsid w:val="00BC3BD1"/>
    <w:rsid w:val="00BD223A"/>
    <w:rsid w:val="00BD4772"/>
    <w:rsid w:val="00BD6F70"/>
    <w:rsid w:val="00BE0B5E"/>
    <w:rsid w:val="00BE3E2F"/>
    <w:rsid w:val="00BE40AE"/>
    <w:rsid w:val="00BE5B3C"/>
    <w:rsid w:val="00BF02A7"/>
    <w:rsid w:val="00BF08A5"/>
    <w:rsid w:val="00BF1EF6"/>
    <w:rsid w:val="00BF6A58"/>
    <w:rsid w:val="00BF6FC5"/>
    <w:rsid w:val="00BF733C"/>
    <w:rsid w:val="00BF75B7"/>
    <w:rsid w:val="00C031E5"/>
    <w:rsid w:val="00C05C95"/>
    <w:rsid w:val="00C065E2"/>
    <w:rsid w:val="00C06CFA"/>
    <w:rsid w:val="00C13A8C"/>
    <w:rsid w:val="00C13E76"/>
    <w:rsid w:val="00C21B57"/>
    <w:rsid w:val="00C24DB9"/>
    <w:rsid w:val="00C36E90"/>
    <w:rsid w:val="00C378A9"/>
    <w:rsid w:val="00C43539"/>
    <w:rsid w:val="00C44D6C"/>
    <w:rsid w:val="00C44E79"/>
    <w:rsid w:val="00C537EE"/>
    <w:rsid w:val="00C542C1"/>
    <w:rsid w:val="00C5504F"/>
    <w:rsid w:val="00C55A71"/>
    <w:rsid w:val="00C608D8"/>
    <w:rsid w:val="00C62D44"/>
    <w:rsid w:val="00C70B92"/>
    <w:rsid w:val="00C743D8"/>
    <w:rsid w:val="00C816AD"/>
    <w:rsid w:val="00C8420C"/>
    <w:rsid w:val="00C927C1"/>
    <w:rsid w:val="00C928E1"/>
    <w:rsid w:val="00C9328B"/>
    <w:rsid w:val="00C95108"/>
    <w:rsid w:val="00CA6DC9"/>
    <w:rsid w:val="00CA7180"/>
    <w:rsid w:val="00CA734D"/>
    <w:rsid w:val="00CB00E8"/>
    <w:rsid w:val="00CB1C7B"/>
    <w:rsid w:val="00CB279A"/>
    <w:rsid w:val="00CB32BE"/>
    <w:rsid w:val="00CB4589"/>
    <w:rsid w:val="00CB510B"/>
    <w:rsid w:val="00CC3D90"/>
    <w:rsid w:val="00CC553F"/>
    <w:rsid w:val="00CC723A"/>
    <w:rsid w:val="00CC7324"/>
    <w:rsid w:val="00CD0330"/>
    <w:rsid w:val="00CD0DD0"/>
    <w:rsid w:val="00CD163C"/>
    <w:rsid w:val="00CD405F"/>
    <w:rsid w:val="00CD5393"/>
    <w:rsid w:val="00CD6577"/>
    <w:rsid w:val="00CE0724"/>
    <w:rsid w:val="00CE25D3"/>
    <w:rsid w:val="00CF26AF"/>
    <w:rsid w:val="00D025C6"/>
    <w:rsid w:val="00D0311B"/>
    <w:rsid w:val="00D0331E"/>
    <w:rsid w:val="00D16041"/>
    <w:rsid w:val="00D162F1"/>
    <w:rsid w:val="00D267A8"/>
    <w:rsid w:val="00D40445"/>
    <w:rsid w:val="00D4165D"/>
    <w:rsid w:val="00D4271A"/>
    <w:rsid w:val="00D4352B"/>
    <w:rsid w:val="00D4376C"/>
    <w:rsid w:val="00D4794C"/>
    <w:rsid w:val="00D52A13"/>
    <w:rsid w:val="00D60AE9"/>
    <w:rsid w:val="00D62371"/>
    <w:rsid w:val="00D631EC"/>
    <w:rsid w:val="00D71406"/>
    <w:rsid w:val="00D74E8A"/>
    <w:rsid w:val="00D75484"/>
    <w:rsid w:val="00D8010C"/>
    <w:rsid w:val="00D85628"/>
    <w:rsid w:val="00D86CE2"/>
    <w:rsid w:val="00D90421"/>
    <w:rsid w:val="00D92FC0"/>
    <w:rsid w:val="00D93C50"/>
    <w:rsid w:val="00D94842"/>
    <w:rsid w:val="00D96500"/>
    <w:rsid w:val="00D971EE"/>
    <w:rsid w:val="00D9746C"/>
    <w:rsid w:val="00D97F83"/>
    <w:rsid w:val="00DA309B"/>
    <w:rsid w:val="00DA778D"/>
    <w:rsid w:val="00DB04C4"/>
    <w:rsid w:val="00DB1735"/>
    <w:rsid w:val="00DB3457"/>
    <w:rsid w:val="00DB4ACD"/>
    <w:rsid w:val="00DB7032"/>
    <w:rsid w:val="00DB72E7"/>
    <w:rsid w:val="00DC0685"/>
    <w:rsid w:val="00DC7682"/>
    <w:rsid w:val="00DD079E"/>
    <w:rsid w:val="00DD142E"/>
    <w:rsid w:val="00DD620B"/>
    <w:rsid w:val="00DE1736"/>
    <w:rsid w:val="00DE2890"/>
    <w:rsid w:val="00DF03E5"/>
    <w:rsid w:val="00DF2C43"/>
    <w:rsid w:val="00DF56DE"/>
    <w:rsid w:val="00DF5B9D"/>
    <w:rsid w:val="00DF5FF0"/>
    <w:rsid w:val="00DF6328"/>
    <w:rsid w:val="00DF6A68"/>
    <w:rsid w:val="00E03249"/>
    <w:rsid w:val="00E05886"/>
    <w:rsid w:val="00E05C91"/>
    <w:rsid w:val="00E06F27"/>
    <w:rsid w:val="00E07204"/>
    <w:rsid w:val="00E15D1E"/>
    <w:rsid w:val="00E15FEC"/>
    <w:rsid w:val="00E166D2"/>
    <w:rsid w:val="00E24021"/>
    <w:rsid w:val="00E264AA"/>
    <w:rsid w:val="00E33818"/>
    <w:rsid w:val="00E368A2"/>
    <w:rsid w:val="00E42353"/>
    <w:rsid w:val="00E61ACA"/>
    <w:rsid w:val="00E62DE8"/>
    <w:rsid w:val="00E6418C"/>
    <w:rsid w:val="00E66FDD"/>
    <w:rsid w:val="00E742BE"/>
    <w:rsid w:val="00E76209"/>
    <w:rsid w:val="00E8251E"/>
    <w:rsid w:val="00E86061"/>
    <w:rsid w:val="00E86161"/>
    <w:rsid w:val="00E91EC9"/>
    <w:rsid w:val="00EA0CE4"/>
    <w:rsid w:val="00EA44FF"/>
    <w:rsid w:val="00EB4951"/>
    <w:rsid w:val="00EC3760"/>
    <w:rsid w:val="00EC5503"/>
    <w:rsid w:val="00EC6B79"/>
    <w:rsid w:val="00EC6D46"/>
    <w:rsid w:val="00ED193A"/>
    <w:rsid w:val="00ED2691"/>
    <w:rsid w:val="00EE498D"/>
    <w:rsid w:val="00EE5B21"/>
    <w:rsid w:val="00F00366"/>
    <w:rsid w:val="00F01BBC"/>
    <w:rsid w:val="00F01FCA"/>
    <w:rsid w:val="00F10C9C"/>
    <w:rsid w:val="00F12A50"/>
    <w:rsid w:val="00F133BE"/>
    <w:rsid w:val="00F15832"/>
    <w:rsid w:val="00F17F5D"/>
    <w:rsid w:val="00F2268F"/>
    <w:rsid w:val="00F2469B"/>
    <w:rsid w:val="00F26B18"/>
    <w:rsid w:val="00F315F0"/>
    <w:rsid w:val="00F32FD7"/>
    <w:rsid w:val="00F42716"/>
    <w:rsid w:val="00F43BA4"/>
    <w:rsid w:val="00F47453"/>
    <w:rsid w:val="00F47F15"/>
    <w:rsid w:val="00F50426"/>
    <w:rsid w:val="00F5459F"/>
    <w:rsid w:val="00F54804"/>
    <w:rsid w:val="00F6203B"/>
    <w:rsid w:val="00F6527E"/>
    <w:rsid w:val="00F65F2D"/>
    <w:rsid w:val="00F70D41"/>
    <w:rsid w:val="00F71B6A"/>
    <w:rsid w:val="00F72725"/>
    <w:rsid w:val="00F73A38"/>
    <w:rsid w:val="00F76FE8"/>
    <w:rsid w:val="00F815D5"/>
    <w:rsid w:val="00F81FC2"/>
    <w:rsid w:val="00F84138"/>
    <w:rsid w:val="00F869E9"/>
    <w:rsid w:val="00F937DB"/>
    <w:rsid w:val="00FA326A"/>
    <w:rsid w:val="00FB41FD"/>
    <w:rsid w:val="00FC10F9"/>
    <w:rsid w:val="00FC17CA"/>
    <w:rsid w:val="00FC185C"/>
    <w:rsid w:val="00FC29F7"/>
    <w:rsid w:val="00FC7B61"/>
    <w:rsid w:val="00FD08BB"/>
    <w:rsid w:val="00FD0955"/>
    <w:rsid w:val="00FD55A4"/>
    <w:rsid w:val="00FD7421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AA880E9"/>
  <w15:docId w15:val="{CE633E59-8CCC-4E6F-A57E-67A5B32B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ACD"/>
    <w:pPr>
      <w:spacing w:before="80"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53A0"/>
    <w:pPr>
      <w:keepNext/>
      <w:numPr>
        <w:numId w:val="1"/>
      </w:numPr>
      <w:shd w:val="clear" w:color="auto" w:fill="000000"/>
      <w:spacing w:before="120" w:after="120"/>
      <w:outlineLvl w:val="0"/>
    </w:pPr>
    <w:rPr>
      <w:color w:val="FFFFFF"/>
      <w:sz w:val="32"/>
    </w:rPr>
  </w:style>
  <w:style w:type="paragraph" w:styleId="Nagwek2">
    <w:name w:val="heading 2"/>
    <w:basedOn w:val="Normalny"/>
    <w:next w:val="Normalny"/>
    <w:link w:val="Nagwek2Znak"/>
    <w:qFormat/>
    <w:rsid w:val="008653A0"/>
    <w:pPr>
      <w:keepNext/>
      <w:numPr>
        <w:ilvl w:val="1"/>
        <w:numId w:val="1"/>
      </w:numPr>
      <w:pBdr>
        <w:bottom w:val="single" w:sz="4" w:space="1" w:color="auto"/>
      </w:pBdr>
      <w:tabs>
        <w:tab w:val="clear" w:pos="1146"/>
        <w:tab w:val="num" w:pos="1418"/>
      </w:tabs>
      <w:spacing w:before="120" w:after="120"/>
      <w:ind w:left="1418" w:hanging="851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653A0"/>
    <w:pPr>
      <w:keepNext/>
      <w:numPr>
        <w:ilvl w:val="2"/>
        <w:numId w:val="1"/>
      </w:numPr>
      <w:tabs>
        <w:tab w:val="clear" w:pos="1713"/>
        <w:tab w:val="num" w:pos="2127"/>
      </w:tabs>
      <w:spacing w:after="80"/>
      <w:ind w:left="2127" w:hanging="1134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8653A0"/>
    <w:pPr>
      <w:keepNext/>
      <w:numPr>
        <w:ilvl w:val="3"/>
        <w:numId w:val="1"/>
      </w:numPr>
      <w:spacing w:before="240" w:after="60"/>
      <w:outlineLvl w:val="3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3A0"/>
    <w:rPr>
      <w:rFonts w:ascii="Verdana" w:eastAsia="Times New Roman" w:hAnsi="Verdana" w:cs="Times New Roman"/>
      <w:color w:val="FFFFFF"/>
      <w:sz w:val="32"/>
      <w:szCs w:val="20"/>
      <w:shd w:val="clear" w:color="auto" w:fil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8653A0"/>
    <w:rPr>
      <w:rFonts w:ascii="Verdana" w:eastAsia="Times New Roman" w:hAnsi="Verdana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653A0"/>
    <w:rPr>
      <w:rFonts w:ascii="Verdana" w:eastAsia="Times New Roman" w:hAnsi="Verdana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653A0"/>
    <w:rPr>
      <w:rFonts w:ascii="Verdana" w:eastAsia="Times New Roman" w:hAnsi="Verdana" w:cs="Times New Roman"/>
      <w:lang w:eastAsia="pl-PL"/>
    </w:rPr>
  </w:style>
  <w:style w:type="paragraph" w:styleId="Spistreci1">
    <w:name w:val="toc 1"/>
    <w:basedOn w:val="Normalny"/>
    <w:next w:val="Normalny"/>
    <w:uiPriority w:val="39"/>
    <w:rsid w:val="008653A0"/>
    <w:pPr>
      <w:tabs>
        <w:tab w:val="left" w:pos="567"/>
        <w:tab w:val="right" w:leader="dot" w:pos="9061"/>
      </w:tabs>
      <w:spacing w:before="160"/>
      <w:ind w:left="567" w:hanging="567"/>
    </w:pPr>
    <w:rPr>
      <w:noProof/>
      <w:szCs w:val="26"/>
    </w:rPr>
  </w:style>
  <w:style w:type="paragraph" w:styleId="Spistreci2">
    <w:name w:val="toc 2"/>
    <w:basedOn w:val="Normalny"/>
    <w:next w:val="Normalny"/>
    <w:uiPriority w:val="39"/>
    <w:rsid w:val="008653A0"/>
    <w:pPr>
      <w:tabs>
        <w:tab w:val="left" w:pos="960"/>
        <w:tab w:val="right" w:leader="dot" w:pos="9061"/>
      </w:tabs>
      <w:spacing w:before="200"/>
      <w:ind w:left="1179" w:hanging="958"/>
    </w:pPr>
    <w:rPr>
      <w:noProof/>
      <w:szCs w:val="24"/>
      <w:u w:val="single"/>
    </w:rPr>
  </w:style>
  <w:style w:type="paragraph" w:styleId="Spistreci3">
    <w:name w:val="toc 3"/>
    <w:basedOn w:val="Normalny"/>
    <w:next w:val="Normalny"/>
    <w:autoRedefine/>
    <w:uiPriority w:val="39"/>
    <w:rsid w:val="008653A0"/>
    <w:pPr>
      <w:tabs>
        <w:tab w:val="left" w:pos="1276"/>
        <w:tab w:val="right" w:leader="dot" w:pos="9061"/>
      </w:tabs>
      <w:ind w:left="1276" w:hanging="836"/>
    </w:pPr>
    <w:rPr>
      <w:noProof/>
    </w:rPr>
  </w:style>
  <w:style w:type="paragraph" w:styleId="Nagwek">
    <w:name w:val="header"/>
    <w:basedOn w:val="Normalny"/>
    <w:link w:val="NagwekZnak"/>
    <w:rsid w:val="00865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53A0"/>
    <w:rPr>
      <w:rFonts w:ascii="Verdana" w:eastAsia="Times New Roman" w:hAnsi="Verdan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653A0"/>
  </w:style>
  <w:style w:type="paragraph" w:customStyle="1" w:styleId="Styl16ptBiayPo3pt">
    <w:name w:val="Styl 16 pt Biały Po:  3 pt"/>
    <w:basedOn w:val="Normalny"/>
    <w:rsid w:val="008653A0"/>
    <w:pPr>
      <w:shd w:val="clear" w:color="auto" w:fill="000000"/>
      <w:spacing w:before="120" w:after="20"/>
    </w:pPr>
    <w:rPr>
      <w:color w:val="FFFFFF"/>
      <w:sz w:val="32"/>
    </w:rPr>
  </w:style>
  <w:style w:type="paragraph" w:styleId="Spistreci4">
    <w:name w:val="toc 4"/>
    <w:basedOn w:val="Normalny"/>
    <w:next w:val="Normalny"/>
    <w:uiPriority w:val="39"/>
    <w:rsid w:val="008653A0"/>
    <w:pPr>
      <w:ind w:left="1905" w:hanging="1247"/>
    </w:pPr>
  </w:style>
  <w:style w:type="paragraph" w:customStyle="1" w:styleId="Styl8ptWyrwnanydorodkaPrzed18ptPo18pt">
    <w:name w:val="Styl 8 pt Wyrównany do środka Przed:  18 pt Po:  18 pt"/>
    <w:basedOn w:val="Normalny"/>
    <w:rsid w:val="008653A0"/>
    <w:pPr>
      <w:spacing w:before="0"/>
      <w:contextualSpacing/>
      <w:jc w:val="center"/>
    </w:pPr>
    <w:rPr>
      <w:rFonts w:ascii="Arial" w:hAnsi="Arial"/>
      <w:sz w:val="16"/>
    </w:rPr>
  </w:style>
  <w:style w:type="paragraph" w:customStyle="1" w:styleId="Styl8ptPogrubienieWyrwnanydorodkaPrzed18ptPo1">
    <w:name w:val="Styl 8 pt Pogrubienie Wyrównany do środka Przed:  18 pt Po:  1..."/>
    <w:basedOn w:val="Normalny"/>
    <w:rsid w:val="008653A0"/>
    <w:pPr>
      <w:spacing w:before="60" w:after="40"/>
      <w:contextualSpacing/>
      <w:jc w:val="center"/>
    </w:pPr>
    <w:rPr>
      <w:rFonts w:ascii="Arial" w:hAnsi="Arial"/>
      <w:b/>
      <w:bCs/>
      <w:szCs w:val="16"/>
    </w:rPr>
  </w:style>
  <w:style w:type="paragraph" w:styleId="Stopka">
    <w:name w:val="footer"/>
    <w:basedOn w:val="Normalny"/>
    <w:link w:val="StopkaZnak"/>
    <w:uiPriority w:val="99"/>
    <w:unhideWhenUsed/>
    <w:rsid w:val="00082925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82925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91CFD"/>
    <w:pPr>
      <w:spacing w:before="0"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A0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A0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locked/>
    <w:rsid w:val="00F01FCA"/>
    <w:rPr>
      <w:rFonts w:ascii="Calibri" w:hAnsi="Calibri" w:cs="Calibri"/>
    </w:rPr>
  </w:style>
  <w:style w:type="character" w:customStyle="1" w:styleId="h2">
    <w:name w:val="h2"/>
    <w:basedOn w:val="Domylnaczcionkaakapitu"/>
    <w:rsid w:val="00F01FCA"/>
  </w:style>
  <w:style w:type="paragraph" w:styleId="Indeks1">
    <w:name w:val="index 1"/>
    <w:basedOn w:val="Normalny"/>
    <w:next w:val="Normalny"/>
    <w:uiPriority w:val="99"/>
    <w:semiHidden/>
    <w:rsid w:val="006457DB"/>
    <w:pPr>
      <w:spacing w:before="60" w:after="60"/>
    </w:pPr>
    <w:rPr>
      <w:rFonts w:asciiTheme="minorHAnsi" w:hAnsiTheme="minorHAnsi"/>
      <w:sz w:val="22"/>
    </w:rPr>
  </w:style>
  <w:style w:type="paragraph" w:customStyle="1" w:styleId="TekstPodstPkt">
    <w:name w:val="TekstPodstPkt"/>
    <w:basedOn w:val="Normalny"/>
    <w:rsid w:val="006457DB"/>
    <w:pPr>
      <w:numPr>
        <w:numId w:val="9"/>
      </w:numPr>
      <w:tabs>
        <w:tab w:val="left" w:pos="924"/>
      </w:tabs>
      <w:spacing w:before="60" w:after="60"/>
      <w:ind w:left="924" w:hanging="357"/>
    </w:pPr>
    <w:rPr>
      <w:rFonts w:ascii="Lucida Sans Unicode" w:hAnsi="Lucida Sans Unicode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5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7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57DB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57DB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A0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851F6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0C2B"/>
    <w:pPr>
      <w:spacing w:before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0C2B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0C2B"/>
    <w:rPr>
      <w:vertAlign w:val="superscript"/>
    </w:rPr>
  </w:style>
  <w:style w:type="paragraph" w:styleId="Bezodstpw">
    <w:name w:val="No Spacing"/>
    <w:rsid w:val="006F7D2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3F630-BC9A-4BC3-A3C2-2269C481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2966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Korczak</dc:creator>
  <cp:keywords/>
  <dc:description/>
  <cp:lastModifiedBy>Kwaśnik Grzegorz</cp:lastModifiedBy>
  <cp:revision>44</cp:revision>
  <cp:lastPrinted>2022-07-12T09:56:00Z</cp:lastPrinted>
  <dcterms:created xsi:type="dcterms:W3CDTF">2022-07-11T12:18:00Z</dcterms:created>
  <dcterms:modified xsi:type="dcterms:W3CDTF">2024-12-05T13:49:00Z</dcterms:modified>
</cp:coreProperties>
</file>