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-43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1"/>
      </w:tblGrid>
      <w:tr w:rsidR="008653A0" w:rsidRPr="007E5C73" w14:paraId="570CEDC3" w14:textId="77777777" w:rsidTr="00005B61">
        <w:trPr>
          <w:trHeight w:val="1248"/>
        </w:trPr>
        <w:tc>
          <w:tcPr>
            <w:tcW w:w="9041" w:type="dxa"/>
          </w:tcPr>
          <w:p w14:paraId="023F9568" w14:textId="6D2A8A20" w:rsidR="008653A0" w:rsidRPr="007E5C73" w:rsidRDefault="00B26987" w:rsidP="009D5505">
            <w:pPr>
              <w:pStyle w:val="Styl8ptPogrubienieWyrwnanydorodkaPrzed18ptPo1"/>
              <w:spacing w:before="0" w:after="0"/>
              <w:jc w:val="left"/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  <w:r w:rsidRPr="009D5505">
              <w:rPr>
                <w:rFonts w:ascii="Verdana" w:hAnsi="Verdana"/>
                <w:b w:val="0"/>
                <w:bCs w:val="0"/>
                <w:sz w:val="16"/>
              </w:rPr>
              <w:t>INWESTOR</w:t>
            </w:r>
            <w:r w:rsidR="008653A0" w:rsidRPr="009D5505">
              <w:rPr>
                <w:rFonts w:ascii="Verdana" w:hAnsi="Verdana"/>
                <w:b w:val="0"/>
                <w:bCs w:val="0"/>
                <w:sz w:val="16"/>
              </w:rPr>
              <w:t>:</w:t>
            </w:r>
          </w:p>
          <w:p w14:paraId="5370CB5A" w14:textId="0F5044E6" w:rsidR="001A3331" w:rsidRPr="001A3331" w:rsidRDefault="001A3331" w:rsidP="001A3331">
            <w:pPr>
              <w:tabs>
                <w:tab w:val="left" w:pos="2640"/>
              </w:tabs>
              <w:jc w:val="center"/>
              <w:rPr>
                <w:b/>
                <w:sz w:val="30"/>
                <w:szCs w:val="30"/>
              </w:rPr>
            </w:pPr>
            <w:r w:rsidRPr="001A3331">
              <w:rPr>
                <w:b/>
                <w:sz w:val="30"/>
                <w:szCs w:val="30"/>
              </w:rPr>
              <w:t>Narodowe Centrum Badań Jądrowych</w:t>
            </w:r>
          </w:p>
          <w:p w14:paraId="3A1BC979" w14:textId="3FD4CD84" w:rsidR="006E17E7" w:rsidRPr="007029B1" w:rsidRDefault="001A3331" w:rsidP="00005B61">
            <w:pPr>
              <w:tabs>
                <w:tab w:val="left" w:pos="2640"/>
              </w:tabs>
              <w:jc w:val="center"/>
              <w:rPr>
                <w:bCs/>
              </w:rPr>
            </w:pPr>
            <w:r w:rsidRPr="001A3331">
              <w:rPr>
                <w:bCs/>
                <w:sz w:val="24"/>
                <w:szCs w:val="24"/>
              </w:rPr>
              <w:t xml:space="preserve">ul. Andrzeja </w:t>
            </w:r>
            <w:proofErr w:type="spellStart"/>
            <w:r w:rsidRPr="001A3331">
              <w:rPr>
                <w:bCs/>
                <w:sz w:val="24"/>
                <w:szCs w:val="24"/>
              </w:rPr>
              <w:t>Sołtana</w:t>
            </w:r>
            <w:proofErr w:type="spellEnd"/>
            <w:r w:rsidRPr="001A3331">
              <w:rPr>
                <w:bCs/>
                <w:sz w:val="24"/>
                <w:szCs w:val="24"/>
              </w:rPr>
              <w:t xml:space="preserve"> 7</w:t>
            </w:r>
            <w:r w:rsidR="00005B61">
              <w:rPr>
                <w:bCs/>
                <w:sz w:val="24"/>
                <w:szCs w:val="24"/>
              </w:rPr>
              <w:t xml:space="preserve">; </w:t>
            </w:r>
            <w:r w:rsidRPr="001A3331">
              <w:rPr>
                <w:bCs/>
                <w:sz w:val="24"/>
                <w:szCs w:val="24"/>
              </w:rPr>
              <w:t>05-400 Otwock</w:t>
            </w:r>
          </w:p>
        </w:tc>
      </w:tr>
      <w:tr w:rsidR="00B26987" w:rsidRPr="007E5C73" w14:paraId="45E67857" w14:textId="77777777" w:rsidTr="00005B61">
        <w:trPr>
          <w:trHeight w:val="1252"/>
        </w:trPr>
        <w:tc>
          <w:tcPr>
            <w:tcW w:w="9041" w:type="dxa"/>
          </w:tcPr>
          <w:p w14:paraId="5478C1CD" w14:textId="3E40FAE5" w:rsidR="00B26987" w:rsidRPr="007E5C73" w:rsidRDefault="005F5022" w:rsidP="009D5505">
            <w:pPr>
              <w:pStyle w:val="Styl8ptPogrubienieWyrwnanydorodkaPrzed18ptPo1"/>
              <w:spacing w:before="0" w:after="0"/>
              <w:jc w:val="left"/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  <w:r w:rsidRPr="009D5505">
              <w:rPr>
                <w:rFonts w:ascii="Verdana" w:hAnsi="Verdana"/>
                <w:b w:val="0"/>
                <w:bCs w:val="0"/>
                <w:noProof/>
                <w:sz w:val="18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81792" behindDoc="1" locked="0" layoutInCell="1" allowOverlap="1" wp14:anchorId="57795DDF" wp14:editId="27CE393A">
                      <wp:simplePos x="0" y="0"/>
                      <wp:positionH relativeFrom="column">
                        <wp:posOffset>1402715</wp:posOffset>
                      </wp:positionH>
                      <wp:positionV relativeFrom="paragraph">
                        <wp:posOffset>41910</wp:posOffset>
                      </wp:positionV>
                      <wp:extent cx="4211487" cy="825500"/>
                      <wp:effectExtent l="0" t="0" r="0" b="0"/>
                      <wp:wrapNone/>
                      <wp:docPr id="1" name="Pole tekstow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1487" cy="825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684B55E" w14:textId="77777777" w:rsidR="005F5022" w:rsidRPr="00566A0F" w:rsidRDefault="005F5022" w:rsidP="005F5022">
                                  <w:pPr>
                                    <w:ind w:firstLine="708"/>
                                    <w:rPr>
                                      <w:rFonts w:cs="Arial"/>
                                      <w:noProof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795DD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1" o:spid="_x0000_s1026" type="#_x0000_t202" style="position:absolute;margin-left:110.45pt;margin-top:3.3pt;width:331.6pt;height:6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" stroked="f">
                      <v:textbox>
                        <w:txbxContent>
                          <w:p w14:paraId="4684B55E" w14:textId="77777777" w:rsidR="005F5022" w:rsidRPr="00566A0F" w:rsidRDefault="005F5022" w:rsidP="005F5022">
                            <w:pPr>
                              <w:ind w:firstLine="708"/>
                              <w:rPr>
                                <w:rFonts w:cs="Arial"/>
                                <w:noProof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6987" w:rsidRPr="009D5505">
              <w:rPr>
                <w:rFonts w:ascii="Verdana" w:hAnsi="Verdana"/>
                <w:b w:val="0"/>
                <w:bCs w:val="0"/>
                <w:sz w:val="16"/>
              </w:rPr>
              <w:t>ZAMAWIAJĄCY:</w:t>
            </w:r>
          </w:p>
          <w:p w14:paraId="2FF8027C" w14:textId="77777777" w:rsidR="001A3331" w:rsidRPr="001A3331" w:rsidRDefault="001A3331" w:rsidP="001A3331">
            <w:pPr>
              <w:tabs>
                <w:tab w:val="left" w:pos="2640"/>
              </w:tabs>
              <w:jc w:val="center"/>
              <w:rPr>
                <w:b/>
                <w:sz w:val="30"/>
                <w:szCs w:val="30"/>
              </w:rPr>
            </w:pPr>
            <w:r w:rsidRPr="001A3331">
              <w:rPr>
                <w:b/>
                <w:sz w:val="30"/>
                <w:szCs w:val="30"/>
              </w:rPr>
              <w:t>Narodowe Centrum Badań Jądrowych</w:t>
            </w:r>
          </w:p>
          <w:p w14:paraId="7D55212B" w14:textId="7F2C5074" w:rsidR="00B26987" w:rsidRPr="00005B61" w:rsidRDefault="001A3331" w:rsidP="00005B61">
            <w:pPr>
              <w:tabs>
                <w:tab w:val="left" w:pos="2640"/>
              </w:tabs>
              <w:jc w:val="center"/>
              <w:rPr>
                <w:bCs/>
                <w:sz w:val="24"/>
                <w:szCs w:val="24"/>
              </w:rPr>
            </w:pPr>
            <w:r w:rsidRPr="001A3331">
              <w:rPr>
                <w:bCs/>
                <w:sz w:val="24"/>
                <w:szCs w:val="24"/>
              </w:rPr>
              <w:t xml:space="preserve">ul. Andrzeja </w:t>
            </w:r>
            <w:proofErr w:type="spellStart"/>
            <w:r w:rsidRPr="001A3331">
              <w:rPr>
                <w:bCs/>
                <w:sz w:val="24"/>
                <w:szCs w:val="24"/>
              </w:rPr>
              <w:t>Sołtana</w:t>
            </w:r>
            <w:proofErr w:type="spellEnd"/>
            <w:r w:rsidRPr="001A3331">
              <w:rPr>
                <w:bCs/>
                <w:sz w:val="24"/>
                <w:szCs w:val="24"/>
              </w:rPr>
              <w:t xml:space="preserve"> 7</w:t>
            </w:r>
            <w:r w:rsidR="00005B61">
              <w:rPr>
                <w:bCs/>
                <w:sz w:val="24"/>
                <w:szCs w:val="24"/>
              </w:rPr>
              <w:t xml:space="preserve">; </w:t>
            </w:r>
            <w:r w:rsidRPr="001A3331">
              <w:rPr>
                <w:bCs/>
                <w:sz w:val="24"/>
                <w:szCs w:val="24"/>
              </w:rPr>
              <w:t>05-400 Otwock</w:t>
            </w:r>
          </w:p>
        </w:tc>
      </w:tr>
      <w:tr w:rsidR="00B26987" w:rsidRPr="007E5C73" w14:paraId="7593DB40" w14:textId="77777777" w:rsidTr="009D5505">
        <w:trPr>
          <w:trHeight w:val="1417"/>
        </w:trPr>
        <w:tc>
          <w:tcPr>
            <w:tcW w:w="9041" w:type="dxa"/>
          </w:tcPr>
          <w:p w14:paraId="5AF49F65" w14:textId="45F65AAF" w:rsidR="00B26987" w:rsidRPr="007E5C73" w:rsidRDefault="005F5022" w:rsidP="009D5505">
            <w:pPr>
              <w:pStyle w:val="Styl8ptPogrubienieWyrwnanydorodkaPrzed18ptPo1"/>
              <w:spacing w:before="0" w:after="0"/>
              <w:jc w:val="left"/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  <w:r w:rsidRPr="009D5505">
              <w:rPr>
                <w:rFonts w:ascii="Verdana" w:hAnsi="Verdana"/>
                <w:b w:val="0"/>
                <w:bCs w:val="0"/>
                <w:noProof/>
                <w:sz w:val="18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83840" behindDoc="1" locked="0" layoutInCell="1" allowOverlap="1" wp14:anchorId="0E0D3300" wp14:editId="09723ED9">
                      <wp:simplePos x="0" y="0"/>
                      <wp:positionH relativeFrom="column">
                        <wp:posOffset>1428115</wp:posOffset>
                      </wp:positionH>
                      <wp:positionV relativeFrom="paragraph">
                        <wp:posOffset>37465</wp:posOffset>
                      </wp:positionV>
                      <wp:extent cx="4211487" cy="825500"/>
                      <wp:effectExtent l="0" t="0" r="0" b="0"/>
                      <wp:wrapNone/>
                      <wp:docPr id="5" name="Pole tekstow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11487" cy="825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BB11529" w14:textId="77777777" w:rsidR="001A3331" w:rsidRDefault="001A3331" w:rsidP="001A3331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AODC</w:t>
                                  </w:r>
                                  <w:r w:rsidR="005F5022" w:rsidRPr="003712B2">
                                    <w:rPr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 xml:space="preserve"> Sp. z o.o.</w:t>
                                  </w:r>
                                </w:p>
                                <w:p w14:paraId="4510B8D9" w14:textId="757B0DDB" w:rsidR="005F5022" w:rsidRPr="00566A0F" w:rsidRDefault="005F5022" w:rsidP="001A3331">
                                  <w:pPr>
                                    <w:jc w:val="center"/>
                                    <w:rPr>
                                      <w:rFonts w:cs="Arial"/>
                                      <w:noProof/>
                                      <w:sz w:val="24"/>
                                      <w:szCs w:val="24"/>
                                    </w:rPr>
                                  </w:pPr>
                                  <w:r w:rsidRPr="007029B1">
                                    <w:rPr>
                                      <w:rFonts w:cs="Arial"/>
                                      <w:noProof/>
                                      <w:sz w:val="24"/>
                                      <w:szCs w:val="24"/>
                                    </w:rPr>
                                    <w:t xml:space="preserve">ul. </w:t>
                                  </w:r>
                                  <w:r w:rsidR="001A3331">
                                    <w:rPr>
                                      <w:rFonts w:cs="Arial"/>
                                      <w:noProof/>
                                      <w:sz w:val="24"/>
                                      <w:szCs w:val="24"/>
                                    </w:rPr>
                                    <w:t>Szyszkowa 56</w:t>
                                  </w:r>
                                  <w:r w:rsidR="00005B61">
                                    <w:rPr>
                                      <w:rFonts w:cs="Arial"/>
                                      <w:noProof/>
                                      <w:sz w:val="24"/>
                                      <w:szCs w:val="24"/>
                                    </w:rPr>
                                    <w:t xml:space="preserve">; </w:t>
                                  </w:r>
                                  <w:r w:rsidR="001A3331">
                                    <w:rPr>
                                      <w:rFonts w:cs="Arial"/>
                                      <w:noProof/>
                                      <w:sz w:val="24"/>
                                      <w:szCs w:val="24"/>
                                    </w:rPr>
                                    <w:t>02-285 Warszawa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0D3300" id="Pole tekstowe 5" o:spid="_x0000_s1027" type="#_x0000_t202" style="position:absolute;margin-left:112.45pt;margin-top:2.95pt;width:331.6pt;height:6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" stroked="f">
                      <v:textbox>
                        <w:txbxContent>
                          <w:p w14:paraId="5BB11529" w14:textId="77777777" w:rsidR="001A3331" w:rsidRDefault="001A3331" w:rsidP="001A3331">
                            <w:pPr>
                              <w:jc w:val="center"/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>AODC</w:t>
                            </w:r>
                            <w:r w:rsidR="005F5022" w:rsidRPr="003712B2">
                              <w:rPr>
                                <w:b/>
                                <w:bCs/>
                                <w:sz w:val="30"/>
                                <w:szCs w:val="30"/>
                              </w:rPr>
                              <w:t xml:space="preserve"> Sp. z o.o.</w:t>
                            </w:r>
                          </w:p>
                          <w:p w14:paraId="4510B8D9" w14:textId="757B0DDB" w:rsidR="005F5022" w:rsidRPr="00566A0F" w:rsidRDefault="005F5022" w:rsidP="001A3331">
                            <w:pPr>
                              <w:jc w:val="center"/>
                              <w:rPr>
                                <w:rFonts w:cs="Arial"/>
                                <w:noProof/>
                                <w:sz w:val="24"/>
                                <w:szCs w:val="24"/>
                              </w:rPr>
                            </w:pPr>
                            <w:r w:rsidRPr="007029B1">
                              <w:rPr>
                                <w:rFonts w:cs="Arial"/>
                                <w:noProof/>
                                <w:sz w:val="24"/>
                                <w:szCs w:val="24"/>
                              </w:rPr>
                              <w:t xml:space="preserve">ul. </w:t>
                            </w:r>
                            <w:r w:rsidR="001A3331">
                              <w:rPr>
                                <w:rFonts w:cs="Arial"/>
                                <w:noProof/>
                                <w:sz w:val="24"/>
                                <w:szCs w:val="24"/>
                              </w:rPr>
                              <w:t>Szyszkowa 56</w:t>
                            </w:r>
                            <w:r w:rsidR="00005B61">
                              <w:rPr>
                                <w:rFonts w:cs="Arial"/>
                                <w:noProof/>
                                <w:sz w:val="24"/>
                                <w:szCs w:val="24"/>
                              </w:rPr>
                              <w:t xml:space="preserve">; </w:t>
                            </w:r>
                            <w:r w:rsidR="001A3331">
                              <w:rPr>
                                <w:rFonts w:cs="Arial"/>
                                <w:noProof/>
                                <w:sz w:val="24"/>
                                <w:szCs w:val="24"/>
                              </w:rPr>
                              <w:t>02-285 Warszawa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6987" w:rsidRPr="009D5505">
              <w:rPr>
                <w:noProof/>
                <w:sz w:val="18"/>
                <w:szCs w:val="14"/>
              </w:rPr>
              <w:drawing>
                <wp:anchor distT="0" distB="0" distL="114300" distR="114300" simplePos="0" relativeHeight="251667456" behindDoc="0" locked="0" layoutInCell="1" allowOverlap="1" wp14:anchorId="424B8228" wp14:editId="58B369E6">
                  <wp:simplePos x="0" y="0"/>
                  <wp:positionH relativeFrom="column">
                    <wp:posOffset>-26035</wp:posOffset>
                  </wp:positionH>
                  <wp:positionV relativeFrom="paragraph">
                    <wp:posOffset>221615</wp:posOffset>
                  </wp:positionV>
                  <wp:extent cx="1440815" cy="843280"/>
                  <wp:effectExtent l="0" t="0" r="6985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815" cy="843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E62D0">
              <w:rPr>
                <w:rFonts w:ascii="Verdana" w:hAnsi="Verdana"/>
                <w:b w:val="0"/>
                <w:bCs w:val="0"/>
                <w:sz w:val="16"/>
              </w:rPr>
              <w:t>JEDNOSTKA PROJEKTOWA WIODĄCA</w:t>
            </w:r>
            <w:r w:rsidR="00B26987" w:rsidRPr="009D5505">
              <w:rPr>
                <w:rFonts w:ascii="Verdana" w:hAnsi="Verdana"/>
                <w:b w:val="0"/>
                <w:bCs w:val="0"/>
                <w:sz w:val="16"/>
              </w:rPr>
              <w:t>:</w:t>
            </w:r>
            <w:r w:rsidR="00B26987" w:rsidRPr="009D5505">
              <w:rPr>
                <w:rFonts w:ascii="Verdana" w:hAnsi="Verdana"/>
                <w:b w:val="0"/>
                <w:bCs w:val="0"/>
                <w:noProof/>
                <w:sz w:val="18"/>
                <w:szCs w:val="14"/>
              </w:rPr>
              <w:t xml:space="preserve"> </w:t>
            </w:r>
          </w:p>
        </w:tc>
      </w:tr>
    </w:tbl>
    <w:p w14:paraId="2050FFD3" w14:textId="3F7DB8DA" w:rsidR="008653A0" w:rsidRDefault="008653A0" w:rsidP="009D5505">
      <w:pPr>
        <w:pStyle w:val="Styl8ptPogrubienieWyrwnanydorodkaPrzed18ptPo1"/>
        <w:spacing w:after="0"/>
        <w:jc w:val="left"/>
        <w:rPr>
          <w:rFonts w:ascii="Verdana" w:hAnsi="Verdana"/>
          <w:b w:val="0"/>
          <w:bCs w:val="0"/>
          <w:szCs w:val="20"/>
          <w:lang w:val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1"/>
      </w:tblGrid>
      <w:tr w:rsidR="000869CC" w:rsidRPr="007E5C73" w14:paraId="5D5451FC" w14:textId="77777777" w:rsidTr="00B96118">
        <w:trPr>
          <w:trHeight w:val="1417"/>
        </w:trPr>
        <w:tc>
          <w:tcPr>
            <w:tcW w:w="9041" w:type="dxa"/>
          </w:tcPr>
          <w:p w14:paraId="257FA738" w14:textId="2CF59D7E" w:rsidR="000869CC" w:rsidRPr="007E5C73" w:rsidRDefault="000869CC" w:rsidP="00B96118">
            <w:pPr>
              <w:pStyle w:val="Styl8ptPogrubienieWyrwnanydorodkaPrzed18ptPo1"/>
              <w:spacing w:before="0" w:after="0"/>
              <w:jc w:val="left"/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  <w:r w:rsidRPr="0025237F">
              <w:rPr>
                <w:rFonts w:ascii="Verdana" w:hAnsi="Verdana"/>
                <w:b w:val="0"/>
                <w:bCs w:val="0"/>
                <w:sz w:val="18"/>
                <w:szCs w:val="18"/>
              </w:rPr>
              <w:t>INWEST</w:t>
            </w:r>
            <w:r w:rsidR="009D5505">
              <w:rPr>
                <w:rFonts w:ascii="Verdana" w:hAnsi="Verdana"/>
                <w:b w:val="0"/>
                <w:bCs w:val="0"/>
                <w:sz w:val="18"/>
                <w:szCs w:val="18"/>
              </w:rPr>
              <w:t>YCJA</w:t>
            </w:r>
            <w:r w:rsidRPr="007E5C73">
              <w:rPr>
                <w:rFonts w:ascii="Verdana" w:hAnsi="Verdana"/>
                <w:b w:val="0"/>
                <w:bCs w:val="0"/>
                <w:sz w:val="18"/>
                <w:szCs w:val="18"/>
              </w:rPr>
              <w:t>:</w:t>
            </w:r>
          </w:p>
          <w:p w14:paraId="4CF9B05F" w14:textId="77777777" w:rsidR="001A3331" w:rsidRDefault="001A3331" w:rsidP="001A3331">
            <w:pPr>
              <w:autoSpaceDE w:val="0"/>
              <w:autoSpaceDN w:val="0"/>
              <w:adjustRightInd w:val="0"/>
              <w:spacing w:before="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1A3331">
              <w:rPr>
                <w:b/>
                <w:bCs/>
                <w:sz w:val="28"/>
                <w:szCs w:val="28"/>
              </w:rPr>
              <w:t>Przebudowa fragmentu budynku nr 39</w:t>
            </w:r>
          </w:p>
          <w:p w14:paraId="6877DD50" w14:textId="77777777" w:rsidR="001A3331" w:rsidRDefault="001A3331" w:rsidP="001A3331">
            <w:pPr>
              <w:autoSpaceDE w:val="0"/>
              <w:autoSpaceDN w:val="0"/>
              <w:adjustRightInd w:val="0"/>
              <w:spacing w:before="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1A3331">
              <w:rPr>
                <w:b/>
                <w:bCs/>
                <w:sz w:val="28"/>
                <w:szCs w:val="28"/>
              </w:rPr>
              <w:t>na terenie ośrodka NCBJ</w:t>
            </w:r>
          </w:p>
          <w:p w14:paraId="1613001E" w14:textId="77777777" w:rsidR="001A3331" w:rsidRDefault="001A3331" w:rsidP="001A3331">
            <w:pPr>
              <w:autoSpaceDE w:val="0"/>
              <w:autoSpaceDN w:val="0"/>
              <w:adjustRightInd w:val="0"/>
              <w:spacing w:before="0"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1A3331">
              <w:rPr>
                <w:b/>
                <w:bCs/>
                <w:sz w:val="28"/>
                <w:szCs w:val="28"/>
              </w:rPr>
              <w:t>oraz budowa płyt fundamentowych</w:t>
            </w:r>
          </w:p>
          <w:p w14:paraId="3940665B" w14:textId="0CEDB3AF" w:rsidR="001A3331" w:rsidRPr="001A3331" w:rsidRDefault="001A3331" w:rsidP="001A3331">
            <w:pPr>
              <w:autoSpaceDE w:val="0"/>
              <w:autoSpaceDN w:val="0"/>
              <w:adjustRightInd w:val="0"/>
              <w:spacing w:before="0" w:line="276" w:lineRule="auto"/>
              <w:jc w:val="center"/>
              <w:rPr>
                <w:rFonts w:cs="Arial"/>
                <w:b/>
                <w:smallCaps/>
                <w:sz w:val="40"/>
                <w:szCs w:val="40"/>
              </w:rPr>
            </w:pPr>
            <w:r w:rsidRPr="001A3331">
              <w:rPr>
                <w:b/>
                <w:bCs/>
                <w:sz w:val="28"/>
                <w:szCs w:val="28"/>
              </w:rPr>
              <w:t>pod towarzyszące urządzenia techniczne</w:t>
            </w:r>
            <w:r w:rsidRPr="001A3331">
              <w:rPr>
                <w:rFonts w:cs="Arial"/>
                <w:b/>
                <w:smallCaps/>
                <w:sz w:val="40"/>
                <w:szCs w:val="40"/>
              </w:rPr>
              <w:t xml:space="preserve"> </w:t>
            </w:r>
          </w:p>
          <w:p w14:paraId="2D3ECD3C" w14:textId="65516B0D" w:rsidR="000869CC" w:rsidRPr="001A3331" w:rsidRDefault="009D5505" w:rsidP="001A3331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cs="Arial"/>
                <w:bCs/>
                <w:smallCaps/>
                <w:sz w:val="28"/>
                <w:szCs w:val="28"/>
              </w:rPr>
            </w:pPr>
            <w:r w:rsidRPr="001A3331">
              <w:rPr>
                <w:rFonts w:cs="Arial"/>
                <w:bCs/>
                <w:smallCaps/>
                <w:sz w:val="28"/>
                <w:szCs w:val="28"/>
              </w:rPr>
              <w:t xml:space="preserve">ul. </w:t>
            </w:r>
            <w:r w:rsidR="001A3331" w:rsidRPr="001A3331">
              <w:rPr>
                <w:rFonts w:cs="Arial"/>
                <w:bCs/>
                <w:smallCaps/>
                <w:sz w:val="28"/>
                <w:szCs w:val="28"/>
              </w:rPr>
              <w:t xml:space="preserve">Andrzeja </w:t>
            </w:r>
            <w:proofErr w:type="spellStart"/>
            <w:r w:rsidR="001A3331" w:rsidRPr="001A3331">
              <w:rPr>
                <w:rFonts w:cs="Arial"/>
                <w:bCs/>
                <w:smallCaps/>
                <w:sz w:val="28"/>
                <w:szCs w:val="28"/>
              </w:rPr>
              <w:t>Sołtana</w:t>
            </w:r>
            <w:proofErr w:type="spellEnd"/>
            <w:r w:rsidR="001A3331" w:rsidRPr="001A3331">
              <w:rPr>
                <w:rFonts w:cs="Arial"/>
                <w:bCs/>
                <w:smallCaps/>
                <w:sz w:val="28"/>
                <w:szCs w:val="28"/>
              </w:rPr>
              <w:t xml:space="preserve"> 7</w:t>
            </w:r>
            <w:r w:rsidR="001A3331">
              <w:rPr>
                <w:rFonts w:cs="Arial"/>
                <w:bCs/>
                <w:smallCaps/>
                <w:sz w:val="28"/>
                <w:szCs w:val="28"/>
              </w:rPr>
              <w:t>; 05-400 Otwock</w:t>
            </w:r>
          </w:p>
        </w:tc>
      </w:tr>
    </w:tbl>
    <w:p w14:paraId="012C025F" w14:textId="77777777" w:rsidR="00CA734D" w:rsidRPr="009D5505" w:rsidRDefault="00CA734D" w:rsidP="009D5505">
      <w:pPr>
        <w:pStyle w:val="Styl8ptPogrubienieWyrwnanydorodkaPrzed18ptPo1"/>
        <w:spacing w:before="0" w:after="0"/>
        <w:jc w:val="left"/>
        <w:rPr>
          <w:rFonts w:ascii="Verdana" w:hAnsi="Verdana"/>
          <w:b w:val="0"/>
          <w:bCs w:val="0"/>
          <w:szCs w:val="20"/>
        </w:rPr>
      </w:pPr>
    </w:p>
    <w:tbl>
      <w:tblPr>
        <w:tblpPr w:leftFromText="141" w:rightFromText="141" w:vertAnchor="text" w:tblpY="9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1"/>
      </w:tblGrid>
      <w:tr w:rsidR="008653A0" w:rsidRPr="007E5C73" w14:paraId="5C22D578" w14:textId="77777777" w:rsidTr="001A3331">
        <w:trPr>
          <w:trHeight w:val="6491"/>
        </w:trPr>
        <w:tc>
          <w:tcPr>
            <w:tcW w:w="9211" w:type="dxa"/>
          </w:tcPr>
          <w:p w14:paraId="7C7A75EA" w14:textId="0CF77203" w:rsidR="008653A0" w:rsidRPr="009D5505" w:rsidRDefault="009D5505" w:rsidP="00F133BE">
            <w:pPr>
              <w:pStyle w:val="Styl8ptPogrubienieWyrwnanydorodkaPrzed18ptPo1"/>
              <w:spacing w:before="0" w:after="0"/>
              <w:jc w:val="left"/>
              <w:rPr>
                <w:rFonts w:ascii="Verdana" w:hAnsi="Verdana"/>
                <w:b w:val="0"/>
                <w:bCs w:val="0"/>
                <w:sz w:val="16"/>
              </w:rPr>
            </w:pPr>
            <w:r w:rsidRPr="009D5505">
              <w:rPr>
                <w:rFonts w:ascii="Verdana" w:hAnsi="Verdana"/>
                <w:b w:val="0"/>
                <w:bCs w:val="0"/>
                <w:sz w:val="16"/>
              </w:rPr>
              <w:t>OPRACOWANIE</w:t>
            </w:r>
            <w:r w:rsidR="008653A0" w:rsidRPr="009D5505">
              <w:rPr>
                <w:rFonts w:ascii="Verdana" w:hAnsi="Verdana"/>
                <w:b w:val="0"/>
                <w:bCs w:val="0"/>
                <w:sz w:val="16"/>
              </w:rPr>
              <w:t>:</w:t>
            </w:r>
          </w:p>
          <w:p w14:paraId="40162DA1" w14:textId="0CE1518A" w:rsidR="00AD6B40" w:rsidRPr="009D5505" w:rsidRDefault="008653A0" w:rsidP="00F133BE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cs="Arial"/>
                <w:b/>
                <w:smallCaps/>
                <w:sz w:val="36"/>
                <w:szCs w:val="36"/>
              </w:rPr>
            </w:pPr>
            <w:r w:rsidRPr="009D5505">
              <w:rPr>
                <w:rFonts w:cs="Arial"/>
                <w:b/>
                <w:smallCaps/>
                <w:sz w:val="36"/>
                <w:szCs w:val="36"/>
              </w:rPr>
              <w:t>T</w:t>
            </w:r>
            <w:r w:rsidR="009B259E" w:rsidRPr="009D5505">
              <w:rPr>
                <w:rFonts w:cs="Arial"/>
                <w:b/>
                <w:smallCaps/>
                <w:sz w:val="36"/>
                <w:szCs w:val="36"/>
              </w:rPr>
              <w:t>OM</w:t>
            </w:r>
            <w:r w:rsidRPr="009D5505">
              <w:rPr>
                <w:rFonts w:cs="Arial"/>
                <w:b/>
                <w:smallCaps/>
                <w:sz w:val="36"/>
                <w:szCs w:val="36"/>
              </w:rPr>
              <w:t xml:space="preserve"> </w:t>
            </w:r>
            <w:r w:rsidR="004F7214">
              <w:rPr>
                <w:rFonts w:cs="Arial"/>
                <w:b/>
                <w:smallCaps/>
                <w:sz w:val="36"/>
                <w:szCs w:val="36"/>
              </w:rPr>
              <w:t>1</w:t>
            </w:r>
            <w:r w:rsidRPr="009D5505">
              <w:rPr>
                <w:rFonts w:cs="Arial"/>
                <w:b/>
                <w:smallCaps/>
                <w:sz w:val="36"/>
                <w:szCs w:val="36"/>
              </w:rPr>
              <w:t xml:space="preserve"> – </w:t>
            </w:r>
            <w:r w:rsidR="004F7214">
              <w:rPr>
                <w:rFonts w:cs="Arial"/>
                <w:b/>
                <w:smallCaps/>
                <w:sz w:val="36"/>
                <w:szCs w:val="36"/>
              </w:rPr>
              <w:t>ARCHITEKTURA</w:t>
            </w:r>
            <w:r w:rsidR="008222A0" w:rsidRPr="009D5505">
              <w:rPr>
                <w:rFonts w:cs="Arial"/>
                <w:b/>
                <w:smallCaps/>
                <w:sz w:val="36"/>
                <w:szCs w:val="36"/>
              </w:rPr>
              <w:t xml:space="preserve"> </w:t>
            </w:r>
            <w:r w:rsidRPr="009D5505">
              <w:rPr>
                <w:rFonts w:cs="Arial"/>
                <w:b/>
                <w:smallCaps/>
                <w:sz w:val="36"/>
                <w:szCs w:val="36"/>
              </w:rPr>
              <w:t xml:space="preserve"> </w:t>
            </w:r>
          </w:p>
          <w:p w14:paraId="630B6148" w14:textId="32478E4F" w:rsidR="008653A0" w:rsidRPr="007E5C73" w:rsidRDefault="008653A0" w:rsidP="00F133BE">
            <w:pPr>
              <w:pStyle w:val="Styl8ptWyrwnanydorodkaPrzed18ptPo18pt"/>
              <w:jc w:val="left"/>
              <w:rPr>
                <w:rFonts w:ascii="Verdana" w:hAnsi="Verdana"/>
                <w:b/>
              </w:rPr>
            </w:pPr>
          </w:p>
          <w:tbl>
            <w:tblPr>
              <w:tblW w:w="8824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412"/>
              <w:gridCol w:w="4412"/>
            </w:tblGrid>
            <w:tr w:rsidR="001D00AC" w:rsidRPr="007E5C73" w14:paraId="56A26D2E" w14:textId="77777777" w:rsidTr="001D00AC">
              <w:trPr>
                <w:trHeight w:val="875"/>
              </w:trPr>
              <w:tc>
                <w:tcPr>
                  <w:tcW w:w="882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7603B788" w14:textId="3412F635" w:rsidR="001D00AC" w:rsidRPr="007E5C73" w:rsidRDefault="004D2C9A" w:rsidP="004F3098">
                  <w:pPr>
                    <w:pStyle w:val="Styl8ptPogrubienieWyrwnanydorodkaPrzed18ptPo1"/>
                    <w:framePr w:hSpace="141" w:wrap="around" w:vAnchor="text" w:hAnchor="text" w:y="90"/>
                    <w:spacing w:before="0" w:after="0"/>
                    <w:jc w:val="left"/>
                    <w:rPr>
                      <w:rFonts w:ascii="Verdana" w:hAnsi="Verdana"/>
                      <w:b w:val="0"/>
                      <w:bCs w:val="0"/>
                      <w:sz w:val="16"/>
                    </w:rPr>
                  </w:pPr>
                  <w:r>
                    <w:rPr>
                      <w:rFonts w:ascii="Verdana" w:hAnsi="Verdana"/>
                      <w:b w:val="0"/>
                      <w:bCs w:val="0"/>
                      <w:sz w:val="16"/>
                    </w:rPr>
                    <w:t>FAZA</w:t>
                  </w:r>
                  <w:r w:rsidR="001D00AC" w:rsidRPr="007E5C73">
                    <w:rPr>
                      <w:rFonts w:ascii="Verdana" w:hAnsi="Verdana"/>
                      <w:b w:val="0"/>
                      <w:bCs w:val="0"/>
                      <w:sz w:val="16"/>
                    </w:rPr>
                    <w:t>:</w:t>
                  </w:r>
                </w:p>
                <w:p w14:paraId="07A4C190" w14:textId="09E6D1E1" w:rsidR="001D00AC" w:rsidRPr="007E5C73" w:rsidRDefault="00995E28" w:rsidP="004F3098">
                  <w:pPr>
                    <w:pStyle w:val="Styl8ptWyrwnanydorodkaPrzed18ptPo18pt"/>
                    <w:framePr w:hSpace="141" w:wrap="around" w:vAnchor="text" w:hAnchor="text" w:y="90"/>
                    <w:spacing w:before="120"/>
                    <w:rPr>
                      <w:rFonts w:ascii="Verdana" w:hAnsi="Verdana"/>
                      <w:b/>
                    </w:rPr>
                  </w:pPr>
                  <w:r w:rsidRPr="009D5505">
                    <w:rPr>
                      <w:rFonts w:ascii="Verdana" w:hAnsi="Verdana"/>
                      <w:b/>
                      <w:bCs/>
                      <w:sz w:val="24"/>
                      <w:szCs w:val="24"/>
                    </w:rPr>
                    <w:t>PROJEKT WYKONAWCZY</w:t>
                  </w:r>
                </w:p>
              </w:tc>
            </w:tr>
            <w:tr w:rsidR="001D00AC" w:rsidRPr="007E5C73" w14:paraId="061416F1" w14:textId="77777777" w:rsidTr="001D00AC">
              <w:trPr>
                <w:trHeight w:val="883"/>
              </w:trPr>
              <w:tc>
                <w:tcPr>
                  <w:tcW w:w="8824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2343253B" w14:textId="14758580" w:rsidR="001D00AC" w:rsidRPr="007E5C73" w:rsidRDefault="00995E28" w:rsidP="004F3098">
                  <w:pPr>
                    <w:pStyle w:val="Styl8ptPogrubienieWyrwnanydorodkaPrzed18ptPo1"/>
                    <w:framePr w:hSpace="141" w:wrap="around" w:vAnchor="text" w:hAnchor="text" w:y="90"/>
                    <w:spacing w:before="0" w:after="0"/>
                    <w:jc w:val="left"/>
                    <w:rPr>
                      <w:rFonts w:ascii="Verdana" w:hAnsi="Verdana"/>
                      <w:b w:val="0"/>
                      <w:bCs w:val="0"/>
                      <w:sz w:val="16"/>
                    </w:rPr>
                  </w:pPr>
                  <w:r>
                    <w:rPr>
                      <w:rFonts w:ascii="Verdana" w:hAnsi="Verdana"/>
                      <w:b w:val="0"/>
                      <w:bCs w:val="0"/>
                      <w:sz w:val="16"/>
                    </w:rPr>
                    <w:t>BRANŻA</w:t>
                  </w:r>
                  <w:r w:rsidR="001D00AC" w:rsidRPr="007E5C73">
                    <w:rPr>
                      <w:rFonts w:ascii="Verdana" w:hAnsi="Verdana"/>
                      <w:b w:val="0"/>
                      <w:bCs w:val="0"/>
                      <w:sz w:val="16"/>
                    </w:rPr>
                    <w:t>:</w:t>
                  </w:r>
                </w:p>
                <w:p w14:paraId="61F81A41" w14:textId="2B050040" w:rsidR="001D00AC" w:rsidRPr="007E5C73" w:rsidRDefault="004F7214" w:rsidP="004F3098">
                  <w:pPr>
                    <w:pStyle w:val="Styl8ptWyrwnanydorodkaPrzed18ptPo18pt"/>
                    <w:framePr w:hSpace="141" w:wrap="around" w:vAnchor="text" w:hAnchor="text" w:y="90"/>
                    <w:spacing w:before="120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  <w:bCs/>
                      <w:sz w:val="24"/>
                      <w:szCs w:val="24"/>
                    </w:rPr>
                    <w:t>ARCHITEKTURA</w:t>
                  </w:r>
                </w:p>
              </w:tc>
            </w:tr>
            <w:tr w:rsidR="001D00AC" w:rsidRPr="007E5C73" w14:paraId="6F515060" w14:textId="77777777" w:rsidTr="00C928E1">
              <w:trPr>
                <w:trHeight w:val="794"/>
              </w:trPr>
              <w:tc>
                <w:tcPr>
                  <w:tcW w:w="4412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</w:tcPr>
                <w:p w14:paraId="41991146" w14:textId="77777777" w:rsidR="001D00AC" w:rsidRPr="007E5C73" w:rsidRDefault="001D00AC" w:rsidP="004F3098">
                  <w:pPr>
                    <w:pStyle w:val="Styl8ptPogrubienieWyrwnanydorodkaPrzed18ptPo1"/>
                    <w:framePr w:hSpace="141" w:wrap="around" w:vAnchor="text" w:hAnchor="text" w:y="90"/>
                    <w:spacing w:before="0" w:after="0"/>
                    <w:jc w:val="left"/>
                    <w:rPr>
                      <w:rFonts w:ascii="Verdana" w:hAnsi="Verdana"/>
                      <w:b w:val="0"/>
                      <w:bCs w:val="0"/>
                      <w:sz w:val="16"/>
                    </w:rPr>
                  </w:pPr>
                  <w:r w:rsidRPr="007E5C73">
                    <w:rPr>
                      <w:rFonts w:ascii="Verdana" w:hAnsi="Verdana"/>
                      <w:b w:val="0"/>
                      <w:bCs w:val="0"/>
                      <w:sz w:val="16"/>
                    </w:rPr>
                    <w:t>DATA:</w:t>
                  </w:r>
                </w:p>
                <w:p w14:paraId="28386F5E" w14:textId="0032239C" w:rsidR="001D00AC" w:rsidRPr="009D5505" w:rsidRDefault="00A854CB" w:rsidP="004F3098">
                  <w:pPr>
                    <w:pStyle w:val="Styl8ptWyrwnanydorodkaPrzed18ptPo18pt"/>
                    <w:framePr w:hSpace="141" w:wrap="around" w:vAnchor="text" w:hAnchor="text" w:y="90"/>
                    <w:spacing w:before="120"/>
                    <w:rPr>
                      <w:rFonts w:ascii="Verdana" w:hAnsi="Verdana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bCs/>
                      <w:sz w:val="24"/>
                      <w:szCs w:val="24"/>
                    </w:rPr>
                    <w:t>28-02</w:t>
                  </w:r>
                  <w:r w:rsidR="00005B61">
                    <w:rPr>
                      <w:rFonts w:ascii="Verdana" w:hAnsi="Verdana"/>
                      <w:b/>
                      <w:bCs/>
                      <w:sz w:val="24"/>
                      <w:szCs w:val="24"/>
                    </w:rPr>
                    <w:t>-2022</w:t>
                  </w:r>
                </w:p>
              </w:tc>
              <w:tc>
                <w:tcPr>
                  <w:tcW w:w="4412" w:type="dxa"/>
                  <w:tcBorders>
                    <w:top w:val="single" w:sz="2" w:space="0" w:color="auto"/>
                    <w:left w:val="single" w:sz="4" w:space="0" w:color="auto"/>
                    <w:bottom w:val="single" w:sz="2" w:space="0" w:color="auto"/>
                    <w:right w:val="single" w:sz="2" w:space="0" w:color="auto"/>
                  </w:tcBorders>
                </w:tcPr>
                <w:p w14:paraId="181520D3" w14:textId="77777777" w:rsidR="001D00AC" w:rsidRPr="007E5C73" w:rsidRDefault="001D00AC" w:rsidP="004F3098">
                  <w:pPr>
                    <w:pStyle w:val="Styl8ptPogrubienieWyrwnanydorodkaPrzed18ptPo1"/>
                    <w:framePr w:hSpace="141" w:wrap="around" w:vAnchor="text" w:hAnchor="text" w:y="90"/>
                    <w:spacing w:before="0" w:after="0"/>
                    <w:jc w:val="left"/>
                    <w:rPr>
                      <w:rFonts w:ascii="Verdana" w:hAnsi="Verdana"/>
                      <w:b w:val="0"/>
                      <w:bCs w:val="0"/>
                      <w:sz w:val="16"/>
                    </w:rPr>
                  </w:pPr>
                  <w:r w:rsidRPr="007E5C73">
                    <w:rPr>
                      <w:rFonts w:ascii="Verdana" w:hAnsi="Verdana"/>
                      <w:b w:val="0"/>
                      <w:bCs w:val="0"/>
                      <w:sz w:val="16"/>
                    </w:rPr>
                    <w:t>REWIZJA:</w:t>
                  </w:r>
                </w:p>
                <w:p w14:paraId="7D98F08D" w14:textId="38C461F0" w:rsidR="001D00AC" w:rsidRPr="007E5C73" w:rsidRDefault="001D00AC" w:rsidP="004F3098">
                  <w:pPr>
                    <w:pStyle w:val="Styl8ptWyrwnanydorodkaPrzed18ptPo18pt"/>
                    <w:framePr w:hSpace="141" w:wrap="around" w:vAnchor="text" w:hAnchor="text" w:y="90"/>
                    <w:spacing w:before="120"/>
                    <w:rPr>
                      <w:rFonts w:ascii="Verdana" w:hAnsi="Verdana"/>
                      <w:b/>
                      <w:bCs/>
                    </w:rPr>
                  </w:pPr>
                  <w:r w:rsidRPr="009D5505">
                    <w:rPr>
                      <w:rFonts w:ascii="Verdana" w:hAnsi="Verdana"/>
                      <w:b/>
                      <w:bCs/>
                      <w:sz w:val="24"/>
                      <w:szCs w:val="32"/>
                    </w:rPr>
                    <w:t>R00</w:t>
                  </w:r>
                </w:p>
              </w:tc>
            </w:tr>
          </w:tbl>
          <w:p w14:paraId="1D855628" w14:textId="77777777" w:rsidR="008653A0" w:rsidRPr="007E5C73" w:rsidRDefault="008653A0" w:rsidP="00F133BE">
            <w:pPr>
              <w:pStyle w:val="Styl8ptWyrwnanydorodkaPrzed18ptPo18pt"/>
              <w:jc w:val="left"/>
              <w:rPr>
                <w:rFonts w:ascii="Verdana" w:hAnsi="Verdana"/>
                <w:b/>
              </w:rPr>
            </w:pPr>
          </w:p>
          <w:p w14:paraId="1F4709EF" w14:textId="77777777" w:rsidR="008653A0" w:rsidRPr="009D5505" w:rsidRDefault="008653A0" w:rsidP="00F133BE">
            <w:pPr>
              <w:pStyle w:val="Styl8ptPogrubienieWyrwnanydorodkaPrzed18ptPo1"/>
              <w:spacing w:before="0" w:after="0"/>
              <w:jc w:val="left"/>
              <w:rPr>
                <w:rFonts w:ascii="Verdana" w:hAnsi="Verdana"/>
                <w:b w:val="0"/>
                <w:bCs w:val="0"/>
                <w:sz w:val="16"/>
              </w:rPr>
            </w:pPr>
            <w:r w:rsidRPr="009D5505">
              <w:rPr>
                <w:rFonts w:ascii="Verdana" w:hAnsi="Verdana"/>
                <w:b w:val="0"/>
                <w:bCs w:val="0"/>
                <w:sz w:val="16"/>
              </w:rPr>
              <w:t>ZEPÓŁ PROJEKTOWY: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00"/>
              <w:gridCol w:w="2221"/>
              <w:gridCol w:w="2252"/>
              <w:gridCol w:w="2942"/>
            </w:tblGrid>
            <w:tr w:rsidR="008653A0" w:rsidRPr="007E5C73" w14:paraId="6B4E84C8" w14:textId="77777777" w:rsidTr="009013F5">
              <w:trPr>
                <w:trHeight w:val="307"/>
              </w:trPr>
              <w:tc>
                <w:tcPr>
                  <w:tcW w:w="1400" w:type="dxa"/>
                  <w:vAlign w:val="center"/>
                </w:tcPr>
                <w:p w14:paraId="0354E1A8" w14:textId="77777777" w:rsidR="008653A0" w:rsidRPr="007E5C73" w:rsidRDefault="008653A0" w:rsidP="004F3098">
                  <w:pPr>
                    <w:pStyle w:val="Styl8ptWyrwnanydorodkaPrzed18ptPo18pt"/>
                    <w:framePr w:hSpace="141" w:wrap="around" w:vAnchor="text" w:hAnchor="text" w:y="90"/>
                    <w:jc w:val="left"/>
                    <w:rPr>
                      <w:rFonts w:ascii="Verdana" w:hAnsi="Verdana"/>
                    </w:rPr>
                  </w:pPr>
                  <w:r w:rsidRPr="007E5C73">
                    <w:rPr>
                      <w:rFonts w:ascii="Verdana" w:hAnsi="Verdana"/>
                    </w:rPr>
                    <w:t>FUNKCJA</w:t>
                  </w:r>
                </w:p>
              </w:tc>
              <w:tc>
                <w:tcPr>
                  <w:tcW w:w="2221" w:type="dxa"/>
                  <w:vAlign w:val="center"/>
                </w:tcPr>
                <w:p w14:paraId="6A61969C" w14:textId="77777777" w:rsidR="008653A0" w:rsidRPr="007E5C73" w:rsidRDefault="008653A0" w:rsidP="004F3098">
                  <w:pPr>
                    <w:pStyle w:val="Styl8ptWyrwnanydorodkaPrzed18ptPo18pt"/>
                    <w:framePr w:hSpace="141" w:wrap="around" w:vAnchor="text" w:hAnchor="text" w:y="90"/>
                    <w:rPr>
                      <w:rFonts w:ascii="Verdana" w:hAnsi="Verdana"/>
                      <w:b/>
                    </w:rPr>
                  </w:pPr>
                  <w:r w:rsidRPr="007E5C73">
                    <w:rPr>
                      <w:rFonts w:ascii="Verdana" w:hAnsi="Verdana"/>
                    </w:rPr>
                    <w:t>IMIĘ I NAZWISKO</w:t>
                  </w:r>
                </w:p>
              </w:tc>
              <w:tc>
                <w:tcPr>
                  <w:tcW w:w="2252" w:type="dxa"/>
                  <w:vAlign w:val="center"/>
                </w:tcPr>
                <w:p w14:paraId="3CDBE1CD" w14:textId="5F074981" w:rsidR="008653A0" w:rsidRPr="007E5C73" w:rsidRDefault="008653A0" w:rsidP="004F3098">
                  <w:pPr>
                    <w:pStyle w:val="Styl8ptWyrwnanydorodkaPrzed18ptPo18pt"/>
                    <w:framePr w:hSpace="141" w:wrap="around" w:vAnchor="text" w:hAnchor="text" w:y="90"/>
                    <w:rPr>
                      <w:rFonts w:ascii="Verdana" w:hAnsi="Verdana"/>
                    </w:rPr>
                  </w:pPr>
                  <w:r w:rsidRPr="007E5C73">
                    <w:rPr>
                      <w:rFonts w:ascii="Verdana" w:hAnsi="Verdana"/>
                    </w:rPr>
                    <w:t>NR UPRAWNIEŃ</w:t>
                  </w:r>
                </w:p>
              </w:tc>
              <w:tc>
                <w:tcPr>
                  <w:tcW w:w="2942" w:type="dxa"/>
                  <w:vAlign w:val="center"/>
                </w:tcPr>
                <w:p w14:paraId="5A723B01" w14:textId="77777777" w:rsidR="008653A0" w:rsidRPr="007E5C73" w:rsidRDefault="008653A0" w:rsidP="004F3098">
                  <w:pPr>
                    <w:pStyle w:val="Styl8ptWyrwnanydorodkaPrzed18ptPo18pt"/>
                    <w:framePr w:hSpace="141" w:wrap="around" w:vAnchor="text" w:hAnchor="text" w:y="90"/>
                    <w:rPr>
                      <w:rFonts w:ascii="Verdana" w:hAnsi="Verdana"/>
                    </w:rPr>
                  </w:pPr>
                  <w:r w:rsidRPr="007E5C73">
                    <w:rPr>
                      <w:rFonts w:ascii="Verdana" w:hAnsi="Verdana"/>
                    </w:rPr>
                    <w:t>PODPIS</w:t>
                  </w:r>
                </w:p>
              </w:tc>
            </w:tr>
            <w:tr w:rsidR="008653A0" w:rsidRPr="007E5C73" w14:paraId="119EFD9C" w14:textId="77777777" w:rsidTr="009013F5">
              <w:trPr>
                <w:trHeight w:val="480"/>
              </w:trPr>
              <w:tc>
                <w:tcPr>
                  <w:tcW w:w="1400" w:type="dxa"/>
                  <w:vAlign w:val="center"/>
                </w:tcPr>
                <w:p w14:paraId="3E48CA51" w14:textId="77777777" w:rsidR="008653A0" w:rsidRPr="007E5C73" w:rsidRDefault="008653A0" w:rsidP="004F3098">
                  <w:pPr>
                    <w:pStyle w:val="Styl8ptWyrwnanydorodkaPrzed18ptPo18pt"/>
                    <w:framePr w:hSpace="141" w:wrap="around" w:vAnchor="text" w:hAnchor="text" w:y="90"/>
                    <w:jc w:val="left"/>
                    <w:rPr>
                      <w:rFonts w:ascii="Verdana" w:hAnsi="Verdana"/>
                    </w:rPr>
                  </w:pPr>
                  <w:r w:rsidRPr="007E5C73">
                    <w:rPr>
                      <w:rFonts w:ascii="Verdana" w:hAnsi="Verdana"/>
                    </w:rPr>
                    <w:t>Projektował:</w:t>
                  </w:r>
                </w:p>
              </w:tc>
              <w:tc>
                <w:tcPr>
                  <w:tcW w:w="2221" w:type="dxa"/>
                  <w:vAlign w:val="center"/>
                </w:tcPr>
                <w:p w14:paraId="0986615E" w14:textId="3B7FDEAD" w:rsidR="008653A0" w:rsidRPr="007E5C73" w:rsidRDefault="004F7214" w:rsidP="004F3098">
                  <w:pPr>
                    <w:pStyle w:val="Styl8ptWyrwnanydorodkaPrzed18ptPo18pt"/>
                    <w:framePr w:hSpace="141" w:wrap="around" w:vAnchor="text" w:hAnchor="text" w:y="90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MGR INŻ. ARCH. WOJCIECH WIERZBOWSKI</w:t>
                  </w:r>
                </w:p>
              </w:tc>
              <w:tc>
                <w:tcPr>
                  <w:tcW w:w="2252" w:type="dxa"/>
                  <w:vAlign w:val="center"/>
                </w:tcPr>
                <w:p w14:paraId="035201C2" w14:textId="514FE077" w:rsidR="008653A0" w:rsidRPr="007E5C73" w:rsidRDefault="004F7214" w:rsidP="004F3098">
                  <w:pPr>
                    <w:pStyle w:val="Styl8ptWyrwnanydorodkaPrzed18ptPo18pt"/>
                    <w:framePr w:hSpace="141" w:wrap="around" w:vAnchor="text" w:hAnchor="text" w:y="90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MA/104/21</w:t>
                  </w:r>
                </w:p>
              </w:tc>
              <w:tc>
                <w:tcPr>
                  <w:tcW w:w="2942" w:type="dxa"/>
                  <w:vAlign w:val="center"/>
                </w:tcPr>
                <w:p w14:paraId="7C1A2233" w14:textId="77777777" w:rsidR="008653A0" w:rsidRPr="007E5C73" w:rsidRDefault="008653A0" w:rsidP="004F3098">
                  <w:pPr>
                    <w:pStyle w:val="Styl8ptWyrwnanydorodkaPrzed18ptPo18pt"/>
                    <w:framePr w:hSpace="141" w:wrap="around" w:vAnchor="text" w:hAnchor="text" w:y="90"/>
                    <w:jc w:val="left"/>
                    <w:rPr>
                      <w:rFonts w:ascii="Verdana" w:hAnsi="Verdana"/>
                    </w:rPr>
                  </w:pPr>
                </w:p>
              </w:tc>
            </w:tr>
            <w:tr w:rsidR="008653A0" w:rsidRPr="007E5C73" w14:paraId="4A3E4E2E" w14:textId="77777777" w:rsidTr="009013F5">
              <w:trPr>
                <w:trHeight w:val="408"/>
              </w:trPr>
              <w:tc>
                <w:tcPr>
                  <w:tcW w:w="1400" w:type="dxa"/>
                  <w:vAlign w:val="center"/>
                </w:tcPr>
                <w:p w14:paraId="1B7416A0" w14:textId="77777777" w:rsidR="008653A0" w:rsidRPr="007E5C73" w:rsidRDefault="008653A0" w:rsidP="004F3098">
                  <w:pPr>
                    <w:pStyle w:val="Styl8ptWyrwnanydorodkaPrzed18ptPo18pt"/>
                    <w:framePr w:hSpace="141" w:wrap="around" w:vAnchor="text" w:hAnchor="text" w:y="90"/>
                    <w:jc w:val="left"/>
                    <w:rPr>
                      <w:rFonts w:ascii="Verdana" w:hAnsi="Verdana"/>
                    </w:rPr>
                  </w:pPr>
                  <w:r w:rsidRPr="007E5C73">
                    <w:rPr>
                      <w:rFonts w:ascii="Verdana" w:hAnsi="Verdana"/>
                    </w:rPr>
                    <w:t>Sprawdził:</w:t>
                  </w:r>
                </w:p>
              </w:tc>
              <w:tc>
                <w:tcPr>
                  <w:tcW w:w="2221" w:type="dxa"/>
                  <w:vAlign w:val="center"/>
                </w:tcPr>
                <w:p w14:paraId="47284FF0" w14:textId="77777777" w:rsidR="008653A0" w:rsidRDefault="004F7214" w:rsidP="004F3098">
                  <w:pPr>
                    <w:pStyle w:val="Styl8ptWyrwnanydorodkaPrzed18ptPo18pt"/>
                    <w:framePr w:hSpace="141" w:wrap="around" w:vAnchor="text" w:hAnchor="text" w:y="90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MGR INŻ. ARCH.</w:t>
                  </w:r>
                </w:p>
                <w:p w14:paraId="4F94C081" w14:textId="298BD0F4" w:rsidR="004F7214" w:rsidRPr="007E5C73" w:rsidRDefault="004F7214" w:rsidP="004F3098">
                  <w:pPr>
                    <w:pStyle w:val="Styl8ptWyrwnanydorodkaPrzed18ptPo18pt"/>
                    <w:framePr w:hSpace="141" w:wrap="around" w:vAnchor="text" w:hAnchor="text" w:y="90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ROMAN POPIELAWSKI</w:t>
                  </w:r>
                </w:p>
              </w:tc>
              <w:tc>
                <w:tcPr>
                  <w:tcW w:w="2252" w:type="dxa"/>
                  <w:vAlign w:val="center"/>
                </w:tcPr>
                <w:p w14:paraId="18AA008A" w14:textId="05CAA4F9" w:rsidR="008653A0" w:rsidRPr="007E5C73" w:rsidRDefault="004F7214" w:rsidP="004F3098">
                  <w:pPr>
                    <w:pStyle w:val="Styl8ptWyrwnanydorodkaPrzed18ptPo18pt"/>
                    <w:framePr w:hSpace="141" w:wrap="around" w:vAnchor="text" w:hAnchor="text" w:y="90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  <w:r>
                    <w:rPr>
                      <w:rFonts w:ascii="Verdana" w:hAnsi="Verdana"/>
                      <w:sz w:val="18"/>
                      <w:szCs w:val="18"/>
                    </w:rPr>
                    <w:t>MA/</w:t>
                  </w:r>
                  <w:r w:rsidR="008E0349">
                    <w:rPr>
                      <w:rFonts w:ascii="Verdana" w:hAnsi="Verdana"/>
                      <w:sz w:val="18"/>
                      <w:szCs w:val="18"/>
                    </w:rPr>
                    <w:t>081/09</w:t>
                  </w:r>
                </w:p>
              </w:tc>
              <w:tc>
                <w:tcPr>
                  <w:tcW w:w="2942" w:type="dxa"/>
                  <w:vAlign w:val="center"/>
                </w:tcPr>
                <w:p w14:paraId="4CE36248" w14:textId="77777777" w:rsidR="008653A0" w:rsidRPr="007E5C73" w:rsidRDefault="008653A0" w:rsidP="004F3098">
                  <w:pPr>
                    <w:pStyle w:val="Styl8ptWyrwnanydorodkaPrzed18ptPo18pt"/>
                    <w:framePr w:hSpace="141" w:wrap="around" w:vAnchor="text" w:hAnchor="text" w:y="90"/>
                    <w:jc w:val="left"/>
                    <w:rPr>
                      <w:rFonts w:ascii="Verdana" w:hAnsi="Verdana"/>
                    </w:rPr>
                  </w:pPr>
                </w:p>
              </w:tc>
            </w:tr>
            <w:tr w:rsidR="009013F5" w:rsidRPr="007E5C73" w14:paraId="3467B629" w14:textId="77777777" w:rsidTr="009013F5">
              <w:trPr>
                <w:trHeight w:val="408"/>
              </w:trPr>
              <w:tc>
                <w:tcPr>
                  <w:tcW w:w="1400" w:type="dxa"/>
                  <w:vAlign w:val="center"/>
                </w:tcPr>
                <w:p w14:paraId="04C718C5" w14:textId="4F929B88" w:rsidR="009013F5" w:rsidRPr="007E5C73" w:rsidRDefault="009013F5" w:rsidP="004F3098">
                  <w:pPr>
                    <w:pStyle w:val="Styl8ptWyrwnanydorodkaPrzed18ptPo18pt"/>
                    <w:framePr w:hSpace="141" w:wrap="around" w:vAnchor="text" w:hAnchor="text" w:y="90"/>
                    <w:jc w:val="left"/>
                    <w:rPr>
                      <w:rFonts w:ascii="Verdana" w:hAnsi="Verdana"/>
                    </w:rPr>
                  </w:pPr>
                  <w:r w:rsidRPr="007E5C73">
                    <w:rPr>
                      <w:rFonts w:ascii="Verdana" w:hAnsi="Verdana"/>
                    </w:rPr>
                    <w:t>Opracował</w:t>
                  </w:r>
                </w:p>
              </w:tc>
              <w:tc>
                <w:tcPr>
                  <w:tcW w:w="2221" w:type="dxa"/>
                  <w:vAlign w:val="center"/>
                </w:tcPr>
                <w:p w14:paraId="650DEA26" w14:textId="1AD87BE4" w:rsidR="009013F5" w:rsidRPr="007E5C73" w:rsidRDefault="009013F5" w:rsidP="004F3098">
                  <w:pPr>
                    <w:pStyle w:val="Styl8ptWyrwnanydorodkaPrzed18ptPo18pt"/>
                    <w:framePr w:hSpace="141" w:wrap="around" w:vAnchor="text" w:hAnchor="text" w:y="90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2252" w:type="dxa"/>
                  <w:vAlign w:val="center"/>
                </w:tcPr>
                <w:p w14:paraId="61DC9090" w14:textId="77777777" w:rsidR="009013F5" w:rsidRPr="007E5C73" w:rsidRDefault="009013F5" w:rsidP="004F3098">
                  <w:pPr>
                    <w:pStyle w:val="Styl8ptWyrwnanydorodkaPrzed18ptPo18pt"/>
                    <w:framePr w:hSpace="141" w:wrap="around" w:vAnchor="text" w:hAnchor="text" w:y="90"/>
                    <w:jc w:val="left"/>
                    <w:rPr>
                      <w:rFonts w:ascii="Verdana" w:hAnsi="Verdana"/>
                      <w:sz w:val="18"/>
                      <w:szCs w:val="18"/>
                    </w:rPr>
                  </w:pPr>
                </w:p>
              </w:tc>
              <w:tc>
                <w:tcPr>
                  <w:tcW w:w="2942" w:type="dxa"/>
                  <w:vAlign w:val="center"/>
                </w:tcPr>
                <w:p w14:paraId="65A2DF91" w14:textId="77777777" w:rsidR="009013F5" w:rsidRPr="007E5C73" w:rsidRDefault="009013F5" w:rsidP="004F3098">
                  <w:pPr>
                    <w:pStyle w:val="Styl8ptWyrwnanydorodkaPrzed18ptPo18pt"/>
                    <w:framePr w:hSpace="141" w:wrap="around" w:vAnchor="text" w:hAnchor="text" w:y="90"/>
                    <w:jc w:val="left"/>
                    <w:rPr>
                      <w:rFonts w:ascii="Verdana" w:hAnsi="Verdana"/>
                    </w:rPr>
                  </w:pPr>
                </w:p>
              </w:tc>
            </w:tr>
          </w:tbl>
          <w:p w14:paraId="534A1560" w14:textId="77777777" w:rsidR="008653A0" w:rsidRPr="007E5C73" w:rsidRDefault="008653A0" w:rsidP="00F133BE">
            <w:pPr>
              <w:pStyle w:val="Styl8ptPogrubienieWyrwnanydorodkaPrzed18ptPo1"/>
              <w:spacing w:before="0" w:after="0"/>
              <w:jc w:val="left"/>
              <w:rPr>
                <w:rFonts w:ascii="Verdana" w:hAnsi="Verdana"/>
                <w:b w:val="0"/>
                <w:bCs w:val="0"/>
              </w:rPr>
            </w:pPr>
          </w:p>
        </w:tc>
      </w:tr>
    </w:tbl>
    <w:p w14:paraId="072C3C97" w14:textId="67A1EBAA" w:rsidR="008653A0" w:rsidRPr="007E5C73" w:rsidRDefault="008653A0" w:rsidP="008653A0">
      <w:pPr>
        <w:tabs>
          <w:tab w:val="left" w:pos="1165"/>
        </w:tabs>
        <w:spacing w:before="0"/>
        <w:rPr>
          <w:sz w:val="16"/>
          <w:szCs w:val="16"/>
        </w:rPr>
      </w:pPr>
    </w:p>
    <w:p w14:paraId="471D11DF" w14:textId="77777777" w:rsidR="008653A0" w:rsidRPr="007E5C73" w:rsidRDefault="008653A0" w:rsidP="008653A0">
      <w:pPr>
        <w:pStyle w:val="Styl16ptBiayPo3pt"/>
        <w:spacing w:before="0"/>
      </w:pPr>
      <w:r w:rsidRPr="007E5C73">
        <w:lastRenderedPageBreak/>
        <w:t>Spis treści :</w:t>
      </w:r>
    </w:p>
    <w:p w14:paraId="450E74D9" w14:textId="0161D5E0" w:rsidR="00F21251" w:rsidRDefault="008653A0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r w:rsidRPr="007E5C73">
        <w:fldChar w:fldCharType="begin"/>
      </w:r>
      <w:r w:rsidRPr="007E5C73">
        <w:instrText xml:space="preserve"> TOC \o "1-4" </w:instrText>
      </w:r>
      <w:r w:rsidRPr="007E5C73">
        <w:fldChar w:fldCharType="separate"/>
      </w:r>
      <w:r w:rsidR="00F21251">
        <w:t>1.</w:t>
      </w:r>
      <w:r w:rsidR="00F21251">
        <w:rPr>
          <w:rFonts w:asciiTheme="minorHAnsi" w:eastAsiaTheme="minorEastAsia" w:hAnsiTheme="minorHAnsi" w:cstheme="minorBidi"/>
          <w:sz w:val="22"/>
          <w:szCs w:val="22"/>
        </w:rPr>
        <w:tab/>
      </w:r>
      <w:r w:rsidR="00F21251">
        <w:t>Zestawienie rysunków</w:t>
      </w:r>
      <w:r w:rsidR="00F21251">
        <w:tab/>
      </w:r>
      <w:r w:rsidR="00F21251">
        <w:fldChar w:fldCharType="begin"/>
      </w:r>
      <w:r w:rsidR="00F21251">
        <w:instrText xml:space="preserve"> PAGEREF _Toc103850607 \h </w:instrText>
      </w:r>
      <w:r w:rsidR="00F21251">
        <w:fldChar w:fldCharType="separate"/>
      </w:r>
      <w:r w:rsidR="002613A0">
        <w:t>3</w:t>
      </w:r>
      <w:r w:rsidR="00F21251">
        <w:fldChar w:fldCharType="end"/>
      </w:r>
    </w:p>
    <w:p w14:paraId="56A57123" w14:textId="11A18AD7" w:rsidR="00F21251" w:rsidRDefault="00F21251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r>
        <w:t>2.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Zestawienie załączników</w:t>
      </w:r>
      <w:r>
        <w:tab/>
      </w:r>
      <w:r>
        <w:fldChar w:fldCharType="begin"/>
      </w:r>
      <w:r>
        <w:instrText xml:space="preserve"> PAGEREF _Toc103850608 \h </w:instrText>
      </w:r>
      <w:r>
        <w:fldChar w:fldCharType="separate"/>
      </w:r>
      <w:r w:rsidR="002613A0">
        <w:t>3</w:t>
      </w:r>
      <w:r>
        <w:fldChar w:fldCharType="end"/>
      </w:r>
    </w:p>
    <w:p w14:paraId="23F2306C" w14:textId="3811D796" w:rsidR="00F21251" w:rsidRDefault="00F21251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r>
        <w:t>3.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Dane obiektu</w:t>
      </w:r>
      <w:r>
        <w:tab/>
      </w:r>
      <w:r>
        <w:fldChar w:fldCharType="begin"/>
      </w:r>
      <w:r>
        <w:instrText xml:space="preserve"> PAGEREF _Toc103850609 \h </w:instrText>
      </w:r>
      <w:r>
        <w:fldChar w:fldCharType="separate"/>
      </w:r>
      <w:r w:rsidR="002613A0">
        <w:t>4</w:t>
      </w:r>
      <w:r>
        <w:fldChar w:fldCharType="end"/>
      </w:r>
    </w:p>
    <w:p w14:paraId="1D385782" w14:textId="515493D7" w:rsidR="00F21251" w:rsidRDefault="00F21251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r>
        <w:t>4.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Podstawa opracowania</w:t>
      </w:r>
      <w:r>
        <w:tab/>
      </w:r>
      <w:r>
        <w:fldChar w:fldCharType="begin"/>
      </w:r>
      <w:r>
        <w:instrText xml:space="preserve"> PAGEREF _Toc103850610 \h </w:instrText>
      </w:r>
      <w:r>
        <w:fldChar w:fldCharType="separate"/>
      </w:r>
      <w:r w:rsidR="002613A0">
        <w:t>4</w:t>
      </w:r>
      <w:r>
        <w:fldChar w:fldCharType="end"/>
      </w:r>
    </w:p>
    <w:p w14:paraId="1581D984" w14:textId="277A05C1" w:rsidR="00F21251" w:rsidRDefault="00F21251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r>
        <w:t>5.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Przedmiot i zakres opracowania</w:t>
      </w:r>
      <w:r>
        <w:tab/>
      </w:r>
      <w:r>
        <w:fldChar w:fldCharType="begin"/>
      </w:r>
      <w:r>
        <w:instrText xml:space="preserve"> PAGEREF _Toc103850611 \h </w:instrText>
      </w:r>
      <w:r>
        <w:fldChar w:fldCharType="separate"/>
      </w:r>
      <w:r w:rsidR="002613A0">
        <w:t>4</w:t>
      </w:r>
      <w:r>
        <w:fldChar w:fldCharType="end"/>
      </w:r>
    </w:p>
    <w:p w14:paraId="318254C7" w14:textId="7B8B26C7" w:rsidR="00F21251" w:rsidRDefault="00F21251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r>
        <w:t>6.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Opis obiektu</w:t>
      </w:r>
      <w:r>
        <w:tab/>
      </w:r>
      <w:r>
        <w:fldChar w:fldCharType="begin"/>
      </w:r>
      <w:r>
        <w:instrText xml:space="preserve"> PAGEREF _Toc103850612 \h </w:instrText>
      </w:r>
      <w:r>
        <w:fldChar w:fldCharType="separate"/>
      </w:r>
      <w:r w:rsidR="002613A0">
        <w:t>5</w:t>
      </w:r>
      <w:r>
        <w:fldChar w:fldCharType="end"/>
      </w:r>
    </w:p>
    <w:p w14:paraId="6FFB1621" w14:textId="667A244D" w:rsidR="00F21251" w:rsidRDefault="00F21251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r>
        <w:t>7.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Zestawienie powierzchni</w:t>
      </w:r>
      <w:r>
        <w:tab/>
      </w:r>
      <w:r>
        <w:fldChar w:fldCharType="begin"/>
      </w:r>
      <w:r>
        <w:instrText xml:space="preserve"> PAGEREF _Toc103850613 \h </w:instrText>
      </w:r>
      <w:r>
        <w:fldChar w:fldCharType="separate"/>
      </w:r>
      <w:r w:rsidR="002613A0">
        <w:t>5</w:t>
      </w:r>
      <w:r>
        <w:fldChar w:fldCharType="end"/>
      </w:r>
    </w:p>
    <w:p w14:paraId="0E8CE6E7" w14:textId="12873D78" w:rsidR="00F21251" w:rsidRDefault="00F21251">
      <w:pPr>
        <w:pStyle w:val="Spistreci2"/>
        <w:rPr>
          <w:rFonts w:asciiTheme="minorHAnsi" w:eastAsiaTheme="minorEastAsia" w:hAnsiTheme="minorHAnsi" w:cstheme="minorBidi"/>
          <w:sz w:val="22"/>
          <w:szCs w:val="22"/>
          <w:u w:val="none"/>
        </w:rPr>
      </w:pPr>
      <w:r>
        <w:t>7.1.</w:t>
      </w:r>
      <w:r>
        <w:rPr>
          <w:rFonts w:asciiTheme="minorHAnsi" w:eastAsiaTheme="minorEastAsia" w:hAnsiTheme="minorHAnsi" w:cstheme="minorBidi"/>
          <w:sz w:val="22"/>
          <w:szCs w:val="22"/>
          <w:u w:val="none"/>
        </w:rPr>
        <w:tab/>
      </w:r>
      <w:r>
        <w:t>Wykaz pomieszczeń objętych opracowaniem na poziomie piwnicy</w:t>
      </w:r>
      <w:r>
        <w:tab/>
      </w:r>
      <w:r>
        <w:fldChar w:fldCharType="begin"/>
      </w:r>
      <w:r>
        <w:instrText xml:space="preserve"> PAGEREF _Toc103850614 \h </w:instrText>
      </w:r>
      <w:r>
        <w:fldChar w:fldCharType="separate"/>
      </w:r>
      <w:r w:rsidR="002613A0">
        <w:t>5</w:t>
      </w:r>
      <w:r>
        <w:fldChar w:fldCharType="end"/>
      </w:r>
    </w:p>
    <w:p w14:paraId="4E82E995" w14:textId="68FCCC81" w:rsidR="00F21251" w:rsidRDefault="00F21251">
      <w:pPr>
        <w:pStyle w:val="Spistreci2"/>
        <w:rPr>
          <w:rFonts w:asciiTheme="minorHAnsi" w:eastAsiaTheme="minorEastAsia" w:hAnsiTheme="minorHAnsi" w:cstheme="minorBidi"/>
          <w:sz w:val="22"/>
          <w:szCs w:val="22"/>
          <w:u w:val="none"/>
        </w:rPr>
      </w:pPr>
      <w:r>
        <w:t>7.2.</w:t>
      </w:r>
      <w:r>
        <w:rPr>
          <w:rFonts w:asciiTheme="minorHAnsi" w:eastAsiaTheme="minorEastAsia" w:hAnsiTheme="minorHAnsi" w:cstheme="minorBidi"/>
          <w:sz w:val="22"/>
          <w:szCs w:val="22"/>
          <w:u w:val="none"/>
        </w:rPr>
        <w:tab/>
      </w:r>
      <w:r>
        <w:t>Wykaz pomieszczeń objętych opracowaniem na poziomie parteru</w:t>
      </w:r>
      <w:r>
        <w:tab/>
      </w:r>
      <w:r>
        <w:fldChar w:fldCharType="begin"/>
      </w:r>
      <w:r>
        <w:instrText xml:space="preserve"> PAGEREF _Toc103850615 \h </w:instrText>
      </w:r>
      <w:r>
        <w:fldChar w:fldCharType="separate"/>
      </w:r>
      <w:r w:rsidR="002613A0">
        <w:t>5</w:t>
      </w:r>
      <w:r>
        <w:fldChar w:fldCharType="end"/>
      </w:r>
    </w:p>
    <w:p w14:paraId="0F47E5C7" w14:textId="04C70A68" w:rsidR="00F21251" w:rsidRDefault="00F21251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r>
        <w:t>8.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Układ funkcjonalny</w:t>
      </w:r>
      <w:r>
        <w:tab/>
      </w:r>
      <w:r>
        <w:fldChar w:fldCharType="begin"/>
      </w:r>
      <w:r>
        <w:instrText xml:space="preserve"> PAGEREF _Toc103850616 \h </w:instrText>
      </w:r>
      <w:r>
        <w:fldChar w:fldCharType="separate"/>
      </w:r>
      <w:r w:rsidR="002613A0">
        <w:t>6</w:t>
      </w:r>
      <w:r>
        <w:fldChar w:fldCharType="end"/>
      </w:r>
    </w:p>
    <w:p w14:paraId="5446C54E" w14:textId="51014775" w:rsidR="00F21251" w:rsidRDefault="00F21251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r>
        <w:t>9.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Założenia konstrukcyjne</w:t>
      </w:r>
      <w:r>
        <w:tab/>
      </w:r>
      <w:r>
        <w:fldChar w:fldCharType="begin"/>
      </w:r>
      <w:r>
        <w:instrText xml:space="preserve"> PAGEREF _Toc103850617 \h </w:instrText>
      </w:r>
      <w:r>
        <w:fldChar w:fldCharType="separate"/>
      </w:r>
      <w:r w:rsidR="002613A0">
        <w:t>6</w:t>
      </w:r>
      <w:r>
        <w:fldChar w:fldCharType="end"/>
      </w:r>
    </w:p>
    <w:p w14:paraId="3A0C1C26" w14:textId="7C495891" w:rsidR="00F21251" w:rsidRDefault="00F21251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r>
        <w:t>10.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Rozwiązania budowlane</w:t>
      </w:r>
      <w:r>
        <w:tab/>
      </w:r>
      <w:r>
        <w:fldChar w:fldCharType="begin"/>
      </w:r>
      <w:r>
        <w:instrText xml:space="preserve"> PAGEREF _Toc103850618 \h </w:instrText>
      </w:r>
      <w:r>
        <w:fldChar w:fldCharType="separate"/>
      </w:r>
      <w:r w:rsidR="002613A0">
        <w:t>6</w:t>
      </w:r>
      <w:r>
        <w:fldChar w:fldCharType="end"/>
      </w:r>
    </w:p>
    <w:p w14:paraId="7DA0BD56" w14:textId="0382E1A4" w:rsidR="00F21251" w:rsidRDefault="00F21251">
      <w:pPr>
        <w:pStyle w:val="Spistreci2"/>
        <w:rPr>
          <w:rFonts w:asciiTheme="minorHAnsi" w:eastAsiaTheme="minorEastAsia" w:hAnsiTheme="minorHAnsi" w:cstheme="minorBidi"/>
          <w:sz w:val="22"/>
          <w:szCs w:val="22"/>
          <w:u w:val="none"/>
        </w:rPr>
      </w:pPr>
      <w:r>
        <w:t>10.1.</w:t>
      </w:r>
      <w:r>
        <w:rPr>
          <w:rFonts w:asciiTheme="minorHAnsi" w:eastAsiaTheme="minorEastAsia" w:hAnsiTheme="minorHAnsi" w:cstheme="minorBidi"/>
          <w:sz w:val="22"/>
          <w:szCs w:val="22"/>
          <w:u w:val="none"/>
        </w:rPr>
        <w:tab/>
      </w:r>
      <w:r>
        <w:t>Ogólny wykaz prac budowlanych</w:t>
      </w:r>
      <w:r>
        <w:tab/>
      </w:r>
      <w:r>
        <w:fldChar w:fldCharType="begin"/>
      </w:r>
      <w:r>
        <w:instrText xml:space="preserve"> PAGEREF _Toc103850619 \h </w:instrText>
      </w:r>
      <w:r>
        <w:fldChar w:fldCharType="separate"/>
      </w:r>
      <w:r w:rsidR="002613A0">
        <w:t>6</w:t>
      </w:r>
      <w:r>
        <w:fldChar w:fldCharType="end"/>
      </w:r>
    </w:p>
    <w:p w14:paraId="1A8C7CC9" w14:textId="430027DE" w:rsidR="00F21251" w:rsidRDefault="00F21251">
      <w:pPr>
        <w:pStyle w:val="Spistreci2"/>
        <w:rPr>
          <w:rFonts w:asciiTheme="minorHAnsi" w:eastAsiaTheme="minorEastAsia" w:hAnsiTheme="minorHAnsi" w:cstheme="minorBidi"/>
          <w:sz w:val="22"/>
          <w:szCs w:val="22"/>
          <w:u w:val="none"/>
        </w:rPr>
      </w:pPr>
      <w:r>
        <w:t>10.2.</w:t>
      </w:r>
      <w:r>
        <w:rPr>
          <w:rFonts w:asciiTheme="minorHAnsi" w:eastAsiaTheme="minorEastAsia" w:hAnsiTheme="minorHAnsi" w:cstheme="minorBidi"/>
          <w:sz w:val="22"/>
          <w:szCs w:val="22"/>
          <w:u w:val="none"/>
        </w:rPr>
        <w:tab/>
      </w:r>
      <w:r>
        <w:t>Szczegółowe rozwiązania budowlane</w:t>
      </w:r>
      <w:r>
        <w:tab/>
      </w:r>
      <w:r>
        <w:fldChar w:fldCharType="begin"/>
      </w:r>
      <w:r>
        <w:instrText xml:space="preserve"> PAGEREF _Toc103850620 \h </w:instrText>
      </w:r>
      <w:r>
        <w:fldChar w:fldCharType="separate"/>
      </w:r>
      <w:r w:rsidR="002613A0">
        <w:t>7</w:t>
      </w:r>
      <w:r>
        <w:fldChar w:fldCharType="end"/>
      </w:r>
    </w:p>
    <w:p w14:paraId="1A9BFE44" w14:textId="2418B3C4" w:rsidR="00F21251" w:rsidRDefault="00F21251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>
        <w:t>10.2.1.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Prace rozbiórkowe przybudówki</w:t>
      </w:r>
      <w:r>
        <w:tab/>
      </w:r>
      <w:r>
        <w:fldChar w:fldCharType="begin"/>
      </w:r>
      <w:r>
        <w:instrText xml:space="preserve"> PAGEREF _Toc103850621 \h </w:instrText>
      </w:r>
      <w:r>
        <w:fldChar w:fldCharType="separate"/>
      </w:r>
      <w:r w:rsidR="002613A0">
        <w:t>7</w:t>
      </w:r>
      <w:r>
        <w:fldChar w:fldCharType="end"/>
      </w:r>
    </w:p>
    <w:p w14:paraId="6D7648F9" w14:textId="5AE02046" w:rsidR="00F21251" w:rsidRDefault="00F21251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>
        <w:t>10.2.2.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Rampa i schody zewnętrzne</w:t>
      </w:r>
      <w:r>
        <w:tab/>
      </w:r>
      <w:r>
        <w:fldChar w:fldCharType="begin"/>
      </w:r>
      <w:r>
        <w:instrText xml:space="preserve"> PAGEREF _Toc103850622 \h </w:instrText>
      </w:r>
      <w:r>
        <w:fldChar w:fldCharType="separate"/>
      </w:r>
      <w:r w:rsidR="002613A0">
        <w:t>7</w:t>
      </w:r>
      <w:r>
        <w:fldChar w:fldCharType="end"/>
      </w:r>
    </w:p>
    <w:p w14:paraId="6DDA633A" w14:textId="1F36B426" w:rsidR="00F21251" w:rsidRDefault="00F21251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>
        <w:t>10.2.3.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Zadaszenie rampy</w:t>
      </w:r>
      <w:r>
        <w:tab/>
      </w:r>
      <w:r>
        <w:fldChar w:fldCharType="begin"/>
      </w:r>
      <w:r>
        <w:instrText xml:space="preserve"> PAGEREF _Toc103850623 \h </w:instrText>
      </w:r>
      <w:r>
        <w:fldChar w:fldCharType="separate"/>
      </w:r>
      <w:r w:rsidR="002613A0">
        <w:t>8</w:t>
      </w:r>
      <w:r>
        <w:fldChar w:fldCharType="end"/>
      </w:r>
    </w:p>
    <w:p w14:paraId="6E1DA220" w14:textId="5F3C4290" w:rsidR="00F21251" w:rsidRDefault="00F21251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>
        <w:t>10.2.4.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Portal wejściowy</w:t>
      </w:r>
      <w:r>
        <w:tab/>
      </w:r>
      <w:r>
        <w:fldChar w:fldCharType="begin"/>
      </w:r>
      <w:r>
        <w:instrText xml:space="preserve"> PAGEREF _Toc103850624 \h </w:instrText>
      </w:r>
      <w:r>
        <w:fldChar w:fldCharType="separate"/>
      </w:r>
      <w:r w:rsidR="002613A0">
        <w:t>8</w:t>
      </w:r>
      <w:r>
        <w:fldChar w:fldCharType="end"/>
      </w:r>
    </w:p>
    <w:p w14:paraId="01E1A1C9" w14:textId="18D7B975" w:rsidR="00F21251" w:rsidRDefault="00F21251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>
        <w:t>10.2.5.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Utwardzenie terenu – dojścia i dojazdy</w:t>
      </w:r>
      <w:r>
        <w:tab/>
      </w:r>
      <w:r>
        <w:fldChar w:fldCharType="begin"/>
      </w:r>
      <w:r>
        <w:instrText xml:space="preserve"> PAGEREF _Toc103850625 \h </w:instrText>
      </w:r>
      <w:r>
        <w:fldChar w:fldCharType="separate"/>
      </w:r>
      <w:r w:rsidR="002613A0">
        <w:t>8</w:t>
      </w:r>
      <w:r>
        <w:fldChar w:fldCharType="end"/>
      </w:r>
    </w:p>
    <w:p w14:paraId="48084EBF" w14:textId="3EC554C5" w:rsidR="00F21251" w:rsidRDefault="00F21251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>
        <w:t>10.2.6.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Płyty fundamentowe pod urządzenia zewnętrzne</w:t>
      </w:r>
      <w:r>
        <w:tab/>
      </w:r>
      <w:r>
        <w:fldChar w:fldCharType="begin"/>
      </w:r>
      <w:r>
        <w:instrText xml:space="preserve"> PAGEREF _Toc103850626 \h </w:instrText>
      </w:r>
      <w:r>
        <w:fldChar w:fldCharType="separate"/>
      </w:r>
      <w:r w:rsidR="002613A0">
        <w:t>9</w:t>
      </w:r>
      <w:r>
        <w:fldChar w:fldCharType="end"/>
      </w:r>
    </w:p>
    <w:p w14:paraId="01C1CE1C" w14:textId="654EF851" w:rsidR="00F21251" w:rsidRDefault="00F21251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>
        <w:t>10.2.7.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Nowe otwory drzwiowe i technologiczne</w:t>
      </w:r>
      <w:r>
        <w:tab/>
      </w:r>
      <w:r>
        <w:fldChar w:fldCharType="begin"/>
      </w:r>
      <w:r>
        <w:instrText xml:space="preserve"> PAGEREF _Toc103850627 \h </w:instrText>
      </w:r>
      <w:r>
        <w:fldChar w:fldCharType="separate"/>
      </w:r>
      <w:r w:rsidR="002613A0">
        <w:t>9</w:t>
      </w:r>
      <w:r>
        <w:fldChar w:fldCharType="end"/>
      </w:r>
    </w:p>
    <w:p w14:paraId="030CAEB0" w14:textId="0B894415" w:rsidR="00F21251" w:rsidRDefault="00F21251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>
        <w:t>10.2.8.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Ściany działowe murowane</w:t>
      </w:r>
      <w:r>
        <w:tab/>
      </w:r>
      <w:r>
        <w:fldChar w:fldCharType="begin"/>
      </w:r>
      <w:r>
        <w:instrText xml:space="preserve"> PAGEREF _Toc103850628 \h </w:instrText>
      </w:r>
      <w:r>
        <w:fldChar w:fldCharType="separate"/>
      </w:r>
      <w:r w:rsidR="002613A0">
        <w:t>9</w:t>
      </w:r>
      <w:r>
        <w:fldChar w:fldCharType="end"/>
      </w:r>
    </w:p>
    <w:p w14:paraId="1896575B" w14:textId="6BF796FF" w:rsidR="00F21251" w:rsidRDefault="00F21251">
      <w:pPr>
        <w:pStyle w:val="Spistreci3"/>
        <w:rPr>
          <w:rFonts w:asciiTheme="minorHAnsi" w:eastAsiaTheme="minorEastAsia" w:hAnsiTheme="minorHAnsi" w:cstheme="minorBidi"/>
          <w:sz w:val="22"/>
          <w:szCs w:val="22"/>
        </w:rPr>
      </w:pPr>
      <w:r>
        <w:t>10.2.9.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Ściany działowe lekkie</w:t>
      </w:r>
      <w:r>
        <w:tab/>
      </w:r>
      <w:r>
        <w:fldChar w:fldCharType="begin"/>
      </w:r>
      <w:r>
        <w:instrText xml:space="preserve"> PAGEREF _Toc103850629 \h </w:instrText>
      </w:r>
      <w:r>
        <w:fldChar w:fldCharType="separate"/>
      </w:r>
      <w:r w:rsidR="002613A0">
        <w:t>9</w:t>
      </w:r>
      <w:r>
        <w:fldChar w:fldCharType="end"/>
      </w:r>
    </w:p>
    <w:p w14:paraId="5AA1F81F" w14:textId="0C95D465" w:rsidR="00F21251" w:rsidRDefault="00F21251">
      <w:pPr>
        <w:pStyle w:val="Spistreci3"/>
        <w:tabs>
          <w:tab w:val="left" w:pos="1905"/>
        </w:tabs>
        <w:rPr>
          <w:rFonts w:asciiTheme="minorHAnsi" w:eastAsiaTheme="minorEastAsia" w:hAnsiTheme="minorHAnsi" w:cstheme="minorBidi"/>
          <w:sz w:val="22"/>
          <w:szCs w:val="22"/>
        </w:rPr>
      </w:pPr>
      <w:r>
        <w:t>10.2.10.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Wzmocnienie stropu Ackermanna</w:t>
      </w:r>
      <w:r>
        <w:tab/>
      </w:r>
      <w:r>
        <w:fldChar w:fldCharType="begin"/>
      </w:r>
      <w:r>
        <w:instrText xml:space="preserve"> PAGEREF _Toc103850630 \h </w:instrText>
      </w:r>
      <w:r>
        <w:fldChar w:fldCharType="separate"/>
      </w:r>
      <w:r w:rsidR="002613A0">
        <w:t>9</w:t>
      </w:r>
      <w:r>
        <w:fldChar w:fldCharType="end"/>
      </w:r>
    </w:p>
    <w:p w14:paraId="12B8AD14" w14:textId="4226C944" w:rsidR="00F21251" w:rsidRDefault="00F21251">
      <w:pPr>
        <w:pStyle w:val="Spistreci3"/>
        <w:tabs>
          <w:tab w:val="left" w:pos="1905"/>
        </w:tabs>
        <w:rPr>
          <w:rFonts w:asciiTheme="minorHAnsi" w:eastAsiaTheme="minorEastAsia" w:hAnsiTheme="minorHAnsi" w:cstheme="minorBidi"/>
          <w:sz w:val="22"/>
          <w:szCs w:val="22"/>
        </w:rPr>
      </w:pPr>
      <w:r>
        <w:t>10.2.11.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Podłoga techniczna</w:t>
      </w:r>
      <w:r>
        <w:tab/>
      </w:r>
      <w:r>
        <w:fldChar w:fldCharType="begin"/>
      </w:r>
      <w:r>
        <w:instrText xml:space="preserve"> PAGEREF _Toc103850631 \h </w:instrText>
      </w:r>
      <w:r>
        <w:fldChar w:fldCharType="separate"/>
      </w:r>
      <w:r w:rsidR="002613A0">
        <w:t>10</w:t>
      </w:r>
      <w:r>
        <w:fldChar w:fldCharType="end"/>
      </w:r>
    </w:p>
    <w:p w14:paraId="51D4842C" w14:textId="67D5192A" w:rsidR="00F21251" w:rsidRDefault="00F21251">
      <w:pPr>
        <w:pStyle w:val="Spistreci3"/>
        <w:tabs>
          <w:tab w:val="left" w:pos="1905"/>
        </w:tabs>
        <w:rPr>
          <w:rFonts w:asciiTheme="minorHAnsi" w:eastAsiaTheme="minorEastAsia" w:hAnsiTheme="minorHAnsi" w:cstheme="minorBidi"/>
          <w:sz w:val="22"/>
          <w:szCs w:val="22"/>
        </w:rPr>
      </w:pPr>
      <w:r>
        <w:t>10.2.12.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Posadzka antyelektrostatyczna</w:t>
      </w:r>
      <w:r>
        <w:tab/>
      </w:r>
      <w:r>
        <w:fldChar w:fldCharType="begin"/>
      </w:r>
      <w:r>
        <w:instrText xml:space="preserve"> PAGEREF _Toc103850632 \h </w:instrText>
      </w:r>
      <w:r>
        <w:fldChar w:fldCharType="separate"/>
      </w:r>
      <w:r w:rsidR="002613A0">
        <w:t>10</w:t>
      </w:r>
      <w:r>
        <w:fldChar w:fldCharType="end"/>
      </w:r>
    </w:p>
    <w:p w14:paraId="60DF76C1" w14:textId="4EF72150" w:rsidR="00F21251" w:rsidRDefault="00F21251">
      <w:pPr>
        <w:pStyle w:val="Spistreci3"/>
        <w:tabs>
          <w:tab w:val="left" w:pos="1905"/>
        </w:tabs>
        <w:rPr>
          <w:rFonts w:asciiTheme="minorHAnsi" w:eastAsiaTheme="minorEastAsia" w:hAnsiTheme="minorHAnsi" w:cstheme="minorBidi"/>
          <w:sz w:val="22"/>
          <w:szCs w:val="22"/>
        </w:rPr>
      </w:pPr>
      <w:r>
        <w:t>10.2.13.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Wzmocnienie posadzek pod postumenty pomp</w:t>
      </w:r>
      <w:r>
        <w:tab/>
      </w:r>
      <w:r>
        <w:fldChar w:fldCharType="begin"/>
      </w:r>
      <w:r>
        <w:instrText xml:space="preserve"> PAGEREF _Toc103850633 \h </w:instrText>
      </w:r>
      <w:r>
        <w:fldChar w:fldCharType="separate"/>
      </w:r>
      <w:r w:rsidR="002613A0">
        <w:t>10</w:t>
      </w:r>
      <w:r>
        <w:fldChar w:fldCharType="end"/>
      </w:r>
    </w:p>
    <w:p w14:paraId="77DBC418" w14:textId="39026CB0" w:rsidR="00F21251" w:rsidRDefault="00F21251">
      <w:pPr>
        <w:pStyle w:val="Spistreci3"/>
        <w:tabs>
          <w:tab w:val="left" w:pos="1905"/>
        </w:tabs>
        <w:rPr>
          <w:rFonts w:asciiTheme="minorHAnsi" w:eastAsiaTheme="minorEastAsia" w:hAnsiTheme="minorHAnsi" w:cstheme="minorBidi"/>
          <w:sz w:val="22"/>
          <w:szCs w:val="22"/>
        </w:rPr>
      </w:pPr>
      <w:r>
        <w:t>10.2.14.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Stolarka drzwiowa</w:t>
      </w:r>
      <w:r>
        <w:tab/>
      </w:r>
      <w:r>
        <w:fldChar w:fldCharType="begin"/>
      </w:r>
      <w:r>
        <w:instrText xml:space="preserve"> PAGEREF _Toc103850634 \h </w:instrText>
      </w:r>
      <w:r>
        <w:fldChar w:fldCharType="separate"/>
      </w:r>
      <w:r w:rsidR="002613A0">
        <w:t>10</w:t>
      </w:r>
      <w:r>
        <w:fldChar w:fldCharType="end"/>
      </w:r>
    </w:p>
    <w:p w14:paraId="44FEC1D5" w14:textId="6C97188C" w:rsidR="00F21251" w:rsidRDefault="00F21251">
      <w:pPr>
        <w:pStyle w:val="Spistreci3"/>
        <w:tabs>
          <w:tab w:val="left" w:pos="1905"/>
        </w:tabs>
        <w:rPr>
          <w:rFonts w:asciiTheme="minorHAnsi" w:eastAsiaTheme="minorEastAsia" w:hAnsiTheme="minorHAnsi" w:cstheme="minorBidi"/>
          <w:sz w:val="22"/>
          <w:szCs w:val="22"/>
        </w:rPr>
      </w:pPr>
      <w:r>
        <w:t>10.2.15.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Nowe schody  do piwnicy</w:t>
      </w:r>
      <w:r>
        <w:tab/>
      </w:r>
      <w:r>
        <w:fldChar w:fldCharType="begin"/>
      </w:r>
      <w:r>
        <w:instrText xml:space="preserve"> PAGEREF _Toc103850635 \h </w:instrText>
      </w:r>
      <w:r>
        <w:fldChar w:fldCharType="separate"/>
      </w:r>
      <w:r w:rsidR="002613A0">
        <w:t>11</w:t>
      </w:r>
      <w:r>
        <w:fldChar w:fldCharType="end"/>
      </w:r>
    </w:p>
    <w:p w14:paraId="7C5EDE9E" w14:textId="37261407" w:rsidR="00F21251" w:rsidRDefault="00F21251">
      <w:pPr>
        <w:pStyle w:val="Spistreci3"/>
        <w:tabs>
          <w:tab w:val="left" w:pos="1905"/>
        </w:tabs>
        <w:rPr>
          <w:rFonts w:asciiTheme="minorHAnsi" w:eastAsiaTheme="minorEastAsia" w:hAnsiTheme="minorHAnsi" w:cstheme="minorBidi"/>
          <w:sz w:val="22"/>
          <w:szCs w:val="22"/>
        </w:rPr>
      </w:pPr>
      <w:r>
        <w:t>10.2.16.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Antresola w pomieszczeniu pompowni</w:t>
      </w:r>
      <w:r>
        <w:tab/>
      </w:r>
      <w:r>
        <w:fldChar w:fldCharType="begin"/>
      </w:r>
      <w:r>
        <w:instrText xml:space="preserve"> PAGEREF _Toc103850636 \h </w:instrText>
      </w:r>
      <w:r>
        <w:fldChar w:fldCharType="separate"/>
      </w:r>
      <w:r w:rsidR="002613A0">
        <w:t>11</w:t>
      </w:r>
      <w:r>
        <w:fldChar w:fldCharType="end"/>
      </w:r>
    </w:p>
    <w:p w14:paraId="5E8F5639" w14:textId="54FB8304" w:rsidR="00F21251" w:rsidRDefault="00F21251">
      <w:pPr>
        <w:pStyle w:val="Spistreci3"/>
        <w:tabs>
          <w:tab w:val="left" w:pos="1905"/>
        </w:tabs>
        <w:rPr>
          <w:rFonts w:asciiTheme="minorHAnsi" w:eastAsiaTheme="minorEastAsia" w:hAnsiTheme="minorHAnsi" w:cstheme="minorBidi"/>
          <w:sz w:val="22"/>
          <w:szCs w:val="22"/>
        </w:rPr>
      </w:pPr>
      <w:r>
        <w:t>10.2.17.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Prace wykończeniowe</w:t>
      </w:r>
      <w:r>
        <w:tab/>
      </w:r>
      <w:r>
        <w:fldChar w:fldCharType="begin"/>
      </w:r>
      <w:r>
        <w:instrText xml:space="preserve"> PAGEREF _Toc103850637 \h </w:instrText>
      </w:r>
      <w:r>
        <w:fldChar w:fldCharType="separate"/>
      </w:r>
      <w:r w:rsidR="002613A0">
        <w:t>11</w:t>
      </w:r>
      <w:r>
        <w:fldChar w:fldCharType="end"/>
      </w:r>
    </w:p>
    <w:p w14:paraId="3BEBA83E" w14:textId="12F03FEC" w:rsidR="00F21251" w:rsidRDefault="00F21251">
      <w:pPr>
        <w:pStyle w:val="Spistreci3"/>
        <w:tabs>
          <w:tab w:val="left" w:pos="1905"/>
        </w:tabs>
        <w:rPr>
          <w:rFonts w:asciiTheme="minorHAnsi" w:eastAsiaTheme="minorEastAsia" w:hAnsiTheme="minorHAnsi" w:cstheme="minorBidi"/>
          <w:sz w:val="22"/>
          <w:szCs w:val="22"/>
        </w:rPr>
      </w:pPr>
      <w:r>
        <w:t>10.2.18.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Uwagi końcowe</w:t>
      </w:r>
      <w:r>
        <w:tab/>
      </w:r>
      <w:r>
        <w:fldChar w:fldCharType="begin"/>
      </w:r>
      <w:r>
        <w:instrText xml:space="preserve"> PAGEREF _Toc103850638 \h </w:instrText>
      </w:r>
      <w:r>
        <w:fldChar w:fldCharType="separate"/>
      </w:r>
      <w:r w:rsidR="002613A0">
        <w:t>11</w:t>
      </w:r>
      <w:r>
        <w:fldChar w:fldCharType="end"/>
      </w:r>
    </w:p>
    <w:p w14:paraId="5AA21CB3" w14:textId="5ECAAF8B" w:rsidR="00F21251" w:rsidRDefault="00F21251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r>
        <w:t>11.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Zagadnienia ochrony przeciwpożarowej</w:t>
      </w:r>
      <w:r>
        <w:tab/>
      </w:r>
      <w:r>
        <w:fldChar w:fldCharType="begin"/>
      </w:r>
      <w:r>
        <w:instrText xml:space="preserve"> PAGEREF _Toc103850639 \h </w:instrText>
      </w:r>
      <w:r>
        <w:fldChar w:fldCharType="separate"/>
      </w:r>
      <w:r w:rsidR="002613A0">
        <w:t>11</w:t>
      </w:r>
      <w:r>
        <w:fldChar w:fldCharType="end"/>
      </w:r>
    </w:p>
    <w:p w14:paraId="1833F87D" w14:textId="191E3F4B" w:rsidR="00F21251" w:rsidRDefault="00F21251">
      <w:pPr>
        <w:pStyle w:val="Spistreci1"/>
        <w:rPr>
          <w:rFonts w:asciiTheme="minorHAnsi" w:eastAsiaTheme="minorEastAsia" w:hAnsiTheme="minorHAnsi" w:cstheme="minorBidi"/>
          <w:sz w:val="22"/>
          <w:szCs w:val="22"/>
        </w:rPr>
      </w:pPr>
      <w:r>
        <w:t>12.</w:t>
      </w:r>
      <w:r>
        <w:rPr>
          <w:rFonts w:asciiTheme="minorHAnsi" w:eastAsiaTheme="minorEastAsia" w:hAnsiTheme="minorHAnsi" w:cstheme="minorBidi"/>
          <w:sz w:val="22"/>
          <w:szCs w:val="22"/>
        </w:rPr>
        <w:tab/>
      </w:r>
      <w:r>
        <w:t>Załączniki</w:t>
      </w:r>
      <w:r>
        <w:tab/>
      </w:r>
      <w:r>
        <w:fldChar w:fldCharType="begin"/>
      </w:r>
      <w:r>
        <w:instrText xml:space="preserve"> PAGEREF _Toc103850640 \h </w:instrText>
      </w:r>
      <w:r>
        <w:fldChar w:fldCharType="separate"/>
      </w:r>
      <w:r w:rsidR="002613A0">
        <w:t>17</w:t>
      </w:r>
      <w:r>
        <w:fldChar w:fldCharType="end"/>
      </w:r>
    </w:p>
    <w:p w14:paraId="7420F066" w14:textId="1CD097BF" w:rsidR="008653A0" w:rsidRPr="007E5C73" w:rsidRDefault="008653A0" w:rsidP="008653A0">
      <w:r w:rsidRPr="007E5C73">
        <w:rPr>
          <w:noProof/>
          <w:szCs w:val="26"/>
        </w:rPr>
        <w:fldChar w:fldCharType="end"/>
      </w:r>
    </w:p>
    <w:p w14:paraId="2EB38014" w14:textId="77777777" w:rsidR="00082925" w:rsidRPr="007E5C73" w:rsidRDefault="00082925">
      <w:pPr>
        <w:spacing w:before="0" w:after="160" w:line="259" w:lineRule="auto"/>
        <w:jc w:val="left"/>
        <w:rPr>
          <w:color w:val="FFFFFF"/>
          <w:sz w:val="32"/>
        </w:rPr>
      </w:pPr>
      <w:r w:rsidRPr="007E5C73">
        <w:br w:type="page"/>
      </w:r>
    </w:p>
    <w:p w14:paraId="37453F08" w14:textId="77777777" w:rsidR="008653A0" w:rsidRPr="007E5C73" w:rsidRDefault="008653A0" w:rsidP="008653A0">
      <w:pPr>
        <w:pStyle w:val="Nagwek1"/>
      </w:pPr>
      <w:bookmarkStart w:id="0" w:name="_Toc103850607"/>
      <w:r w:rsidRPr="007E5C73">
        <w:lastRenderedPageBreak/>
        <w:t>Zestawienie rysunków</w:t>
      </w:r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5552"/>
        <w:gridCol w:w="972"/>
        <w:gridCol w:w="828"/>
        <w:gridCol w:w="1121"/>
      </w:tblGrid>
      <w:tr w:rsidR="004464AD" w:rsidRPr="007E5C73" w14:paraId="649CBD73" w14:textId="77777777" w:rsidTr="00AD690A">
        <w:trPr>
          <w:jc w:val="center"/>
        </w:trPr>
        <w:tc>
          <w:tcPr>
            <w:tcW w:w="588" w:type="dxa"/>
            <w:vAlign w:val="center"/>
          </w:tcPr>
          <w:p w14:paraId="768FDF7C" w14:textId="7E69E0F6" w:rsidR="004464AD" w:rsidRPr="007E5C73" w:rsidRDefault="004464AD" w:rsidP="00441AC8">
            <w:pPr>
              <w:spacing w:before="0"/>
              <w:rPr>
                <w:b/>
              </w:rPr>
            </w:pPr>
            <w:r w:rsidRPr="007E5C73">
              <w:rPr>
                <w:b/>
              </w:rPr>
              <w:t>Lp.</w:t>
            </w:r>
          </w:p>
        </w:tc>
        <w:tc>
          <w:tcPr>
            <w:tcW w:w="5552" w:type="dxa"/>
            <w:vAlign w:val="center"/>
          </w:tcPr>
          <w:p w14:paraId="087D8020" w14:textId="69AA10BE" w:rsidR="004464AD" w:rsidRPr="007E5C73" w:rsidRDefault="004464AD" w:rsidP="00441AC8">
            <w:pPr>
              <w:spacing w:before="0"/>
              <w:rPr>
                <w:b/>
              </w:rPr>
            </w:pPr>
            <w:r>
              <w:rPr>
                <w:b/>
              </w:rPr>
              <w:t>Tytuł rysunku</w:t>
            </w:r>
          </w:p>
        </w:tc>
        <w:tc>
          <w:tcPr>
            <w:tcW w:w="972" w:type="dxa"/>
            <w:vAlign w:val="center"/>
          </w:tcPr>
          <w:p w14:paraId="51A90AA4" w14:textId="77777777" w:rsidR="004464AD" w:rsidRPr="007E5C73" w:rsidRDefault="004464AD" w:rsidP="00DD079E">
            <w:pPr>
              <w:spacing w:before="0"/>
              <w:jc w:val="center"/>
              <w:rPr>
                <w:b/>
              </w:rPr>
            </w:pPr>
            <w:r w:rsidRPr="007E5C73">
              <w:rPr>
                <w:b/>
              </w:rPr>
              <w:t>Numer</w:t>
            </w:r>
          </w:p>
        </w:tc>
        <w:tc>
          <w:tcPr>
            <w:tcW w:w="828" w:type="dxa"/>
          </w:tcPr>
          <w:p w14:paraId="0AA37026" w14:textId="5325D576" w:rsidR="004464AD" w:rsidRPr="007E5C73" w:rsidRDefault="004464AD" w:rsidP="00DD079E">
            <w:pPr>
              <w:spacing w:before="0"/>
              <w:jc w:val="center"/>
              <w:rPr>
                <w:b/>
              </w:rPr>
            </w:pPr>
            <w:r>
              <w:rPr>
                <w:b/>
              </w:rPr>
              <w:t>Skala</w:t>
            </w:r>
          </w:p>
        </w:tc>
        <w:tc>
          <w:tcPr>
            <w:tcW w:w="1121" w:type="dxa"/>
          </w:tcPr>
          <w:p w14:paraId="5D0A0633" w14:textId="29750DE9" w:rsidR="004464AD" w:rsidRPr="007E5C73" w:rsidRDefault="004464AD" w:rsidP="00DD079E">
            <w:pPr>
              <w:spacing w:before="0"/>
              <w:jc w:val="center"/>
              <w:rPr>
                <w:b/>
              </w:rPr>
            </w:pPr>
            <w:r w:rsidRPr="007E5C73">
              <w:rPr>
                <w:b/>
              </w:rPr>
              <w:t>Rewizja</w:t>
            </w:r>
          </w:p>
        </w:tc>
      </w:tr>
      <w:tr w:rsidR="004464AD" w:rsidRPr="007E5C73" w14:paraId="003A9097" w14:textId="77777777" w:rsidTr="00AD690A">
        <w:trPr>
          <w:jc w:val="center"/>
        </w:trPr>
        <w:tc>
          <w:tcPr>
            <w:tcW w:w="588" w:type="dxa"/>
            <w:vAlign w:val="center"/>
          </w:tcPr>
          <w:p w14:paraId="6C1CC655" w14:textId="77777777" w:rsidR="004464AD" w:rsidRPr="007E5C73" w:rsidRDefault="004464AD" w:rsidP="001768A4">
            <w:pPr>
              <w:spacing w:before="0"/>
              <w:jc w:val="center"/>
            </w:pPr>
            <w:r w:rsidRPr="007E5C73">
              <w:t>1</w:t>
            </w:r>
          </w:p>
        </w:tc>
        <w:tc>
          <w:tcPr>
            <w:tcW w:w="5552" w:type="dxa"/>
            <w:vAlign w:val="center"/>
          </w:tcPr>
          <w:p w14:paraId="26F197C0" w14:textId="772F7180" w:rsidR="004464AD" w:rsidRPr="007E5C73" w:rsidRDefault="004464AD" w:rsidP="00441AC8">
            <w:pPr>
              <w:spacing w:before="0"/>
            </w:pPr>
            <w:r>
              <w:t>PZT</w:t>
            </w:r>
          </w:p>
        </w:tc>
        <w:tc>
          <w:tcPr>
            <w:tcW w:w="972" w:type="dxa"/>
            <w:vAlign w:val="center"/>
          </w:tcPr>
          <w:p w14:paraId="1D5777BF" w14:textId="08CE10F2" w:rsidR="004464AD" w:rsidRPr="007E5C73" w:rsidRDefault="004464AD" w:rsidP="00DD079E">
            <w:pPr>
              <w:spacing w:before="0"/>
              <w:jc w:val="center"/>
            </w:pPr>
            <w:r>
              <w:t>01</w:t>
            </w:r>
          </w:p>
        </w:tc>
        <w:tc>
          <w:tcPr>
            <w:tcW w:w="828" w:type="dxa"/>
          </w:tcPr>
          <w:p w14:paraId="299BB4CA" w14:textId="48F04BC7" w:rsidR="004464AD" w:rsidRDefault="004464AD" w:rsidP="00DD079E">
            <w:pPr>
              <w:spacing w:before="0"/>
              <w:jc w:val="center"/>
            </w:pPr>
            <w:r>
              <w:t>1:500</w:t>
            </w:r>
          </w:p>
        </w:tc>
        <w:tc>
          <w:tcPr>
            <w:tcW w:w="1121" w:type="dxa"/>
          </w:tcPr>
          <w:p w14:paraId="3F998971" w14:textId="35B2DB81" w:rsidR="004464AD" w:rsidRPr="007E5C73" w:rsidRDefault="004464AD" w:rsidP="00DD079E">
            <w:pPr>
              <w:spacing w:before="0"/>
              <w:jc w:val="center"/>
            </w:pPr>
            <w:r>
              <w:t>R00</w:t>
            </w:r>
          </w:p>
        </w:tc>
      </w:tr>
      <w:tr w:rsidR="004464AD" w:rsidRPr="007E5C73" w14:paraId="348EE0C2" w14:textId="77777777" w:rsidTr="00AD690A">
        <w:trPr>
          <w:jc w:val="center"/>
        </w:trPr>
        <w:tc>
          <w:tcPr>
            <w:tcW w:w="588" w:type="dxa"/>
            <w:vAlign w:val="center"/>
          </w:tcPr>
          <w:p w14:paraId="33113B4C" w14:textId="72FC0184" w:rsidR="004464AD" w:rsidRPr="007E5C73" w:rsidRDefault="004464AD" w:rsidP="001768A4">
            <w:pPr>
              <w:spacing w:before="0"/>
              <w:jc w:val="center"/>
            </w:pPr>
            <w:r>
              <w:t>2</w:t>
            </w:r>
          </w:p>
        </w:tc>
        <w:tc>
          <w:tcPr>
            <w:tcW w:w="5552" w:type="dxa"/>
            <w:vAlign w:val="center"/>
          </w:tcPr>
          <w:p w14:paraId="371C9466" w14:textId="47EDDDA0" w:rsidR="004464AD" w:rsidRDefault="004464AD" w:rsidP="00883324">
            <w:pPr>
              <w:spacing w:before="0"/>
            </w:pPr>
            <w:r>
              <w:t>RZUT PIWNICY</w:t>
            </w:r>
          </w:p>
        </w:tc>
        <w:tc>
          <w:tcPr>
            <w:tcW w:w="972" w:type="dxa"/>
            <w:vAlign w:val="center"/>
          </w:tcPr>
          <w:p w14:paraId="5E75D2F6" w14:textId="79267EB2" w:rsidR="004464AD" w:rsidRDefault="004464AD" w:rsidP="00883324">
            <w:pPr>
              <w:spacing w:before="0"/>
              <w:jc w:val="center"/>
            </w:pPr>
            <w:r>
              <w:t>02</w:t>
            </w:r>
          </w:p>
        </w:tc>
        <w:tc>
          <w:tcPr>
            <w:tcW w:w="828" w:type="dxa"/>
          </w:tcPr>
          <w:p w14:paraId="1D897DBE" w14:textId="371A6A21" w:rsidR="004464AD" w:rsidRPr="00981C8E" w:rsidRDefault="004464AD" w:rsidP="00883324">
            <w:pPr>
              <w:spacing w:before="0"/>
              <w:jc w:val="center"/>
            </w:pPr>
            <w:r>
              <w:t>1:100</w:t>
            </w:r>
          </w:p>
        </w:tc>
        <w:tc>
          <w:tcPr>
            <w:tcW w:w="1121" w:type="dxa"/>
          </w:tcPr>
          <w:p w14:paraId="692B1343" w14:textId="154F47FD" w:rsidR="004464AD" w:rsidRDefault="004464AD" w:rsidP="00883324">
            <w:pPr>
              <w:spacing w:before="0"/>
              <w:jc w:val="center"/>
            </w:pPr>
            <w:r w:rsidRPr="00981C8E">
              <w:t>R00</w:t>
            </w:r>
          </w:p>
        </w:tc>
      </w:tr>
      <w:tr w:rsidR="004464AD" w:rsidRPr="007E5C73" w14:paraId="533AEE8E" w14:textId="77777777" w:rsidTr="00AD690A">
        <w:trPr>
          <w:jc w:val="center"/>
        </w:trPr>
        <w:tc>
          <w:tcPr>
            <w:tcW w:w="588" w:type="dxa"/>
            <w:vAlign w:val="center"/>
          </w:tcPr>
          <w:p w14:paraId="1D131BA6" w14:textId="48D316FE" w:rsidR="004464AD" w:rsidRPr="007E5C73" w:rsidRDefault="004464AD" w:rsidP="001768A4">
            <w:pPr>
              <w:spacing w:before="0"/>
              <w:jc w:val="center"/>
            </w:pPr>
            <w:r>
              <w:t>3</w:t>
            </w:r>
          </w:p>
        </w:tc>
        <w:tc>
          <w:tcPr>
            <w:tcW w:w="5552" w:type="dxa"/>
            <w:vAlign w:val="center"/>
          </w:tcPr>
          <w:p w14:paraId="01186C3A" w14:textId="04E65D93" w:rsidR="004464AD" w:rsidRDefault="004464AD" w:rsidP="004464AD">
            <w:pPr>
              <w:spacing w:before="0"/>
            </w:pPr>
            <w:r>
              <w:t>RZUT PARTERU</w:t>
            </w:r>
          </w:p>
        </w:tc>
        <w:tc>
          <w:tcPr>
            <w:tcW w:w="972" w:type="dxa"/>
          </w:tcPr>
          <w:p w14:paraId="20FC9409" w14:textId="60A050C8" w:rsidR="004464AD" w:rsidRDefault="004464AD" w:rsidP="004464AD">
            <w:pPr>
              <w:spacing w:before="0"/>
              <w:jc w:val="center"/>
            </w:pPr>
            <w:r>
              <w:t>03</w:t>
            </w:r>
          </w:p>
        </w:tc>
        <w:tc>
          <w:tcPr>
            <w:tcW w:w="828" w:type="dxa"/>
          </w:tcPr>
          <w:p w14:paraId="6D7220AF" w14:textId="2130D057" w:rsidR="004464AD" w:rsidRPr="00981C8E" w:rsidRDefault="004464AD" w:rsidP="004464AD">
            <w:pPr>
              <w:spacing w:before="0"/>
              <w:jc w:val="center"/>
            </w:pPr>
            <w:r w:rsidRPr="008E02F1">
              <w:t>1:100</w:t>
            </w:r>
          </w:p>
        </w:tc>
        <w:tc>
          <w:tcPr>
            <w:tcW w:w="1121" w:type="dxa"/>
          </w:tcPr>
          <w:p w14:paraId="14C7E222" w14:textId="1CF7E753" w:rsidR="004464AD" w:rsidRDefault="004464AD" w:rsidP="004464AD">
            <w:pPr>
              <w:spacing w:before="0"/>
              <w:jc w:val="center"/>
            </w:pPr>
            <w:r w:rsidRPr="00981C8E">
              <w:t>R00</w:t>
            </w:r>
          </w:p>
        </w:tc>
      </w:tr>
      <w:tr w:rsidR="00072352" w:rsidRPr="007E5C73" w14:paraId="3975FC70" w14:textId="77777777" w:rsidTr="00AD690A">
        <w:trPr>
          <w:jc w:val="center"/>
        </w:trPr>
        <w:tc>
          <w:tcPr>
            <w:tcW w:w="588" w:type="dxa"/>
            <w:vAlign w:val="center"/>
          </w:tcPr>
          <w:p w14:paraId="6777D096" w14:textId="00F9582E" w:rsidR="00072352" w:rsidRDefault="00072352" w:rsidP="00072352">
            <w:pPr>
              <w:spacing w:before="0"/>
              <w:jc w:val="center"/>
            </w:pPr>
            <w:r>
              <w:t>4</w:t>
            </w:r>
          </w:p>
        </w:tc>
        <w:tc>
          <w:tcPr>
            <w:tcW w:w="5552" w:type="dxa"/>
            <w:vAlign w:val="center"/>
          </w:tcPr>
          <w:p w14:paraId="7A89F004" w14:textId="0DAF71F7" w:rsidR="00072352" w:rsidRDefault="00072352" w:rsidP="00072352">
            <w:pPr>
              <w:spacing w:before="0"/>
            </w:pPr>
            <w:r>
              <w:t>RZUT KLATKI SCHODOWEJ NA POZIOMIE +1 I +2</w:t>
            </w:r>
          </w:p>
        </w:tc>
        <w:tc>
          <w:tcPr>
            <w:tcW w:w="972" w:type="dxa"/>
          </w:tcPr>
          <w:p w14:paraId="18C9CE61" w14:textId="7D0F69D4" w:rsidR="00072352" w:rsidRDefault="00072352" w:rsidP="00072352">
            <w:pPr>
              <w:spacing w:before="0"/>
              <w:jc w:val="center"/>
            </w:pPr>
            <w:r>
              <w:t>03A</w:t>
            </w:r>
          </w:p>
        </w:tc>
        <w:tc>
          <w:tcPr>
            <w:tcW w:w="828" w:type="dxa"/>
          </w:tcPr>
          <w:p w14:paraId="10FF1BB5" w14:textId="2C71D4D1" w:rsidR="00072352" w:rsidRPr="008E02F1" w:rsidRDefault="00B93F39" w:rsidP="00072352">
            <w:pPr>
              <w:spacing w:before="0"/>
              <w:jc w:val="center"/>
            </w:pPr>
            <w:r>
              <w:t>1:100</w:t>
            </w:r>
          </w:p>
        </w:tc>
        <w:tc>
          <w:tcPr>
            <w:tcW w:w="1121" w:type="dxa"/>
          </w:tcPr>
          <w:p w14:paraId="25D6B8A3" w14:textId="049CFADE" w:rsidR="00072352" w:rsidRPr="00981C8E" w:rsidRDefault="00B93F39" w:rsidP="00072352">
            <w:pPr>
              <w:spacing w:before="0"/>
              <w:jc w:val="center"/>
            </w:pPr>
            <w:r>
              <w:t>R00</w:t>
            </w:r>
          </w:p>
        </w:tc>
      </w:tr>
      <w:tr w:rsidR="00072352" w:rsidRPr="007E5C73" w14:paraId="3FDD5FE0" w14:textId="77777777" w:rsidTr="00AD690A">
        <w:trPr>
          <w:jc w:val="center"/>
        </w:trPr>
        <w:tc>
          <w:tcPr>
            <w:tcW w:w="588" w:type="dxa"/>
            <w:vAlign w:val="center"/>
          </w:tcPr>
          <w:p w14:paraId="3177448F" w14:textId="78B89414" w:rsidR="00072352" w:rsidRDefault="00072352" w:rsidP="00072352">
            <w:pPr>
              <w:spacing w:before="0"/>
              <w:jc w:val="center"/>
            </w:pPr>
            <w:r>
              <w:t>5</w:t>
            </w:r>
          </w:p>
        </w:tc>
        <w:tc>
          <w:tcPr>
            <w:tcW w:w="5552" w:type="dxa"/>
            <w:vAlign w:val="center"/>
          </w:tcPr>
          <w:p w14:paraId="478DFF3C" w14:textId="3C0D18B1" w:rsidR="00072352" w:rsidRDefault="00B93F39" w:rsidP="00072352">
            <w:pPr>
              <w:spacing w:before="0"/>
            </w:pPr>
            <w:r>
              <w:t>RZUT PODŁOGI TECHNICZNEJ (PARTER)</w:t>
            </w:r>
          </w:p>
        </w:tc>
        <w:tc>
          <w:tcPr>
            <w:tcW w:w="972" w:type="dxa"/>
          </w:tcPr>
          <w:p w14:paraId="2D85801B" w14:textId="11862709" w:rsidR="00072352" w:rsidRDefault="00072352" w:rsidP="00072352">
            <w:pPr>
              <w:spacing w:before="0"/>
              <w:jc w:val="center"/>
            </w:pPr>
            <w:r>
              <w:t>04</w:t>
            </w:r>
          </w:p>
        </w:tc>
        <w:tc>
          <w:tcPr>
            <w:tcW w:w="828" w:type="dxa"/>
          </w:tcPr>
          <w:p w14:paraId="46A630F5" w14:textId="68B5698D" w:rsidR="00072352" w:rsidRDefault="00072352" w:rsidP="00072352">
            <w:pPr>
              <w:spacing w:before="0"/>
              <w:jc w:val="center"/>
            </w:pPr>
            <w:r w:rsidRPr="008E02F1">
              <w:t>1:100</w:t>
            </w:r>
          </w:p>
        </w:tc>
        <w:tc>
          <w:tcPr>
            <w:tcW w:w="1121" w:type="dxa"/>
          </w:tcPr>
          <w:p w14:paraId="75906771" w14:textId="4A62AD7B" w:rsidR="00072352" w:rsidRPr="00981C8E" w:rsidRDefault="00072352" w:rsidP="00072352">
            <w:pPr>
              <w:spacing w:before="0"/>
              <w:jc w:val="center"/>
            </w:pPr>
            <w:r>
              <w:t>R00</w:t>
            </w:r>
          </w:p>
        </w:tc>
      </w:tr>
      <w:tr w:rsidR="00072352" w:rsidRPr="007E5C73" w14:paraId="69F4E4D7" w14:textId="77777777" w:rsidTr="00AD690A">
        <w:trPr>
          <w:jc w:val="center"/>
        </w:trPr>
        <w:tc>
          <w:tcPr>
            <w:tcW w:w="588" w:type="dxa"/>
            <w:vAlign w:val="center"/>
          </w:tcPr>
          <w:p w14:paraId="16DEA8A0" w14:textId="5C15CC62" w:rsidR="00072352" w:rsidRPr="007E5C73" w:rsidRDefault="00072352" w:rsidP="00072352">
            <w:pPr>
              <w:spacing w:before="0"/>
              <w:jc w:val="center"/>
            </w:pPr>
            <w:r>
              <w:t>6</w:t>
            </w:r>
          </w:p>
        </w:tc>
        <w:tc>
          <w:tcPr>
            <w:tcW w:w="5552" w:type="dxa"/>
            <w:vAlign w:val="center"/>
          </w:tcPr>
          <w:p w14:paraId="76F7B4A0" w14:textId="5D790568" w:rsidR="00072352" w:rsidRDefault="00B93F39" w:rsidP="00072352">
            <w:pPr>
              <w:spacing w:before="0"/>
            </w:pPr>
            <w:r>
              <w:t>RZUT TECHNOLOGICZNY KOMORY SERWERÓW</w:t>
            </w:r>
          </w:p>
        </w:tc>
        <w:tc>
          <w:tcPr>
            <w:tcW w:w="972" w:type="dxa"/>
          </w:tcPr>
          <w:p w14:paraId="17D9484D" w14:textId="594F0F92" w:rsidR="00072352" w:rsidRDefault="00072352" w:rsidP="00072352">
            <w:pPr>
              <w:spacing w:before="0"/>
              <w:jc w:val="center"/>
            </w:pPr>
            <w:r>
              <w:t>05</w:t>
            </w:r>
          </w:p>
        </w:tc>
        <w:tc>
          <w:tcPr>
            <w:tcW w:w="828" w:type="dxa"/>
          </w:tcPr>
          <w:p w14:paraId="7EA2C4FA" w14:textId="129F3F29" w:rsidR="00072352" w:rsidRPr="00981C8E" w:rsidRDefault="00072352" w:rsidP="00072352">
            <w:pPr>
              <w:spacing w:before="0"/>
              <w:jc w:val="center"/>
            </w:pPr>
            <w:r w:rsidRPr="008E02F1">
              <w:t>1:100</w:t>
            </w:r>
          </w:p>
        </w:tc>
        <w:tc>
          <w:tcPr>
            <w:tcW w:w="1121" w:type="dxa"/>
          </w:tcPr>
          <w:p w14:paraId="05B7744A" w14:textId="12771D11" w:rsidR="00072352" w:rsidRDefault="00072352" w:rsidP="00072352">
            <w:pPr>
              <w:spacing w:before="0"/>
              <w:jc w:val="center"/>
            </w:pPr>
            <w:r w:rsidRPr="00981C8E">
              <w:t>R00</w:t>
            </w:r>
          </w:p>
        </w:tc>
      </w:tr>
      <w:tr w:rsidR="00072352" w:rsidRPr="007E5C73" w14:paraId="30128EC5" w14:textId="77777777" w:rsidTr="00AD690A">
        <w:trPr>
          <w:jc w:val="center"/>
        </w:trPr>
        <w:tc>
          <w:tcPr>
            <w:tcW w:w="588" w:type="dxa"/>
            <w:vAlign w:val="center"/>
          </w:tcPr>
          <w:p w14:paraId="0ACDFE14" w14:textId="4B4EC06A" w:rsidR="00072352" w:rsidRDefault="00072352" w:rsidP="00072352">
            <w:pPr>
              <w:spacing w:before="0"/>
              <w:jc w:val="center"/>
            </w:pPr>
            <w:r>
              <w:t>7</w:t>
            </w:r>
          </w:p>
        </w:tc>
        <w:tc>
          <w:tcPr>
            <w:tcW w:w="5552" w:type="dxa"/>
            <w:vAlign w:val="center"/>
          </w:tcPr>
          <w:p w14:paraId="1B98F958" w14:textId="60DE8B77" w:rsidR="00072352" w:rsidRDefault="00072352" w:rsidP="00072352">
            <w:pPr>
              <w:spacing w:before="0"/>
            </w:pPr>
            <w:r>
              <w:t>SCHEMAT PODZIAŁU NA STREFY POŻAROWE</w:t>
            </w:r>
          </w:p>
        </w:tc>
        <w:tc>
          <w:tcPr>
            <w:tcW w:w="972" w:type="dxa"/>
          </w:tcPr>
          <w:p w14:paraId="56A261A9" w14:textId="40EDA77E" w:rsidR="00072352" w:rsidRDefault="00072352" w:rsidP="00072352">
            <w:pPr>
              <w:spacing w:before="0"/>
              <w:jc w:val="center"/>
            </w:pPr>
            <w:r>
              <w:t>06</w:t>
            </w:r>
          </w:p>
        </w:tc>
        <w:tc>
          <w:tcPr>
            <w:tcW w:w="828" w:type="dxa"/>
          </w:tcPr>
          <w:p w14:paraId="2E896F2E" w14:textId="2328AC02" w:rsidR="00072352" w:rsidRPr="008E02F1" w:rsidRDefault="00072352" w:rsidP="00072352">
            <w:pPr>
              <w:spacing w:before="0"/>
              <w:jc w:val="center"/>
            </w:pPr>
            <w:r>
              <w:t>1:200</w:t>
            </w:r>
          </w:p>
        </w:tc>
        <w:tc>
          <w:tcPr>
            <w:tcW w:w="1121" w:type="dxa"/>
          </w:tcPr>
          <w:p w14:paraId="697B08EE" w14:textId="5FC87B80" w:rsidR="00072352" w:rsidRPr="00981C8E" w:rsidRDefault="00072352" w:rsidP="00072352">
            <w:pPr>
              <w:spacing w:before="0"/>
              <w:jc w:val="center"/>
            </w:pPr>
            <w:r>
              <w:t>R00</w:t>
            </w:r>
          </w:p>
        </w:tc>
      </w:tr>
      <w:tr w:rsidR="00072352" w:rsidRPr="007E5C73" w14:paraId="21262331" w14:textId="77777777" w:rsidTr="00AD690A">
        <w:trPr>
          <w:jc w:val="center"/>
        </w:trPr>
        <w:tc>
          <w:tcPr>
            <w:tcW w:w="588" w:type="dxa"/>
            <w:vAlign w:val="center"/>
          </w:tcPr>
          <w:p w14:paraId="252B3BAA" w14:textId="2738832B" w:rsidR="00072352" w:rsidRDefault="00072352" w:rsidP="00072352">
            <w:pPr>
              <w:spacing w:before="0"/>
              <w:jc w:val="center"/>
            </w:pPr>
            <w:r>
              <w:t>8</w:t>
            </w:r>
          </w:p>
        </w:tc>
        <w:tc>
          <w:tcPr>
            <w:tcW w:w="5552" w:type="dxa"/>
            <w:vAlign w:val="center"/>
          </w:tcPr>
          <w:p w14:paraId="069CB7BC" w14:textId="0D536EDB" w:rsidR="00072352" w:rsidRDefault="00072352" w:rsidP="00072352">
            <w:pPr>
              <w:spacing w:before="0"/>
            </w:pPr>
            <w:r>
              <w:t>PRZEKRÓJ A-A</w:t>
            </w:r>
          </w:p>
        </w:tc>
        <w:tc>
          <w:tcPr>
            <w:tcW w:w="972" w:type="dxa"/>
          </w:tcPr>
          <w:p w14:paraId="45416C02" w14:textId="783F6543" w:rsidR="00072352" w:rsidRDefault="00072352" w:rsidP="00072352">
            <w:pPr>
              <w:spacing w:before="0"/>
              <w:jc w:val="center"/>
            </w:pPr>
            <w:r>
              <w:t>07</w:t>
            </w:r>
          </w:p>
        </w:tc>
        <w:tc>
          <w:tcPr>
            <w:tcW w:w="828" w:type="dxa"/>
          </w:tcPr>
          <w:p w14:paraId="3BD280D9" w14:textId="0246C1D1" w:rsidR="00072352" w:rsidRPr="00981C8E" w:rsidRDefault="00072352" w:rsidP="00072352">
            <w:pPr>
              <w:spacing w:before="0"/>
              <w:jc w:val="center"/>
            </w:pPr>
            <w:r w:rsidRPr="008E02F1">
              <w:t>1:100</w:t>
            </w:r>
          </w:p>
        </w:tc>
        <w:tc>
          <w:tcPr>
            <w:tcW w:w="1121" w:type="dxa"/>
          </w:tcPr>
          <w:p w14:paraId="79D951DA" w14:textId="102A24CD" w:rsidR="00072352" w:rsidRDefault="00072352" w:rsidP="00072352">
            <w:pPr>
              <w:spacing w:before="0"/>
              <w:jc w:val="center"/>
            </w:pPr>
            <w:r w:rsidRPr="00981C8E">
              <w:t>R00</w:t>
            </w:r>
          </w:p>
        </w:tc>
      </w:tr>
      <w:tr w:rsidR="00072352" w:rsidRPr="007E5C73" w14:paraId="5412389E" w14:textId="77777777" w:rsidTr="00AD690A">
        <w:trPr>
          <w:jc w:val="center"/>
        </w:trPr>
        <w:tc>
          <w:tcPr>
            <w:tcW w:w="588" w:type="dxa"/>
            <w:vAlign w:val="center"/>
          </w:tcPr>
          <w:p w14:paraId="73FE9874" w14:textId="3E0CC83C" w:rsidR="00072352" w:rsidRDefault="00072352" w:rsidP="00072352">
            <w:pPr>
              <w:spacing w:before="0"/>
              <w:jc w:val="center"/>
            </w:pPr>
            <w:r>
              <w:t>9</w:t>
            </w:r>
          </w:p>
        </w:tc>
        <w:tc>
          <w:tcPr>
            <w:tcW w:w="5552" w:type="dxa"/>
            <w:vAlign w:val="center"/>
          </w:tcPr>
          <w:p w14:paraId="092BA00B" w14:textId="716B4AF7" w:rsidR="00072352" w:rsidRDefault="00072352" w:rsidP="00072352">
            <w:pPr>
              <w:spacing w:before="0"/>
            </w:pPr>
            <w:r>
              <w:t>PRZEKRÓJ B-B</w:t>
            </w:r>
          </w:p>
        </w:tc>
        <w:tc>
          <w:tcPr>
            <w:tcW w:w="972" w:type="dxa"/>
          </w:tcPr>
          <w:p w14:paraId="69A769E2" w14:textId="331CA909" w:rsidR="00072352" w:rsidRPr="009B191F" w:rsidRDefault="00072352" w:rsidP="00072352">
            <w:pPr>
              <w:spacing w:before="0"/>
              <w:jc w:val="center"/>
            </w:pPr>
            <w:r>
              <w:t>08</w:t>
            </w:r>
          </w:p>
        </w:tc>
        <w:tc>
          <w:tcPr>
            <w:tcW w:w="828" w:type="dxa"/>
          </w:tcPr>
          <w:p w14:paraId="3813A183" w14:textId="6F86320F" w:rsidR="00072352" w:rsidRPr="0071271C" w:rsidRDefault="00072352" w:rsidP="00072352">
            <w:pPr>
              <w:spacing w:before="0"/>
              <w:jc w:val="center"/>
            </w:pPr>
            <w:r w:rsidRPr="008E02F1">
              <w:t>1:100</w:t>
            </w:r>
          </w:p>
        </w:tc>
        <w:tc>
          <w:tcPr>
            <w:tcW w:w="1121" w:type="dxa"/>
          </w:tcPr>
          <w:p w14:paraId="56960387" w14:textId="761C55C7" w:rsidR="00072352" w:rsidRPr="00981C8E" w:rsidRDefault="00072352" w:rsidP="00072352">
            <w:pPr>
              <w:spacing w:before="0"/>
              <w:jc w:val="center"/>
            </w:pPr>
            <w:r w:rsidRPr="0071271C">
              <w:t>R00</w:t>
            </w:r>
          </w:p>
        </w:tc>
      </w:tr>
      <w:tr w:rsidR="00072352" w:rsidRPr="007E5C73" w14:paraId="53ECFB53" w14:textId="77777777" w:rsidTr="00AD690A">
        <w:trPr>
          <w:jc w:val="center"/>
        </w:trPr>
        <w:tc>
          <w:tcPr>
            <w:tcW w:w="588" w:type="dxa"/>
            <w:vAlign w:val="center"/>
          </w:tcPr>
          <w:p w14:paraId="5A12F8C9" w14:textId="0B6A87CE" w:rsidR="00072352" w:rsidRDefault="00072352" w:rsidP="00072352">
            <w:pPr>
              <w:spacing w:before="0"/>
              <w:jc w:val="center"/>
            </w:pPr>
            <w:r>
              <w:t>10</w:t>
            </w:r>
          </w:p>
        </w:tc>
        <w:tc>
          <w:tcPr>
            <w:tcW w:w="5552" w:type="dxa"/>
            <w:vAlign w:val="center"/>
          </w:tcPr>
          <w:p w14:paraId="24DF2CBC" w14:textId="2859CFAA" w:rsidR="00072352" w:rsidRDefault="00072352" w:rsidP="00072352">
            <w:pPr>
              <w:spacing w:before="0"/>
            </w:pPr>
            <w:r>
              <w:t>PRZEKRÓJ C-C</w:t>
            </w:r>
          </w:p>
        </w:tc>
        <w:tc>
          <w:tcPr>
            <w:tcW w:w="972" w:type="dxa"/>
          </w:tcPr>
          <w:p w14:paraId="20C3E97D" w14:textId="6D8D951C" w:rsidR="00072352" w:rsidRPr="009B191F" w:rsidRDefault="00072352" w:rsidP="00072352">
            <w:pPr>
              <w:spacing w:before="0"/>
              <w:jc w:val="center"/>
            </w:pPr>
            <w:r>
              <w:t>09</w:t>
            </w:r>
          </w:p>
        </w:tc>
        <w:tc>
          <w:tcPr>
            <w:tcW w:w="828" w:type="dxa"/>
          </w:tcPr>
          <w:p w14:paraId="39845A1A" w14:textId="0A3B6011" w:rsidR="00072352" w:rsidRPr="0071271C" w:rsidRDefault="00072352" w:rsidP="00072352">
            <w:pPr>
              <w:spacing w:before="0"/>
              <w:jc w:val="center"/>
            </w:pPr>
            <w:r w:rsidRPr="008E02F1">
              <w:t>1:100</w:t>
            </w:r>
          </w:p>
        </w:tc>
        <w:tc>
          <w:tcPr>
            <w:tcW w:w="1121" w:type="dxa"/>
          </w:tcPr>
          <w:p w14:paraId="16E114F0" w14:textId="0F332E50" w:rsidR="00072352" w:rsidRPr="00981C8E" w:rsidRDefault="00072352" w:rsidP="00072352">
            <w:pPr>
              <w:spacing w:before="0"/>
              <w:jc w:val="center"/>
            </w:pPr>
            <w:r w:rsidRPr="0071271C">
              <w:t>R00</w:t>
            </w:r>
          </w:p>
        </w:tc>
      </w:tr>
      <w:tr w:rsidR="00072352" w:rsidRPr="007E5C73" w14:paraId="3C07EB94" w14:textId="77777777" w:rsidTr="00AD690A">
        <w:trPr>
          <w:jc w:val="center"/>
        </w:trPr>
        <w:tc>
          <w:tcPr>
            <w:tcW w:w="588" w:type="dxa"/>
            <w:vAlign w:val="center"/>
          </w:tcPr>
          <w:p w14:paraId="45728B93" w14:textId="10E8B3CB" w:rsidR="00072352" w:rsidRDefault="00072352" w:rsidP="00072352">
            <w:pPr>
              <w:spacing w:before="0"/>
              <w:jc w:val="center"/>
            </w:pPr>
            <w:r>
              <w:t>11</w:t>
            </w:r>
          </w:p>
        </w:tc>
        <w:tc>
          <w:tcPr>
            <w:tcW w:w="5552" w:type="dxa"/>
            <w:vAlign w:val="center"/>
          </w:tcPr>
          <w:p w14:paraId="566159DF" w14:textId="4C4E117B" w:rsidR="00072352" w:rsidRDefault="00072352" w:rsidP="00072352">
            <w:pPr>
              <w:spacing w:before="0"/>
            </w:pPr>
            <w:r>
              <w:t>PRZEKRÓJ D-D</w:t>
            </w:r>
          </w:p>
        </w:tc>
        <w:tc>
          <w:tcPr>
            <w:tcW w:w="972" w:type="dxa"/>
          </w:tcPr>
          <w:p w14:paraId="6FC1A72F" w14:textId="6B9E4104" w:rsidR="00072352" w:rsidRPr="009B191F" w:rsidRDefault="00072352" w:rsidP="00072352">
            <w:pPr>
              <w:spacing w:before="0"/>
              <w:jc w:val="center"/>
            </w:pPr>
            <w:r>
              <w:t>10</w:t>
            </w:r>
          </w:p>
        </w:tc>
        <w:tc>
          <w:tcPr>
            <w:tcW w:w="828" w:type="dxa"/>
          </w:tcPr>
          <w:p w14:paraId="14A1E443" w14:textId="22E124E6" w:rsidR="00072352" w:rsidRPr="0071271C" w:rsidRDefault="00072352" w:rsidP="00072352">
            <w:pPr>
              <w:spacing w:before="0"/>
              <w:jc w:val="center"/>
            </w:pPr>
            <w:r w:rsidRPr="008E02F1">
              <w:t>1:100</w:t>
            </w:r>
          </w:p>
        </w:tc>
        <w:tc>
          <w:tcPr>
            <w:tcW w:w="1121" w:type="dxa"/>
          </w:tcPr>
          <w:p w14:paraId="7337BAD8" w14:textId="3E210AA3" w:rsidR="00072352" w:rsidRPr="00981C8E" w:rsidRDefault="00072352" w:rsidP="00072352">
            <w:pPr>
              <w:spacing w:before="0"/>
              <w:jc w:val="center"/>
            </w:pPr>
            <w:r w:rsidRPr="0071271C">
              <w:t>R00</w:t>
            </w:r>
          </w:p>
        </w:tc>
      </w:tr>
      <w:tr w:rsidR="00072352" w:rsidRPr="007E5C73" w14:paraId="51D605D7" w14:textId="77777777" w:rsidTr="00AD690A">
        <w:trPr>
          <w:jc w:val="center"/>
        </w:trPr>
        <w:tc>
          <w:tcPr>
            <w:tcW w:w="588" w:type="dxa"/>
            <w:vAlign w:val="center"/>
          </w:tcPr>
          <w:p w14:paraId="16E55107" w14:textId="4A4630F0" w:rsidR="00072352" w:rsidRDefault="00072352" w:rsidP="00072352">
            <w:pPr>
              <w:spacing w:before="0"/>
              <w:jc w:val="center"/>
            </w:pPr>
            <w:r>
              <w:t>12</w:t>
            </w:r>
          </w:p>
        </w:tc>
        <w:tc>
          <w:tcPr>
            <w:tcW w:w="5552" w:type="dxa"/>
            <w:vAlign w:val="center"/>
          </w:tcPr>
          <w:p w14:paraId="76623F39" w14:textId="544FDF98" w:rsidR="00072352" w:rsidRDefault="00072352" w:rsidP="00072352">
            <w:pPr>
              <w:spacing w:before="0"/>
            </w:pPr>
            <w:r>
              <w:t>PRZEKRÓJ E-E</w:t>
            </w:r>
          </w:p>
        </w:tc>
        <w:tc>
          <w:tcPr>
            <w:tcW w:w="972" w:type="dxa"/>
          </w:tcPr>
          <w:p w14:paraId="32206B10" w14:textId="31311B62" w:rsidR="00072352" w:rsidRPr="009B191F" w:rsidRDefault="00072352" w:rsidP="00072352">
            <w:pPr>
              <w:spacing w:before="0"/>
              <w:jc w:val="center"/>
            </w:pPr>
            <w:r>
              <w:t>11</w:t>
            </w:r>
          </w:p>
        </w:tc>
        <w:tc>
          <w:tcPr>
            <w:tcW w:w="828" w:type="dxa"/>
          </w:tcPr>
          <w:p w14:paraId="6DD25D82" w14:textId="3251524A" w:rsidR="00072352" w:rsidRPr="0071271C" w:rsidRDefault="00072352" w:rsidP="00072352">
            <w:pPr>
              <w:spacing w:before="0"/>
              <w:jc w:val="center"/>
            </w:pPr>
            <w:r w:rsidRPr="008E02F1">
              <w:t>1:100</w:t>
            </w:r>
          </w:p>
        </w:tc>
        <w:tc>
          <w:tcPr>
            <w:tcW w:w="1121" w:type="dxa"/>
          </w:tcPr>
          <w:p w14:paraId="20B81A4F" w14:textId="26DFABE6" w:rsidR="00072352" w:rsidRPr="00981C8E" w:rsidRDefault="00072352" w:rsidP="00072352">
            <w:pPr>
              <w:spacing w:before="0"/>
              <w:jc w:val="center"/>
            </w:pPr>
            <w:r w:rsidRPr="0071271C">
              <w:t>R00</w:t>
            </w:r>
          </w:p>
        </w:tc>
      </w:tr>
      <w:tr w:rsidR="00072352" w:rsidRPr="007E5C73" w14:paraId="14C52D99" w14:textId="77777777" w:rsidTr="00AD690A">
        <w:trPr>
          <w:jc w:val="center"/>
        </w:trPr>
        <w:tc>
          <w:tcPr>
            <w:tcW w:w="588" w:type="dxa"/>
            <w:vAlign w:val="center"/>
          </w:tcPr>
          <w:p w14:paraId="1AAAEB57" w14:textId="01D037E4" w:rsidR="00072352" w:rsidRDefault="00072352" w:rsidP="00072352">
            <w:pPr>
              <w:spacing w:before="0"/>
              <w:jc w:val="center"/>
            </w:pPr>
            <w:r>
              <w:t>13</w:t>
            </w:r>
          </w:p>
        </w:tc>
        <w:tc>
          <w:tcPr>
            <w:tcW w:w="5552" w:type="dxa"/>
            <w:vAlign w:val="center"/>
          </w:tcPr>
          <w:p w14:paraId="2A13211A" w14:textId="56BB43D0" w:rsidR="00072352" w:rsidRDefault="00072352" w:rsidP="00072352">
            <w:pPr>
              <w:spacing w:before="0"/>
            </w:pPr>
            <w:r>
              <w:t>ELEWACJA</w:t>
            </w:r>
          </w:p>
        </w:tc>
        <w:tc>
          <w:tcPr>
            <w:tcW w:w="972" w:type="dxa"/>
          </w:tcPr>
          <w:p w14:paraId="3AE9BAA3" w14:textId="43F44BDA" w:rsidR="00072352" w:rsidRPr="009B191F" w:rsidRDefault="00072352" w:rsidP="00072352">
            <w:pPr>
              <w:spacing w:before="0"/>
              <w:jc w:val="center"/>
            </w:pPr>
            <w:r>
              <w:t>12</w:t>
            </w:r>
          </w:p>
        </w:tc>
        <w:tc>
          <w:tcPr>
            <w:tcW w:w="828" w:type="dxa"/>
          </w:tcPr>
          <w:p w14:paraId="01B386F4" w14:textId="74CEA657" w:rsidR="00072352" w:rsidRPr="0071271C" w:rsidRDefault="00072352" w:rsidP="00072352">
            <w:pPr>
              <w:spacing w:before="0"/>
              <w:jc w:val="center"/>
            </w:pPr>
            <w:r w:rsidRPr="008E02F1">
              <w:t>1:100</w:t>
            </w:r>
          </w:p>
        </w:tc>
        <w:tc>
          <w:tcPr>
            <w:tcW w:w="1121" w:type="dxa"/>
          </w:tcPr>
          <w:p w14:paraId="33A9D10A" w14:textId="033E2239" w:rsidR="00072352" w:rsidRPr="00981C8E" w:rsidRDefault="00072352" w:rsidP="00072352">
            <w:pPr>
              <w:spacing w:before="0"/>
              <w:jc w:val="center"/>
            </w:pPr>
            <w:r w:rsidRPr="0071271C">
              <w:t>R00</w:t>
            </w:r>
          </w:p>
        </w:tc>
      </w:tr>
      <w:tr w:rsidR="00072352" w:rsidRPr="007E5C73" w14:paraId="090D1036" w14:textId="77777777" w:rsidTr="00AD690A">
        <w:trPr>
          <w:jc w:val="center"/>
        </w:trPr>
        <w:tc>
          <w:tcPr>
            <w:tcW w:w="588" w:type="dxa"/>
            <w:vAlign w:val="center"/>
          </w:tcPr>
          <w:p w14:paraId="4BC34BE5" w14:textId="2BFCCAFE" w:rsidR="00072352" w:rsidRDefault="00072352" w:rsidP="00072352">
            <w:pPr>
              <w:spacing w:before="0"/>
              <w:jc w:val="center"/>
            </w:pPr>
            <w:r>
              <w:t>14</w:t>
            </w:r>
          </w:p>
        </w:tc>
        <w:tc>
          <w:tcPr>
            <w:tcW w:w="5552" w:type="dxa"/>
            <w:vAlign w:val="center"/>
          </w:tcPr>
          <w:p w14:paraId="1E4370DA" w14:textId="16FEDD3E" w:rsidR="00072352" w:rsidRDefault="00072352" w:rsidP="00072352">
            <w:pPr>
              <w:spacing w:before="0"/>
            </w:pPr>
            <w:r>
              <w:t>ZESTAWIENIE STOLARKI</w:t>
            </w:r>
          </w:p>
        </w:tc>
        <w:tc>
          <w:tcPr>
            <w:tcW w:w="972" w:type="dxa"/>
          </w:tcPr>
          <w:p w14:paraId="1C4D1AD0" w14:textId="0E0ECE74" w:rsidR="00072352" w:rsidRDefault="00072352" w:rsidP="00072352">
            <w:pPr>
              <w:spacing w:before="0"/>
              <w:jc w:val="center"/>
            </w:pPr>
            <w:r>
              <w:t>13</w:t>
            </w:r>
          </w:p>
        </w:tc>
        <w:tc>
          <w:tcPr>
            <w:tcW w:w="828" w:type="dxa"/>
          </w:tcPr>
          <w:p w14:paraId="0E99030B" w14:textId="36D0400E" w:rsidR="00072352" w:rsidRPr="00244B93" w:rsidRDefault="00072352" w:rsidP="00072352">
            <w:pPr>
              <w:spacing w:before="0"/>
              <w:jc w:val="center"/>
            </w:pPr>
            <w:r w:rsidRPr="008E02F1">
              <w:t>1:100</w:t>
            </w:r>
          </w:p>
        </w:tc>
        <w:tc>
          <w:tcPr>
            <w:tcW w:w="1121" w:type="dxa"/>
          </w:tcPr>
          <w:p w14:paraId="550A5934" w14:textId="5D33282C" w:rsidR="00072352" w:rsidRPr="0071271C" w:rsidRDefault="00072352" w:rsidP="00072352">
            <w:pPr>
              <w:spacing w:before="0"/>
              <w:jc w:val="center"/>
            </w:pPr>
            <w:r w:rsidRPr="00244B93">
              <w:t>R00</w:t>
            </w:r>
          </w:p>
        </w:tc>
      </w:tr>
      <w:tr w:rsidR="00072352" w:rsidRPr="007E5C73" w14:paraId="55B4E30F" w14:textId="77777777" w:rsidTr="00AD690A">
        <w:trPr>
          <w:jc w:val="center"/>
        </w:trPr>
        <w:tc>
          <w:tcPr>
            <w:tcW w:w="588" w:type="dxa"/>
            <w:vAlign w:val="center"/>
          </w:tcPr>
          <w:p w14:paraId="5533A5CF" w14:textId="1C044FB7" w:rsidR="00072352" w:rsidRDefault="00072352" w:rsidP="00072352">
            <w:pPr>
              <w:spacing w:before="0"/>
              <w:jc w:val="center"/>
            </w:pPr>
            <w:r>
              <w:t>15</w:t>
            </w:r>
          </w:p>
        </w:tc>
        <w:tc>
          <w:tcPr>
            <w:tcW w:w="5552" w:type="dxa"/>
            <w:vAlign w:val="center"/>
          </w:tcPr>
          <w:p w14:paraId="396CC6E6" w14:textId="683298A5" w:rsidR="00072352" w:rsidRDefault="00072352" w:rsidP="00072352">
            <w:pPr>
              <w:spacing w:before="0"/>
            </w:pPr>
            <w:r>
              <w:t>DETAL RAMPY ZEWNĘTRZNEJ I SCHODÓW</w:t>
            </w:r>
          </w:p>
        </w:tc>
        <w:tc>
          <w:tcPr>
            <w:tcW w:w="972" w:type="dxa"/>
          </w:tcPr>
          <w:p w14:paraId="1D173116" w14:textId="6912ECF7" w:rsidR="00072352" w:rsidRDefault="00072352" w:rsidP="00072352">
            <w:pPr>
              <w:spacing w:before="0"/>
              <w:jc w:val="center"/>
            </w:pPr>
            <w:r>
              <w:t>14</w:t>
            </w:r>
          </w:p>
        </w:tc>
        <w:tc>
          <w:tcPr>
            <w:tcW w:w="828" w:type="dxa"/>
          </w:tcPr>
          <w:p w14:paraId="32E3A359" w14:textId="52E2E5CE" w:rsidR="00072352" w:rsidRPr="00244B93" w:rsidRDefault="00072352" w:rsidP="00072352">
            <w:pPr>
              <w:spacing w:before="0"/>
              <w:jc w:val="center"/>
            </w:pPr>
            <w:r>
              <w:t>1:50</w:t>
            </w:r>
          </w:p>
        </w:tc>
        <w:tc>
          <w:tcPr>
            <w:tcW w:w="1121" w:type="dxa"/>
          </w:tcPr>
          <w:p w14:paraId="1DC2D011" w14:textId="04EA7DAA" w:rsidR="00072352" w:rsidRPr="0071271C" w:rsidRDefault="00072352" w:rsidP="00072352">
            <w:pPr>
              <w:spacing w:before="0"/>
              <w:jc w:val="center"/>
            </w:pPr>
            <w:r w:rsidRPr="00244B93">
              <w:t>R00</w:t>
            </w:r>
          </w:p>
        </w:tc>
      </w:tr>
      <w:tr w:rsidR="00072352" w:rsidRPr="007E5C73" w14:paraId="48368761" w14:textId="77777777" w:rsidTr="00AD690A">
        <w:trPr>
          <w:jc w:val="center"/>
        </w:trPr>
        <w:tc>
          <w:tcPr>
            <w:tcW w:w="588" w:type="dxa"/>
            <w:vAlign w:val="center"/>
          </w:tcPr>
          <w:p w14:paraId="177789D9" w14:textId="6C72D700" w:rsidR="00072352" w:rsidRDefault="00072352" w:rsidP="00072352">
            <w:pPr>
              <w:spacing w:before="0"/>
              <w:jc w:val="center"/>
            </w:pPr>
            <w:r>
              <w:t>16</w:t>
            </w:r>
          </w:p>
        </w:tc>
        <w:tc>
          <w:tcPr>
            <w:tcW w:w="5552" w:type="dxa"/>
            <w:vAlign w:val="center"/>
          </w:tcPr>
          <w:p w14:paraId="5FF003AD" w14:textId="6A623C04" w:rsidR="00072352" w:rsidRDefault="00072352" w:rsidP="00072352">
            <w:pPr>
              <w:spacing w:before="0"/>
            </w:pPr>
            <w:r>
              <w:t>DETAL ZADASZENIA RAMPY</w:t>
            </w:r>
          </w:p>
        </w:tc>
        <w:tc>
          <w:tcPr>
            <w:tcW w:w="972" w:type="dxa"/>
          </w:tcPr>
          <w:p w14:paraId="15C9E662" w14:textId="16199BBF" w:rsidR="00072352" w:rsidRDefault="00072352" w:rsidP="00072352">
            <w:pPr>
              <w:spacing w:before="0"/>
              <w:jc w:val="center"/>
            </w:pPr>
            <w:r>
              <w:t>15</w:t>
            </w:r>
          </w:p>
        </w:tc>
        <w:tc>
          <w:tcPr>
            <w:tcW w:w="828" w:type="dxa"/>
          </w:tcPr>
          <w:p w14:paraId="4B075355" w14:textId="37562E18" w:rsidR="00072352" w:rsidRPr="00244B93" w:rsidRDefault="00072352" w:rsidP="00072352">
            <w:pPr>
              <w:spacing w:before="0"/>
              <w:jc w:val="center"/>
            </w:pPr>
            <w:r>
              <w:t>1:20</w:t>
            </w:r>
          </w:p>
        </w:tc>
        <w:tc>
          <w:tcPr>
            <w:tcW w:w="1121" w:type="dxa"/>
          </w:tcPr>
          <w:p w14:paraId="7D97EB9B" w14:textId="069CDE43" w:rsidR="00072352" w:rsidRPr="0071271C" w:rsidRDefault="00072352" w:rsidP="00072352">
            <w:pPr>
              <w:spacing w:before="0"/>
              <w:jc w:val="center"/>
            </w:pPr>
            <w:r w:rsidRPr="00244B93">
              <w:t>R00</w:t>
            </w:r>
          </w:p>
        </w:tc>
      </w:tr>
      <w:tr w:rsidR="00072352" w:rsidRPr="007E5C73" w14:paraId="00A3DF4C" w14:textId="77777777" w:rsidTr="00AD690A">
        <w:trPr>
          <w:jc w:val="center"/>
        </w:trPr>
        <w:tc>
          <w:tcPr>
            <w:tcW w:w="588" w:type="dxa"/>
            <w:vAlign w:val="center"/>
          </w:tcPr>
          <w:p w14:paraId="6EF467A2" w14:textId="0CAF0BB2" w:rsidR="00072352" w:rsidRDefault="00072352" w:rsidP="00072352">
            <w:pPr>
              <w:spacing w:before="0"/>
              <w:jc w:val="center"/>
            </w:pPr>
            <w:r>
              <w:t>17</w:t>
            </w:r>
          </w:p>
        </w:tc>
        <w:tc>
          <w:tcPr>
            <w:tcW w:w="5552" w:type="dxa"/>
            <w:vAlign w:val="center"/>
          </w:tcPr>
          <w:p w14:paraId="31389210" w14:textId="7667955D" w:rsidR="00072352" w:rsidRDefault="00072352" w:rsidP="00072352">
            <w:pPr>
              <w:spacing w:before="0"/>
            </w:pPr>
            <w:r>
              <w:t>DETAL PORTALU WEJŚCIOWEGO</w:t>
            </w:r>
          </w:p>
        </w:tc>
        <w:tc>
          <w:tcPr>
            <w:tcW w:w="972" w:type="dxa"/>
          </w:tcPr>
          <w:p w14:paraId="62482BFA" w14:textId="6F78A3F5" w:rsidR="00072352" w:rsidRDefault="00072352" w:rsidP="00072352">
            <w:pPr>
              <w:spacing w:before="0"/>
              <w:jc w:val="center"/>
            </w:pPr>
            <w:r>
              <w:t>16</w:t>
            </w:r>
          </w:p>
        </w:tc>
        <w:tc>
          <w:tcPr>
            <w:tcW w:w="828" w:type="dxa"/>
          </w:tcPr>
          <w:p w14:paraId="22EFAE18" w14:textId="39668F35" w:rsidR="00072352" w:rsidRPr="00244B93" w:rsidRDefault="00072352" w:rsidP="00072352">
            <w:pPr>
              <w:spacing w:before="0"/>
              <w:jc w:val="center"/>
            </w:pPr>
            <w:r>
              <w:t>1:20</w:t>
            </w:r>
          </w:p>
        </w:tc>
        <w:tc>
          <w:tcPr>
            <w:tcW w:w="1121" w:type="dxa"/>
          </w:tcPr>
          <w:p w14:paraId="05CC108F" w14:textId="4EFB8A26" w:rsidR="00072352" w:rsidRPr="0071271C" w:rsidRDefault="00072352" w:rsidP="00072352">
            <w:pPr>
              <w:spacing w:before="0"/>
              <w:jc w:val="center"/>
            </w:pPr>
            <w:r w:rsidRPr="00244B93">
              <w:t>R00</w:t>
            </w:r>
          </w:p>
        </w:tc>
      </w:tr>
      <w:tr w:rsidR="00072352" w:rsidRPr="007E5C73" w14:paraId="4E1051D6" w14:textId="77777777" w:rsidTr="00AD690A">
        <w:trPr>
          <w:jc w:val="center"/>
        </w:trPr>
        <w:tc>
          <w:tcPr>
            <w:tcW w:w="588" w:type="dxa"/>
            <w:vAlign w:val="center"/>
          </w:tcPr>
          <w:p w14:paraId="29BA1391" w14:textId="32606656" w:rsidR="00072352" w:rsidRDefault="00072352" w:rsidP="00072352">
            <w:pPr>
              <w:spacing w:before="0"/>
              <w:jc w:val="center"/>
            </w:pPr>
            <w:r>
              <w:t>18</w:t>
            </w:r>
          </w:p>
        </w:tc>
        <w:tc>
          <w:tcPr>
            <w:tcW w:w="5552" w:type="dxa"/>
            <w:vAlign w:val="center"/>
          </w:tcPr>
          <w:p w14:paraId="628D7AEA" w14:textId="1157CBFF" w:rsidR="00072352" w:rsidRDefault="00072352" w:rsidP="00072352">
            <w:pPr>
              <w:spacing w:before="0"/>
            </w:pPr>
            <w:r>
              <w:t>DETAL UTWARDZEŃ TERENU</w:t>
            </w:r>
          </w:p>
        </w:tc>
        <w:tc>
          <w:tcPr>
            <w:tcW w:w="972" w:type="dxa"/>
          </w:tcPr>
          <w:p w14:paraId="68B15529" w14:textId="0236E957" w:rsidR="00072352" w:rsidRDefault="00072352" w:rsidP="00072352">
            <w:pPr>
              <w:spacing w:before="0"/>
              <w:jc w:val="center"/>
            </w:pPr>
            <w:r>
              <w:t>17</w:t>
            </w:r>
          </w:p>
        </w:tc>
        <w:tc>
          <w:tcPr>
            <w:tcW w:w="828" w:type="dxa"/>
          </w:tcPr>
          <w:p w14:paraId="3BC3819F" w14:textId="7ED089CF" w:rsidR="00072352" w:rsidRPr="00244B93" w:rsidRDefault="00072352" w:rsidP="00072352">
            <w:pPr>
              <w:spacing w:before="0"/>
              <w:jc w:val="center"/>
            </w:pPr>
            <w:r>
              <w:t>1:10</w:t>
            </w:r>
          </w:p>
        </w:tc>
        <w:tc>
          <w:tcPr>
            <w:tcW w:w="1121" w:type="dxa"/>
          </w:tcPr>
          <w:p w14:paraId="761CE87F" w14:textId="334D690A" w:rsidR="00072352" w:rsidRPr="0071271C" w:rsidRDefault="00072352" w:rsidP="00072352">
            <w:pPr>
              <w:spacing w:before="0"/>
              <w:jc w:val="center"/>
            </w:pPr>
            <w:r w:rsidRPr="00244B93">
              <w:t>R00</w:t>
            </w:r>
          </w:p>
        </w:tc>
      </w:tr>
      <w:tr w:rsidR="00B905EF" w:rsidRPr="007E5C73" w14:paraId="39596837" w14:textId="77777777" w:rsidTr="00AD690A">
        <w:trPr>
          <w:jc w:val="center"/>
        </w:trPr>
        <w:tc>
          <w:tcPr>
            <w:tcW w:w="588" w:type="dxa"/>
            <w:vAlign w:val="center"/>
          </w:tcPr>
          <w:p w14:paraId="5B062EF8" w14:textId="6B6FF002" w:rsidR="00B905EF" w:rsidRDefault="00072352" w:rsidP="00B905EF">
            <w:pPr>
              <w:spacing w:before="0"/>
              <w:jc w:val="center"/>
            </w:pPr>
            <w:r>
              <w:t>19</w:t>
            </w:r>
          </w:p>
        </w:tc>
        <w:tc>
          <w:tcPr>
            <w:tcW w:w="5552" w:type="dxa"/>
            <w:vAlign w:val="center"/>
          </w:tcPr>
          <w:p w14:paraId="1744B690" w14:textId="1051BECE" w:rsidR="00B905EF" w:rsidRDefault="00B905EF" w:rsidP="00B905EF">
            <w:pPr>
              <w:spacing w:before="0"/>
            </w:pPr>
            <w:r>
              <w:t>DETAL WZMOCNIENIA POSADZKI POD POSTUMENTY POMP</w:t>
            </w:r>
          </w:p>
        </w:tc>
        <w:tc>
          <w:tcPr>
            <w:tcW w:w="972" w:type="dxa"/>
          </w:tcPr>
          <w:p w14:paraId="421C7D51" w14:textId="08FC87D4" w:rsidR="00B905EF" w:rsidRDefault="0090020D" w:rsidP="00B905EF">
            <w:pPr>
              <w:spacing w:before="0"/>
              <w:jc w:val="center"/>
            </w:pPr>
            <w:r>
              <w:t>18</w:t>
            </w:r>
          </w:p>
        </w:tc>
        <w:tc>
          <w:tcPr>
            <w:tcW w:w="828" w:type="dxa"/>
          </w:tcPr>
          <w:p w14:paraId="5A005F72" w14:textId="73647455" w:rsidR="00B905EF" w:rsidRDefault="00B905EF" w:rsidP="00B905EF">
            <w:pPr>
              <w:spacing w:before="0"/>
              <w:jc w:val="center"/>
            </w:pPr>
            <w:r>
              <w:t>1:20</w:t>
            </w:r>
          </w:p>
        </w:tc>
        <w:tc>
          <w:tcPr>
            <w:tcW w:w="1121" w:type="dxa"/>
          </w:tcPr>
          <w:p w14:paraId="5B5A7C24" w14:textId="26FE6962" w:rsidR="00B905EF" w:rsidRPr="00244B93" w:rsidRDefault="0090020D" w:rsidP="00B905EF">
            <w:pPr>
              <w:spacing w:before="0"/>
              <w:jc w:val="center"/>
            </w:pPr>
            <w:r w:rsidRPr="00244B93">
              <w:t>R00</w:t>
            </w:r>
          </w:p>
        </w:tc>
      </w:tr>
      <w:tr w:rsidR="00A4430E" w:rsidRPr="007E5C73" w14:paraId="3964CDDC" w14:textId="77777777" w:rsidTr="00AD690A">
        <w:trPr>
          <w:jc w:val="center"/>
        </w:trPr>
        <w:tc>
          <w:tcPr>
            <w:tcW w:w="588" w:type="dxa"/>
            <w:vAlign w:val="center"/>
          </w:tcPr>
          <w:p w14:paraId="27027C66" w14:textId="375880BE" w:rsidR="00A4430E" w:rsidRDefault="00A4430E" w:rsidP="00A4430E">
            <w:pPr>
              <w:spacing w:before="0"/>
              <w:jc w:val="center"/>
            </w:pPr>
            <w:r>
              <w:t>20</w:t>
            </w:r>
          </w:p>
        </w:tc>
        <w:tc>
          <w:tcPr>
            <w:tcW w:w="5552" w:type="dxa"/>
            <w:vAlign w:val="center"/>
          </w:tcPr>
          <w:p w14:paraId="256B199E" w14:textId="21F5AEF5" w:rsidR="00A4430E" w:rsidRDefault="00A4430E" w:rsidP="00A4430E">
            <w:pPr>
              <w:spacing w:before="0"/>
            </w:pPr>
            <w:r>
              <w:t>DETAL KANAŁU KABLOWEGO W KORYTARZU PIWNICY</w:t>
            </w:r>
          </w:p>
        </w:tc>
        <w:tc>
          <w:tcPr>
            <w:tcW w:w="972" w:type="dxa"/>
          </w:tcPr>
          <w:p w14:paraId="18C27D98" w14:textId="31BCA2BE" w:rsidR="00A4430E" w:rsidRDefault="00A4430E" w:rsidP="00A4430E">
            <w:pPr>
              <w:spacing w:before="0"/>
              <w:jc w:val="center"/>
            </w:pPr>
            <w:r>
              <w:t>19</w:t>
            </w:r>
          </w:p>
        </w:tc>
        <w:tc>
          <w:tcPr>
            <w:tcW w:w="828" w:type="dxa"/>
          </w:tcPr>
          <w:p w14:paraId="7858F6B9" w14:textId="04D7A590" w:rsidR="00A4430E" w:rsidRDefault="00A4430E" w:rsidP="00A4430E">
            <w:pPr>
              <w:spacing w:before="0"/>
              <w:jc w:val="center"/>
            </w:pPr>
            <w:r>
              <w:t>1:20</w:t>
            </w:r>
          </w:p>
        </w:tc>
        <w:tc>
          <w:tcPr>
            <w:tcW w:w="1121" w:type="dxa"/>
          </w:tcPr>
          <w:p w14:paraId="07FE147E" w14:textId="5FF739FC" w:rsidR="00A4430E" w:rsidRPr="00244B93" w:rsidRDefault="00A4430E" w:rsidP="00A4430E">
            <w:pPr>
              <w:spacing w:before="0"/>
              <w:jc w:val="center"/>
            </w:pPr>
            <w:r w:rsidRPr="00244B93">
              <w:t>R00</w:t>
            </w:r>
          </w:p>
        </w:tc>
      </w:tr>
    </w:tbl>
    <w:p w14:paraId="54F279AE" w14:textId="77777777" w:rsidR="00F2268F" w:rsidRDefault="00F2268F" w:rsidP="00F2268F"/>
    <w:p w14:paraId="3AFD2B12" w14:textId="24451C61" w:rsidR="00F2268F" w:rsidRDefault="00F2268F" w:rsidP="00F2268F">
      <w:r>
        <w:t xml:space="preserve"> </w:t>
      </w:r>
    </w:p>
    <w:p w14:paraId="2FD376BE" w14:textId="7532DAB4" w:rsidR="008653A0" w:rsidRPr="007E5C73" w:rsidRDefault="008653A0" w:rsidP="008653A0">
      <w:pPr>
        <w:pStyle w:val="Nagwek1"/>
      </w:pPr>
      <w:bookmarkStart w:id="1" w:name="_Toc103850608"/>
      <w:r w:rsidRPr="007E5C73">
        <w:t>Zestawienie załączników</w:t>
      </w:r>
      <w:bookmarkEnd w:id="1"/>
    </w:p>
    <w:p w14:paraId="5E7F124A" w14:textId="47D58E1B" w:rsidR="008653A0" w:rsidRDefault="008653A0" w:rsidP="008653A0">
      <w:r w:rsidRPr="007E5C73">
        <w:t xml:space="preserve">Załącznik 1 – </w:t>
      </w:r>
      <w:r w:rsidR="00036A44">
        <w:t>OŚWIADCZENIE PROJEKTANTA</w:t>
      </w:r>
    </w:p>
    <w:p w14:paraId="73E36B52" w14:textId="308A8F0A" w:rsidR="00036A44" w:rsidRDefault="00036A44" w:rsidP="008653A0">
      <w:r>
        <w:t>Załącznik 2 – UPRAWNIENIA PROJEKTANTA</w:t>
      </w:r>
    </w:p>
    <w:p w14:paraId="6C49ED1E" w14:textId="42771784" w:rsidR="00036A44" w:rsidRDefault="00036A44" w:rsidP="00036A44">
      <w:r>
        <w:t xml:space="preserve">Załącznik 3 – </w:t>
      </w:r>
      <w:r w:rsidR="00EB4951">
        <w:t>ZAŚWIADCZENIE O PRZYNALEŻNOŚCI DO IZBY</w:t>
      </w:r>
      <w:r>
        <w:t xml:space="preserve"> PROJEKTANTA</w:t>
      </w:r>
    </w:p>
    <w:p w14:paraId="28901839" w14:textId="2CBEC4AD" w:rsidR="00036A44" w:rsidRDefault="00036A44" w:rsidP="00036A44">
      <w:r>
        <w:t xml:space="preserve">Załącznik </w:t>
      </w:r>
      <w:r w:rsidR="003F16A2">
        <w:t>4</w:t>
      </w:r>
      <w:r>
        <w:t xml:space="preserve"> – </w:t>
      </w:r>
      <w:r w:rsidR="00EB4951">
        <w:t>OŚWIADCZENIE</w:t>
      </w:r>
      <w:r>
        <w:t xml:space="preserve"> </w:t>
      </w:r>
      <w:r w:rsidR="00EB4951">
        <w:t>SPRAWDZAJACEGO</w:t>
      </w:r>
    </w:p>
    <w:p w14:paraId="4088450B" w14:textId="6A17F1E8" w:rsidR="00036A44" w:rsidRDefault="00036A44" w:rsidP="00036A44">
      <w:r>
        <w:t xml:space="preserve">Załącznik </w:t>
      </w:r>
      <w:r w:rsidR="003F16A2">
        <w:t>5</w:t>
      </w:r>
      <w:r>
        <w:t xml:space="preserve"> – UPRAWNIENIA </w:t>
      </w:r>
      <w:r w:rsidR="00EB4951">
        <w:t>SPRAWDZAJĄCEGO</w:t>
      </w:r>
    </w:p>
    <w:p w14:paraId="0429CBF8" w14:textId="581A7872" w:rsidR="00036A44" w:rsidRDefault="00036A44" w:rsidP="00036A44">
      <w:r>
        <w:t xml:space="preserve">Załącznik </w:t>
      </w:r>
      <w:r w:rsidR="003F16A2">
        <w:t>6</w:t>
      </w:r>
      <w:r>
        <w:t xml:space="preserve"> – </w:t>
      </w:r>
      <w:r w:rsidR="00EB4951">
        <w:t>ZAŚWIADCZENIE O PRZYNALEŻNOŚCI DO IZBY SPRAWDZAJĄCEGO</w:t>
      </w:r>
    </w:p>
    <w:p w14:paraId="25E93DAC" w14:textId="233B0963" w:rsidR="000752E8" w:rsidRDefault="000752E8">
      <w:pPr>
        <w:spacing w:before="0" w:after="160" w:line="259" w:lineRule="auto"/>
        <w:jc w:val="left"/>
      </w:pPr>
      <w:r>
        <w:br w:type="page"/>
      </w:r>
    </w:p>
    <w:p w14:paraId="13B3FEAF" w14:textId="77777777" w:rsidR="008653A0" w:rsidRPr="007E5C73" w:rsidRDefault="008653A0" w:rsidP="008653A0">
      <w:pPr>
        <w:pStyle w:val="Nagwek1"/>
      </w:pPr>
      <w:bookmarkStart w:id="2" w:name="_Toc103850609"/>
      <w:r w:rsidRPr="007E5C73">
        <w:lastRenderedPageBreak/>
        <w:t>Dane obiektu</w:t>
      </w:r>
      <w:bookmarkEnd w:id="2"/>
    </w:p>
    <w:p w14:paraId="609A758D" w14:textId="77777777" w:rsidR="00DD079E" w:rsidRPr="00376B6A" w:rsidRDefault="00DD079E" w:rsidP="00DD079E">
      <w:pPr>
        <w:spacing w:line="360" w:lineRule="auto"/>
        <w:ind w:firstLine="708"/>
      </w:pPr>
      <w:bookmarkStart w:id="3" w:name="_Toc178067544"/>
      <w:r w:rsidRPr="00376B6A">
        <w:t xml:space="preserve">Dane projektowanego obiektu: </w:t>
      </w:r>
    </w:p>
    <w:p w14:paraId="2AB1F1D0" w14:textId="77777777" w:rsidR="0098083A" w:rsidRPr="002C689E" w:rsidRDefault="0098083A" w:rsidP="0098083A">
      <w:r w:rsidRPr="002C689E">
        <w:t xml:space="preserve">Fragment budynku nr 39 (parter i piwnica) oraz przylegający teren. Budynek usytuowany jest w Otwocku przy ul. A. </w:t>
      </w:r>
      <w:proofErr w:type="spellStart"/>
      <w:r w:rsidRPr="002C689E">
        <w:t>Sołtana</w:t>
      </w:r>
      <w:proofErr w:type="spellEnd"/>
      <w:r w:rsidRPr="002C689E">
        <w:t xml:space="preserve"> 7 na działce ewidencyjnej nr 17 z obrębu 0257</w:t>
      </w:r>
    </w:p>
    <w:p w14:paraId="0CCA60A5" w14:textId="77777777" w:rsidR="00FE62D0" w:rsidRPr="007E5C73" w:rsidRDefault="00FE62D0" w:rsidP="00FE62D0">
      <w:pPr>
        <w:rPr>
          <w:color w:val="FF0000"/>
        </w:rPr>
      </w:pPr>
    </w:p>
    <w:p w14:paraId="26F884E2" w14:textId="77777777" w:rsidR="008653A0" w:rsidRPr="007E5C73" w:rsidRDefault="008653A0" w:rsidP="008653A0">
      <w:pPr>
        <w:pStyle w:val="Nagwek1"/>
      </w:pPr>
      <w:bookmarkStart w:id="4" w:name="_Toc103850610"/>
      <w:r w:rsidRPr="007E5C73">
        <w:t>Podstawa opracowania</w:t>
      </w:r>
      <w:bookmarkEnd w:id="3"/>
      <w:bookmarkEnd w:id="4"/>
    </w:p>
    <w:p w14:paraId="551B3AA1" w14:textId="032A0762" w:rsidR="00F01FCA" w:rsidRPr="007E5C73" w:rsidRDefault="00F01FCA" w:rsidP="006457DB">
      <w:pPr>
        <w:spacing w:line="360" w:lineRule="auto"/>
        <w:ind w:firstLine="708"/>
        <w:rPr>
          <w:color w:val="FF0000"/>
        </w:rPr>
      </w:pPr>
      <w:r w:rsidRPr="007E5C73">
        <w:t>Niniejsze opracowanie zostało wykonane w oparciu o następujące materiały:</w:t>
      </w:r>
    </w:p>
    <w:p w14:paraId="4D89367C" w14:textId="535BC4B7" w:rsidR="00F01FCA" w:rsidRPr="007E5C73" w:rsidRDefault="00F01FCA" w:rsidP="006457DB">
      <w:pPr>
        <w:pStyle w:val="Akapitzlist"/>
        <w:numPr>
          <w:ilvl w:val="0"/>
          <w:numId w:val="10"/>
        </w:numPr>
        <w:spacing w:line="360" w:lineRule="auto"/>
        <w:rPr>
          <w:rFonts w:ascii="Verdana" w:hAnsi="Verdana"/>
          <w:sz w:val="20"/>
          <w:szCs w:val="20"/>
        </w:rPr>
      </w:pPr>
      <w:r w:rsidRPr="007E5C73">
        <w:rPr>
          <w:rFonts w:ascii="Verdana" w:hAnsi="Verdana"/>
          <w:sz w:val="20"/>
          <w:szCs w:val="20"/>
        </w:rPr>
        <w:t>Umowa z Inwestorem o wykonanie prac projektowych,</w:t>
      </w:r>
    </w:p>
    <w:p w14:paraId="303E34B0" w14:textId="6CF24602" w:rsidR="006457DB" w:rsidRPr="00B0097C" w:rsidRDefault="00F01FCA" w:rsidP="00B0097C">
      <w:pPr>
        <w:pStyle w:val="Akapitzlist"/>
        <w:numPr>
          <w:ilvl w:val="0"/>
          <w:numId w:val="10"/>
        </w:numPr>
        <w:spacing w:line="360" w:lineRule="auto"/>
        <w:rPr>
          <w:rFonts w:ascii="Verdana" w:hAnsi="Verdana"/>
          <w:sz w:val="20"/>
          <w:szCs w:val="20"/>
        </w:rPr>
      </w:pPr>
      <w:r w:rsidRPr="007E5C73">
        <w:rPr>
          <w:rFonts w:ascii="Verdana" w:hAnsi="Verdana"/>
          <w:sz w:val="20"/>
          <w:szCs w:val="20"/>
        </w:rPr>
        <w:t>Projekt architektoniczno-budowlany</w:t>
      </w:r>
      <w:r w:rsidR="006457DB" w:rsidRPr="007E5C73">
        <w:rPr>
          <w:rFonts w:ascii="Verdana" w:hAnsi="Verdana"/>
          <w:sz w:val="20"/>
          <w:szCs w:val="20"/>
        </w:rPr>
        <w:t>,</w:t>
      </w:r>
      <w:r w:rsidR="006457DB" w:rsidRPr="00B0097C">
        <w:rPr>
          <w:rFonts w:cs="Arial"/>
          <w:color w:val="FF0000"/>
        </w:rPr>
        <w:t xml:space="preserve"> </w:t>
      </w:r>
    </w:p>
    <w:p w14:paraId="283ABF7D" w14:textId="4AA8BB46" w:rsidR="00F01FCA" w:rsidRPr="007E5C73" w:rsidRDefault="006457DB" w:rsidP="006457DB">
      <w:pPr>
        <w:pStyle w:val="Akapitzlist"/>
        <w:numPr>
          <w:ilvl w:val="0"/>
          <w:numId w:val="10"/>
        </w:numPr>
        <w:spacing w:line="360" w:lineRule="auto"/>
        <w:rPr>
          <w:rFonts w:ascii="Verdana" w:hAnsi="Verdana"/>
          <w:sz w:val="20"/>
          <w:szCs w:val="20"/>
        </w:rPr>
      </w:pPr>
      <w:r w:rsidRPr="007E5C73">
        <w:rPr>
          <w:rFonts w:ascii="Verdana" w:hAnsi="Verdana"/>
          <w:sz w:val="20"/>
          <w:szCs w:val="20"/>
        </w:rPr>
        <w:t>N</w:t>
      </w:r>
      <w:r w:rsidR="00F01FCA" w:rsidRPr="007E5C73">
        <w:rPr>
          <w:rFonts w:ascii="Verdana" w:hAnsi="Verdana"/>
          <w:sz w:val="20"/>
          <w:szCs w:val="20"/>
        </w:rPr>
        <w:t>otatki, oraz ustalenia ze spotkań z Inwestorem,</w:t>
      </w:r>
    </w:p>
    <w:p w14:paraId="70D0EB6F" w14:textId="20AF039A" w:rsidR="00F01FCA" w:rsidRPr="007E5C73" w:rsidRDefault="006457DB" w:rsidP="006457DB">
      <w:pPr>
        <w:pStyle w:val="Akapitzlist"/>
        <w:numPr>
          <w:ilvl w:val="0"/>
          <w:numId w:val="10"/>
        </w:numPr>
        <w:spacing w:line="360" w:lineRule="auto"/>
        <w:rPr>
          <w:rFonts w:ascii="Verdana" w:hAnsi="Verdana"/>
          <w:sz w:val="20"/>
          <w:szCs w:val="20"/>
        </w:rPr>
      </w:pPr>
      <w:r w:rsidRPr="007E5C73">
        <w:rPr>
          <w:rFonts w:ascii="Verdana" w:hAnsi="Verdana"/>
          <w:sz w:val="20"/>
          <w:szCs w:val="20"/>
        </w:rPr>
        <w:t>W</w:t>
      </w:r>
      <w:r w:rsidR="00F01FCA" w:rsidRPr="007E5C73">
        <w:rPr>
          <w:rFonts w:ascii="Verdana" w:hAnsi="Verdana"/>
          <w:sz w:val="20"/>
          <w:szCs w:val="20"/>
        </w:rPr>
        <w:t>ytyczne technologiczne,</w:t>
      </w:r>
    </w:p>
    <w:p w14:paraId="19E4F70A" w14:textId="62CAE0F5" w:rsidR="00F01FCA" w:rsidRPr="007E5C73" w:rsidRDefault="006457DB" w:rsidP="006457DB">
      <w:pPr>
        <w:pStyle w:val="Akapitzlist"/>
        <w:numPr>
          <w:ilvl w:val="0"/>
          <w:numId w:val="10"/>
        </w:numPr>
        <w:spacing w:line="360" w:lineRule="auto"/>
        <w:rPr>
          <w:rFonts w:ascii="Verdana" w:hAnsi="Verdana"/>
          <w:sz w:val="20"/>
          <w:szCs w:val="20"/>
        </w:rPr>
      </w:pPr>
      <w:r w:rsidRPr="007E5C73">
        <w:rPr>
          <w:rFonts w:ascii="Verdana" w:hAnsi="Verdana"/>
          <w:sz w:val="20"/>
          <w:szCs w:val="20"/>
        </w:rPr>
        <w:t>U</w:t>
      </w:r>
      <w:r w:rsidR="00F01FCA" w:rsidRPr="007E5C73">
        <w:rPr>
          <w:rFonts w:ascii="Verdana" w:hAnsi="Verdana"/>
          <w:sz w:val="20"/>
          <w:szCs w:val="20"/>
        </w:rPr>
        <w:t>zgodnienia międzybranżowe,</w:t>
      </w:r>
    </w:p>
    <w:p w14:paraId="7FE5FBE4" w14:textId="507D5D09" w:rsidR="00F01FCA" w:rsidRPr="007E5C73" w:rsidRDefault="006457DB" w:rsidP="006457DB">
      <w:pPr>
        <w:pStyle w:val="Akapitzlist"/>
        <w:numPr>
          <w:ilvl w:val="0"/>
          <w:numId w:val="10"/>
        </w:numPr>
        <w:spacing w:line="360" w:lineRule="auto"/>
        <w:rPr>
          <w:rFonts w:ascii="Verdana" w:hAnsi="Verdana"/>
          <w:sz w:val="20"/>
          <w:szCs w:val="20"/>
        </w:rPr>
      </w:pPr>
      <w:r w:rsidRPr="007E5C73">
        <w:rPr>
          <w:rFonts w:ascii="Verdana" w:hAnsi="Verdana"/>
          <w:sz w:val="20"/>
          <w:szCs w:val="20"/>
        </w:rPr>
        <w:t>O</w:t>
      </w:r>
      <w:r w:rsidR="00F01FCA" w:rsidRPr="007E5C73">
        <w:rPr>
          <w:rFonts w:ascii="Verdana" w:hAnsi="Verdana"/>
          <w:sz w:val="20"/>
          <w:szCs w:val="20"/>
        </w:rPr>
        <w:t>bowiązujące przepisy, normy i literatura techniczna:</w:t>
      </w:r>
    </w:p>
    <w:p w14:paraId="34FD620C" w14:textId="77777777" w:rsidR="00F01FCA" w:rsidRPr="007E5C73" w:rsidRDefault="00F01FCA" w:rsidP="006457DB">
      <w:pPr>
        <w:spacing w:line="360" w:lineRule="auto"/>
        <w:ind w:firstLine="360"/>
      </w:pPr>
      <w:r w:rsidRPr="007E5C73">
        <w:t>Między innymi:</w:t>
      </w:r>
    </w:p>
    <w:p w14:paraId="3CDE048A" w14:textId="77777777" w:rsidR="00F01FCA" w:rsidRPr="007E5C73" w:rsidRDefault="00F01FCA" w:rsidP="00F01FCA">
      <w:pPr>
        <w:pStyle w:val="Akapitzlist"/>
        <w:numPr>
          <w:ilvl w:val="0"/>
          <w:numId w:val="8"/>
        </w:numPr>
        <w:spacing w:line="360" w:lineRule="auto"/>
        <w:ind w:left="851" w:hanging="142"/>
        <w:contextualSpacing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7E5C73">
        <w:rPr>
          <w:rFonts w:ascii="Verdana" w:hAnsi="Verdana" w:cs="Arial"/>
          <w:color w:val="000000" w:themeColor="text1"/>
          <w:sz w:val="20"/>
          <w:szCs w:val="20"/>
        </w:rPr>
        <w:t>Ustawa z dnia 7 lipca 1994 r. Prawo Budowlane,</w:t>
      </w:r>
    </w:p>
    <w:p w14:paraId="2C60EABD" w14:textId="48713340" w:rsidR="00F01FCA" w:rsidRPr="007E5C73" w:rsidRDefault="00F01FCA" w:rsidP="00F01FCA">
      <w:pPr>
        <w:pStyle w:val="Akapitzlist"/>
        <w:numPr>
          <w:ilvl w:val="0"/>
          <w:numId w:val="8"/>
        </w:numPr>
        <w:spacing w:before="60" w:after="200" w:line="360" w:lineRule="auto"/>
        <w:ind w:left="851" w:hanging="142"/>
        <w:contextualSpacing/>
        <w:jc w:val="both"/>
        <w:rPr>
          <w:rFonts w:ascii="Verdana" w:hAnsi="Verdana" w:cs="Arial"/>
          <w:i/>
          <w:color w:val="000000" w:themeColor="text1"/>
          <w:sz w:val="20"/>
          <w:szCs w:val="20"/>
        </w:rPr>
      </w:pPr>
      <w:r w:rsidRPr="007E5C73">
        <w:rPr>
          <w:rStyle w:val="h2"/>
          <w:rFonts w:ascii="Verdana" w:hAnsi="Verdana"/>
          <w:sz w:val="20"/>
          <w:szCs w:val="20"/>
        </w:rPr>
        <w:t xml:space="preserve">Rozporządzenie Ministra </w:t>
      </w:r>
      <w:r w:rsidR="0078665A">
        <w:rPr>
          <w:rStyle w:val="h2"/>
          <w:rFonts w:ascii="Verdana" w:hAnsi="Verdana"/>
          <w:sz w:val="20"/>
          <w:szCs w:val="20"/>
        </w:rPr>
        <w:t>Rozwoju</w:t>
      </w:r>
      <w:r w:rsidR="00974373">
        <w:rPr>
          <w:rStyle w:val="h2"/>
          <w:rFonts w:ascii="Verdana" w:hAnsi="Verdana"/>
          <w:sz w:val="20"/>
          <w:szCs w:val="20"/>
        </w:rPr>
        <w:t xml:space="preserve"> </w:t>
      </w:r>
      <w:r w:rsidRPr="007E5C73">
        <w:rPr>
          <w:rStyle w:val="h2"/>
          <w:rFonts w:ascii="Verdana" w:hAnsi="Verdana"/>
          <w:sz w:val="20"/>
          <w:szCs w:val="20"/>
        </w:rPr>
        <w:t xml:space="preserve">z dnia </w:t>
      </w:r>
      <w:r w:rsidR="00974373">
        <w:rPr>
          <w:rStyle w:val="h2"/>
          <w:rFonts w:ascii="Verdana" w:hAnsi="Verdana"/>
          <w:sz w:val="20"/>
          <w:szCs w:val="20"/>
        </w:rPr>
        <w:t>11 września</w:t>
      </w:r>
      <w:r w:rsidRPr="007E5C73">
        <w:rPr>
          <w:rStyle w:val="h2"/>
          <w:rFonts w:ascii="Verdana" w:hAnsi="Verdana"/>
          <w:sz w:val="20"/>
          <w:szCs w:val="20"/>
        </w:rPr>
        <w:t xml:space="preserve"> </w:t>
      </w:r>
      <w:r w:rsidR="00974373">
        <w:rPr>
          <w:rStyle w:val="h2"/>
          <w:rFonts w:ascii="Verdana" w:hAnsi="Verdana"/>
          <w:sz w:val="20"/>
          <w:szCs w:val="20"/>
        </w:rPr>
        <w:t>2020</w:t>
      </w:r>
      <w:r w:rsidRPr="007E5C73">
        <w:rPr>
          <w:rStyle w:val="h2"/>
          <w:rFonts w:ascii="Verdana" w:hAnsi="Verdana"/>
          <w:sz w:val="20"/>
          <w:szCs w:val="20"/>
        </w:rPr>
        <w:t>r. w sprawie szczegółowego zakresu i formy projektu budowlanego,</w:t>
      </w:r>
    </w:p>
    <w:p w14:paraId="1D1A2EE0" w14:textId="77777777" w:rsidR="00F01FCA" w:rsidRPr="007E5C73" w:rsidRDefault="00F01FCA" w:rsidP="00F01FCA">
      <w:pPr>
        <w:pStyle w:val="Akapitzlist"/>
        <w:numPr>
          <w:ilvl w:val="0"/>
          <w:numId w:val="8"/>
        </w:numPr>
        <w:spacing w:line="360" w:lineRule="auto"/>
        <w:ind w:left="851" w:hanging="142"/>
        <w:contextualSpacing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7E5C73">
        <w:rPr>
          <w:rFonts w:ascii="Verdana" w:hAnsi="Verdana" w:cs="Arial"/>
          <w:color w:val="000000" w:themeColor="text1"/>
          <w:sz w:val="20"/>
          <w:szCs w:val="20"/>
        </w:rPr>
        <w:t xml:space="preserve">Rozporządzenie Ministra Infrastruktury z dnia 12 kwietnia 2002 r. w sprawie warunków technicznych, jakim powinny odpowiadać budynki i ich usytuowanie. </w:t>
      </w:r>
    </w:p>
    <w:p w14:paraId="10851587" w14:textId="77777777" w:rsidR="00F01FCA" w:rsidRPr="007E5C73" w:rsidRDefault="00F01FCA" w:rsidP="00F01FCA">
      <w:pPr>
        <w:pStyle w:val="Akapitzlist"/>
        <w:numPr>
          <w:ilvl w:val="0"/>
          <w:numId w:val="8"/>
        </w:numPr>
        <w:spacing w:line="360" w:lineRule="auto"/>
        <w:ind w:left="851" w:hanging="142"/>
        <w:contextualSpacing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7E5C73">
        <w:rPr>
          <w:rFonts w:ascii="Verdana" w:hAnsi="Verdana" w:cs="Arial"/>
          <w:color w:val="000000" w:themeColor="text1"/>
          <w:sz w:val="20"/>
          <w:szCs w:val="20"/>
        </w:rPr>
        <w:t>Ustawa z dnia 24.08.1991 r. o ochronie przeciwpożarowej.</w:t>
      </w:r>
    </w:p>
    <w:p w14:paraId="5C97A0D3" w14:textId="77777777" w:rsidR="00F01FCA" w:rsidRPr="007E5C73" w:rsidRDefault="00F01FCA" w:rsidP="00F01FCA">
      <w:pPr>
        <w:pStyle w:val="Akapitzlist"/>
        <w:numPr>
          <w:ilvl w:val="0"/>
          <w:numId w:val="8"/>
        </w:numPr>
        <w:spacing w:line="360" w:lineRule="auto"/>
        <w:ind w:left="851" w:hanging="142"/>
        <w:contextualSpacing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7E5C73">
        <w:rPr>
          <w:rFonts w:ascii="Verdana" w:hAnsi="Verdana" w:cs="Arial"/>
          <w:color w:val="000000" w:themeColor="text1"/>
          <w:sz w:val="20"/>
          <w:szCs w:val="20"/>
        </w:rPr>
        <w:t xml:space="preserve">Rozporządzenie Ministra Spraw Wewnętrznych i Administracji z dnia 07.06.2010 roku w sprawie ochrony przeciwpożarowej budynków, innych obiektów budowlanych i terenów </w:t>
      </w:r>
    </w:p>
    <w:p w14:paraId="6EF1160F" w14:textId="6EAA2C6E" w:rsidR="008653A0" w:rsidRPr="00DD079E" w:rsidRDefault="00F01FCA" w:rsidP="008653A0">
      <w:pPr>
        <w:pStyle w:val="Akapitzlist"/>
        <w:numPr>
          <w:ilvl w:val="0"/>
          <w:numId w:val="8"/>
        </w:numPr>
        <w:spacing w:line="360" w:lineRule="auto"/>
        <w:ind w:left="851" w:hanging="142"/>
        <w:contextualSpacing/>
        <w:jc w:val="both"/>
        <w:rPr>
          <w:rFonts w:ascii="Verdana" w:hAnsi="Verdana"/>
          <w:sz w:val="20"/>
          <w:szCs w:val="20"/>
        </w:rPr>
      </w:pPr>
      <w:r w:rsidRPr="007E5C73">
        <w:rPr>
          <w:rFonts w:ascii="Verdana" w:hAnsi="Verdana" w:cs="Arial"/>
          <w:color w:val="000000" w:themeColor="text1"/>
          <w:sz w:val="20"/>
          <w:szCs w:val="20"/>
        </w:rPr>
        <w:t>Rozporządzenie Ministra Pracy i Polityki Socjalnej z dnia 26 września 1997 r. w sprawie ogólnych przepisów bezpieczeństwa i higieny pracy.</w:t>
      </w:r>
    </w:p>
    <w:p w14:paraId="31E821C8" w14:textId="77777777" w:rsidR="008653A0" w:rsidRPr="007E5C73" w:rsidRDefault="008653A0" w:rsidP="008653A0">
      <w:pPr>
        <w:pStyle w:val="Nagwek1"/>
      </w:pPr>
      <w:bookmarkStart w:id="5" w:name="_Toc178067545"/>
      <w:bookmarkStart w:id="6" w:name="_Toc103850611"/>
      <w:r w:rsidRPr="007E5C73">
        <w:t>Przedmiot i zakres opracowania</w:t>
      </w:r>
      <w:bookmarkEnd w:id="5"/>
      <w:bookmarkEnd w:id="6"/>
    </w:p>
    <w:p w14:paraId="0A83EC61" w14:textId="27F47160" w:rsidR="00CB00E8" w:rsidRDefault="00F01FCA" w:rsidP="00DD079E">
      <w:pPr>
        <w:tabs>
          <w:tab w:val="left" w:pos="0"/>
        </w:tabs>
        <w:spacing w:line="360" w:lineRule="auto"/>
        <w:rPr>
          <w:rFonts w:cs="Arial"/>
          <w:szCs w:val="22"/>
        </w:rPr>
      </w:pPr>
      <w:r w:rsidRPr="007E5C73">
        <w:rPr>
          <w:rFonts w:cs="Arial"/>
          <w:szCs w:val="22"/>
        </w:rPr>
        <w:tab/>
      </w:r>
      <w:r w:rsidR="00925968">
        <w:rPr>
          <w:rFonts w:cs="Arial"/>
          <w:szCs w:val="22"/>
        </w:rPr>
        <w:t>Przedmiotem opracowania jest przebudowa</w:t>
      </w:r>
      <w:r w:rsidR="00B87A44">
        <w:rPr>
          <w:rFonts w:cs="Arial"/>
          <w:szCs w:val="22"/>
        </w:rPr>
        <w:t xml:space="preserve"> budynku</w:t>
      </w:r>
      <w:r w:rsidR="00F5459F">
        <w:rPr>
          <w:rFonts w:cs="Arial"/>
          <w:szCs w:val="22"/>
        </w:rPr>
        <w:t xml:space="preserve"> oraz zagospodarowanie przylegającego terenu</w:t>
      </w:r>
      <w:r w:rsidR="00B87A44">
        <w:rPr>
          <w:rFonts w:cs="Arial"/>
          <w:szCs w:val="22"/>
        </w:rPr>
        <w:t xml:space="preserve"> </w:t>
      </w:r>
      <w:r w:rsidR="00A91942">
        <w:rPr>
          <w:rFonts w:cs="Arial"/>
          <w:szCs w:val="22"/>
        </w:rPr>
        <w:t xml:space="preserve">na potrzeby </w:t>
      </w:r>
      <w:r w:rsidR="00F5459F">
        <w:rPr>
          <w:rFonts w:cs="Arial"/>
          <w:szCs w:val="22"/>
        </w:rPr>
        <w:t>Centrum Informatycznego Świerk II</w:t>
      </w:r>
      <w:r w:rsidR="00925968">
        <w:rPr>
          <w:rFonts w:cs="Arial"/>
          <w:szCs w:val="22"/>
        </w:rPr>
        <w:t>. Zakres opracowania</w:t>
      </w:r>
      <w:r w:rsidR="00BC2908">
        <w:rPr>
          <w:rFonts w:cs="Arial"/>
          <w:szCs w:val="22"/>
        </w:rPr>
        <w:t xml:space="preserve"> obejmuje fragment części A budynku na parterze, oraz fragmenty częś</w:t>
      </w:r>
      <w:r w:rsidR="00517A12">
        <w:rPr>
          <w:rFonts w:cs="Arial"/>
          <w:szCs w:val="22"/>
        </w:rPr>
        <w:t>c</w:t>
      </w:r>
      <w:r w:rsidR="00BC2908">
        <w:rPr>
          <w:rFonts w:cs="Arial"/>
          <w:szCs w:val="22"/>
        </w:rPr>
        <w:t>i A i B na poziomie piwnic, a także teren zewnętrzy</w:t>
      </w:r>
      <w:r w:rsidR="00517A12">
        <w:rPr>
          <w:rFonts w:cs="Arial"/>
          <w:szCs w:val="22"/>
        </w:rPr>
        <w:t xml:space="preserve">. Przebudowa dotyczy </w:t>
      </w:r>
      <w:r w:rsidR="00CC3D90">
        <w:rPr>
          <w:rFonts w:cs="Arial"/>
          <w:szCs w:val="22"/>
        </w:rPr>
        <w:t xml:space="preserve">zmian </w:t>
      </w:r>
      <w:r w:rsidR="00517A12">
        <w:rPr>
          <w:rFonts w:cs="Arial"/>
          <w:szCs w:val="22"/>
        </w:rPr>
        <w:t>układu funkcjonalnego, przebicia nowych otworów drzwiowych i przejść technicznych</w:t>
      </w:r>
      <w:r w:rsidR="00CC3D90">
        <w:rPr>
          <w:rFonts w:cs="Arial"/>
          <w:szCs w:val="22"/>
        </w:rPr>
        <w:t>, wykonania podłogi technicznej, zapewnienia bezpieczeństwa pożarowego</w:t>
      </w:r>
      <w:r w:rsidR="0031561D">
        <w:rPr>
          <w:rFonts w:cs="Arial"/>
          <w:szCs w:val="22"/>
        </w:rPr>
        <w:t xml:space="preserve">, posadowienia urządzeń technicznych zewnętrznych (takich jak, agregaty, centrala wentylacyjna, </w:t>
      </w:r>
      <w:proofErr w:type="spellStart"/>
      <w:r w:rsidR="0031561D">
        <w:rPr>
          <w:rFonts w:cs="Arial"/>
          <w:szCs w:val="22"/>
        </w:rPr>
        <w:t>drycoolery</w:t>
      </w:r>
      <w:proofErr w:type="spellEnd"/>
      <w:r w:rsidR="0031561D">
        <w:rPr>
          <w:rFonts w:cs="Arial"/>
          <w:szCs w:val="22"/>
        </w:rPr>
        <w:t>) oraz zapewnienie do nich utwardzonych dojść serwisowych.</w:t>
      </w:r>
    </w:p>
    <w:p w14:paraId="67AE4AD6" w14:textId="77777777" w:rsidR="00CB00E8" w:rsidRDefault="00CB00E8">
      <w:pPr>
        <w:spacing w:before="0" w:after="160" w:line="259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6A2EFEDE" w14:textId="77777777" w:rsidR="009B1D39" w:rsidRPr="00DD079E" w:rsidRDefault="009B1D39" w:rsidP="00DD079E">
      <w:pPr>
        <w:tabs>
          <w:tab w:val="left" w:pos="0"/>
        </w:tabs>
        <w:spacing w:line="360" w:lineRule="auto"/>
        <w:rPr>
          <w:rFonts w:cs="Arial"/>
          <w:szCs w:val="22"/>
        </w:rPr>
      </w:pPr>
    </w:p>
    <w:p w14:paraId="07E7C654" w14:textId="77777777" w:rsidR="008653A0" w:rsidRPr="007E5C73" w:rsidRDefault="008653A0" w:rsidP="008653A0">
      <w:pPr>
        <w:pStyle w:val="Nagwek1"/>
      </w:pPr>
      <w:bookmarkStart w:id="7" w:name="_Toc419135376"/>
      <w:bookmarkStart w:id="8" w:name="_Toc438590337"/>
      <w:bookmarkStart w:id="9" w:name="_Toc178067546"/>
      <w:bookmarkStart w:id="10" w:name="_Toc103850612"/>
      <w:r w:rsidRPr="007E5C73">
        <w:t xml:space="preserve">Opis </w:t>
      </w:r>
      <w:bookmarkEnd w:id="7"/>
      <w:bookmarkEnd w:id="8"/>
      <w:r w:rsidRPr="007E5C73">
        <w:t>obiektu</w:t>
      </w:r>
      <w:bookmarkEnd w:id="9"/>
      <w:bookmarkEnd w:id="10"/>
    </w:p>
    <w:p w14:paraId="181C2565" w14:textId="7F02F260" w:rsidR="00FE62D0" w:rsidRPr="007E5C73" w:rsidRDefault="00DD079E" w:rsidP="00FE62D0">
      <w:pPr>
        <w:ind w:firstLine="708"/>
      </w:pPr>
      <w:r>
        <w:tab/>
      </w:r>
      <w:r w:rsidR="00FE62D0" w:rsidRPr="007E5C73">
        <w:t xml:space="preserve"> </w:t>
      </w:r>
    </w:p>
    <w:p w14:paraId="09771439" w14:textId="77777777" w:rsidR="002E0762" w:rsidRDefault="002B331C" w:rsidP="002B331C">
      <w:r w:rsidRPr="00876AF0">
        <w:t>Opracowanie obejmuje przebudowę fragmentu budynku nr 39 w zespole obiektów Narodowego Centrum Badań Jądrowych. Budynek ma 4 kondygnacje nadziemne i jedną podziemną, przy czym głębokość posadowienia i rzędne posadzki w piwnicy są zróżnicowane.</w:t>
      </w:r>
    </w:p>
    <w:p w14:paraId="66CA9E4F" w14:textId="77777777" w:rsidR="002E0762" w:rsidRDefault="002B331C" w:rsidP="002B331C">
      <w:r w:rsidRPr="00876AF0">
        <w:t>Konstrukcja jest mieszana. Budynek był kilkukrotnie przebudowywany. Na parterze rolę konstrukcji pełni siatka słupów i pilastrów, w kondygnacji podziemnej ściany wydzielające trakt komunikacyjny oraz dodane w późniejszym czasie słupy żelbetowe oraz podciągi żelbetowe i stalowe.</w:t>
      </w:r>
    </w:p>
    <w:p w14:paraId="2FCD535F" w14:textId="3B534306" w:rsidR="002E0762" w:rsidRDefault="00282CBA" w:rsidP="002B331C">
      <w:r>
        <w:t xml:space="preserve">Strop nad piwnicą w rejonie komory serwerów był </w:t>
      </w:r>
      <w:r w:rsidR="002E0762">
        <w:t>pierwotnie wykonany jako ceramiczny typu Ackermanna.</w:t>
      </w:r>
      <w:r w:rsidR="005E051C">
        <w:t xml:space="preserve"> Zewnętrzne pasma (trakty) stropu zostały </w:t>
      </w:r>
      <w:r w:rsidR="00401F1C">
        <w:t>wymienione na stropy żelbetowe częściowo monolityczne, częściow</w:t>
      </w:r>
      <w:r w:rsidR="00477229">
        <w:t xml:space="preserve">o z płyt prefabrykowanych. </w:t>
      </w:r>
      <w:r w:rsidR="00B855B7">
        <w:t>Ich nośnoś</w:t>
      </w:r>
      <w:r w:rsidR="00BE40AE">
        <w:t>ć</w:t>
      </w:r>
      <w:r w:rsidR="00B855B7">
        <w:t xml:space="preserve"> p</w:t>
      </w:r>
      <w:r w:rsidR="00BE40AE">
        <w:t>oz</w:t>
      </w:r>
      <w:r w:rsidR="00B855B7">
        <w:t xml:space="preserve">wala na ustawienie przewidywanego </w:t>
      </w:r>
      <w:r w:rsidR="00BE40AE">
        <w:t xml:space="preserve">wyposażenia w postaci szaf </w:t>
      </w:r>
      <w:proofErr w:type="spellStart"/>
      <w:r w:rsidR="00BE40AE">
        <w:t>rackowych</w:t>
      </w:r>
      <w:proofErr w:type="spellEnd"/>
      <w:r w:rsidR="00BE40AE">
        <w:t xml:space="preserve"> i towarzyszących im urządzeń. </w:t>
      </w:r>
      <w:r w:rsidR="00B855B7">
        <w:t>Obecnie jedynie środkowe pasmo stropu pozostało jako ceramiczne</w:t>
      </w:r>
      <w:r w:rsidR="00B02C6A">
        <w:t xml:space="preserve"> i z uwagi na przebiegającą po nim drogę transportową wymaga wzmocnienia.</w:t>
      </w:r>
    </w:p>
    <w:p w14:paraId="6A16E96A" w14:textId="09AA0DBE" w:rsidR="006457DB" w:rsidRPr="007E5C73" w:rsidRDefault="002B331C" w:rsidP="00BE0B5E">
      <w:r>
        <w:t>Teren w bezpośrednim otoczeniu budynku, na którym projektuje się posadowienie urządzeń zewnętrznych jest płaski i niezagospodarowany.</w:t>
      </w:r>
      <w:r w:rsidR="00B02C6A">
        <w:t xml:space="preserve"> </w:t>
      </w:r>
      <w:r w:rsidR="00D16041">
        <w:t>Poniżej poziomu terenu przebiegają instalacje podziemne</w:t>
      </w:r>
      <w:r w:rsidR="007C22A0">
        <w:t xml:space="preserve">: energetyczna, wodociągowa, kanalizacji </w:t>
      </w:r>
      <w:r w:rsidR="00DF6A68">
        <w:t>sanitarnej i deszczowej</w:t>
      </w:r>
      <w:r w:rsidR="00D16041">
        <w:t>.</w:t>
      </w:r>
      <w:r w:rsidR="008653A0" w:rsidRPr="007E5C73">
        <w:rPr>
          <w:vanish/>
          <w:color w:val="FF0000"/>
          <w:sz w:val="10"/>
          <w:szCs w:val="10"/>
          <w:highlight w:val="black"/>
        </w:rPr>
        <w:t>WERS UKRYTY – NIE KASOWAĆ.</w:t>
      </w:r>
    </w:p>
    <w:p w14:paraId="35E130E5" w14:textId="78D5D877" w:rsidR="008653A0" w:rsidRPr="007E5C73" w:rsidRDefault="00586370" w:rsidP="008653A0">
      <w:pPr>
        <w:pStyle w:val="Nagwek1"/>
      </w:pPr>
      <w:bookmarkStart w:id="11" w:name="_Toc103850613"/>
      <w:r>
        <w:t>Zestawienie powierzchni</w:t>
      </w:r>
      <w:bookmarkEnd w:id="11"/>
    </w:p>
    <w:p w14:paraId="48EA9F12" w14:textId="454B9BF9" w:rsidR="008653A0" w:rsidRDefault="001B7A0F" w:rsidP="00EB3FCF">
      <w:pPr>
        <w:pStyle w:val="Nagwek2"/>
      </w:pPr>
      <w:bookmarkStart w:id="12" w:name="_Toc103850614"/>
      <w:r>
        <w:t>Wykaz pomieszczeń</w:t>
      </w:r>
      <w:r w:rsidR="00271F2F">
        <w:t xml:space="preserve"> objętych opracowaniem</w:t>
      </w:r>
      <w:r w:rsidR="00586370">
        <w:t xml:space="preserve"> </w:t>
      </w:r>
      <w:r w:rsidR="00880000">
        <w:t>na</w:t>
      </w:r>
      <w:r w:rsidR="00780912">
        <w:t> </w:t>
      </w:r>
      <w:r w:rsidR="00880000">
        <w:t>poziomie piwnicy</w:t>
      </w:r>
      <w:bookmarkEnd w:id="12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5"/>
        <w:gridCol w:w="1060"/>
        <w:gridCol w:w="2078"/>
        <w:gridCol w:w="2550"/>
        <w:gridCol w:w="993"/>
        <w:gridCol w:w="1835"/>
      </w:tblGrid>
      <w:tr w:rsidR="00BE3E2F" w14:paraId="38CBE24C" w14:textId="58B50290" w:rsidTr="00271F2F">
        <w:tc>
          <w:tcPr>
            <w:tcW w:w="545" w:type="dxa"/>
            <w:shd w:val="clear" w:color="auto" w:fill="E7E6E6" w:themeFill="background2"/>
          </w:tcPr>
          <w:p w14:paraId="02F6CFCA" w14:textId="6D9B9690" w:rsidR="005C57EB" w:rsidRDefault="005C57EB" w:rsidP="00A21E5E">
            <w:pPr>
              <w:jc w:val="center"/>
            </w:pPr>
            <w:r>
              <w:t>l.p.</w:t>
            </w:r>
          </w:p>
        </w:tc>
        <w:tc>
          <w:tcPr>
            <w:tcW w:w="1060" w:type="dxa"/>
            <w:shd w:val="clear" w:color="auto" w:fill="E7E6E6" w:themeFill="background2"/>
          </w:tcPr>
          <w:p w14:paraId="518E21D1" w14:textId="6F483DD6" w:rsidR="005C57EB" w:rsidRDefault="005C57EB" w:rsidP="00A21E5E">
            <w:pPr>
              <w:jc w:val="center"/>
            </w:pPr>
            <w:r>
              <w:t>Nr. pom.</w:t>
            </w:r>
          </w:p>
        </w:tc>
        <w:tc>
          <w:tcPr>
            <w:tcW w:w="2078" w:type="dxa"/>
            <w:shd w:val="clear" w:color="auto" w:fill="E7E6E6" w:themeFill="background2"/>
          </w:tcPr>
          <w:p w14:paraId="54B439ED" w14:textId="584034B9" w:rsidR="005C57EB" w:rsidRDefault="005C57EB" w:rsidP="00A21E5E">
            <w:pPr>
              <w:jc w:val="center"/>
            </w:pPr>
            <w:r>
              <w:t>Obecna funkcja</w:t>
            </w:r>
          </w:p>
        </w:tc>
        <w:tc>
          <w:tcPr>
            <w:tcW w:w="2550" w:type="dxa"/>
            <w:shd w:val="clear" w:color="auto" w:fill="E7E6E6" w:themeFill="background2"/>
          </w:tcPr>
          <w:p w14:paraId="211F1244" w14:textId="0231702A" w:rsidR="005C57EB" w:rsidRDefault="005C57EB" w:rsidP="00A21E5E">
            <w:pPr>
              <w:jc w:val="center"/>
            </w:pPr>
            <w:r>
              <w:t>Projektowana funkcja</w:t>
            </w:r>
          </w:p>
        </w:tc>
        <w:tc>
          <w:tcPr>
            <w:tcW w:w="993" w:type="dxa"/>
            <w:shd w:val="clear" w:color="auto" w:fill="E7E6E6" w:themeFill="background2"/>
          </w:tcPr>
          <w:p w14:paraId="400C7406" w14:textId="74DBFCFE" w:rsidR="005C57EB" w:rsidRDefault="005C57EB" w:rsidP="00A21E5E">
            <w:pPr>
              <w:jc w:val="center"/>
            </w:pPr>
            <w:r>
              <w:t>Pow. [m2]</w:t>
            </w:r>
          </w:p>
        </w:tc>
        <w:tc>
          <w:tcPr>
            <w:tcW w:w="1835" w:type="dxa"/>
            <w:shd w:val="clear" w:color="auto" w:fill="E7E6E6" w:themeFill="background2"/>
          </w:tcPr>
          <w:p w14:paraId="333033B1" w14:textId="4463AD1B" w:rsidR="005C57EB" w:rsidRDefault="005C57EB" w:rsidP="00A21E5E">
            <w:pPr>
              <w:jc w:val="center"/>
            </w:pPr>
            <w:r>
              <w:t>uwagi</w:t>
            </w:r>
          </w:p>
        </w:tc>
      </w:tr>
      <w:tr w:rsidR="00271F2F" w14:paraId="2CD16274" w14:textId="5D89BB96" w:rsidTr="00271F2F">
        <w:tc>
          <w:tcPr>
            <w:tcW w:w="545" w:type="dxa"/>
          </w:tcPr>
          <w:p w14:paraId="00B54878" w14:textId="4E694A87" w:rsidR="005C57EB" w:rsidRDefault="005C57EB" w:rsidP="00A21E5E">
            <w:pPr>
              <w:jc w:val="center"/>
            </w:pPr>
            <w:r>
              <w:t>1.</w:t>
            </w:r>
          </w:p>
        </w:tc>
        <w:tc>
          <w:tcPr>
            <w:tcW w:w="1060" w:type="dxa"/>
          </w:tcPr>
          <w:p w14:paraId="45A9C250" w14:textId="71226534" w:rsidR="005C57EB" w:rsidRDefault="00F42716" w:rsidP="00A21E5E">
            <w:pPr>
              <w:jc w:val="center"/>
            </w:pPr>
            <w:r>
              <w:t>39A/0</w:t>
            </w:r>
            <w:r w:rsidR="00290D97">
              <w:t>7</w:t>
            </w:r>
          </w:p>
        </w:tc>
        <w:tc>
          <w:tcPr>
            <w:tcW w:w="2078" w:type="dxa"/>
          </w:tcPr>
          <w:p w14:paraId="1C90630A" w14:textId="4F8E5622" w:rsidR="005C57EB" w:rsidRDefault="00290D97" w:rsidP="00A21E5E">
            <w:pPr>
              <w:jc w:val="center"/>
            </w:pPr>
            <w:r>
              <w:t xml:space="preserve">Pom. </w:t>
            </w:r>
            <w:proofErr w:type="spellStart"/>
            <w:r>
              <w:t>tech</w:t>
            </w:r>
            <w:proofErr w:type="spellEnd"/>
            <w:r>
              <w:t>.</w:t>
            </w:r>
          </w:p>
        </w:tc>
        <w:tc>
          <w:tcPr>
            <w:tcW w:w="2550" w:type="dxa"/>
          </w:tcPr>
          <w:p w14:paraId="6A342BC1" w14:textId="531C835D" w:rsidR="005C57EB" w:rsidRDefault="00290D97" w:rsidP="00A21E5E">
            <w:pPr>
              <w:jc w:val="center"/>
            </w:pPr>
            <w:r>
              <w:t>Pomieszczenie UPS</w:t>
            </w:r>
          </w:p>
        </w:tc>
        <w:tc>
          <w:tcPr>
            <w:tcW w:w="993" w:type="dxa"/>
          </w:tcPr>
          <w:p w14:paraId="6E7F82FF" w14:textId="065BAD40" w:rsidR="005C57EB" w:rsidRDefault="00290D97" w:rsidP="00A21E5E">
            <w:pPr>
              <w:jc w:val="center"/>
            </w:pPr>
            <w:r>
              <w:t>46,95</w:t>
            </w:r>
          </w:p>
        </w:tc>
        <w:tc>
          <w:tcPr>
            <w:tcW w:w="1835" w:type="dxa"/>
          </w:tcPr>
          <w:p w14:paraId="07EE565E" w14:textId="77777777" w:rsidR="005C57EB" w:rsidRDefault="005C57EB" w:rsidP="00A21E5E">
            <w:pPr>
              <w:jc w:val="center"/>
            </w:pPr>
          </w:p>
        </w:tc>
      </w:tr>
      <w:tr w:rsidR="00290D97" w14:paraId="2B1782E6" w14:textId="633587C3" w:rsidTr="00271F2F">
        <w:tc>
          <w:tcPr>
            <w:tcW w:w="545" w:type="dxa"/>
          </w:tcPr>
          <w:p w14:paraId="77BAD2AE" w14:textId="456E0A5C" w:rsidR="00290D97" w:rsidRDefault="00290D97" w:rsidP="00290D97">
            <w:pPr>
              <w:jc w:val="center"/>
            </w:pPr>
            <w:r>
              <w:t>2.</w:t>
            </w:r>
          </w:p>
        </w:tc>
        <w:tc>
          <w:tcPr>
            <w:tcW w:w="1060" w:type="dxa"/>
          </w:tcPr>
          <w:p w14:paraId="5531558B" w14:textId="19EB26B5" w:rsidR="00290D97" w:rsidRDefault="00290D97" w:rsidP="00290D97">
            <w:pPr>
              <w:jc w:val="center"/>
            </w:pPr>
            <w:r>
              <w:t>39A/08</w:t>
            </w:r>
          </w:p>
        </w:tc>
        <w:tc>
          <w:tcPr>
            <w:tcW w:w="2078" w:type="dxa"/>
          </w:tcPr>
          <w:p w14:paraId="60ABAAE8" w14:textId="680A7A89" w:rsidR="00290D97" w:rsidRDefault="00290D97" w:rsidP="00290D97">
            <w:pPr>
              <w:jc w:val="center"/>
            </w:pPr>
            <w:r>
              <w:t xml:space="preserve">Pom. </w:t>
            </w:r>
            <w:proofErr w:type="spellStart"/>
            <w:r>
              <w:t>tech</w:t>
            </w:r>
            <w:proofErr w:type="spellEnd"/>
            <w:r>
              <w:t>.</w:t>
            </w:r>
          </w:p>
        </w:tc>
        <w:tc>
          <w:tcPr>
            <w:tcW w:w="2550" w:type="dxa"/>
          </w:tcPr>
          <w:p w14:paraId="34C87853" w14:textId="750BD792" w:rsidR="00290D97" w:rsidRDefault="00290D97" w:rsidP="00290D97">
            <w:pPr>
              <w:jc w:val="center"/>
            </w:pPr>
            <w:r>
              <w:t>Pompownia 2</w:t>
            </w:r>
          </w:p>
        </w:tc>
        <w:tc>
          <w:tcPr>
            <w:tcW w:w="993" w:type="dxa"/>
          </w:tcPr>
          <w:p w14:paraId="09BCCD2A" w14:textId="6259FB44" w:rsidR="00290D97" w:rsidRDefault="00290D97" w:rsidP="00290D97">
            <w:pPr>
              <w:jc w:val="center"/>
            </w:pPr>
            <w:r>
              <w:t>57,56</w:t>
            </w:r>
          </w:p>
        </w:tc>
        <w:tc>
          <w:tcPr>
            <w:tcW w:w="1835" w:type="dxa"/>
          </w:tcPr>
          <w:p w14:paraId="17A629D2" w14:textId="58D54645" w:rsidR="00290D97" w:rsidRDefault="00290D97" w:rsidP="00290D97">
            <w:pPr>
              <w:jc w:val="center"/>
            </w:pPr>
          </w:p>
        </w:tc>
      </w:tr>
      <w:tr w:rsidR="00290D97" w14:paraId="1A26509F" w14:textId="485080D9" w:rsidTr="00271F2F">
        <w:tc>
          <w:tcPr>
            <w:tcW w:w="545" w:type="dxa"/>
          </w:tcPr>
          <w:p w14:paraId="400585B3" w14:textId="1F19E8E0" w:rsidR="00290D97" w:rsidRDefault="00290D97" w:rsidP="00290D97">
            <w:pPr>
              <w:jc w:val="center"/>
            </w:pPr>
            <w:r>
              <w:t>3.</w:t>
            </w:r>
          </w:p>
        </w:tc>
        <w:tc>
          <w:tcPr>
            <w:tcW w:w="1060" w:type="dxa"/>
          </w:tcPr>
          <w:p w14:paraId="2EE6FD32" w14:textId="1E1F22DF" w:rsidR="00290D97" w:rsidRDefault="00290D97" w:rsidP="00290D97">
            <w:pPr>
              <w:jc w:val="center"/>
            </w:pPr>
            <w:r>
              <w:t>39B/01</w:t>
            </w:r>
          </w:p>
        </w:tc>
        <w:tc>
          <w:tcPr>
            <w:tcW w:w="2078" w:type="dxa"/>
          </w:tcPr>
          <w:p w14:paraId="6E8C207B" w14:textId="2B899004" w:rsidR="00290D97" w:rsidRDefault="00290D97" w:rsidP="00290D97">
            <w:pPr>
              <w:jc w:val="center"/>
            </w:pPr>
            <w:r>
              <w:t>Kl. schodowa</w:t>
            </w:r>
          </w:p>
        </w:tc>
        <w:tc>
          <w:tcPr>
            <w:tcW w:w="2550" w:type="dxa"/>
          </w:tcPr>
          <w:p w14:paraId="10C70D2A" w14:textId="5766BC79" w:rsidR="00290D97" w:rsidRDefault="00290D97" w:rsidP="00290D97">
            <w:pPr>
              <w:jc w:val="center"/>
            </w:pPr>
            <w:r>
              <w:t>Kl. schodowa</w:t>
            </w:r>
          </w:p>
        </w:tc>
        <w:tc>
          <w:tcPr>
            <w:tcW w:w="993" w:type="dxa"/>
          </w:tcPr>
          <w:p w14:paraId="3F50CF1D" w14:textId="1B5951B0" w:rsidR="00290D97" w:rsidRDefault="00290D97" w:rsidP="00290D97">
            <w:pPr>
              <w:jc w:val="center"/>
            </w:pPr>
            <w:r>
              <w:t>10,16</w:t>
            </w:r>
          </w:p>
        </w:tc>
        <w:tc>
          <w:tcPr>
            <w:tcW w:w="1835" w:type="dxa"/>
          </w:tcPr>
          <w:p w14:paraId="536BD587" w14:textId="7BB5726D" w:rsidR="00290D97" w:rsidRDefault="00290D97" w:rsidP="00290D97">
            <w:pPr>
              <w:jc w:val="center"/>
            </w:pPr>
          </w:p>
        </w:tc>
      </w:tr>
      <w:tr w:rsidR="00290D97" w14:paraId="695D03D5" w14:textId="42A4BC4C" w:rsidTr="00271F2F">
        <w:tc>
          <w:tcPr>
            <w:tcW w:w="545" w:type="dxa"/>
          </w:tcPr>
          <w:p w14:paraId="4AEFA95F" w14:textId="6E1BA51C" w:rsidR="00290D97" w:rsidRDefault="00290D97" w:rsidP="00290D97">
            <w:pPr>
              <w:jc w:val="center"/>
            </w:pPr>
            <w:r>
              <w:t>4.</w:t>
            </w:r>
          </w:p>
        </w:tc>
        <w:tc>
          <w:tcPr>
            <w:tcW w:w="1060" w:type="dxa"/>
          </w:tcPr>
          <w:p w14:paraId="67417188" w14:textId="4C9F9DB6" w:rsidR="00290D97" w:rsidRDefault="00290D97" w:rsidP="00290D97">
            <w:pPr>
              <w:jc w:val="center"/>
            </w:pPr>
            <w:r>
              <w:t>39B/09</w:t>
            </w:r>
          </w:p>
        </w:tc>
        <w:tc>
          <w:tcPr>
            <w:tcW w:w="2078" w:type="dxa"/>
          </w:tcPr>
          <w:p w14:paraId="54AD6E4F" w14:textId="2272219E" w:rsidR="00290D97" w:rsidRDefault="00290D97" w:rsidP="00290D97">
            <w:pPr>
              <w:jc w:val="center"/>
            </w:pPr>
            <w:r>
              <w:t xml:space="preserve">Pom. </w:t>
            </w:r>
            <w:proofErr w:type="spellStart"/>
            <w:r>
              <w:t>tech</w:t>
            </w:r>
            <w:proofErr w:type="spellEnd"/>
            <w:r>
              <w:t>.</w:t>
            </w:r>
          </w:p>
        </w:tc>
        <w:tc>
          <w:tcPr>
            <w:tcW w:w="2550" w:type="dxa"/>
          </w:tcPr>
          <w:p w14:paraId="1C6DA8DD" w14:textId="0F805D5A" w:rsidR="00290D97" w:rsidRDefault="00290D97" w:rsidP="00290D97">
            <w:pPr>
              <w:jc w:val="center"/>
            </w:pPr>
            <w:r>
              <w:t>Pompownia 1</w:t>
            </w:r>
          </w:p>
        </w:tc>
        <w:tc>
          <w:tcPr>
            <w:tcW w:w="993" w:type="dxa"/>
          </w:tcPr>
          <w:p w14:paraId="35F3E9CC" w14:textId="4A8A0CF4" w:rsidR="00290D97" w:rsidRDefault="00290D97" w:rsidP="00290D97">
            <w:pPr>
              <w:jc w:val="center"/>
            </w:pPr>
            <w:r>
              <w:t>49,26</w:t>
            </w:r>
          </w:p>
        </w:tc>
        <w:tc>
          <w:tcPr>
            <w:tcW w:w="1835" w:type="dxa"/>
          </w:tcPr>
          <w:p w14:paraId="44D889F9" w14:textId="7CBBE0B1" w:rsidR="00290D97" w:rsidRDefault="00290D97" w:rsidP="00290D97">
            <w:pPr>
              <w:jc w:val="center"/>
            </w:pPr>
          </w:p>
        </w:tc>
      </w:tr>
    </w:tbl>
    <w:p w14:paraId="4FCB9C4A" w14:textId="77777777" w:rsidR="001F5CB7" w:rsidRPr="001F5CB7" w:rsidRDefault="001F5CB7" w:rsidP="001F5CB7"/>
    <w:p w14:paraId="495FE147" w14:textId="3C1D7A90" w:rsidR="0063173B" w:rsidRPr="0063173B" w:rsidRDefault="00880000" w:rsidP="00880000">
      <w:pPr>
        <w:pStyle w:val="Nagwek2"/>
      </w:pPr>
      <w:bookmarkStart w:id="13" w:name="_Toc103850615"/>
      <w:r>
        <w:t>Wykaz pomieszczeń objętych opracowaniem</w:t>
      </w:r>
      <w:r w:rsidR="00780912">
        <w:t xml:space="preserve"> na poziomie parteru</w:t>
      </w:r>
      <w:bookmarkEnd w:id="13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5"/>
        <w:gridCol w:w="1090"/>
        <w:gridCol w:w="2071"/>
        <w:gridCol w:w="2538"/>
        <w:gridCol w:w="992"/>
        <w:gridCol w:w="1825"/>
      </w:tblGrid>
      <w:tr w:rsidR="00290D97" w14:paraId="149BF09C" w14:textId="77777777" w:rsidTr="00D74E8A">
        <w:tc>
          <w:tcPr>
            <w:tcW w:w="545" w:type="dxa"/>
            <w:shd w:val="clear" w:color="auto" w:fill="E7E6E6" w:themeFill="background2"/>
          </w:tcPr>
          <w:p w14:paraId="5D74335F" w14:textId="77777777" w:rsidR="00290D97" w:rsidRDefault="00290D97" w:rsidP="00AA488E">
            <w:pPr>
              <w:jc w:val="center"/>
            </w:pPr>
            <w:r>
              <w:t>l.p.</w:t>
            </w:r>
          </w:p>
        </w:tc>
        <w:tc>
          <w:tcPr>
            <w:tcW w:w="1090" w:type="dxa"/>
            <w:shd w:val="clear" w:color="auto" w:fill="E7E6E6" w:themeFill="background2"/>
          </w:tcPr>
          <w:p w14:paraId="4DE39D20" w14:textId="77777777" w:rsidR="00290D97" w:rsidRDefault="00290D97" w:rsidP="00AA488E">
            <w:pPr>
              <w:jc w:val="center"/>
            </w:pPr>
            <w:r>
              <w:t>Nr. pom.</w:t>
            </w:r>
          </w:p>
        </w:tc>
        <w:tc>
          <w:tcPr>
            <w:tcW w:w="2071" w:type="dxa"/>
            <w:shd w:val="clear" w:color="auto" w:fill="E7E6E6" w:themeFill="background2"/>
          </w:tcPr>
          <w:p w14:paraId="300FB7C2" w14:textId="77777777" w:rsidR="00290D97" w:rsidRDefault="00290D97" w:rsidP="00AA488E">
            <w:pPr>
              <w:jc w:val="center"/>
            </w:pPr>
            <w:r>
              <w:t>Obecna funkcja</w:t>
            </w:r>
          </w:p>
        </w:tc>
        <w:tc>
          <w:tcPr>
            <w:tcW w:w="2538" w:type="dxa"/>
            <w:shd w:val="clear" w:color="auto" w:fill="E7E6E6" w:themeFill="background2"/>
          </w:tcPr>
          <w:p w14:paraId="66094CDD" w14:textId="77777777" w:rsidR="00290D97" w:rsidRDefault="00290D97" w:rsidP="00AA488E">
            <w:pPr>
              <w:jc w:val="center"/>
            </w:pPr>
            <w:r>
              <w:t>Projektowana funkcja</w:t>
            </w:r>
          </w:p>
        </w:tc>
        <w:tc>
          <w:tcPr>
            <w:tcW w:w="992" w:type="dxa"/>
            <w:shd w:val="clear" w:color="auto" w:fill="E7E6E6" w:themeFill="background2"/>
          </w:tcPr>
          <w:p w14:paraId="0DD6ADC1" w14:textId="77777777" w:rsidR="00290D97" w:rsidRDefault="00290D97" w:rsidP="00AA488E">
            <w:pPr>
              <w:jc w:val="center"/>
            </w:pPr>
            <w:r>
              <w:t>Pow. [m2]</w:t>
            </w:r>
          </w:p>
        </w:tc>
        <w:tc>
          <w:tcPr>
            <w:tcW w:w="1825" w:type="dxa"/>
            <w:shd w:val="clear" w:color="auto" w:fill="E7E6E6" w:themeFill="background2"/>
          </w:tcPr>
          <w:p w14:paraId="7FD47510" w14:textId="77777777" w:rsidR="00290D97" w:rsidRDefault="00290D97" w:rsidP="00AA488E">
            <w:pPr>
              <w:jc w:val="center"/>
            </w:pPr>
            <w:r>
              <w:t>uwagi</w:t>
            </w:r>
          </w:p>
        </w:tc>
      </w:tr>
      <w:tr w:rsidR="00290D97" w14:paraId="4FEF930C" w14:textId="77777777" w:rsidTr="00D74E8A">
        <w:tc>
          <w:tcPr>
            <w:tcW w:w="545" w:type="dxa"/>
          </w:tcPr>
          <w:p w14:paraId="3D6A45A6" w14:textId="77777777" w:rsidR="00290D97" w:rsidRDefault="00290D97" w:rsidP="00AA488E">
            <w:pPr>
              <w:jc w:val="center"/>
            </w:pPr>
            <w:r>
              <w:t>1.</w:t>
            </w:r>
          </w:p>
        </w:tc>
        <w:tc>
          <w:tcPr>
            <w:tcW w:w="1090" w:type="dxa"/>
          </w:tcPr>
          <w:p w14:paraId="30FEB4E4" w14:textId="64D8FC00" w:rsidR="00290D97" w:rsidRDefault="00290D97" w:rsidP="00AA488E">
            <w:pPr>
              <w:jc w:val="center"/>
            </w:pPr>
            <w:r>
              <w:t>39</w:t>
            </w:r>
            <w:r w:rsidR="00C608D8">
              <w:t>B/01</w:t>
            </w:r>
          </w:p>
        </w:tc>
        <w:tc>
          <w:tcPr>
            <w:tcW w:w="2071" w:type="dxa"/>
          </w:tcPr>
          <w:p w14:paraId="366E6286" w14:textId="7A591440" w:rsidR="00290D97" w:rsidRDefault="00C608D8" w:rsidP="00AA488E">
            <w:pPr>
              <w:jc w:val="center"/>
            </w:pPr>
            <w:r>
              <w:t>komunikacja</w:t>
            </w:r>
          </w:p>
        </w:tc>
        <w:tc>
          <w:tcPr>
            <w:tcW w:w="2538" w:type="dxa"/>
          </w:tcPr>
          <w:p w14:paraId="43C68466" w14:textId="0320794C" w:rsidR="00290D97" w:rsidRDefault="00C608D8" w:rsidP="00AA488E">
            <w:pPr>
              <w:jc w:val="center"/>
            </w:pPr>
            <w:r>
              <w:t>komunikacja</w:t>
            </w:r>
          </w:p>
        </w:tc>
        <w:tc>
          <w:tcPr>
            <w:tcW w:w="992" w:type="dxa"/>
          </w:tcPr>
          <w:p w14:paraId="31D20F1A" w14:textId="43CAF75F" w:rsidR="00290D97" w:rsidRDefault="00C608D8" w:rsidP="00AA488E">
            <w:pPr>
              <w:jc w:val="center"/>
            </w:pPr>
            <w:r>
              <w:t>8,88</w:t>
            </w:r>
          </w:p>
        </w:tc>
        <w:tc>
          <w:tcPr>
            <w:tcW w:w="1825" w:type="dxa"/>
          </w:tcPr>
          <w:p w14:paraId="629A2E50" w14:textId="77777777" w:rsidR="00290D97" w:rsidRDefault="00290D97" w:rsidP="00AA488E">
            <w:pPr>
              <w:jc w:val="center"/>
            </w:pPr>
          </w:p>
        </w:tc>
      </w:tr>
      <w:tr w:rsidR="00290D97" w14:paraId="5297690C" w14:textId="77777777" w:rsidTr="00D74E8A">
        <w:tc>
          <w:tcPr>
            <w:tcW w:w="545" w:type="dxa"/>
          </w:tcPr>
          <w:p w14:paraId="34E900FC" w14:textId="77777777" w:rsidR="00290D97" w:rsidRDefault="00290D97" w:rsidP="00AA488E">
            <w:pPr>
              <w:jc w:val="center"/>
            </w:pPr>
            <w:r>
              <w:t>2.</w:t>
            </w:r>
          </w:p>
        </w:tc>
        <w:tc>
          <w:tcPr>
            <w:tcW w:w="1090" w:type="dxa"/>
          </w:tcPr>
          <w:p w14:paraId="69D7A447" w14:textId="6DB39882" w:rsidR="00290D97" w:rsidRDefault="00290D97" w:rsidP="00AA488E">
            <w:pPr>
              <w:jc w:val="center"/>
            </w:pPr>
            <w:r>
              <w:t>39</w:t>
            </w:r>
            <w:r w:rsidR="000604AD">
              <w:t>B</w:t>
            </w:r>
            <w:r>
              <w:t>/0</w:t>
            </w:r>
            <w:r w:rsidR="000604AD">
              <w:t>1A</w:t>
            </w:r>
          </w:p>
        </w:tc>
        <w:tc>
          <w:tcPr>
            <w:tcW w:w="2071" w:type="dxa"/>
          </w:tcPr>
          <w:p w14:paraId="10C624BE" w14:textId="398AD1A8" w:rsidR="00290D97" w:rsidRDefault="000604AD" w:rsidP="00AA488E">
            <w:pPr>
              <w:jc w:val="center"/>
            </w:pPr>
            <w:r>
              <w:t>Kl. schodowa</w:t>
            </w:r>
          </w:p>
        </w:tc>
        <w:tc>
          <w:tcPr>
            <w:tcW w:w="2538" w:type="dxa"/>
          </w:tcPr>
          <w:p w14:paraId="1C7C448C" w14:textId="19BDA1D5" w:rsidR="00290D97" w:rsidRDefault="000604AD" w:rsidP="00AA488E">
            <w:pPr>
              <w:jc w:val="center"/>
            </w:pPr>
            <w:r>
              <w:t>Kl. schodowa</w:t>
            </w:r>
          </w:p>
        </w:tc>
        <w:tc>
          <w:tcPr>
            <w:tcW w:w="992" w:type="dxa"/>
          </w:tcPr>
          <w:p w14:paraId="665E7930" w14:textId="40ABC29B" w:rsidR="00290D97" w:rsidRDefault="007A4068" w:rsidP="00AA488E">
            <w:pPr>
              <w:jc w:val="center"/>
            </w:pPr>
            <w:r>
              <w:t>16,69</w:t>
            </w:r>
          </w:p>
        </w:tc>
        <w:tc>
          <w:tcPr>
            <w:tcW w:w="1825" w:type="dxa"/>
          </w:tcPr>
          <w:p w14:paraId="515C0778" w14:textId="77777777" w:rsidR="00290D97" w:rsidRDefault="00290D97" w:rsidP="00AA488E">
            <w:pPr>
              <w:jc w:val="center"/>
            </w:pPr>
          </w:p>
        </w:tc>
      </w:tr>
      <w:tr w:rsidR="00290D97" w14:paraId="0DA805AC" w14:textId="77777777" w:rsidTr="00D74E8A">
        <w:tc>
          <w:tcPr>
            <w:tcW w:w="545" w:type="dxa"/>
          </w:tcPr>
          <w:p w14:paraId="15A5E520" w14:textId="77777777" w:rsidR="00290D97" w:rsidRDefault="00290D97" w:rsidP="00AA488E">
            <w:pPr>
              <w:jc w:val="center"/>
            </w:pPr>
            <w:r>
              <w:t>3.</w:t>
            </w:r>
          </w:p>
        </w:tc>
        <w:tc>
          <w:tcPr>
            <w:tcW w:w="1090" w:type="dxa"/>
          </w:tcPr>
          <w:p w14:paraId="1853C875" w14:textId="25241A83" w:rsidR="00290D97" w:rsidRDefault="00290D97" w:rsidP="00AA488E">
            <w:pPr>
              <w:jc w:val="center"/>
            </w:pPr>
            <w:r>
              <w:t>39B/0</w:t>
            </w:r>
            <w:r w:rsidR="007A4068">
              <w:t>2</w:t>
            </w:r>
          </w:p>
        </w:tc>
        <w:tc>
          <w:tcPr>
            <w:tcW w:w="2071" w:type="dxa"/>
          </w:tcPr>
          <w:p w14:paraId="613DDD16" w14:textId="1BAEBD76" w:rsidR="00290D97" w:rsidRDefault="007A4068" w:rsidP="00AA488E">
            <w:pPr>
              <w:jc w:val="center"/>
            </w:pPr>
            <w:r>
              <w:t>Komora serwerów</w:t>
            </w:r>
          </w:p>
        </w:tc>
        <w:tc>
          <w:tcPr>
            <w:tcW w:w="2538" w:type="dxa"/>
          </w:tcPr>
          <w:p w14:paraId="1D5771C1" w14:textId="65158F5D" w:rsidR="00290D97" w:rsidRDefault="007A4068" w:rsidP="00AA488E">
            <w:pPr>
              <w:jc w:val="center"/>
            </w:pPr>
            <w:r>
              <w:t>Komora serwerów</w:t>
            </w:r>
          </w:p>
        </w:tc>
        <w:tc>
          <w:tcPr>
            <w:tcW w:w="992" w:type="dxa"/>
          </w:tcPr>
          <w:p w14:paraId="3EB3CE02" w14:textId="2696C2AA" w:rsidR="00290D97" w:rsidRDefault="007A4068" w:rsidP="00AA488E">
            <w:pPr>
              <w:jc w:val="center"/>
            </w:pPr>
            <w:r>
              <w:t>209,62</w:t>
            </w:r>
          </w:p>
        </w:tc>
        <w:tc>
          <w:tcPr>
            <w:tcW w:w="1825" w:type="dxa"/>
          </w:tcPr>
          <w:p w14:paraId="12F2F4DA" w14:textId="77777777" w:rsidR="00290D97" w:rsidRDefault="00290D97" w:rsidP="00AA488E">
            <w:pPr>
              <w:jc w:val="center"/>
            </w:pPr>
          </w:p>
        </w:tc>
      </w:tr>
      <w:tr w:rsidR="00290D97" w14:paraId="6282ACB0" w14:textId="77777777" w:rsidTr="00D74E8A">
        <w:tc>
          <w:tcPr>
            <w:tcW w:w="545" w:type="dxa"/>
          </w:tcPr>
          <w:p w14:paraId="01EE4CFD" w14:textId="77777777" w:rsidR="00290D97" w:rsidRDefault="00290D97" w:rsidP="00AA488E">
            <w:pPr>
              <w:jc w:val="center"/>
            </w:pPr>
            <w:r>
              <w:t>4.</w:t>
            </w:r>
          </w:p>
        </w:tc>
        <w:tc>
          <w:tcPr>
            <w:tcW w:w="1090" w:type="dxa"/>
          </w:tcPr>
          <w:p w14:paraId="2E0C2D8C" w14:textId="7D132E96" w:rsidR="00290D97" w:rsidRDefault="00290D97" w:rsidP="00AA488E">
            <w:pPr>
              <w:jc w:val="center"/>
            </w:pPr>
            <w:r>
              <w:t>39B/0</w:t>
            </w:r>
            <w:r w:rsidR="00D74E8A">
              <w:t>6</w:t>
            </w:r>
          </w:p>
        </w:tc>
        <w:tc>
          <w:tcPr>
            <w:tcW w:w="2071" w:type="dxa"/>
          </w:tcPr>
          <w:p w14:paraId="243C3113" w14:textId="1E90CF4E" w:rsidR="00290D97" w:rsidRDefault="00D74E8A" w:rsidP="00AA488E">
            <w:pPr>
              <w:jc w:val="center"/>
            </w:pPr>
            <w:r>
              <w:t>komunikacja</w:t>
            </w:r>
          </w:p>
        </w:tc>
        <w:tc>
          <w:tcPr>
            <w:tcW w:w="2538" w:type="dxa"/>
          </w:tcPr>
          <w:p w14:paraId="34336EE2" w14:textId="03F40AE2" w:rsidR="00290D97" w:rsidRDefault="00D74E8A" w:rsidP="00AA488E">
            <w:pPr>
              <w:jc w:val="center"/>
            </w:pPr>
            <w:r>
              <w:t>komunikacja</w:t>
            </w:r>
          </w:p>
        </w:tc>
        <w:tc>
          <w:tcPr>
            <w:tcW w:w="992" w:type="dxa"/>
          </w:tcPr>
          <w:p w14:paraId="3431AACB" w14:textId="0C399EB0" w:rsidR="00290D97" w:rsidRDefault="00D74E8A" w:rsidP="00AA488E">
            <w:pPr>
              <w:jc w:val="center"/>
            </w:pPr>
            <w:r>
              <w:t>15,97</w:t>
            </w:r>
          </w:p>
        </w:tc>
        <w:tc>
          <w:tcPr>
            <w:tcW w:w="1825" w:type="dxa"/>
          </w:tcPr>
          <w:p w14:paraId="70720DA7" w14:textId="77777777" w:rsidR="00290D97" w:rsidRDefault="00290D97" w:rsidP="00AA488E">
            <w:pPr>
              <w:jc w:val="center"/>
            </w:pPr>
          </w:p>
        </w:tc>
      </w:tr>
    </w:tbl>
    <w:p w14:paraId="6BE54FAD" w14:textId="77777777" w:rsidR="008653A0" w:rsidRPr="007E5C73" w:rsidRDefault="008653A0" w:rsidP="008653A0"/>
    <w:p w14:paraId="6C47FABE" w14:textId="2D502C76" w:rsidR="003962FD" w:rsidRDefault="003962FD" w:rsidP="003962FD">
      <w:pPr>
        <w:pStyle w:val="Nagwek1"/>
      </w:pPr>
      <w:bookmarkStart w:id="14" w:name="_Toc103850616"/>
      <w:r>
        <w:lastRenderedPageBreak/>
        <w:t>Układ funkcjonalny</w:t>
      </w:r>
      <w:bookmarkEnd w:id="14"/>
    </w:p>
    <w:p w14:paraId="41D4EAC4" w14:textId="0FE8A0FF" w:rsidR="006033A9" w:rsidRPr="006033A9" w:rsidRDefault="005C12C4" w:rsidP="00BD6F70">
      <w:pPr>
        <w:ind w:firstLine="360"/>
      </w:pPr>
      <w:r>
        <w:t>Na parterze zlokalizowana została komora serwerów</w:t>
      </w:r>
      <w:r w:rsidR="0045193E">
        <w:t xml:space="preserve"> i prowadząca do niej i wewnątrz niej komunikacja. </w:t>
      </w:r>
      <w:r w:rsidR="00E6418C">
        <w:t>Do komory serwerów prowadzić będą dwie drog</w:t>
      </w:r>
      <w:r w:rsidR="00F84138">
        <w:t>i. Pierwsza</w:t>
      </w:r>
      <w:r w:rsidR="000F3979">
        <w:t xml:space="preserve"> poprzez schody wejściowe przy głównym wejściu do budynku, a następnie</w:t>
      </w:r>
      <w:r w:rsidR="00F84138">
        <w:t xml:space="preserve"> korytarzem i schodami, którymi zakończona będzie powierzchnia podłogi technicznej. Opcjonalnie </w:t>
      </w:r>
      <w:r w:rsidR="00644098">
        <w:t>składana rampa najazdowa, przy czym opisana powyżej droga służyć będzie przede wszystkim do ruchu pieszego / dostę</w:t>
      </w:r>
      <w:r w:rsidR="00FC10F9">
        <w:t>p</w:t>
      </w:r>
      <w:r w:rsidR="00644098">
        <w:t>u serwisowego. Dr</w:t>
      </w:r>
      <w:r w:rsidR="00FC10F9">
        <w:t>oga transportowa, umożliwiająca transport wyposażenia prowadzić będzie przez drzwi zewnętrzne  w południowej (szczytowej) elewacji budynku</w:t>
      </w:r>
      <w:r w:rsidR="008A670C">
        <w:t>. Istniejąca obecnie przybudówka zostanie rozebrana, a w jej miejsce wykonana rampa załadunkowa.</w:t>
      </w:r>
      <w:r w:rsidR="00B40CEB">
        <w:t xml:space="preserve"> Od drzwi zewnętrznych, a także wewnątrz komory serwerów prowadzić będzie droga transportowa</w:t>
      </w:r>
      <w:r w:rsidR="00C5504F">
        <w:t xml:space="preserve"> wyk</w:t>
      </w:r>
      <w:r w:rsidR="00C13A8C">
        <w:t>o</w:t>
      </w:r>
      <w:r w:rsidR="00C5504F">
        <w:t>nana w ten sposób, że konstrukcja podłogi technicznej opierać się będzie na ułożonych na stropie profilach stalowych</w:t>
      </w:r>
      <w:r w:rsidR="00C13A8C">
        <w:t>, co pozwoli na zwiększenie nośności stropu Ackermanna do poziomu nie mniejszego niż 7</w:t>
      </w:r>
      <w:r w:rsidR="00623024">
        <w:t>kN/m2</w:t>
      </w:r>
    </w:p>
    <w:p w14:paraId="7231DC59" w14:textId="55CD0EB6" w:rsidR="00DB1735" w:rsidRDefault="00DB1735" w:rsidP="00DB1735">
      <w:pPr>
        <w:pStyle w:val="Nagwek1"/>
      </w:pPr>
      <w:r>
        <w:t xml:space="preserve"> </w:t>
      </w:r>
      <w:bookmarkStart w:id="15" w:name="_Toc103850617"/>
      <w:r>
        <w:t>Założenia konstrukcyjne</w:t>
      </w:r>
      <w:bookmarkEnd w:id="15"/>
    </w:p>
    <w:p w14:paraId="297BD067" w14:textId="4C354114" w:rsidR="00623024" w:rsidRDefault="00755304" w:rsidP="00C065E2">
      <w:pPr>
        <w:ind w:firstLine="360"/>
      </w:pPr>
      <w:r>
        <w:t>Zakres opracowania nie przewiduje bezpośredniej ingerencji w konstrukcję główną budynku</w:t>
      </w:r>
      <w:r w:rsidR="00D75484">
        <w:t>. Natomiast konieczność zwiększenie otworów drzwiowych</w:t>
      </w:r>
      <w:r w:rsidR="001A7C75">
        <w:t xml:space="preserve"> oraz przebić</w:t>
      </w:r>
      <w:r w:rsidR="00E76B89">
        <w:t xml:space="preserve"> pod instalacje i klapy </w:t>
      </w:r>
      <w:proofErr w:type="spellStart"/>
      <w:r w:rsidR="00E76B89">
        <w:t>odbarczające</w:t>
      </w:r>
      <w:proofErr w:type="spellEnd"/>
      <w:r w:rsidR="00E76B89">
        <w:t xml:space="preserve"> systemu gaszenia gazem</w:t>
      </w:r>
      <w:r w:rsidR="00F17F5D">
        <w:t xml:space="preserve"> pociąga za sobą konieczność wykonania nowych nadproży w formie wkutych obustronnie belek stalowych</w:t>
      </w:r>
      <w:r w:rsidR="00C537EE">
        <w:t>.</w:t>
      </w:r>
    </w:p>
    <w:p w14:paraId="6A94C32F" w14:textId="6271718F" w:rsidR="00C537EE" w:rsidRDefault="00C537EE" w:rsidP="00623024">
      <w:r>
        <w:t xml:space="preserve">Środkowe pasmo stropu </w:t>
      </w:r>
      <w:r w:rsidR="00FA326A">
        <w:t xml:space="preserve">wykonane jako ceramiczne typu Ackermann </w:t>
      </w:r>
      <w:r>
        <w:t>wymaga zwiększenia nośno</w:t>
      </w:r>
      <w:r w:rsidR="00FA326A">
        <w:t>ś</w:t>
      </w:r>
      <w:r>
        <w:t>ci</w:t>
      </w:r>
      <w:r w:rsidR="003E2FC8">
        <w:t>. Zakł</w:t>
      </w:r>
      <w:r w:rsidR="00C06CFA">
        <w:t>a</w:t>
      </w:r>
      <w:r w:rsidR="003E2FC8">
        <w:t>da się ułożenie bezpośrednio na stropie belek stalowych w rozstawie odpowiadającym rytmowi</w:t>
      </w:r>
      <w:r w:rsidR="00C06CFA">
        <w:t xml:space="preserve"> podkonstrukcji podłogi technicznej, tj. 60cm. Oparcie belek </w:t>
      </w:r>
      <w:r w:rsidR="006643F3">
        <w:t xml:space="preserve">na wieńcu </w:t>
      </w:r>
      <w:r w:rsidR="003C4168">
        <w:t>ż</w:t>
      </w:r>
      <w:r w:rsidR="006643F3">
        <w:t>elbetowym</w:t>
      </w:r>
      <w:r w:rsidR="00F10A54">
        <w:t xml:space="preserve"> ściany piwnicznej</w:t>
      </w:r>
      <w:r w:rsidR="006643F3">
        <w:t xml:space="preserve"> poza obrysem pustaków ceramicznych. Belki kotwione </w:t>
      </w:r>
      <w:r w:rsidR="003C4168">
        <w:t xml:space="preserve">do żelbetu prętami wklejanymi </w:t>
      </w:r>
      <w:r w:rsidR="00D955DC">
        <w:t>HILTI HIT-</w:t>
      </w:r>
      <w:r w:rsidR="00F10A54">
        <w:t>HY 200</w:t>
      </w:r>
      <w:r w:rsidR="003C4168">
        <w:t>.</w:t>
      </w:r>
      <w:r w:rsidR="0070663F">
        <w:t xml:space="preserve"> W miejscach, gdzie ściany piwnicy maja swoja kontynuację na poziomie parteru i oparcie belek w </w:t>
      </w:r>
      <w:r w:rsidR="0023417A">
        <w:t>sposób bezpośredni nie jest możliwe, należy wykuć gniazda i osadzić w nich belki z zastosowaniem zaprawy cementowej.</w:t>
      </w:r>
    </w:p>
    <w:p w14:paraId="62206836" w14:textId="7890A3D6" w:rsidR="00E742BE" w:rsidRDefault="00E742BE" w:rsidP="00623024">
      <w:r>
        <w:t xml:space="preserve">Antresola w pom. </w:t>
      </w:r>
      <w:r w:rsidR="00B24C2F">
        <w:t>39A/08 na poziomie piwnicy w konstrukcji stalowej</w:t>
      </w:r>
      <w:r w:rsidR="00614768">
        <w:t>.</w:t>
      </w:r>
    </w:p>
    <w:p w14:paraId="63FC731E" w14:textId="633D6B3D" w:rsidR="0073583C" w:rsidRPr="00623024" w:rsidRDefault="004943C9" w:rsidP="00623024">
      <w:r>
        <w:t>Fundamenty pod urządzenia zewnętrzne</w:t>
      </w:r>
      <w:r w:rsidR="0073583C">
        <w:t xml:space="preserve"> wykonane zostaną </w:t>
      </w:r>
      <w:r w:rsidR="00371DDC">
        <w:t xml:space="preserve">w formie płyt grubości </w:t>
      </w:r>
      <w:r w:rsidR="003E6D51">
        <w:t>3</w:t>
      </w:r>
      <w:r w:rsidR="00371DDC">
        <w:t xml:space="preserve">0cm </w:t>
      </w:r>
      <w:r w:rsidR="003E6D51">
        <w:t>z ostrogami</w:t>
      </w:r>
      <w:r w:rsidR="009C3270">
        <w:t xml:space="preserve">, </w:t>
      </w:r>
      <w:r w:rsidR="00371DDC">
        <w:t>zbrojonych 2x#12/1</w:t>
      </w:r>
      <w:r w:rsidR="009C3270">
        <w:t>5</w:t>
      </w:r>
    </w:p>
    <w:p w14:paraId="1168B8C5" w14:textId="7432957F" w:rsidR="003962FD" w:rsidRDefault="00D162F1" w:rsidP="003962FD">
      <w:pPr>
        <w:pStyle w:val="Nagwek1"/>
      </w:pPr>
      <w:bookmarkStart w:id="16" w:name="_Toc103850618"/>
      <w:r>
        <w:t>Rozwiązania budowlane</w:t>
      </w:r>
      <w:bookmarkEnd w:id="16"/>
    </w:p>
    <w:p w14:paraId="631D821A" w14:textId="5FC6BB54" w:rsidR="00703652" w:rsidRDefault="00703652" w:rsidP="00703652">
      <w:pPr>
        <w:pStyle w:val="Nagwek2"/>
      </w:pPr>
      <w:bookmarkStart w:id="17" w:name="_Toc103850619"/>
      <w:r>
        <w:t>Ogólny wykaz prac budowlanych</w:t>
      </w:r>
      <w:bookmarkEnd w:id="17"/>
    </w:p>
    <w:p w14:paraId="7E7B2EEE" w14:textId="36B544CF" w:rsidR="002E6CC9" w:rsidRDefault="008B3EBF" w:rsidP="00E742BE">
      <w:pPr>
        <w:pStyle w:val="Akapitzlist"/>
        <w:numPr>
          <w:ilvl w:val="0"/>
          <w:numId w:val="12"/>
        </w:numPr>
      </w:pPr>
      <w:r>
        <w:t>Rozbiórka przybudówki</w:t>
      </w:r>
    </w:p>
    <w:p w14:paraId="18D6246A" w14:textId="1CEF5035" w:rsidR="00B239F7" w:rsidRDefault="00B239F7" w:rsidP="00E742BE">
      <w:pPr>
        <w:pStyle w:val="Akapitzlist"/>
        <w:numPr>
          <w:ilvl w:val="0"/>
          <w:numId w:val="12"/>
        </w:numPr>
      </w:pPr>
      <w:r>
        <w:t xml:space="preserve">Demontaż stolarki okiennej i </w:t>
      </w:r>
      <w:r w:rsidR="004A5FDC">
        <w:t>przemurowanie otworów</w:t>
      </w:r>
    </w:p>
    <w:p w14:paraId="14389DC7" w14:textId="70CF34CB" w:rsidR="0065449E" w:rsidRDefault="0065449E" w:rsidP="00E742BE">
      <w:pPr>
        <w:pStyle w:val="Akapitzlist"/>
        <w:numPr>
          <w:ilvl w:val="0"/>
          <w:numId w:val="12"/>
        </w:numPr>
      </w:pPr>
      <w:r>
        <w:t>Wykonanie ramp i schodów zewnętrznych</w:t>
      </w:r>
    </w:p>
    <w:p w14:paraId="0896CFB0" w14:textId="2CE7E75D" w:rsidR="000B32B6" w:rsidRDefault="000B32B6" w:rsidP="000B32B6">
      <w:pPr>
        <w:pStyle w:val="Akapitzlist"/>
        <w:numPr>
          <w:ilvl w:val="0"/>
          <w:numId w:val="12"/>
        </w:numPr>
      </w:pPr>
      <w:r>
        <w:t>Wykonanie zadaszenia w konstrukcji stalowej z wypełnieniem z płyt poliwęglanu komorowego</w:t>
      </w:r>
    </w:p>
    <w:p w14:paraId="0406C916" w14:textId="2F512A05" w:rsidR="0065449E" w:rsidRDefault="0065449E" w:rsidP="00E742BE">
      <w:pPr>
        <w:pStyle w:val="Akapitzlist"/>
        <w:numPr>
          <w:ilvl w:val="0"/>
          <w:numId w:val="12"/>
        </w:numPr>
      </w:pPr>
      <w:r>
        <w:t>Wykonanie fundamentów pod urządzenia techniczne</w:t>
      </w:r>
    </w:p>
    <w:p w14:paraId="1E293060" w14:textId="6CCC3EBA" w:rsidR="0065449E" w:rsidRDefault="006E6155" w:rsidP="00E742BE">
      <w:pPr>
        <w:pStyle w:val="Akapitzlist"/>
        <w:numPr>
          <w:ilvl w:val="0"/>
          <w:numId w:val="12"/>
        </w:numPr>
      </w:pPr>
      <w:r>
        <w:t>Wykonanie utwardzonych dojść do urządzeń technicznych</w:t>
      </w:r>
    </w:p>
    <w:p w14:paraId="1C7702A4" w14:textId="753AFEDF" w:rsidR="00876A66" w:rsidRDefault="00876A66" w:rsidP="00E742BE">
      <w:pPr>
        <w:pStyle w:val="Akapitzlist"/>
        <w:numPr>
          <w:ilvl w:val="0"/>
          <w:numId w:val="12"/>
        </w:numPr>
      </w:pPr>
      <w:r>
        <w:t xml:space="preserve">Wykonanie </w:t>
      </w:r>
      <w:r w:rsidR="00DE1736">
        <w:t>naproży</w:t>
      </w:r>
      <w:r>
        <w:t xml:space="preserve"> </w:t>
      </w:r>
      <w:r w:rsidR="00DE1736">
        <w:t>pod nowe i powiększane otwory drzwiowe</w:t>
      </w:r>
    </w:p>
    <w:p w14:paraId="77415874" w14:textId="3A5B0FAE" w:rsidR="00DE1736" w:rsidRDefault="00DE1736" w:rsidP="00E742BE">
      <w:pPr>
        <w:pStyle w:val="Akapitzlist"/>
        <w:numPr>
          <w:ilvl w:val="0"/>
          <w:numId w:val="12"/>
        </w:numPr>
      </w:pPr>
      <w:r>
        <w:t>Wykona</w:t>
      </w:r>
      <w:r w:rsidR="00A21F87">
        <w:t>n</w:t>
      </w:r>
      <w:r>
        <w:t>ie przebić pod nowymi nadprożami oraz przebić instal</w:t>
      </w:r>
      <w:r w:rsidR="00A21F87">
        <w:t>a</w:t>
      </w:r>
      <w:r>
        <w:t>cyjnych</w:t>
      </w:r>
    </w:p>
    <w:p w14:paraId="4599117E" w14:textId="76A4071C" w:rsidR="00777B21" w:rsidRDefault="00777B21" w:rsidP="00E742BE">
      <w:pPr>
        <w:pStyle w:val="Akapitzlist"/>
        <w:numPr>
          <w:ilvl w:val="0"/>
          <w:numId w:val="12"/>
        </w:numPr>
      </w:pPr>
      <w:r>
        <w:t>Zabezpieczenie przejść instalacyjnych do wymaganych klas odporności pożarowej</w:t>
      </w:r>
    </w:p>
    <w:p w14:paraId="03CCCA58" w14:textId="3490E71E" w:rsidR="007260AF" w:rsidRDefault="007260AF" w:rsidP="00E742BE">
      <w:pPr>
        <w:pStyle w:val="Akapitzlist"/>
        <w:numPr>
          <w:ilvl w:val="0"/>
          <w:numId w:val="12"/>
        </w:numPr>
      </w:pPr>
      <w:r>
        <w:t>Przemurowania likwidowanych otworów</w:t>
      </w:r>
    </w:p>
    <w:p w14:paraId="1A52984E" w14:textId="511FCCE9" w:rsidR="007260AF" w:rsidRDefault="00CB32BE" w:rsidP="00E742BE">
      <w:pPr>
        <w:pStyle w:val="Akapitzlist"/>
        <w:numPr>
          <w:ilvl w:val="0"/>
          <w:numId w:val="12"/>
        </w:numPr>
      </w:pPr>
      <w:r>
        <w:t>Wzniesienie nowych ś</w:t>
      </w:r>
      <w:r w:rsidR="00B414CC">
        <w:t>c</w:t>
      </w:r>
      <w:r>
        <w:t xml:space="preserve">ianek działowych – odpowiednio murowanych i w suchej zabudowie z zapewnieniem im wymaganej klasy </w:t>
      </w:r>
      <w:r w:rsidR="00B414CC">
        <w:t>odporności pożarowej</w:t>
      </w:r>
    </w:p>
    <w:p w14:paraId="1C9396D8" w14:textId="477F94D6" w:rsidR="001F3F48" w:rsidRDefault="001F3F48" w:rsidP="00E742BE">
      <w:pPr>
        <w:pStyle w:val="Akapitzlist"/>
        <w:numPr>
          <w:ilvl w:val="0"/>
          <w:numId w:val="12"/>
        </w:numPr>
      </w:pPr>
      <w:r>
        <w:t xml:space="preserve">Wykonanie wzmocnienia stropu Ackermanna poprzez ułożenie na nim i zakotwieniu </w:t>
      </w:r>
      <w:r w:rsidR="007E0AEF">
        <w:t>do elementów żelbetowych belek stalowych</w:t>
      </w:r>
    </w:p>
    <w:p w14:paraId="63334AE8" w14:textId="694B91B4" w:rsidR="007E0AEF" w:rsidRDefault="007307BF" w:rsidP="00E742BE">
      <w:pPr>
        <w:pStyle w:val="Akapitzlist"/>
        <w:numPr>
          <w:ilvl w:val="0"/>
          <w:numId w:val="12"/>
        </w:numPr>
      </w:pPr>
      <w:r>
        <w:t>Wykonanie podłogi technicznej</w:t>
      </w:r>
    </w:p>
    <w:p w14:paraId="7EEC05C0" w14:textId="048964DE" w:rsidR="005401A8" w:rsidRDefault="005401A8" w:rsidP="00E742BE">
      <w:pPr>
        <w:pStyle w:val="Akapitzlist"/>
        <w:numPr>
          <w:ilvl w:val="0"/>
          <w:numId w:val="12"/>
        </w:numPr>
      </w:pPr>
      <w:r>
        <w:lastRenderedPageBreak/>
        <w:t>Wykonanie fundamentów pod pompy na poziomie piwnicy</w:t>
      </w:r>
    </w:p>
    <w:p w14:paraId="34743615" w14:textId="0BBAC2A1" w:rsidR="007307BF" w:rsidRDefault="007307BF" w:rsidP="00E742BE">
      <w:pPr>
        <w:pStyle w:val="Akapitzlist"/>
        <w:numPr>
          <w:ilvl w:val="0"/>
          <w:numId w:val="12"/>
        </w:numPr>
      </w:pPr>
      <w:r>
        <w:t>Wykonanie now</w:t>
      </w:r>
      <w:r w:rsidR="00812DC1">
        <w:t>ego biegu</w:t>
      </w:r>
      <w:r>
        <w:t xml:space="preserve"> schodów </w:t>
      </w:r>
      <w:r w:rsidR="00812DC1">
        <w:t xml:space="preserve">prowadzących </w:t>
      </w:r>
      <w:r w:rsidR="005D37E4">
        <w:t xml:space="preserve">z poziomu parteru na poziom spocznika </w:t>
      </w:r>
      <w:r>
        <w:t>piwnicy w związku ze zmiana poziomu parteru</w:t>
      </w:r>
    </w:p>
    <w:p w14:paraId="0936546B" w14:textId="0B412B7A" w:rsidR="007307BF" w:rsidRDefault="007307BF" w:rsidP="00E742BE">
      <w:pPr>
        <w:pStyle w:val="Akapitzlist"/>
        <w:numPr>
          <w:ilvl w:val="0"/>
          <w:numId w:val="12"/>
        </w:numPr>
      </w:pPr>
      <w:r>
        <w:t>Wykonanie antresoli stalowej i prowadzących na nią schodów</w:t>
      </w:r>
    </w:p>
    <w:p w14:paraId="3A80FBE6" w14:textId="0EE0BB3F" w:rsidR="000B32B6" w:rsidRDefault="000B32B6" w:rsidP="00E742BE">
      <w:pPr>
        <w:pStyle w:val="Akapitzlist"/>
        <w:numPr>
          <w:ilvl w:val="0"/>
          <w:numId w:val="12"/>
        </w:numPr>
      </w:pPr>
      <w:r>
        <w:t>Wykona</w:t>
      </w:r>
      <w:r w:rsidR="00C55A71">
        <w:t>n</w:t>
      </w:r>
      <w:r>
        <w:t xml:space="preserve">ie </w:t>
      </w:r>
      <w:r w:rsidR="00176384">
        <w:t xml:space="preserve">opaski z izolacji termicznej i </w:t>
      </w:r>
      <w:r>
        <w:t xml:space="preserve">dekoru z płyt włókno-cementowych wokół </w:t>
      </w:r>
      <w:r w:rsidR="009B44A9">
        <w:t>powiększonych drzwi wejściowych</w:t>
      </w:r>
    </w:p>
    <w:p w14:paraId="4C8C247A" w14:textId="287D9AA6" w:rsidR="009B44A9" w:rsidRDefault="00FC17CA" w:rsidP="00E742BE">
      <w:pPr>
        <w:pStyle w:val="Akapitzlist"/>
        <w:numPr>
          <w:ilvl w:val="0"/>
          <w:numId w:val="12"/>
        </w:numPr>
      </w:pPr>
      <w:r>
        <w:t xml:space="preserve">Naprawa powłok ściennych i podłogowych </w:t>
      </w:r>
      <w:r w:rsidR="00DB3457">
        <w:t xml:space="preserve">istniejących  i </w:t>
      </w:r>
      <w:r>
        <w:t>po wykonanych pracach</w:t>
      </w:r>
    </w:p>
    <w:p w14:paraId="4E249935" w14:textId="761AD20E" w:rsidR="00FC17CA" w:rsidRDefault="00DB3457" w:rsidP="00E742BE">
      <w:pPr>
        <w:pStyle w:val="Akapitzlist"/>
        <w:numPr>
          <w:ilvl w:val="0"/>
          <w:numId w:val="12"/>
        </w:numPr>
      </w:pPr>
      <w:r>
        <w:t>M</w:t>
      </w:r>
      <w:r w:rsidR="00FC17CA">
        <w:t>alowanie</w:t>
      </w:r>
    </w:p>
    <w:p w14:paraId="7CE3B6E9" w14:textId="57480055" w:rsidR="00DB3457" w:rsidRDefault="00C62D44" w:rsidP="006A02DD">
      <w:pPr>
        <w:pStyle w:val="Nagwek2"/>
      </w:pPr>
      <w:bookmarkStart w:id="18" w:name="_Toc103850620"/>
      <w:r>
        <w:t>Szczegółowe rozwiązania budowlane</w:t>
      </w:r>
      <w:bookmarkEnd w:id="18"/>
    </w:p>
    <w:p w14:paraId="75CDDF56" w14:textId="17412D17" w:rsidR="001035D7" w:rsidRDefault="001035D7" w:rsidP="006A02DD">
      <w:pPr>
        <w:pStyle w:val="Nagwek3"/>
      </w:pPr>
      <w:bookmarkStart w:id="19" w:name="_Toc103850621"/>
      <w:r>
        <w:t>Prace rozbiórkowe</w:t>
      </w:r>
      <w:r w:rsidR="006A02DD">
        <w:t xml:space="preserve"> przybudówki</w:t>
      </w:r>
      <w:bookmarkEnd w:id="19"/>
    </w:p>
    <w:p w14:paraId="509881A2" w14:textId="09DCBB18" w:rsidR="00F12A50" w:rsidRPr="00F12A50" w:rsidRDefault="00F12A50" w:rsidP="00F12A50">
      <w:r w:rsidRPr="00F12A50">
        <w:t xml:space="preserve">Rozbiórkę prowadzić metodą  mechaniczną z </w:t>
      </w:r>
      <w:r>
        <w:t>z</w:t>
      </w:r>
      <w:r w:rsidRPr="00F12A50">
        <w:t>astosowaniem spr</w:t>
      </w:r>
      <w:r>
        <w:t>zęt</w:t>
      </w:r>
      <w:r w:rsidRPr="00F12A50">
        <w:t>ów takich jak:</w:t>
      </w:r>
    </w:p>
    <w:p w14:paraId="05B1FFAE" w14:textId="77777777" w:rsidR="00F12A50" w:rsidRPr="00F12A50" w:rsidRDefault="00F12A50" w:rsidP="00F12A50">
      <w:pPr>
        <w:pStyle w:val="Akapitzlist"/>
        <w:numPr>
          <w:ilvl w:val="0"/>
          <w:numId w:val="15"/>
        </w:numPr>
      </w:pPr>
      <w:r w:rsidRPr="00F12A50">
        <w:t>piły łańcuchowe z silnikiem elektrycznym lub spalinowym dla przecinania elementów drewnianych</w:t>
      </w:r>
    </w:p>
    <w:p w14:paraId="18AA6D83" w14:textId="77777777" w:rsidR="00F12A50" w:rsidRPr="00F12A50" w:rsidRDefault="00F12A50" w:rsidP="00F12A50">
      <w:pPr>
        <w:pStyle w:val="Akapitzlist"/>
        <w:numPr>
          <w:ilvl w:val="0"/>
          <w:numId w:val="15"/>
        </w:numPr>
      </w:pPr>
      <w:r w:rsidRPr="00F12A50">
        <w:t>sprężarkę spalinową i młoty pneumatyczne dla rozbiórki stropów, płyt schodowych i fundamentów</w:t>
      </w:r>
    </w:p>
    <w:p w14:paraId="5D37F003" w14:textId="77777777" w:rsidR="00F12A50" w:rsidRPr="00F12A50" w:rsidRDefault="00F12A50" w:rsidP="00F12A50">
      <w:pPr>
        <w:pStyle w:val="Akapitzlist"/>
        <w:numPr>
          <w:ilvl w:val="0"/>
          <w:numId w:val="15"/>
        </w:numPr>
      </w:pPr>
      <w:r w:rsidRPr="00F12A50">
        <w:t>piły do przecinania elementów żelbetowych</w:t>
      </w:r>
    </w:p>
    <w:p w14:paraId="45FF907C" w14:textId="77777777" w:rsidR="00F12A50" w:rsidRPr="00F12A50" w:rsidRDefault="00F12A50" w:rsidP="00F12A50">
      <w:pPr>
        <w:pStyle w:val="Akapitzlist"/>
        <w:numPr>
          <w:ilvl w:val="0"/>
          <w:numId w:val="15"/>
        </w:numPr>
      </w:pPr>
      <w:r w:rsidRPr="00F12A50">
        <w:t>nożyce hydrauliczne z wysięgnikiem do przecinania elementów żelbetowych</w:t>
      </w:r>
    </w:p>
    <w:p w14:paraId="7856C660" w14:textId="77777777" w:rsidR="00F12A50" w:rsidRDefault="00F12A50" w:rsidP="00F12A50">
      <w:pPr>
        <w:pStyle w:val="Akapitzlist"/>
        <w:numPr>
          <w:ilvl w:val="0"/>
          <w:numId w:val="15"/>
        </w:numPr>
      </w:pPr>
      <w:r w:rsidRPr="00F12A50">
        <w:t>koparkę przeznaczoną do załadunku gruzu na wywrotki samochodowe</w:t>
      </w:r>
    </w:p>
    <w:p w14:paraId="4BD84D61" w14:textId="389857F3" w:rsidR="005B2531" w:rsidRDefault="005B2531" w:rsidP="00F12A50">
      <w:pPr>
        <w:pStyle w:val="Akapitzlist"/>
        <w:numPr>
          <w:ilvl w:val="0"/>
          <w:numId w:val="15"/>
        </w:numPr>
      </w:pPr>
      <w:r w:rsidRPr="005B2531">
        <w:t>wywrotki samochodowe o masie załadunku dozwolone miejscową organizacją ruchu.</w:t>
      </w:r>
    </w:p>
    <w:p w14:paraId="1E6D41FC" w14:textId="77777777" w:rsidR="005B2531" w:rsidRDefault="005B2531" w:rsidP="005B2531">
      <w:pPr>
        <w:pStyle w:val="Akapitzlist"/>
      </w:pPr>
    </w:p>
    <w:p w14:paraId="5B3D0848" w14:textId="77777777" w:rsidR="00FD0955" w:rsidRDefault="00FD0955" w:rsidP="00FD0955">
      <w:r>
        <w:t xml:space="preserve">KOLEJNOŚĆ PRAC ROZBIÓRKOWYCH </w:t>
      </w:r>
    </w:p>
    <w:p w14:paraId="4F73A339" w14:textId="77777777" w:rsidR="00FD0955" w:rsidRDefault="00FD0955" w:rsidP="00FD0955">
      <w:r>
        <w:t>1.Odciąć wszelkie instalacje i sieci  wewnątrz budynku i na terenie rozbiórki</w:t>
      </w:r>
    </w:p>
    <w:p w14:paraId="22499F38" w14:textId="77777777" w:rsidR="00FD0955" w:rsidRDefault="00FD0955" w:rsidP="00FD0955">
      <w:r>
        <w:t>2.Przystąpić do robót rozbiórkowych w kolejności:</w:t>
      </w:r>
    </w:p>
    <w:p w14:paraId="7D6DF531" w14:textId="77777777" w:rsidR="00FD0955" w:rsidRDefault="00FD0955" w:rsidP="00FD0955">
      <w:pPr>
        <w:pStyle w:val="Akapitzlist"/>
        <w:numPr>
          <w:ilvl w:val="0"/>
          <w:numId w:val="16"/>
        </w:numPr>
      </w:pPr>
      <w:r>
        <w:t>rozbiórka dachu.</w:t>
      </w:r>
    </w:p>
    <w:p w14:paraId="7E644E6F" w14:textId="77777777" w:rsidR="00FD0955" w:rsidRDefault="00FD0955" w:rsidP="00FD0955">
      <w:pPr>
        <w:pStyle w:val="Akapitzlist"/>
        <w:numPr>
          <w:ilvl w:val="0"/>
          <w:numId w:val="16"/>
        </w:numPr>
      </w:pPr>
      <w:r>
        <w:t>rozbiórka ścian.</w:t>
      </w:r>
    </w:p>
    <w:p w14:paraId="6921FF6B" w14:textId="77777777" w:rsidR="00FD0955" w:rsidRDefault="00FD0955" w:rsidP="00FD0955">
      <w:pPr>
        <w:pStyle w:val="Akapitzlist"/>
        <w:numPr>
          <w:ilvl w:val="0"/>
          <w:numId w:val="16"/>
        </w:numPr>
      </w:pPr>
      <w:r>
        <w:t>wyburzenie słupów i innych elementów konstrukcji nośnej.</w:t>
      </w:r>
    </w:p>
    <w:p w14:paraId="44884669" w14:textId="585098E4" w:rsidR="00FD0955" w:rsidRDefault="00FD0955" w:rsidP="00FD0955">
      <w:pPr>
        <w:pStyle w:val="Akapitzlist"/>
        <w:numPr>
          <w:ilvl w:val="0"/>
          <w:numId w:val="16"/>
        </w:numPr>
      </w:pPr>
      <w:r>
        <w:t>rozbiórka ścian fundamentowych do poziomu +0,09, tj. do poziomu projektowanych wieńców rampy</w:t>
      </w:r>
    </w:p>
    <w:p w14:paraId="07FFA2C4" w14:textId="77777777" w:rsidR="005B2531" w:rsidRDefault="005B2531" w:rsidP="005B2531">
      <w:pPr>
        <w:pStyle w:val="Akapitzlist"/>
      </w:pPr>
    </w:p>
    <w:p w14:paraId="2E3A2ADC" w14:textId="6A46EA88" w:rsidR="00D0331E" w:rsidRDefault="00D0331E" w:rsidP="00D0331E">
      <w:r>
        <w:t>UWAGI</w:t>
      </w:r>
    </w:p>
    <w:p w14:paraId="6D56430C" w14:textId="77777777" w:rsidR="00D0331E" w:rsidRDefault="00D0331E" w:rsidP="00D0331E">
      <w:r>
        <w:t>Wykonawca jest w pełni odpowiedzialny za metody prowadzenia robót wyburzeniowych.</w:t>
      </w:r>
    </w:p>
    <w:p w14:paraId="21570B70" w14:textId="77777777" w:rsidR="00D0331E" w:rsidRDefault="00D0331E" w:rsidP="00D0331E">
      <w:r>
        <w:t>Wykonawca powinien przedsięwziąć wszelkie środki bezpieczeństwa koniecznie dla zapewnienia ochrony i zachowania sąsiednich budynków i murów lub stanowiących ciąg dalszy budynków lub obiektów rozbieranych oraz dla zapobiegania szkodom w sąsiednich obiektach.</w:t>
      </w:r>
    </w:p>
    <w:p w14:paraId="48827E3D" w14:textId="235E86B4" w:rsidR="00D0331E" w:rsidRDefault="00D0331E" w:rsidP="00D0331E">
      <w:r>
        <w:t>Przed wjazdem sprzętu ciężkiego należy upewnić się czy pod poziomem jazdy sprzętu nie występują kanały lub lokalne zagłębienia.</w:t>
      </w:r>
    </w:p>
    <w:p w14:paraId="6A9E122C" w14:textId="77777777" w:rsidR="00F12A50" w:rsidRPr="00F12A50" w:rsidRDefault="00F12A50" w:rsidP="00F12A50"/>
    <w:p w14:paraId="610F061C" w14:textId="02D4327F" w:rsidR="004A5FDC" w:rsidRDefault="004A5FDC" w:rsidP="004A5FDC">
      <w:pPr>
        <w:pStyle w:val="Nagwek3"/>
      </w:pPr>
      <w:bookmarkStart w:id="20" w:name="_Toc103850622"/>
      <w:r>
        <w:t>Demontaż stolarki i wykonanie przemurowań</w:t>
      </w:r>
    </w:p>
    <w:p w14:paraId="59183F0C" w14:textId="6CCA849E" w:rsidR="004A5FDC" w:rsidRDefault="006F5B98" w:rsidP="004A5FDC">
      <w:r>
        <w:t>W ścianie zewnętrznej komory serwerów stwierdzono pozostawioną stolarkę okienną z wcześniejsz</w:t>
      </w:r>
      <w:r w:rsidR="00691E16">
        <w:t>ej aranżacji budynku. Otwory</w:t>
      </w:r>
      <w:r w:rsidR="00B44768">
        <w:t xml:space="preserve"> </w:t>
      </w:r>
      <w:r w:rsidR="00691E16">
        <w:t xml:space="preserve">zostały obustronnie zamurowane cegłą dziurawką bez demontażu stolarki. </w:t>
      </w:r>
      <w:r w:rsidR="00B44768">
        <w:t>Z uwagi na konieczność zapewnienia klasy REI120 i wykonania licznych przebić</w:t>
      </w:r>
      <w:r w:rsidR="00242E73">
        <w:t xml:space="preserve"> zakł</w:t>
      </w:r>
      <w:r w:rsidR="008B3020">
        <w:t>a</w:t>
      </w:r>
      <w:r w:rsidR="00242E73">
        <w:t>da się rozbiórkę przemurowań od strony zewnętrznej, demontaż stolarki i przemurowanie ot</w:t>
      </w:r>
      <w:r w:rsidR="008B3020">
        <w:t>worów bloczkami gazobetonowymi gr. 20cm.</w:t>
      </w:r>
    </w:p>
    <w:p w14:paraId="5072A71B" w14:textId="77777777" w:rsidR="008B3020" w:rsidRPr="004A5FDC" w:rsidRDefault="008B3020" w:rsidP="004A5FDC"/>
    <w:p w14:paraId="6DF53000" w14:textId="23E4C477" w:rsidR="00B53106" w:rsidRDefault="00747FA6" w:rsidP="00F12A50">
      <w:pPr>
        <w:pStyle w:val="Nagwek3"/>
      </w:pPr>
      <w:r>
        <w:lastRenderedPageBreak/>
        <w:t>Rampa</w:t>
      </w:r>
      <w:r w:rsidR="00B53106">
        <w:t xml:space="preserve"> i schod</w:t>
      </w:r>
      <w:r>
        <w:t>y</w:t>
      </w:r>
      <w:r w:rsidR="00B53106">
        <w:t xml:space="preserve"> zewnętrz</w:t>
      </w:r>
      <w:r w:rsidR="00CE0724">
        <w:t>ne</w:t>
      </w:r>
      <w:bookmarkEnd w:id="20"/>
    </w:p>
    <w:p w14:paraId="00FE08C3" w14:textId="5CB0CD06" w:rsidR="00747FA6" w:rsidRDefault="008F3E27" w:rsidP="006A02DD">
      <w:r>
        <w:t xml:space="preserve">Rampę zewnętrzna planuje się posadowić w </w:t>
      </w:r>
      <w:r w:rsidR="006061E2">
        <w:t>oparciu o istniejące fundamenty przybudówki</w:t>
      </w:r>
      <w:r w:rsidR="00283709">
        <w:t xml:space="preserve"> po wylaniu na nich nowych wieńców. </w:t>
      </w:r>
      <w:r w:rsidR="00AB775E">
        <w:t>Należy ukształtować spadek</w:t>
      </w:r>
      <w:r w:rsidR="00DF2C43">
        <w:t xml:space="preserve"> płyty rampy</w:t>
      </w:r>
      <w:r w:rsidR="00AB775E">
        <w:t xml:space="preserve"> o nachyleniu 1% w kierunku od budynku</w:t>
      </w:r>
      <w:r w:rsidR="00252459">
        <w:t xml:space="preserve">. Barierkę stalową podzielić na odcinki, a </w:t>
      </w:r>
      <w:r w:rsidR="00D945E8">
        <w:t>s</w:t>
      </w:r>
      <w:r w:rsidR="00001DDE">
        <w:t>e</w:t>
      </w:r>
      <w:r w:rsidR="00D945E8">
        <w:t>kcje środkowe wykonać na zasadzie furtki otwieranej na zewnątrz</w:t>
      </w:r>
      <w:r w:rsidR="00001DDE">
        <w:t>,</w:t>
      </w:r>
      <w:r w:rsidR="00993075">
        <w:t xml:space="preserve"> na potrzeby załadunku. Wykończenie </w:t>
      </w:r>
      <w:r w:rsidR="00DB04C4">
        <w:t>powierzchni i ścian rampy, a także schodów</w:t>
      </w:r>
      <w:r w:rsidR="00D0311B">
        <w:t xml:space="preserve"> płytk</w:t>
      </w:r>
      <w:r w:rsidR="00DF2C43">
        <w:t>ą</w:t>
      </w:r>
      <w:r w:rsidR="00D0311B">
        <w:t xml:space="preserve"> </w:t>
      </w:r>
      <w:proofErr w:type="spellStart"/>
      <w:r w:rsidR="00D0311B">
        <w:t>gresową</w:t>
      </w:r>
      <w:proofErr w:type="spellEnd"/>
      <w:r w:rsidR="00D0311B">
        <w:t xml:space="preserve"> Tubądzin MONOLITH</w:t>
      </w:r>
      <w:r w:rsidR="00B77F75">
        <w:t xml:space="preserve"> Terazzo Grey. Na styku z budynkiem wykonać cokół wys. 15cm z tej samej płytki. Szczegółowe rozwiązania z godnie z częścią graficzną.</w:t>
      </w:r>
    </w:p>
    <w:p w14:paraId="3E3FBDC0" w14:textId="7E911BC3" w:rsidR="00001DDE" w:rsidRDefault="00001DDE" w:rsidP="006A02DD">
      <w:r>
        <w:t>Sposób zbrojenia zgodnie z projektem konstrukcji.</w:t>
      </w:r>
    </w:p>
    <w:p w14:paraId="6BAA2350" w14:textId="43BE2140" w:rsidR="00A26948" w:rsidRDefault="00A26948" w:rsidP="006A02DD">
      <w:r>
        <w:t>Szerokość rampy i biegu schodów dobrano tak, aby po ewentualnej termomodernizacji budynku</w:t>
      </w:r>
      <w:r w:rsidR="00D5436B">
        <w:t xml:space="preserve"> szerokość użytkowa była nie mniejsza niż 160cm.</w:t>
      </w:r>
    </w:p>
    <w:p w14:paraId="53BDD2CE" w14:textId="7FA6E178" w:rsidR="00747FA6" w:rsidRDefault="00747FA6" w:rsidP="002D73B1">
      <w:pPr>
        <w:pStyle w:val="Nagwek3"/>
      </w:pPr>
      <w:bookmarkStart w:id="21" w:name="_Toc103850623"/>
      <w:r>
        <w:t>Zadaszenie rampy</w:t>
      </w:r>
      <w:bookmarkEnd w:id="21"/>
    </w:p>
    <w:p w14:paraId="75966CFB" w14:textId="4D9D0F96" w:rsidR="002D73B1" w:rsidRDefault="00F01BBC" w:rsidP="006A02DD">
      <w:r>
        <w:t>Zadaszenie rampy w konstrukcji stalowe</w:t>
      </w:r>
      <w:r w:rsidR="001C443A">
        <w:t>j</w:t>
      </w:r>
      <w:r>
        <w:t>, na której opierają się systemowe profile aluminiowe np. ESKADO</w:t>
      </w:r>
      <w:r w:rsidR="001C443A">
        <w:t xml:space="preserve"> stanowiące mocowanie dla płyt poliwęglanu komorowego o grubości 16mm. </w:t>
      </w:r>
      <w:r w:rsidR="00712193">
        <w:t>Elementy sys</w:t>
      </w:r>
      <w:r w:rsidR="00DC3755">
        <w:t>temowe oparte na ramie z profili stalowych 40x40</w:t>
      </w:r>
      <w:r w:rsidR="00E66FDD">
        <w:t xml:space="preserve"> mocowane</w:t>
      </w:r>
      <w:r w:rsidR="00DC3755">
        <w:t>j</w:t>
      </w:r>
      <w:r w:rsidR="00E66FDD">
        <w:t xml:space="preserve"> bezpośrednio do muru oraz poprzez cięgna z</w:t>
      </w:r>
      <w:r w:rsidR="00BB1697">
        <w:t xml:space="preserve">e śrubą rzymską. </w:t>
      </w:r>
      <w:r w:rsidR="00F73A38">
        <w:t xml:space="preserve">Wszystkie mocowania do muru ceglanego z zastosowaniem kotew chemicznych. </w:t>
      </w:r>
      <w:r w:rsidR="00BB1697">
        <w:t>Pł</w:t>
      </w:r>
      <w:r w:rsidR="00E166D2">
        <w:t>y</w:t>
      </w:r>
      <w:r w:rsidR="00BB1697">
        <w:t>ty poliwęglanowe zakończone systemowym okapnikiem alumini</w:t>
      </w:r>
      <w:r w:rsidR="00E166D2">
        <w:t>owym. Na całej długości</w:t>
      </w:r>
      <w:r w:rsidR="00EE5B21">
        <w:t xml:space="preserve"> zadaszenie poprowadzić rynn</w:t>
      </w:r>
      <w:r w:rsidR="000E1B09">
        <w:t>ę</w:t>
      </w:r>
      <w:r w:rsidR="00EE5B21">
        <w:t xml:space="preserve"> stalową odprowadzającą wodę na boki bezpośrednio na grunt nieutwardzon</w:t>
      </w:r>
      <w:r w:rsidR="000E1B09">
        <w:t>y. Wszystkie profile stalowe ocynkowane i malowane proszkowo na RAL 704</w:t>
      </w:r>
      <w:r w:rsidR="0086159F">
        <w:t>3</w:t>
      </w:r>
      <w:r w:rsidR="00F73A38">
        <w:t>.</w:t>
      </w:r>
    </w:p>
    <w:p w14:paraId="5274C2BC" w14:textId="7447FDD2" w:rsidR="00BA303E" w:rsidRDefault="00BA303E" w:rsidP="006A02DD">
      <w:r>
        <w:t>Z uwagi na</w:t>
      </w:r>
      <w:r w:rsidR="00BC0D03">
        <w:t xml:space="preserve"> wykonanie </w:t>
      </w:r>
      <w:r w:rsidR="003D475B">
        <w:t xml:space="preserve">portalu </w:t>
      </w:r>
      <w:r w:rsidR="00BC0D03">
        <w:t>(patrz pkt 10.2.</w:t>
      </w:r>
      <w:r w:rsidR="008B6632">
        <w:t>5</w:t>
      </w:r>
      <w:r w:rsidR="00BC0D03">
        <w:t>.)</w:t>
      </w:r>
      <w:r w:rsidR="006702E1">
        <w:t xml:space="preserve"> marki mocujące </w:t>
      </w:r>
      <w:r w:rsidR="00326A52">
        <w:t>ramę</w:t>
      </w:r>
      <w:r w:rsidR="00C842EA">
        <w:t xml:space="preserve"> nośn</w:t>
      </w:r>
      <w:r w:rsidR="00326A52">
        <w:t>ą</w:t>
      </w:r>
      <w:r w:rsidR="00C842EA">
        <w:t xml:space="preserve"> znajdą s</w:t>
      </w:r>
      <w:r w:rsidR="003D475B">
        <w:t>ię w warstwie izolacji termicznej.</w:t>
      </w:r>
    </w:p>
    <w:p w14:paraId="79F0C89A" w14:textId="62370359" w:rsidR="008120C9" w:rsidRDefault="00EF6ECE" w:rsidP="006A02DD">
      <w:r>
        <w:t>Punkt mocowania cięgna dobrano tak, żeby po wykonaniu planowanej termomodernizacji budynku znajdował się on</w:t>
      </w:r>
      <w:r w:rsidR="00BA303E">
        <w:t xml:space="preserve"> przed docelowym licem elewacji.</w:t>
      </w:r>
    </w:p>
    <w:p w14:paraId="5C7EB418" w14:textId="7FD53AC5" w:rsidR="00747FA6" w:rsidRDefault="002D73B1" w:rsidP="002D73B1">
      <w:pPr>
        <w:pStyle w:val="Nagwek3"/>
      </w:pPr>
      <w:bookmarkStart w:id="22" w:name="_Toc103850624"/>
      <w:r>
        <w:t>P</w:t>
      </w:r>
      <w:r w:rsidR="004E6416">
        <w:t>ortal wejściowy</w:t>
      </w:r>
      <w:bookmarkEnd w:id="22"/>
    </w:p>
    <w:p w14:paraId="2366E79C" w14:textId="342DC7D4" w:rsidR="002D73B1" w:rsidRDefault="004E6416" w:rsidP="006A02DD">
      <w:r>
        <w:t xml:space="preserve">Z uwagi na </w:t>
      </w:r>
      <w:r w:rsidR="0086598F">
        <w:t xml:space="preserve">planowaną w przyszłości </w:t>
      </w:r>
      <w:r w:rsidR="00F4231F">
        <w:t>termomodernizację elewacji, drzwi zost</w:t>
      </w:r>
      <w:r w:rsidR="00420A35">
        <w:t>a</w:t>
      </w:r>
      <w:r w:rsidR="00F4231F">
        <w:t>n</w:t>
      </w:r>
      <w:r w:rsidR="00420A35">
        <w:t>ą</w:t>
      </w:r>
      <w:r w:rsidR="00F4231F">
        <w:t xml:space="preserve"> zamontowane na konsolach przed licem muru. Rodzi to </w:t>
      </w:r>
      <w:r>
        <w:t xml:space="preserve">konieczność wykonania </w:t>
      </w:r>
      <w:r w:rsidR="00EF77BE">
        <w:t xml:space="preserve"> opaski z</w:t>
      </w:r>
      <w:r w:rsidR="00420A35">
        <w:t xml:space="preserve"> polistyrenu ekspandowanego EPS</w:t>
      </w:r>
      <w:r w:rsidR="00DD285D">
        <w:t>. Spełni ona funkcje izolacyjna i pozwoli jednocześnie</w:t>
      </w:r>
      <w:r w:rsidR="00640E70">
        <w:t xml:space="preserve"> zamaskowa</w:t>
      </w:r>
      <w:r w:rsidR="00DD285D">
        <w:t>ć</w:t>
      </w:r>
      <w:r w:rsidR="00640E70">
        <w:t xml:space="preserve"> przemurowa</w:t>
      </w:r>
      <w:r w:rsidR="00DD285D">
        <w:t>nia</w:t>
      </w:r>
      <w:r w:rsidR="00640E70">
        <w:t xml:space="preserve"> i przeku</w:t>
      </w:r>
      <w:r w:rsidR="00DD285D">
        <w:t>cia powstałe przy wykonywaniu nowego otworu</w:t>
      </w:r>
      <w:r w:rsidR="00640E70">
        <w:t xml:space="preserve">. </w:t>
      </w:r>
      <w:r w:rsidR="007B3F9A">
        <w:t>P</w:t>
      </w:r>
      <w:r w:rsidR="0068640E">
        <w:t xml:space="preserve">owierzchnie portalu </w:t>
      </w:r>
      <w:r w:rsidR="00A5306E">
        <w:t xml:space="preserve">wykończyć płytką </w:t>
      </w:r>
      <w:proofErr w:type="spellStart"/>
      <w:r w:rsidR="00A5306E">
        <w:t>gresową</w:t>
      </w:r>
      <w:proofErr w:type="spellEnd"/>
      <w:r w:rsidR="00A5306E">
        <w:t xml:space="preserve"> w formacie 60x120</w:t>
      </w:r>
      <w:r w:rsidR="008B0131">
        <w:t xml:space="preserve"> </w:t>
      </w:r>
      <w:r w:rsidR="00A5306E">
        <w:t>Tubądzin MONOLITH Terazzo</w:t>
      </w:r>
      <w:r w:rsidR="00504AE2">
        <w:t xml:space="preserve"> </w:t>
      </w:r>
      <w:proofErr w:type="spellStart"/>
      <w:r w:rsidR="00504AE2">
        <w:t>Graphite</w:t>
      </w:r>
      <w:proofErr w:type="spellEnd"/>
      <w:r w:rsidR="001D1B04">
        <w:t xml:space="preserve"> klejoną na zaprawie elastycznej mrozoodpornej. Fugi 3mm. Krawędzie zewnętrzne płytek na styku z murem i na styku z ościeżnica wykończyć </w:t>
      </w:r>
      <w:r w:rsidR="006679D8">
        <w:t>kątownikiem aluminiowym anodowanym w kolorze czarnym wklejanym pod płytkę.</w:t>
      </w:r>
    </w:p>
    <w:p w14:paraId="45450A20" w14:textId="0F88B603" w:rsidR="00813FE8" w:rsidRDefault="00A06D9F" w:rsidP="006A02DD">
      <w:r>
        <w:t xml:space="preserve">Rozwiązanie takie pozwoli </w:t>
      </w:r>
      <w:r w:rsidR="00701E82">
        <w:t>zachowa</w:t>
      </w:r>
      <w:r w:rsidR="001D2F77">
        <w:t>ć</w:t>
      </w:r>
      <w:r w:rsidR="00701E82">
        <w:t xml:space="preserve"> możliwość otwarcia </w:t>
      </w:r>
      <w:r>
        <w:t xml:space="preserve">drzwi </w:t>
      </w:r>
      <w:r w:rsidR="00701E82">
        <w:t>do k</w:t>
      </w:r>
      <w:r w:rsidR="001D2F77">
        <w:t>ą</w:t>
      </w:r>
      <w:r w:rsidR="00701E82">
        <w:t>ta 180</w:t>
      </w:r>
      <w:r w:rsidR="00F52354">
        <w:t xml:space="preserve">st. </w:t>
      </w:r>
      <w:r>
        <w:t xml:space="preserve">Również po </w:t>
      </w:r>
      <w:r w:rsidR="0072179D">
        <w:t>wykonaniu docieplenia na pozostałej powierzchni ściany.</w:t>
      </w:r>
    </w:p>
    <w:p w14:paraId="7D1D985E" w14:textId="7B9AD39F" w:rsidR="00272630" w:rsidRDefault="00272630" w:rsidP="006A02DD">
      <w:r>
        <w:t>Górną krawędź portalu zabezpieczyć obróbką blacharską.</w:t>
      </w:r>
    </w:p>
    <w:p w14:paraId="46AEE5D1" w14:textId="2F06A829" w:rsidR="0068640E" w:rsidRDefault="0068640E" w:rsidP="006A02DD">
      <w:r>
        <w:t xml:space="preserve">Uwaga: </w:t>
      </w:r>
      <w:r w:rsidR="008269A4">
        <w:t xml:space="preserve">w pierwszej kolejności należy </w:t>
      </w:r>
      <w:r w:rsidR="00530FFD">
        <w:t>zamontować</w:t>
      </w:r>
      <w:r w:rsidR="008269A4">
        <w:t xml:space="preserve"> profil</w:t>
      </w:r>
      <w:r w:rsidR="00530FFD">
        <w:t>e</w:t>
      </w:r>
      <w:r w:rsidR="008269A4">
        <w:t xml:space="preserve"> nośn</w:t>
      </w:r>
      <w:r w:rsidR="00530FFD">
        <w:t>e</w:t>
      </w:r>
      <w:r w:rsidR="008269A4">
        <w:t xml:space="preserve"> zadaszenia, a następnie wy</w:t>
      </w:r>
      <w:r w:rsidR="00530FFD">
        <w:t xml:space="preserve">konać </w:t>
      </w:r>
      <w:r w:rsidR="00AB63DF">
        <w:t xml:space="preserve">montaż styropianu. Gres </w:t>
      </w:r>
      <w:r w:rsidR="005E141E">
        <w:t>w miejscach, gdzie przechodzą profile stalowe</w:t>
      </w:r>
      <w:r w:rsidR="00CE5E00">
        <w:t xml:space="preserve"> </w:t>
      </w:r>
      <w:r w:rsidR="00AB63DF">
        <w:t xml:space="preserve">dociąć </w:t>
      </w:r>
      <w:r w:rsidR="005E141E">
        <w:t xml:space="preserve">w sposób </w:t>
      </w:r>
      <w:r w:rsidR="00380216">
        <w:t>umożliwiający jego zamocowanie</w:t>
      </w:r>
      <w:r w:rsidR="00272630">
        <w:t xml:space="preserve">, a </w:t>
      </w:r>
      <w:r w:rsidR="00D56916">
        <w:t>miejsce przejścia zabezpieczyć obróbką.</w:t>
      </w:r>
      <w:r w:rsidR="00380216">
        <w:t xml:space="preserve"> Kolejnoś</w:t>
      </w:r>
      <w:r w:rsidR="00D56916">
        <w:t>ć</w:t>
      </w:r>
      <w:r w:rsidR="00380216">
        <w:t xml:space="preserve"> prac: montaż profili nośnych zadaszenia, wykonanie portalu, montaż pokrycia zadaszenia, wykona</w:t>
      </w:r>
      <w:r w:rsidR="00D56916">
        <w:t>n</w:t>
      </w:r>
      <w:r w:rsidR="00380216">
        <w:t>ie obróbek na styku zadaszenia i portalu</w:t>
      </w:r>
      <w:r w:rsidR="00D56916">
        <w:t>.</w:t>
      </w:r>
    </w:p>
    <w:p w14:paraId="5396739C" w14:textId="18781B42" w:rsidR="002D73B1" w:rsidRDefault="002D73B1" w:rsidP="002D73B1">
      <w:pPr>
        <w:pStyle w:val="Nagwek3"/>
      </w:pPr>
      <w:bookmarkStart w:id="23" w:name="_Toc103850625"/>
      <w:r>
        <w:t>Utwardzenie terenu</w:t>
      </w:r>
      <w:r w:rsidR="00616CD5">
        <w:t xml:space="preserve"> – dojścia i dojazdy</w:t>
      </w:r>
      <w:bookmarkEnd w:id="23"/>
    </w:p>
    <w:p w14:paraId="3AA6EE7A" w14:textId="735149ED" w:rsidR="00616CD5" w:rsidRDefault="00FC185C" w:rsidP="00616CD5">
      <w:r>
        <w:t>Przewiduje się dwa rodzaje utw</w:t>
      </w:r>
      <w:r w:rsidR="00F71B6A">
        <w:t>a</w:t>
      </w:r>
      <w:r>
        <w:t xml:space="preserve">rdzeń, tj. dojścia piesze do schodów i do </w:t>
      </w:r>
      <w:r w:rsidR="00F71B6A">
        <w:t>urządzeń</w:t>
      </w:r>
      <w:r>
        <w:t xml:space="preserve"> technicznych</w:t>
      </w:r>
      <w:r w:rsidR="00F71B6A">
        <w:t xml:space="preserve"> oraz drogę dojazdową dla samochodów dostawczych / ciężarowych o DMC 7,5t. </w:t>
      </w:r>
      <w:r w:rsidR="001C38C1">
        <w:t>Dojścia piesze z kostki betonowej gr. 6cm na podsypce piaskow</w:t>
      </w:r>
      <w:r w:rsidR="00146817">
        <w:t>o-cementowej</w:t>
      </w:r>
      <w:r w:rsidR="001C38C1">
        <w:t xml:space="preserve"> i podbudowie z </w:t>
      </w:r>
      <w:r w:rsidR="00A8530B">
        <w:t>kruszywa</w:t>
      </w:r>
      <w:r w:rsidR="001C38C1">
        <w:t xml:space="preserve"> </w:t>
      </w:r>
      <w:r w:rsidR="00A8530B">
        <w:t>łamanego wykończone obrzeżem betonowym 8cm. Droga dojazdowa z kostki 8cm na podsypce piaskow</w:t>
      </w:r>
      <w:r w:rsidR="00146817">
        <w:t>o-cementowej</w:t>
      </w:r>
      <w:r w:rsidR="00A8530B">
        <w:t xml:space="preserve"> i </w:t>
      </w:r>
      <w:r w:rsidR="00F72725">
        <w:t xml:space="preserve">podbudowie </w:t>
      </w:r>
      <w:r w:rsidR="00A6399F">
        <w:t>z</w:t>
      </w:r>
      <w:r w:rsidR="00F72725">
        <w:t xml:space="preserve"> kruszywa łamanego stabilizowanego warstwami. </w:t>
      </w:r>
      <w:r w:rsidR="00057275">
        <w:t xml:space="preserve">Droga obramowana krawężnikami drogowymi 15cm. </w:t>
      </w:r>
      <w:r w:rsidR="00F72725">
        <w:t xml:space="preserve">Należy </w:t>
      </w:r>
      <w:r w:rsidR="00312CFF">
        <w:t>zapewnić spadek podłużny 1% i spadki poprzeczne 0,5%</w:t>
      </w:r>
      <w:r w:rsidR="00057275">
        <w:t xml:space="preserve">. </w:t>
      </w:r>
      <w:r w:rsidR="00F72725">
        <w:t>Szczegółowe rozwiązania wg rysunku detalu.</w:t>
      </w:r>
    </w:p>
    <w:p w14:paraId="515CB2CE" w14:textId="17BDEAAF" w:rsidR="001A720B" w:rsidRDefault="001A720B" w:rsidP="001A720B">
      <w:pPr>
        <w:pStyle w:val="Nagwek3"/>
      </w:pPr>
      <w:bookmarkStart w:id="24" w:name="_Toc103850626"/>
      <w:r w:rsidRPr="001A720B">
        <w:lastRenderedPageBreak/>
        <w:t>Płyty fundamentowe pod urządzenia zewnętrzne</w:t>
      </w:r>
      <w:bookmarkEnd w:id="24"/>
    </w:p>
    <w:p w14:paraId="7146A6C6" w14:textId="573777E8" w:rsidR="001A720B" w:rsidRDefault="001A720B" w:rsidP="001A720B">
      <w:r>
        <w:t>Przewiduje się posadowienie wszystkich urządz</w:t>
      </w:r>
      <w:r w:rsidR="00CE25D3">
        <w:t>e</w:t>
      </w:r>
      <w:r>
        <w:t>ń zewnętrznych na płytach fundamentow</w:t>
      </w:r>
      <w:r w:rsidR="00CE25D3">
        <w:t xml:space="preserve">ych. </w:t>
      </w:r>
      <w:r w:rsidR="00317C2B">
        <w:t>Płyty z beton</w:t>
      </w:r>
      <w:r w:rsidR="00D4165D">
        <w:t>u</w:t>
      </w:r>
      <w:r w:rsidR="00317C2B">
        <w:t xml:space="preserve"> </w:t>
      </w:r>
      <w:r w:rsidR="00D4165D">
        <w:t>C30/37(W8), stal B500SP</w:t>
      </w:r>
      <w:r w:rsidR="001B5038">
        <w:t>. Wszelkie instalacje biegnące pod płytą, któ</w:t>
      </w:r>
      <w:r w:rsidR="00514697">
        <w:t>r</w:t>
      </w:r>
      <w:r w:rsidR="001B5038">
        <w:t>ych przesuniecie nie jest możliwe zabezpieczyć</w:t>
      </w:r>
      <w:r w:rsidR="00221D46">
        <w:t>: w przypadku instalacji sanitarnych</w:t>
      </w:r>
      <w:r w:rsidR="001B5038">
        <w:t xml:space="preserve"> </w:t>
      </w:r>
      <w:r w:rsidR="0096511B">
        <w:t>rurami stalow</w:t>
      </w:r>
      <w:r w:rsidR="00221D46">
        <w:t>y</w:t>
      </w:r>
      <w:r w:rsidR="0096511B">
        <w:t>mi</w:t>
      </w:r>
      <w:r w:rsidR="00221D46">
        <w:t xml:space="preserve"> </w:t>
      </w:r>
      <w:r w:rsidR="001A767F">
        <w:t>połówkowymi (</w:t>
      </w:r>
      <w:r w:rsidR="005838CA">
        <w:t>skręcanymi</w:t>
      </w:r>
      <w:r w:rsidR="001A767F">
        <w:t>)</w:t>
      </w:r>
      <w:r w:rsidR="00B50192">
        <w:t xml:space="preserve">, a w przypadku </w:t>
      </w:r>
      <w:r w:rsidR="00221D46">
        <w:t xml:space="preserve">kabli </w:t>
      </w:r>
      <w:r w:rsidR="00B50192">
        <w:t xml:space="preserve"> </w:t>
      </w:r>
      <w:r w:rsidR="00221D46">
        <w:t>energetycznych</w:t>
      </w:r>
      <w:r w:rsidR="005838CA">
        <w:t xml:space="preserve"> i teletechnicznych rurami typu </w:t>
      </w:r>
      <w:proofErr w:type="spellStart"/>
      <w:r w:rsidR="005838CA">
        <w:t>arot</w:t>
      </w:r>
      <w:proofErr w:type="spellEnd"/>
      <w:r w:rsidR="00514697">
        <w:t>.</w:t>
      </w:r>
      <w:r w:rsidR="00250A67">
        <w:t xml:space="preserve"> Szczegółowe rozwiązania </w:t>
      </w:r>
      <w:r w:rsidR="005838CA">
        <w:t xml:space="preserve">geometrii i zbrojenia </w:t>
      </w:r>
      <w:r w:rsidR="00250A67">
        <w:t>płyt wg projektu konstrukcji.</w:t>
      </w:r>
    </w:p>
    <w:p w14:paraId="2C3BED4F" w14:textId="0E582522" w:rsidR="009814DA" w:rsidRDefault="00112646" w:rsidP="001A720B">
      <w:r>
        <w:t xml:space="preserve">Niezależnie od </w:t>
      </w:r>
      <w:r w:rsidR="00C65CB4">
        <w:t>zastosowanie betonu W</w:t>
      </w:r>
      <w:r w:rsidR="003258B4">
        <w:t xml:space="preserve">8 przewiduje się </w:t>
      </w:r>
      <w:r>
        <w:t>wykonanie</w:t>
      </w:r>
      <w:r w:rsidR="00A81389">
        <w:t xml:space="preserve"> </w:t>
      </w:r>
      <w:r w:rsidR="003258B4">
        <w:t>izolacji przeciwwodnej</w:t>
      </w:r>
      <w:r w:rsidR="004F1194">
        <w:t xml:space="preserve">. Przed wylaniem płyty ułożyć </w:t>
      </w:r>
      <w:r w:rsidR="00A81389">
        <w:t>papę na warstwie podkładu z chudego betonu</w:t>
      </w:r>
      <w:r w:rsidR="008A43DA">
        <w:t xml:space="preserve">, a na styku ostróg i </w:t>
      </w:r>
      <w:r w:rsidR="005F7243">
        <w:t>płyty wykonać</w:t>
      </w:r>
      <w:r w:rsidR="000420D9">
        <w:t xml:space="preserve"> izolację z zastosowanie masy </w:t>
      </w:r>
      <w:proofErr w:type="spellStart"/>
      <w:r w:rsidR="000420D9">
        <w:t>Schomburg</w:t>
      </w:r>
      <w:proofErr w:type="spellEnd"/>
      <w:r w:rsidR="006A0BEA">
        <w:t xml:space="preserve"> </w:t>
      </w:r>
      <w:proofErr w:type="spellStart"/>
      <w:r w:rsidR="006A0BEA">
        <w:t>Aquafin</w:t>
      </w:r>
      <w:proofErr w:type="spellEnd"/>
      <w:r w:rsidR="006A0BEA">
        <w:t xml:space="preserve"> 2K/M lub równoważnej.</w:t>
      </w:r>
    </w:p>
    <w:p w14:paraId="55B8D66A" w14:textId="258E057A" w:rsidR="00C65CB4" w:rsidRPr="001A720B" w:rsidRDefault="003F1181" w:rsidP="001A720B">
      <w:r>
        <w:t xml:space="preserve">Posadowienie płyt poniżej </w:t>
      </w:r>
      <w:r w:rsidR="009814DA">
        <w:t xml:space="preserve">granicy przemarzania, brak ryzyka </w:t>
      </w:r>
      <w:r w:rsidR="00BB61DF">
        <w:t>wysadzania konstrukcji przez grunt. Nie przewiduje się izolacji termicznej.</w:t>
      </w:r>
    </w:p>
    <w:p w14:paraId="1C7D50F4" w14:textId="119C3D80" w:rsidR="00616CD5" w:rsidRDefault="00CB1C7B" w:rsidP="00CB1C7B">
      <w:pPr>
        <w:pStyle w:val="Nagwek3"/>
      </w:pPr>
      <w:bookmarkStart w:id="25" w:name="_Toc103850627"/>
      <w:r>
        <w:t>Nowe otwory drzwiowe i technologiczne</w:t>
      </w:r>
      <w:bookmarkEnd w:id="25"/>
    </w:p>
    <w:p w14:paraId="5FE59094" w14:textId="77777777" w:rsidR="00C13E76" w:rsidRDefault="00E15FEC" w:rsidP="00057275">
      <w:r>
        <w:br/>
      </w:r>
      <w:r w:rsidR="008B68AE">
        <w:t>Dla w</w:t>
      </w:r>
      <w:r>
        <w:t>szystki</w:t>
      </w:r>
      <w:r w:rsidR="008B68AE">
        <w:t>ch</w:t>
      </w:r>
      <w:r>
        <w:t xml:space="preserve"> otwor</w:t>
      </w:r>
      <w:r w:rsidR="008B68AE">
        <w:t>ów</w:t>
      </w:r>
      <w:r>
        <w:t xml:space="preserve"> drzwiow</w:t>
      </w:r>
      <w:r w:rsidR="008B68AE">
        <w:t>ych</w:t>
      </w:r>
      <w:r>
        <w:t xml:space="preserve"> i przebi</w:t>
      </w:r>
      <w:r w:rsidR="008B68AE">
        <w:t>ć</w:t>
      </w:r>
      <w:r>
        <w:t xml:space="preserve"> technologiczn</w:t>
      </w:r>
      <w:r w:rsidR="008B68AE">
        <w:t>ych</w:t>
      </w:r>
      <w:r>
        <w:t xml:space="preserve"> o szerokości przekraczającej 60 cm</w:t>
      </w:r>
      <w:r w:rsidR="00527F99">
        <w:t xml:space="preserve"> planowan</w:t>
      </w:r>
      <w:r w:rsidR="008B68AE">
        <w:t>ych</w:t>
      </w:r>
      <w:r w:rsidR="00527F99">
        <w:t xml:space="preserve"> do wykonania w istniejących ścianach murowanych należy wykonać </w:t>
      </w:r>
      <w:r w:rsidR="008B68AE">
        <w:t>nadproża stalowe</w:t>
      </w:r>
      <w:r w:rsidR="00BE5B3C">
        <w:t>. Dobór przekroju belek wg projektu konstrukcji. Kolejno</w:t>
      </w:r>
      <w:r w:rsidR="00C816AD">
        <w:t xml:space="preserve">ść wykonywania prac: </w:t>
      </w:r>
    </w:p>
    <w:p w14:paraId="0B84BED6" w14:textId="77777777" w:rsidR="00C13E76" w:rsidRDefault="00C816AD" w:rsidP="00C13E76">
      <w:pPr>
        <w:pStyle w:val="Akapitzlist"/>
        <w:numPr>
          <w:ilvl w:val="0"/>
          <w:numId w:val="13"/>
        </w:numPr>
      </w:pPr>
      <w:r>
        <w:t>wykucie jednostronne bruzdy na profil stalowy</w:t>
      </w:r>
    </w:p>
    <w:p w14:paraId="7F1BD95E" w14:textId="77777777" w:rsidR="00C13E76" w:rsidRDefault="00C13E76" w:rsidP="00C13E76">
      <w:pPr>
        <w:pStyle w:val="Akapitzlist"/>
        <w:numPr>
          <w:ilvl w:val="0"/>
          <w:numId w:val="13"/>
        </w:numPr>
      </w:pPr>
      <w:r>
        <w:t>wykonanie poduszek betonowych na końcach bruzd (poza obrysem otworu)</w:t>
      </w:r>
    </w:p>
    <w:p w14:paraId="608E8E3E" w14:textId="4C7FA963" w:rsidR="00CB1C7B" w:rsidRDefault="00C816AD" w:rsidP="00502A35">
      <w:pPr>
        <w:pStyle w:val="Akapitzlist"/>
        <w:numPr>
          <w:ilvl w:val="0"/>
          <w:numId w:val="13"/>
        </w:numPr>
      </w:pPr>
      <w:r>
        <w:t xml:space="preserve">osadzenie belki </w:t>
      </w:r>
      <w:r w:rsidR="00C13E76">
        <w:t>w bruździe i ustabilizowanie jej zaprawą cementową</w:t>
      </w:r>
      <w:r w:rsidR="008E1827">
        <w:t>. Głębokość osadzenia na murze min. 15cm poza obrys otworu</w:t>
      </w:r>
    </w:p>
    <w:p w14:paraId="50DF68C1" w14:textId="509B7234" w:rsidR="00C13E76" w:rsidRDefault="00154915" w:rsidP="00502A35">
      <w:pPr>
        <w:pStyle w:val="Akapitzlist"/>
        <w:numPr>
          <w:ilvl w:val="0"/>
          <w:numId w:val="13"/>
        </w:numPr>
      </w:pPr>
      <w:r>
        <w:t>wykonanie</w:t>
      </w:r>
      <w:r w:rsidR="00C13E76">
        <w:t xml:space="preserve"> analogicznych czynności po drugiej stronie ściany</w:t>
      </w:r>
    </w:p>
    <w:p w14:paraId="7C0DB239" w14:textId="5F3458D1" w:rsidR="00154915" w:rsidRDefault="00154915" w:rsidP="00502A35">
      <w:pPr>
        <w:pStyle w:val="Akapitzlist"/>
        <w:numPr>
          <w:ilvl w:val="0"/>
          <w:numId w:val="13"/>
        </w:numPr>
      </w:pPr>
      <w:r>
        <w:t>powiazanie belek śrubami M12</w:t>
      </w:r>
    </w:p>
    <w:p w14:paraId="166C5F15" w14:textId="70EC635A" w:rsidR="00154915" w:rsidRDefault="00154915" w:rsidP="00502A35">
      <w:pPr>
        <w:pStyle w:val="Akapitzlist"/>
        <w:numPr>
          <w:ilvl w:val="0"/>
          <w:numId w:val="13"/>
        </w:numPr>
      </w:pPr>
      <w:r>
        <w:t>wykucie otworu pod belką</w:t>
      </w:r>
    </w:p>
    <w:p w14:paraId="6802B066" w14:textId="42DAEEEA" w:rsidR="000B15E1" w:rsidRDefault="000B15E1" w:rsidP="000B15E1">
      <w:r>
        <w:t xml:space="preserve">Uwaga dla otworu drzwiowego </w:t>
      </w:r>
      <w:r w:rsidR="007159FC">
        <w:t xml:space="preserve">na klatce schodowej </w:t>
      </w:r>
      <w:r>
        <w:t xml:space="preserve">prowadzącego </w:t>
      </w:r>
      <w:r w:rsidR="007159FC">
        <w:t>do piwnicy zastosować</w:t>
      </w:r>
      <w:r w:rsidR="009E5520">
        <w:t xml:space="preserve"> dodatkowo słupki  z profilu IPE140 z uwagi na niewystarczająca nośność istniejącej ściany</w:t>
      </w:r>
    </w:p>
    <w:p w14:paraId="2923AF0B" w14:textId="2DF30831" w:rsidR="00804A99" w:rsidRDefault="00804A99" w:rsidP="00804A99">
      <w:pPr>
        <w:pStyle w:val="Nagwek3"/>
      </w:pPr>
      <w:bookmarkStart w:id="26" w:name="_Toc103850628"/>
      <w:r>
        <w:t>Ściany działowe murowane</w:t>
      </w:r>
      <w:bookmarkEnd w:id="26"/>
    </w:p>
    <w:p w14:paraId="62FB800B" w14:textId="47974483" w:rsidR="00072794" w:rsidRDefault="00955079" w:rsidP="00804A99">
      <w:r w:rsidRPr="00DC0685">
        <w:t xml:space="preserve">Ściany działowe murować z bloczków </w:t>
      </w:r>
      <w:r w:rsidR="00A12DDD" w:rsidRPr="00DC0685">
        <w:t>gazobetonowych grubości 12 cm obustronnie tynkowanych</w:t>
      </w:r>
      <w:r w:rsidR="002654AB">
        <w:t xml:space="preserve"> i malowanych w kolorze białym</w:t>
      </w:r>
      <w:r w:rsidR="00072794" w:rsidRPr="00DC0685">
        <w:t xml:space="preserve">. Ściany kotwić co trzecia warstwę do przegród przyległych. </w:t>
      </w:r>
      <w:r w:rsidR="00DC0685" w:rsidRPr="00DC0685">
        <w:t>Nadproża</w:t>
      </w:r>
      <w:r w:rsidR="00072794" w:rsidRPr="00DC0685">
        <w:t xml:space="preserve"> betonowe prefabrykowane</w:t>
      </w:r>
      <w:r w:rsidR="00856A4B" w:rsidRPr="00DC0685">
        <w:t xml:space="preserve">. Wszystkie przejścia instalacyjne zabezpieczyć do </w:t>
      </w:r>
      <w:r w:rsidR="00DC0685" w:rsidRPr="00DC0685">
        <w:t>klasy</w:t>
      </w:r>
      <w:r w:rsidR="00856A4B" w:rsidRPr="00DC0685">
        <w:t xml:space="preserve"> </w:t>
      </w:r>
      <w:r w:rsidR="00DC0685" w:rsidRPr="00DC0685">
        <w:t>równej klasie ściany.</w:t>
      </w:r>
    </w:p>
    <w:p w14:paraId="5080B152" w14:textId="547DF5B4" w:rsidR="00171D7B" w:rsidRDefault="00171D7B" w:rsidP="00171D7B">
      <w:pPr>
        <w:pStyle w:val="Nagwek3"/>
      </w:pPr>
      <w:bookmarkStart w:id="27" w:name="_Toc103850629"/>
      <w:r>
        <w:t>Ściany działowe lekkie</w:t>
      </w:r>
      <w:bookmarkEnd w:id="27"/>
    </w:p>
    <w:p w14:paraId="0AA942E1" w14:textId="77777777" w:rsidR="00E07204" w:rsidRDefault="009066CC" w:rsidP="009066CC">
      <w:r>
        <w:t xml:space="preserve">Wszystkie nowe ściany lekkie projektuje się jako systemowe gr 12,5cm. </w:t>
      </w:r>
      <w:r w:rsidR="005C600F">
        <w:t xml:space="preserve">Dla ścianek </w:t>
      </w:r>
      <w:r w:rsidR="000A63F1">
        <w:t>bezklasowych</w:t>
      </w:r>
      <w:r w:rsidR="005C600F">
        <w:t xml:space="preserve"> zastosować system </w:t>
      </w:r>
      <w:r w:rsidR="000A63F1">
        <w:t>KNAUF W.111.PL. Dla ścianek o wymaganej klasie REI120 zastosować system KNAUF W.112.PL.</w:t>
      </w:r>
      <w:r w:rsidR="004E5B73">
        <w:t xml:space="preserve"> Wszystkie przepusty in</w:t>
      </w:r>
      <w:r w:rsidR="00E07204">
        <w:t>stalacyjne w ścianie REI 120 zabezpieczyć do klasy EI 120.</w:t>
      </w:r>
    </w:p>
    <w:p w14:paraId="3F4CCD4A" w14:textId="13E0E4CC" w:rsidR="009066CC" w:rsidRDefault="004E5B73" w:rsidP="009066CC">
      <w:r>
        <w:t xml:space="preserve">Wykończenie </w:t>
      </w:r>
      <w:r w:rsidR="00E07204">
        <w:t>ścian poprzez szpachlowanie spoin i malowanie farbą emulsyjną w kolorze białym.</w:t>
      </w:r>
    </w:p>
    <w:p w14:paraId="4E017AAC" w14:textId="0D7F683D" w:rsidR="005F10EE" w:rsidRDefault="005F10EE" w:rsidP="005F10EE">
      <w:pPr>
        <w:pStyle w:val="Nagwek3"/>
      </w:pPr>
      <w:bookmarkStart w:id="28" w:name="_Toc103850630"/>
      <w:r>
        <w:t>Wzmocnienie stropu Ackermanna</w:t>
      </w:r>
      <w:bookmarkEnd w:id="28"/>
    </w:p>
    <w:p w14:paraId="4860921D" w14:textId="041B57B5" w:rsidR="005F10EE" w:rsidRPr="005F10EE" w:rsidRDefault="00A41F7A" w:rsidP="005F10EE">
      <w:r>
        <w:t xml:space="preserve">Z uwagi na przebiegającą w obszarze stropu Ackermann </w:t>
      </w:r>
      <w:r w:rsidR="00D90421">
        <w:t>drogę</w:t>
      </w:r>
      <w:r>
        <w:t xml:space="preserve"> transportową </w:t>
      </w:r>
      <w:r w:rsidR="00D90421">
        <w:t>zakłada</w:t>
      </w:r>
      <w:r>
        <w:t xml:space="preserve"> się jego </w:t>
      </w:r>
      <w:r w:rsidR="00D90421">
        <w:t>wzmocnienie</w:t>
      </w:r>
      <w:r>
        <w:t xml:space="preserve"> </w:t>
      </w:r>
      <w:r w:rsidR="00D90421">
        <w:t>poprzez ułożenie w odstępach 60cm (co równa się modułom podłogi technicznej) belek stalowych</w:t>
      </w:r>
      <w:r w:rsidR="00B17CDF">
        <w:t xml:space="preserve"> HEB 100. Belki należy zakotwić poza obszarem pustaków ceramicznych bezpośrednio do wieńca lub stropu żelbetowego. W przypadku braku takiej możliwości, należy </w:t>
      </w:r>
      <w:r w:rsidR="00661151">
        <w:t>rozkuć pustaki leżące bezpośrednio na ścianie piwnicy i wypełnić je betonem, a następnie oprzeć belki stalowe na utworzonej w ten sposób poduszce</w:t>
      </w:r>
      <w:r w:rsidR="00F47453">
        <w:t>. Ostateczny dobór profilu stalowego wg projektu konstrukcji</w:t>
      </w:r>
      <w:r w:rsidR="00ED193A">
        <w:t>. Belki zabezpieczyć antykorozyjnie i przeciwpożarowo.</w:t>
      </w:r>
    </w:p>
    <w:p w14:paraId="5C3E15BE" w14:textId="35207228" w:rsidR="006D1BFC" w:rsidRDefault="00547FEC" w:rsidP="00547FEC">
      <w:pPr>
        <w:pStyle w:val="Nagwek3"/>
      </w:pPr>
      <w:bookmarkStart w:id="29" w:name="_Toc103850631"/>
      <w:r>
        <w:lastRenderedPageBreak/>
        <w:t>Podłoga techniczna</w:t>
      </w:r>
      <w:bookmarkEnd w:id="29"/>
    </w:p>
    <w:p w14:paraId="14D65FF0" w14:textId="3F722E2F" w:rsidR="00547FEC" w:rsidRDefault="00547FEC" w:rsidP="00547FEC">
      <w:r>
        <w:t>W komorze serwerów, a także na trasie dojścia do niej projektuje się podłogę techniczną podniesioną</w:t>
      </w:r>
      <w:r w:rsidR="00770C2B">
        <w:t xml:space="preserve"> o wysokości </w:t>
      </w:r>
      <w:r w:rsidR="00554595">
        <w:t>brutto ok 47</w:t>
      </w:r>
      <w:r w:rsidR="00310EC2">
        <w:t xml:space="preserve">cm. </w:t>
      </w:r>
      <w:r w:rsidR="00D94842">
        <w:t xml:space="preserve">Ostateczny </w:t>
      </w:r>
      <w:r w:rsidR="00310EC2">
        <w:t xml:space="preserve">poziom podłogi dostosować do poziomu </w:t>
      </w:r>
      <w:r w:rsidR="00D94842">
        <w:t>trzeciego</w:t>
      </w:r>
      <w:r w:rsidR="00310EC2">
        <w:t xml:space="preserve"> stopnia klatki schodowej tak, aby na drodze ewakuacyjnej </w:t>
      </w:r>
      <w:r w:rsidR="00D94842">
        <w:t>nie występowały różnice poziomów lub uskoki poza samymi stopniami schodów.</w:t>
      </w:r>
    </w:p>
    <w:p w14:paraId="336C4C13" w14:textId="5929FB73" w:rsidR="004A5365" w:rsidRDefault="004A5365" w:rsidP="00547FEC">
      <w:r>
        <w:t xml:space="preserve">W obszarze wzmocnienia stropu Ackermann nogi podłogi technicznej należy </w:t>
      </w:r>
      <w:r w:rsidR="003C7A29">
        <w:t>bezwzględnie</w:t>
      </w:r>
      <w:r>
        <w:t xml:space="preserve"> opierać </w:t>
      </w:r>
      <w:r w:rsidR="003C7A29">
        <w:t>wyłącznie na wzmacniających profilach stalowych.</w:t>
      </w:r>
    </w:p>
    <w:p w14:paraId="3845C323" w14:textId="23BF2CC9" w:rsidR="00BA58AB" w:rsidRDefault="00BA58AB" w:rsidP="00547FEC">
      <w:r>
        <w:t xml:space="preserve">Podłoga systemowa  w module 60x60cm. </w:t>
      </w:r>
      <w:r w:rsidR="005F76F8">
        <w:t>Płyt podłogi gr. 3</w:t>
      </w:r>
      <w:r w:rsidR="005E678D">
        <w:t>8</w:t>
      </w:r>
      <w:r w:rsidR="005F76F8">
        <w:t>mm wykończone od spodu blachą</w:t>
      </w:r>
      <w:r w:rsidR="005E678D">
        <w:t xml:space="preserve"> + fabryczna aplikacja PCV</w:t>
      </w:r>
    </w:p>
    <w:p w14:paraId="081E1AE9" w14:textId="577F0FA3" w:rsidR="004A5365" w:rsidRPr="00547FEC" w:rsidRDefault="004A5365" w:rsidP="00547FEC">
      <w:r>
        <w:t>Podłoga musi spełniać następujące warunki:</w:t>
      </w:r>
    </w:p>
    <w:p w14:paraId="2849AC8B" w14:textId="77777777" w:rsidR="006A3DEC" w:rsidRDefault="006A3DEC" w:rsidP="006A3DEC">
      <w:pPr>
        <w:pStyle w:val="Akapitzlist"/>
        <w:numPr>
          <w:ilvl w:val="0"/>
          <w:numId w:val="14"/>
        </w:numPr>
      </w:pPr>
      <w:r>
        <w:t>krawędzie płyty osłonięte listwą antystatyczną</w:t>
      </w:r>
    </w:p>
    <w:p w14:paraId="2D6D12A9" w14:textId="77777777" w:rsidR="006A3DEC" w:rsidRDefault="006A3DEC" w:rsidP="006A3DEC">
      <w:pPr>
        <w:pStyle w:val="Akapitzlist"/>
        <w:numPr>
          <w:ilvl w:val="0"/>
          <w:numId w:val="14"/>
        </w:numPr>
      </w:pPr>
      <w:r>
        <w:t>pokrycie dolne stanowi blacha stalowa ocynkowana 0,5 mm</w:t>
      </w:r>
    </w:p>
    <w:p w14:paraId="4C719FC8" w14:textId="110C3CD7" w:rsidR="006A3DEC" w:rsidRDefault="006A3DEC" w:rsidP="006A3DEC">
      <w:pPr>
        <w:pStyle w:val="Akapitzlist"/>
        <w:numPr>
          <w:ilvl w:val="0"/>
          <w:numId w:val="14"/>
        </w:numPr>
      </w:pPr>
      <w:r>
        <w:t xml:space="preserve">obciążenie punktowe – </w:t>
      </w:r>
      <w:r w:rsidR="00B80692">
        <w:t>6</w:t>
      </w:r>
      <w:r>
        <w:t xml:space="preserve">kN, dopuszczalne 8,9 </w:t>
      </w:r>
      <w:proofErr w:type="spellStart"/>
      <w:r>
        <w:t>kN</w:t>
      </w:r>
      <w:proofErr w:type="spellEnd"/>
    </w:p>
    <w:p w14:paraId="3E0B92F3" w14:textId="1A724E8C" w:rsidR="006A3DEC" w:rsidRDefault="006A3DEC" w:rsidP="006A3DEC">
      <w:pPr>
        <w:pStyle w:val="Akapitzlist"/>
        <w:numPr>
          <w:ilvl w:val="0"/>
          <w:numId w:val="14"/>
        </w:numPr>
      </w:pPr>
      <w:r>
        <w:t xml:space="preserve">obciążenie powierzchniowe – </w:t>
      </w:r>
      <w:r w:rsidR="00B80692">
        <w:t>30</w:t>
      </w:r>
      <w:r>
        <w:t xml:space="preserve"> </w:t>
      </w:r>
      <w:proofErr w:type="spellStart"/>
      <w:r>
        <w:t>kN</w:t>
      </w:r>
      <w:proofErr w:type="spellEnd"/>
      <w:r>
        <w:t>/m2</w:t>
      </w:r>
    </w:p>
    <w:p w14:paraId="5D113F34" w14:textId="6265AB75" w:rsidR="006A3DEC" w:rsidRDefault="006A3DEC" w:rsidP="006A3DEC">
      <w:pPr>
        <w:pStyle w:val="Akapitzlist"/>
        <w:numPr>
          <w:ilvl w:val="0"/>
          <w:numId w:val="14"/>
        </w:numPr>
      </w:pPr>
      <w:r>
        <w:t xml:space="preserve">współczynnik bezpieczeństwa 2, klasa </w:t>
      </w:r>
      <w:r w:rsidR="000115B2">
        <w:t>ugięć A</w:t>
      </w:r>
      <w:r>
        <w:t xml:space="preserve"> </w:t>
      </w:r>
    </w:p>
    <w:p w14:paraId="79B2A04E" w14:textId="77777777" w:rsidR="006A3DEC" w:rsidRDefault="006A3DEC" w:rsidP="006A3DEC">
      <w:pPr>
        <w:pStyle w:val="Akapitzlist"/>
        <w:numPr>
          <w:ilvl w:val="0"/>
          <w:numId w:val="14"/>
        </w:numPr>
      </w:pPr>
      <w:r>
        <w:t>klasyfikacja ogniowa – REI 30 ( F 30 ) wg PN-EN-13501-2</w:t>
      </w:r>
    </w:p>
    <w:p w14:paraId="54BCB830" w14:textId="5EE445EA" w:rsidR="006A3DEC" w:rsidRDefault="006A3DEC" w:rsidP="006A3DEC">
      <w:pPr>
        <w:pStyle w:val="Akapitzlist"/>
        <w:numPr>
          <w:ilvl w:val="0"/>
          <w:numId w:val="14"/>
        </w:numPr>
      </w:pPr>
      <w:r>
        <w:t>opór elektryczny upływu podłogi 5 x 10</w:t>
      </w:r>
      <w:r w:rsidRPr="00FD2F4C">
        <w:rPr>
          <w:vertAlign w:val="superscript"/>
        </w:rPr>
        <w:t>4</w:t>
      </w:r>
      <w:r>
        <w:t xml:space="preserve"> </w:t>
      </w:r>
      <w:r w:rsidR="0030681E">
        <w:t xml:space="preserve">&lt;Ru </w:t>
      </w:r>
      <w:r>
        <w:t>&lt;1 x 10</w:t>
      </w:r>
      <w:r w:rsidRPr="00FD2F4C">
        <w:rPr>
          <w:vertAlign w:val="superscript"/>
        </w:rPr>
        <w:t>6</w:t>
      </w:r>
      <w:r>
        <w:t xml:space="preserve">    </w:t>
      </w:r>
    </w:p>
    <w:p w14:paraId="66F2D9FC" w14:textId="77777777" w:rsidR="006A3DEC" w:rsidRDefault="006A3DEC" w:rsidP="006A3DEC">
      <w:pPr>
        <w:pStyle w:val="Akapitzlist"/>
        <w:numPr>
          <w:ilvl w:val="0"/>
          <w:numId w:val="14"/>
        </w:numPr>
      </w:pPr>
      <w:r>
        <w:t>wysokość podłogi umożliwiająca poprowadzenie pod podłogą instalacji sanitarnej,</w:t>
      </w:r>
    </w:p>
    <w:p w14:paraId="0DA17C81" w14:textId="77777777" w:rsidR="006A3DEC" w:rsidRDefault="006A3DEC" w:rsidP="006A3DEC">
      <w:pPr>
        <w:pStyle w:val="Akapitzlist"/>
        <w:numPr>
          <w:ilvl w:val="0"/>
          <w:numId w:val="14"/>
        </w:numPr>
      </w:pPr>
      <w:r>
        <w:t>dopuszczalna wilgotność powietrza - 75 %</w:t>
      </w:r>
    </w:p>
    <w:p w14:paraId="0732202E" w14:textId="77777777" w:rsidR="006A3DEC" w:rsidRDefault="006A3DEC" w:rsidP="006A3DEC">
      <w:pPr>
        <w:pStyle w:val="Akapitzlist"/>
        <w:numPr>
          <w:ilvl w:val="0"/>
          <w:numId w:val="14"/>
        </w:numPr>
      </w:pPr>
      <w:r>
        <w:t xml:space="preserve">listwa przyścienna PCV jako wykończenie przyścienne </w:t>
      </w:r>
    </w:p>
    <w:p w14:paraId="29094AD8" w14:textId="77777777" w:rsidR="006A3DEC" w:rsidRDefault="006A3DEC" w:rsidP="006A3DEC">
      <w:pPr>
        <w:pStyle w:val="Akapitzlist"/>
        <w:numPr>
          <w:ilvl w:val="0"/>
          <w:numId w:val="14"/>
        </w:numPr>
      </w:pPr>
      <w:r>
        <w:t>certyfikat zgodności z Polską Normą PN-EN 12825:2002/Ap1:2005</w:t>
      </w:r>
    </w:p>
    <w:p w14:paraId="64891AE8" w14:textId="77777777" w:rsidR="006A3DEC" w:rsidRDefault="006A3DEC" w:rsidP="006A3DEC">
      <w:pPr>
        <w:pStyle w:val="Akapitzlist"/>
        <w:numPr>
          <w:ilvl w:val="0"/>
          <w:numId w:val="14"/>
        </w:numPr>
      </w:pPr>
      <w:r>
        <w:t>podłoga przystosowana do montażu systemowych przepustów kablowych wykonanych z stali i gumy w klasyfikacji ogniowej EI 30</w:t>
      </w:r>
    </w:p>
    <w:p w14:paraId="7ADA1955" w14:textId="77777777" w:rsidR="006A3DEC" w:rsidRDefault="006A3DEC" w:rsidP="006A3DEC">
      <w:pPr>
        <w:pStyle w:val="Akapitzlist"/>
        <w:numPr>
          <w:ilvl w:val="0"/>
          <w:numId w:val="14"/>
        </w:numPr>
      </w:pPr>
      <w:r>
        <w:t>podłoga przystosowana do montażu koryt kablowych stalowych</w:t>
      </w:r>
    </w:p>
    <w:p w14:paraId="1C0AD707" w14:textId="77777777" w:rsidR="006A3DEC" w:rsidRDefault="006A3DEC" w:rsidP="006A3DEC">
      <w:pPr>
        <w:pStyle w:val="Akapitzlist"/>
        <w:numPr>
          <w:ilvl w:val="0"/>
          <w:numId w:val="14"/>
        </w:numPr>
      </w:pPr>
      <w:r>
        <w:t>producent / dostawca podłogi podniesionej powinien posiadać udokumentowany system jakości produkcji – ISO 9001</w:t>
      </w:r>
    </w:p>
    <w:p w14:paraId="69BF2722" w14:textId="65297108" w:rsidR="00E05C91" w:rsidRDefault="006A3DEC" w:rsidP="004831A9">
      <w:pPr>
        <w:pStyle w:val="Akapitzlist"/>
        <w:numPr>
          <w:ilvl w:val="0"/>
          <w:numId w:val="14"/>
        </w:numPr>
      </w:pPr>
      <w:r>
        <w:t>cały system podłogi podniesionej (wraz z akcesoriami) musi spełniać normę PN-EN 12825:2002/Ap1:2005oraz wytyczne Instytutu Techniki Budowanej w Warszawie z zakresu:</w:t>
      </w:r>
      <w:r w:rsidR="00BB6F04">
        <w:t xml:space="preserve"> </w:t>
      </w:r>
      <w:proofErr w:type="spellStart"/>
      <w:r>
        <w:t>dopuszczeń</w:t>
      </w:r>
      <w:proofErr w:type="spellEnd"/>
      <w:r>
        <w:t xml:space="preserve"> do stosowania w budownictwie,</w:t>
      </w:r>
      <w:r w:rsidR="00BB6F04">
        <w:t xml:space="preserve"> </w:t>
      </w:r>
      <w:r>
        <w:t xml:space="preserve">zasad stosowania podłóg podniesionych w serwerowniach i pomieszczeniach elektroenergetycznych w uwagi na odporność ogniową (NP-02492/P/2009)  </w:t>
      </w:r>
    </w:p>
    <w:p w14:paraId="0D1F30E2" w14:textId="34BCC2F4" w:rsidR="008349D8" w:rsidRDefault="008349D8" w:rsidP="00FD08BB">
      <w:pPr>
        <w:pStyle w:val="Nagwek3"/>
      </w:pPr>
      <w:bookmarkStart w:id="30" w:name="_Toc103850632"/>
      <w:r>
        <w:t>Po</w:t>
      </w:r>
      <w:r w:rsidR="00FD08BB">
        <w:t>sadzka antyelektrosta</w:t>
      </w:r>
      <w:r w:rsidR="00E91EC9">
        <w:t>t</w:t>
      </w:r>
      <w:r w:rsidR="00FD08BB">
        <w:t>yczna</w:t>
      </w:r>
      <w:bookmarkEnd w:id="30"/>
    </w:p>
    <w:p w14:paraId="2F432D7E" w14:textId="17A3E8B2" w:rsidR="00FD08BB" w:rsidRDefault="00FD08BB" w:rsidP="00FD08BB">
      <w:r>
        <w:t xml:space="preserve">W pomieszczeniu UPS projektuje się </w:t>
      </w:r>
      <w:r w:rsidR="00704C94">
        <w:t>systemową posadzkę antyel</w:t>
      </w:r>
      <w:r w:rsidR="00E91EC9">
        <w:t>e</w:t>
      </w:r>
      <w:r w:rsidR="00704C94">
        <w:t>ktrostatyczną.</w:t>
      </w:r>
      <w:r w:rsidR="0060589F">
        <w:t xml:space="preserve"> Na istniejącej posadz</w:t>
      </w:r>
      <w:r w:rsidR="00495B0A">
        <w:t>ce należy wykonać powłokę</w:t>
      </w:r>
      <w:r w:rsidR="00757550">
        <w:t xml:space="preserve"> o łącznej grubości 1,5</w:t>
      </w:r>
      <w:r w:rsidR="00013628">
        <w:t>-2</w:t>
      </w:r>
      <w:r w:rsidR="00757550">
        <w:t>mm</w:t>
      </w:r>
      <w:r w:rsidR="00495B0A">
        <w:t xml:space="preserve"> z taś</w:t>
      </w:r>
      <w:r w:rsidR="0039246B">
        <w:t xml:space="preserve">m miedzianych, lakieru przewodzącego i systemowej wylewki – np. w systemie </w:t>
      </w:r>
      <w:proofErr w:type="spellStart"/>
      <w:r w:rsidR="00757550">
        <w:t>Rompox</w:t>
      </w:r>
      <w:proofErr w:type="spellEnd"/>
      <w:r w:rsidR="00757550">
        <w:t xml:space="preserve"> 1505 lub równow</w:t>
      </w:r>
      <w:r w:rsidR="00013628">
        <w:t>a</w:t>
      </w:r>
      <w:r w:rsidR="00757550">
        <w:t>żnym</w:t>
      </w:r>
      <w:r w:rsidR="00013628">
        <w:t>.</w:t>
      </w:r>
    </w:p>
    <w:p w14:paraId="16726073" w14:textId="12A87EFB" w:rsidR="00F6527E" w:rsidRDefault="00F6527E" w:rsidP="00F6527E">
      <w:pPr>
        <w:pStyle w:val="Nagwek3"/>
      </w:pPr>
      <w:bookmarkStart w:id="31" w:name="_Toc103850633"/>
      <w:r>
        <w:t>Wzmocnienie posadzek pod postumenty pomp</w:t>
      </w:r>
      <w:bookmarkEnd w:id="31"/>
    </w:p>
    <w:p w14:paraId="57E163F1" w14:textId="0752F202" w:rsidR="00F6527E" w:rsidRPr="00F6527E" w:rsidRDefault="002D4C7A" w:rsidP="00F6527E">
      <w:r>
        <w:t xml:space="preserve">Projektuje się postumenty betonowe pod każdą z pomp. Masa każdego postumentu </w:t>
      </w:r>
      <w:r w:rsidR="002D12D9">
        <w:t xml:space="preserve">nie mniejsza niż 1,5x masa stojącej na nim pompy. </w:t>
      </w:r>
      <w:r w:rsidR="0062525E">
        <w:t xml:space="preserve">Obciążenie od postumentów i </w:t>
      </w:r>
      <w:proofErr w:type="spellStart"/>
      <w:r w:rsidR="0062525E">
        <w:t>urządzęń</w:t>
      </w:r>
      <w:proofErr w:type="spellEnd"/>
      <w:r w:rsidR="0062525E">
        <w:t xml:space="preserve"> wyniesie od </w:t>
      </w:r>
      <w:r w:rsidR="00D8010C">
        <w:t>3,</w:t>
      </w:r>
      <w:r w:rsidR="004909E6">
        <w:t xml:space="preserve">5 do 9 </w:t>
      </w:r>
      <w:proofErr w:type="spellStart"/>
      <w:r w:rsidR="004909E6">
        <w:t>kN</w:t>
      </w:r>
      <w:proofErr w:type="spellEnd"/>
      <w:r w:rsidR="004909E6">
        <w:t>/m2. Projektuje się wzmocnienie istniejących podłóg w tym rejonie.</w:t>
      </w:r>
      <w:r w:rsidR="00971D1A">
        <w:t xml:space="preserve"> Podłogę w rejonie postumentu należy wy</w:t>
      </w:r>
      <w:r w:rsidR="006E617F">
        <w:t>kuć na głębokość 30cm, w powstałym zagłębieniu ułożyć zbrojenie i ponownie zalać betonem</w:t>
      </w:r>
      <w:r w:rsidR="008E083C">
        <w:t xml:space="preserve">. </w:t>
      </w:r>
      <w:r w:rsidR="00854987">
        <w:t xml:space="preserve">Szczegółowe rozwiązanie wg projektu konstrukcji. </w:t>
      </w:r>
      <w:r w:rsidR="008E083C">
        <w:t xml:space="preserve">Między podłoga a postumentem ułożyć matę antywibracyjną </w:t>
      </w:r>
      <w:r w:rsidR="00422181">
        <w:t>SEMAG MW25, a na niej przekładkę technologiczną z folii PE.</w:t>
      </w:r>
    </w:p>
    <w:p w14:paraId="2D8E066C" w14:textId="6A225729" w:rsidR="00E86061" w:rsidRDefault="00E86061" w:rsidP="00E86061">
      <w:pPr>
        <w:pStyle w:val="Nagwek3"/>
      </w:pPr>
      <w:bookmarkStart w:id="32" w:name="_Toc103850634"/>
      <w:r>
        <w:t>Stolarka drzwiowa</w:t>
      </w:r>
      <w:bookmarkEnd w:id="32"/>
    </w:p>
    <w:p w14:paraId="60A8D145" w14:textId="3DBFDE6D" w:rsidR="00E86061" w:rsidRDefault="00E86061" w:rsidP="00E86061">
      <w:r>
        <w:t>Wszystkie nowe drzwi projektuje się jako stalowe. Wykaz poszczególnych drzwi z określeniem i</w:t>
      </w:r>
      <w:r w:rsidR="000B15F9">
        <w:t>ch</w:t>
      </w:r>
      <w:r>
        <w:t xml:space="preserve"> wymiarów, sposobu otwierania</w:t>
      </w:r>
      <w:r w:rsidR="000B15F9">
        <w:t>, kolorystyki</w:t>
      </w:r>
      <w:r>
        <w:t xml:space="preserve"> i wymaganej </w:t>
      </w:r>
      <w:r w:rsidR="000B15F9">
        <w:t>klasy</w:t>
      </w:r>
      <w:r>
        <w:t xml:space="preserve"> odporności </w:t>
      </w:r>
      <w:r w:rsidR="000B15F9">
        <w:t>ogniowej, zgodnie z częścią graficzną.</w:t>
      </w:r>
    </w:p>
    <w:p w14:paraId="706D1711" w14:textId="3365F5ED" w:rsidR="00BF1EF6" w:rsidRDefault="003D5E89" w:rsidP="00BF1EF6">
      <w:pPr>
        <w:pStyle w:val="Nagwek3"/>
      </w:pPr>
      <w:bookmarkStart w:id="33" w:name="_Toc103850635"/>
      <w:r>
        <w:lastRenderedPageBreak/>
        <w:t>Nowe s</w:t>
      </w:r>
      <w:r w:rsidR="00BF1EF6">
        <w:t>chody  do piwnicy</w:t>
      </w:r>
      <w:bookmarkEnd w:id="33"/>
    </w:p>
    <w:p w14:paraId="0B07155A" w14:textId="421B4482" w:rsidR="003D5E89" w:rsidRDefault="003D5E89" w:rsidP="003D5E89">
      <w:r>
        <w:t>W związku z przyjęciem rzędnej podłogi technicznej powyżej obecnego poziomu podłogi na klatce schodowej, projektuje się nowy bieg schodów bezpośrednio nad biegiem istniejącym.  Now</w:t>
      </w:r>
      <w:r w:rsidR="00854987">
        <w:t>a</w:t>
      </w:r>
      <w:r>
        <w:t xml:space="preserve"> płyta zostanie zakotwiona w ścianach bocznych poprzez wykonanie w nich bruzd o głębokości min. 15cm. Zbrojenie nowej płyty #10/15 dołem i górą. Pręty rozdzielcze #8/20</w:t>
      </w:r>
    </w:p>
    <w:p w14:paraId="157E124E" w14:textId="5643EEEC" w:rsidR="00C95108" w:rsidRDefault="00C95108" w:rsidP="00C95108">
      <w:pPr>
        <w:pStyle w:val="Nagwek3"/>
      </w:pPr>
      <w:bookmarkStart w:id="34" w:name="_Toc103850636"/>
      <w:r>
        <w:t>Antresola w pomieszczeniu pompowni</w:t>
      </w:r>
      <w:bookmarkEnd w:id="34"/>
    </w:p>
    <w:p w14:paraId="18A32028" w14:textId="5F8A0801" w:rsidR="00C95108" w:rsidRDefault="00D71406" w:rsidP="00C95108">
      <w:r w:rsidRPr="00C70B92">
        <w:t xml:space="preserve">Różnica poziomów </w:t>
      </w:r>
      <w:r w:rsidR="00F76FE8" w:rsidRPr="00C70B92">
        <w:t>posadzki pomiędzy pomieszczeniem pompowni 1 i pompowni 2 wynosi</w:t>
      </w:r>
      <w:r w:rsidR="008D0146" w:rsidRPr="00C70B92">
        <w:t xml:space="preserve"> 213 cm. W związku z tym projektuje się antresolę stalową </w:t>
      </w:r>
      <w:r w:rsidR="00F6527E" w:rsidRPr="00C70B92">
        <w:t>umożliwiającą</w:t>
      </w:r>
      <w:r w:rsidR="008D0146" w:rsidRPr="00C70B92">
        <w:t xml:space="preserve"> transport wyposażenia pomiędzy tymi pomieszczeniami</w:t>
      </w:r>
      <w:r w:rsidR="00F6527E" w:rsidRPr="00C70B92">
        <w:t>.</w:t>
      </w:r>
      <w:r w:rsidR="004B101C" w:rsidRPr="00C70B92">
        <w:t xml:space="preserve"> Antresolę i schody projektuje się w konstrukcji stalowej – Słupy  z</w:t>
      </w:r>
      <w:r w:rsidR="00E86161" w:rsidRPr="00C70B92">
        <w:t xml:space="preserve"> </w:t>
      </w:r>
      <w:r w:rsidR="004B101C" w:rsidRPr="00C70B92">
        <w:t>profili HEB, ruszt z rur kwadratowych</w:t>
      </w:r>
      <w:r w:rsidR="00E86161" w:rsidRPr="00C70B92">
        <w:t xml:space="preserve">, podest </w:t>
      </w:r>
      <w:r w:rsidR="00CC553F" w:rsidRPr="00C70B92">
        <w:t xml:space="preserve">i stopnie schodów </w:t>
      </w:r>
      <w:r w:rsidR="00E86161" w:rsidRPr="00C70B92">
        <w:t>z krat pomostowych zgrzewanych</w:t>
      </w:r>
      <w:r w:rsidR="00CC553F" w:rsidRPr="00C70B92">
        <w:t>, belki nośne schodów z profili [</w:t>
      </w:r>
      <w:r w:rsidR="00E86161" w:rsidRPr="00C70B92">
        <w:t>. Barierkę należy wykonać w sposób umożliwiający jej otwarcie na odcinku nie mniejszym niż 1,6m na czas załadunku.</w:t>
      </w:r>
      <w:r w:rsidR="00CC553F" w:rsidRPr="00C70B92">
        <w:t xml:space="preserve"> Ostateczny dobór profili zgodnie z projektem konstrukcji. Wszystkie elementy stalowe</w:t>
      </w:r>
      <w:r w:rsidR="00680EC0" w:rsidRPr="00C70B92">
        <w:t xml:space="preserve"> należy zabezpieczyć antykorozyjnie i przeciwogniowo.</w:t>
      </w:r>
    </w:p>
    <w:p w14:paraId="41E78F9D" w14:textId="71088B32" w:rsidR="00680EC0" w:rsidRDefault="00680EC0" w:rsidP="00C95108">
      <w:r>
        <w:t xml:space="preserve">Pod słupy antresoli należy wykonać </w:t>
      </w:r>
      <w:r w:rsidR="00867506">
        <w:t>wzmocnienie posadzki</w:t>
      </w:r>
      <w:r>
        <w:t xml:space="preserve"> wg projektu konstrukcji</w:t>
      </w:r>
      <w:r w:rsidR="00C70B92">
        <w:t>.</w:t>
      </w:r>
    </w:p>
    <w:p w14:paraId="1946170F" w14:textId="240C4F1F" w:rsidR="005B2531" w:rsidRDefault="006C2B6F" w:rsidP="006C2B6F">
      <w:pPr>
        <w:pStyle w:val="Nagwek3"/>
      </w:pPr>
      <w:bookmarkStart w:id="35" w:name="_Toc103850637"/>
      <w:r>
        <w:t>Prace wykończeniowe</w:t>
      </w:r>
      <w:bookmarkEnd w:id="35"/>
    </w:p>
    <w:p w14:paraId="59213C38" w14:textId="5AC8039B" w:rsidR="006C2B6F" w:rsidRPr="006C2B6F" w:rsidRDefault="006C2B6F" w:rsidP="006C2B6F">
      <w:r>
        <w:t xml:space="preserve">Należy uzupełnić wszelkie istniejące i powstałe w trakcie prac </w:t>
      </w:r>
      <w:r w:rsidR="008E4C5B">
        <w:t xml:space="preserve">ubytki, zabezpieczyć przejścia instalacyjne </w:t>
      </w:r>
      <w:r w:rsidR="006E29CA">
        <w:t>zgodnie z wymaganiami przeciwpożarowymi.</w:t>
      </w:r>
      <w:r w:rsidR="003B5C3D">
        <w:t xml:space="preserve"> Powierzchnie ścian</w:t>
      </w:r>
      <w:r w:rsidR="00182556">
        <w:t>, sufitów i posadzek betonowych</w:t>
      </w:r>
      <w:r w:rsidR="003B5C3D">
        <w:t xml:space="preserve"> wyrównać i odmalować</w:t>
      </w:r>
      <w:r w:rsidR="00182556">
        <w:t>.</w:t>
      </w:r>
      <w:r w:rsidR="003B5C3D">
        <w:t xml:space="preserve"> </w:t>
      </w:r>
    </w:p>
    <w:p w14:paraId="6AEB0FB2" w14:textId="21314EDD" w:rsidR="006D4E56" w:rsidRDefault="006D4E56" w:rsidP="006D4E56">
      <w:pPr>
        <w:pStyle w:val="Nagwek3"/>
      </w:pPr>
      <w:bookmarkStart w:id="36" w:name="_Toc103850638"/>
      <w:r>
        <w:t>Uwagi końcowe</w:t>
      </w:r>
      <w:bookmarkEnd w:id="36"/>
    </w:p>
    <w:p w14:paraId="21222B86" w14:textId="77777777" w:rsidR="00A12DDD" w:rsidRDefault="00A12DDD" w:rsidP="00A12DDD">
      <w:pPr>
        <w:ind w:right="141"/>
      </w:pPr>
      <w:r w:rsidRPr="00A9384C">
        <w:t>W przypadku stwierdzenia rozbieżności między stanem faktycznym, a dokumentacją projektową, należy niezwłocznie powiadomić projektanta. W razie różnic pomiędzy rysunkami ogólnymi, a szczegółowymi i/lub detalami, jako nadrzędne należy traktować rysunki szczegółowe. Wszelkie prace budowlane, montażowe i instalacyjne należy prowadzić zgodnie z obowiązującymi przepisami oraz zasadami bezpieczeństwa.</w:t>
      </w:r>
    </w:p>
    <w:p w14:paraId="45E2995C" w14:textId="77777777" w:rsidR="00A12DDD" w:rsidRPr="00A12DDD" w:rsidRDefault="00A12DDD" w:rsidP="00A12DDD"/>
    <w:p w14:paraId="7D5EBA82" w14:textId="77777777" w:rsidR="006A02DD" w:rsidRPr="006A02DD" w:rsidRDefault="006A02DD" w:rsidP="006A02DD"/>
    <w:p w14:paraId="29750DE0" w14:textId="36B70CB7" w:rsidR="0063173B" w:rsidRDefault="0063173B" w:rsidP="0063173B">
      <w:pPr>
        <w:pStyle w:val="Nagwek1"/>
      </w:pPr>
      <w:bookmarkStart w:id="37" w:name="_Toc103850639"/>
      <w:r>
        <w:t>Zagadnienia ochrony przeciwpożarowej</w:t>
      </w:r>
      <w:bookmarkEnd w:id="37"/>
    </w:p>
    <w:p w14:paraId="3E4723BF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b/>
          <w:sz w:val="22"/>
          <w:szCs w:val="22"/>
        </w:rPr>
      </w:pPr>
      <w:r w:rsidRPr="00063472">
        <w:rPr>
          <w:rFonts w:asciiTheme="minorHAnsi" w:hAnsiTheme="minorHAnsi" w:cstheme="minorHAnsi"/>
          <w:b/>
          <w:sz w:val="22"/>
          <w:szCs w:val="22"/>
        </w:rPr>
        <w:t xml:space="preserve">Niniejsze warunki ochrony przeciwpożarowej dot. przede wszystkim części budynku podlegającej przebudowie w zakresie pomieszczeń technicznych na potrzeby funkcjonowania serwerowni, które </w:t>
      </w:r>
      <w:r w:rsidRPr="00063472">
        <w:rPr>
          <w:rFonts w:asciiTheme="minorHAnsi" w:hAnsiTheme="minorHAnsi" w:cstheme="minorHAnsi"/>
          <w:b/>
          <w:sz w:val="22"/>
          <w:szCs w:val="22"/>
        </w:rPr>
        <w:br/>
        <w:t>w założeniu mają stanowić odrębną strefę pożarową. Pozostałe roboty przewidziane poza pomieszczeniem serwerowni takie jak np. wymiana drzwi prowadzących na zewnątrz budynku z klatki schodowej, zmiana biegu schodów z piwnicy na parter itd. nie wpływają na istniejące warunki ochrony przeciwpożarowej poza przebudowywanym fragmentem budynku i będą zrealizowane w sposób zapewniający spełnienie wymagań przepisów techniczno-budowlanych i przeciwpożarowych z uwzględnieniem warunków określonych w Ekspertyzie technicznej dot. stanu ochrony przeciwpożarowej z listopada 2016 r. oraz Postanowienia MKW PSP znak WZ.5595.542.1.2016 z dnia 09.01.2017 r. Rozwiązania zamienne określone w ww. „Ekspertyzie…” i Postanowieniu polegające m.in. na</w:t>
      </w:r>
    </w:p>
    <w:p w14:paraId="4A3329B5" w14:textId="77777777" w:rsidR="00045533" w:rsidRPr="00063472" w:rsidRDefault="00045533" w:rsidP="00045533">
      <w:pPr>
        <w:numPr>
          <w:ilvl w:val="0"/>
          <w:numId w:val="18"/>
        </w:numPr>
        <w:spacing w:before="0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063472">
        <w:rPr>
          <w:rFonts w:asciiTheme="minorHAnsi" w:hAnsiTheme="minorHAnsi" w:cstheme="minorHAnsi"/>
          <w:b/>
          <w:sz w:val="22"/>
          <w:szCs w:val="22"/>
        </w:rPr>
        <w:t>wyposażeniu budynku w SSP – ochrona całkowita</w:t>
      </w:r>
    </w:p>
    <w:p w14:paraId="27D3DDFF" w14:textId="77777777" w:rsidR="00045533" w:rsidRPr="00063472" w:rsidRDefault="00045533" w:rsidP="00045533">
      <w:pPr>
        <w:numPr>
          <w:ilvl w:val="0"/>
          <w:numId w:val="18"/>
        </w:numPr>
        <w:spacing w:before="0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063472">
        <w:rPr>
          <w:rFonts w:asciiTheme="minorHAnsi" w:hAnsiTheme="minorHAnsi" w:cstheme="minorHAnsi"/>
          <w:b/>
          <w:sz w:val="22"/>
          <w:szCs w:val="22"/>
        </w:rPr>
        <w:t>wyposażeniu dróg ewakuacyjnych w awaryjne oświetlenie ewakuacyjne o natężeniu 5lx,</w:t>
      </w:r>
    </w:p>
    <w:p w14:paraId="05F83FEE" w14:textId="77777777" w:rsidR="00045533" w:rsidRPr="00063472" w:rsidRDefault="00045533" w:rsidP="00045533">
      <w:pPr>
        <w:numPr>
          <w:ilvl w:val="0"/>
          <w:numId w:val="18"/>
        </w:numPr>
        <w:spacing w:before="0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063472">
        <w:rPr>
          <w:rFonts w:asciiTheme="minorHAnsi" w:hAnsiTheme="minorHAnsi" w:cstheme="minorHAnsi"/>
          <w:b/>
          <w:sz w:val="22"/>
          <w:szCs w:val="22"/>
        </w:rPr>
        <w:t>wykonaniu w całym budynku podświetlanych znaków ewakuacyjnych, działających w trybie ciągłym i awaryjnym</w:t>
      </w:r>
    </w:p>
    <w:p w14:paraId="1FB93B18" w14:textId="77777777" w:rsidR="00045533" w:rsidRPr="00063472" w:rsidRDefault="00045533" w:rsidP="00045533">
      <w:pPr>
        <w:numPr>
          <w:ilvl w:val="0"/>
          <w:numId w:val="18"/>
        </w:numPr>
        <w:spacing w:before="0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063472">
        <w:rPr>
          <w:rFonts w:asciiTheme="minorHAnsi" w:hAnsiTheme="minorHAnsi" w:cstheme="minorHAnsi"/>
          <w:b/>
          <w:sz w:val="22"/>
          <w:szCs w:val="22"/>
        </w:rPr>
        <w:t>dostosowaniu instalacji wodociąg</w:t>
      </w:r>
      <w:r>
        <w:rPr>
          <w:rFonts w:asciiTheme="minorHAnsi" w:hAnsiTheme="minorHAnsi" w:cstheme="minorHAnsi"/>
          <w:b/>
          <w:sz w:val="22"/>
          <w:szCs w:val="22"/>
        </w:rPr>
        <w:t>o</w:t>
      </w:r>
      <w:r w:rsidRPr="00063472">
        <w:rPr>
          <w:rFonts w:asciiTheme="minorHAnsi" w:hAnsiTheme="minorHAnsi" w:cstheme="minorHAnsi"/>
          <w:b/>
          <w:sz w:val="22"/>
          <w:szCs w:val="22"/>
        </w:rPr>
        <w:t>wej przeciwpożarowej z hydrantami wewnętrznymi do wymagań obowiązujących przepisów,</w:t>
      </w:r>
    </w:p>
    <w:p w14:paraId="201CD2F3" w14:textId="77777777" w:rsidR="00045533" w:rsidRPr="00063472" w:rsidRDefault="00045533" w:rsidP="00045533">
      <w:pPr>
        <w:numPr>
          <w:ilvl w:val="0"/>
          <w:numId w:val="18"/>
        </w:numPr>
        <w:spacing w:before="0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063472">
        <w:rPr>
          <w:rFonts w:asciiTheme="minorHAnsi" w:hAnsiTheme="minorHAnsi" w:cstheme="minorHAnsi"/>
          <w:b/>
          <w:sz w:val="22"/>
          <w:szCs w:val="22"/>
        </w:rPr>
        <w:t>wydzieleniu pożarowym klatek schodowych K1 i K3 i wyposażeniu ich w samoczynne urządzenia oddymiające,</w:t>
      </w:r>
    </w:p>
    <w:p w14:paraId="0CD575D8" w14:textId="77777777" w:rsidR="00045533" w:rsidRPr="007B7EE9" w:rsidRDefault="00045533" w:rsidP="00045533">
      <w:pPr>
        <w:numPr>
          <w:ilvl w:val="0"/>
          <w:numId w:val="18"/>
        </w:numPr>
        <w:spacing w:before="0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7B7EE9">
        <w:rPr>
          <w:rFonts w:asciiTheme="minorHAnsi" w:hAnsiTheme="minorHAnsi" w:cstheme="minorHAnsi"/>
          <w:b/>
          <w:sz w:val="22"/>
          <w:szCs w:val="22"/>
        </w:rPr>
        <w:lastRenderedPageBreak/>
        <w:t>wyposażeniu budynku w przeciwpożarowy wyłącznik prądu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B7EE9">
        <w:rPr>
          <w:rFonts w:asciiTheme="minorHAnsi" w:hAnsiTheme="minorHAnsi" w:cstheme="minorHAnsi"/>
          <w:b/>
          <w:sz w:val="22"/>
          <w:szCs w:val="22"/>
        </w:rPr>
        <w:t>zostały zrealizowane.</w:t>
      </w:r>
    </w:p>
    <w:p w14:paraId="74169078" w14:textId="77777777" w:rsidR="00045533" w:rsidRPr="00063472" w:rsidRDefault="00045533" w:rsidP="00045533">
      <w:pPr>
        <w:pStyle w:val="Akapitzlist"/>
        <w:numPr>
          <w:ilvl w:val="0"/>
          <w:numId w:val="17"/>
        </w:numPr>
        <w:spacing w:before="200"/>
        <w:ind w:left="567" w:hanging="493"/>
        <w:contextualSpacing/>
        <w:rPr>
          <w:rFonts w:asciiTheme="minorHAnsi" w:hAnsiTheme="minorHAnsi" w:cstheme="minorHAnsi"/>
          <w:b/>
        </w:rPr>
      </w:pPr>
      <w:r w:rsidRPr="00063472">
        <w:rPr>
          <w:rFonts w:asciiTheme="minorHAnsi" w:hAnsiTheme="minorHAnsi" w:cstheme="minorHAnsi"/>
          <w:b/>
        </w:rPr>
        <w:t>Charakterystyka budynku (powierzchnia, wysokość i liczba kondygnacji).</w:t>
      </w:r>
    </w:p>
    <w:p w14:paraId="20B143DB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>Przeznaczenie obiektu: pomieszczenie techniczne – serwerownia w budynku laboratoryjnym nr 39 który kwalifikuje się do budynków kategorii zagrożenia ludzi ZL III.</w:t>
      </w:r>
    </w:p>
    <w:p w14:paraId="4B84F090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color w:val="000000"/>
          <w:sz w:val="22"/>
          <w:szCs w:val="22"/>
        </w:rPr>
      </w:pPr>
      <w:r w:rsidRPr="00063472">
        <w:rPr>
          <w:rFonts w:asciiTheme="minorHAnsi" w:hAnsiTheme="minorHAnsi" w:cstheme="minorHAnsi"/>
          <w:color w:val="000000"/>
          <w:sz w:val="22"/>
          <w:szCs w:val="22"/>
        </w:rPr>
        <w:t>Ilość kondygnac</w:t>
      </w:r>
      <w:r>
        <w:rPr>
          <w:rFonts w:asciiTheme="minorHAnsi" w:hAnsiTheme="minorHAnsi" w:cstheme="minorHAnsi"/>
          <w:color w:val="000000"/>
          <w:sz w:val="22"/>
          <w:szCs w:val="22"/>
        </w:rPr>
        <w:t>j</w:t>
      </w:r>
      <w:r w:rsidRPr="00063472">
        <w:rPr>
          <w:rFonts w:asciiTheme="minorHAnsi" w:hAnsiTheme="minorHAnsi" w:cstheme="minorHAnsi"/>
          <w:color w:val="000000"/>
          <w:sz w:val="22"/>
          <w:szCs w:val="22"/>
        </w:rPr>
        <w:t>i, wysokość budynku: 4 nadziemne / 1 podziemna / ok 18,00m (przebudowa dot. pom. zlokalizowanych na niewielkim fragmencie kondygnacji podziemnej i parteru)</w:t>
      </w:r>
    </w:p>
    <w:p w14:paraId="460DB382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color w:val="000000"/>
          <w:sz w:val="22"/>
          <w:szCs w:val="22"/>
        </w:rPr>
      </w:pPr>
      <w:r w:rsidRPr="00063472">
        <w:rPr>
          <w:rFonts w:asciiTheme="minorHAnsi" w:hAnsiTheme="minorHAnsi" w:cstheme="minorHAnsi"/>
          <w:color w:val="000000"/>
          <w:sz w:val="22"/>
          <w:szCs w:val="22"/>
        </w:rPr>
        <w:t>Budynek zaliczono do grupy wysokości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063472">
        <w:rPr>
          <w:rFonts w:asciiTheme="minorHAnsi" w:hAnsiTheme="minorHAnsi" w:cstheme="minorHAnsi"/>
          <w:color w:val="000000"/>
          <w:sz w:val="22"/>
          <w:szCs w:val="22"/>
        </w:rPr>
        <w:t>średniowysokie (SW).</w:t>
      </w:r>
    </w:p>
    <w:p w14:paraId="16AC4AFC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color w:val="000000"/>
          <w:sz w:val="22"/>
          <w:szCs w:val="22"/>
        </w:rPr>
        <w:t>Powierzchnia pomieszczeń podlegających przebudowie</w:t>
      </w:r>
      <w:r w:rsidRPr="00063472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6AC56755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>- pompownia 1 na poz. -1</w:t>
      </w:r>
      <w:r w:rsidRPr="00063472">
        <w:rPr>
          <w:rFonts w:asciiTheme="minorHAnsi" w:hAnsiTheme="minorHAnsi" w:cstheme="minorHAnsi"/>
          <w:sz w:val="22"/>
          <w:szCs w:val="22"/>
        </w:rPr>
        <w:tab/>
      </w:r>
      <w:r w:rsidRPr="00063472">
        <w:rPr>
          <w:rFonts w:asciiTheme="minorHAnsi" w:hAnsiTheme="minorHAnsi" w:cstheme="minorHAnsi"/>
          <w:sz w:val="22"/>
          <w:szCs w:val="22"/>
        </w:rPr>
        <w:tab/>
        <w:t>- 49,26</w:t>
      </w:r>
      <w:r w:rsidRPr="0006347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63472">
        <w:rPr>
          <w:rFonts w:asciiTheme="minorHAnsi" w:hAnsiTheme="minorHAnsi" w:cstheme="minorHAnsi"/>
          <w:sz w:val="22"/>
          <w:szCs w:val="22"/>
        </w:rPr>
        <w:t>m</w:t>
      </w:r>
      <w:r w:rsidRPr="00063472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063472">
        <w:rPr>
          <w:rFonts w:asciiTheme="minorHAnsi" w:hAnsiTheme="minorHAnsi" w:cstheme="minorHAnsi"/>
          <w:sz w:val="22"/>
          <w:szCs w:val="22"/>
        </w:rPr>
        <w:t>,</w:t>
      </w:r>
    </w:p>
    <w:p w14:paraId="321A1427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>- pompownia 2 na poz. -1</w:t>
      </w:r>
      <w:r w:rsidRPr="00063472">
        <w:rPr>
          <w:rFonts w:asciiTheme="minorHAnsi" w:hAnsiTheme="minorHAnsi" w:cstheme="minorHAnsi"/>
          <w:sz w:val="22"/>
          <w:szCs w:val="22"/>
        </w:rPr>
        <w:tab/>
      </w:r>
      <w:r w:rsidRPr="00063472">
        <w:rPr>
          <w:rFonts w:asciiTheme="minorHAnsi" w:hAnsiTheme="minorHAnsi" w:cstheme="minorHAnsi"/>
          <w:sz w:val="22"/>
          <w:szCs w:val="22"/>
        </w:rPr>
        <w:tab/>
        <w:t>- 57,56 m</w:t>
      </w:r>
      <w:r w:rsidRPr="00063472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063472">
        <w:rPr>
          <w:rFonts w:asciiTheme="minorHAnsi" w:hAnsiTheme="minorHAnsi" w:cstheme="minorHAnsi"/>
          <w:sz w:val="22"/>
          <w:szCs w:val="22"/>
        </w:rPr>
        <w:t>,</w:t>
      </w:r>
    </w:p>
    <w:p w14:paraId="2D83E1C7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 xml:space="preserve">- pomieszczenie UPS na poz. -1 </w:t>
      </w:r>
      <w:r w:rsidRPr="00063472">
        <w:rPr>
          <w:rFonts w:asciiTheme="minorHAnsi" w:hAnsiTheme="minorHAnsi" w:cstheme="minorHAnsi"/>
          <w:sz w:val="22"/>
          <w:szCs w:val="22"/>
        </w:rPr>
        <w:tab/>
      </w:r>
      <w:r w:rsidRPr="00063472">
        <w:rPr>
          <w:rFonts w:asciiTheme="minorHAnsi" w:hAnsiTheme="minorHAnsi" w:cstheme="minorHAnsi"/>
          <w:sz w:val="22"/>
          <w:szCs w:val="22"/>
        </w:rPr>
        <w:tab/>
        <w:t>- 46,95 m</w:t>
      </w:r>
      <w:r w:rsidRPr="00063472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063472">
        <w:rPr>
          <w:rFonts w:asciiTheme="minorHAnsi" w:hAnsiTheme="minorHAnsi" w:cstheme="minorHAnsi"/>
          <w:sz w:val="22"/>
          <w:szCs w:val="22"/>
        </w:rPr>
        <w:t>,</w:t>
      </w:r>
    </w:p>
    <w:p w14:paraId="37795F51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 xml:space="preserve">- pom. rozdzielni na poz. -1 </w:t>
      </w:r>
      <w:r w:rsidRPr="00063472">
        <w:rPr>
          <w:rFonts w:asciiTheme="minorHAnsi" w:hAnsiTheme="minorHAnsi" w:cstheme="minorHAnsi"/>
          <w:sz w:val="22"/>
          <w:szCs w:val="22"/>
        </w:rPr>
        <w:tab/>
      </w:r>
      <w:r w:rsidRPr="00063472">
        <w:rPr>
          <w:rFonts w:asciiTheme="minorHAnsi" w:hAnsiTheme="minorHAnsi" w:cstheme="minorHAnsi"/>
          <w:sz w:val="22"/>
          <w:szCs w:val="22"/>
        </w:rPr>
        <w:tab/>
        <w:t>- 56,54 m</w:t>
      </w:r>
      <w:r w:rsidRPr="00063472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063472">
        <w:rPr>
          <w:rFonts w:asciiTheme="minorHAnsi" w:hAnsiTheme="minorHAnsi" w:cstheme="minorHAnsi"/>
          <w:sz w:val="22"/>
          <w:szCs w:val="22"/>
        </w:rPr>
        <w:t>,</w:t>
      </w:r>
    </w:p>
    <w:p w14:paraId="464A7FF7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color w:val="000000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 xml:space="preserve">- pom. serwerów na poz. 0 </w:t>
      </w:r>
      <w:r w:rsidRPr="00063472">
        <w:rPr>
          <w:rFonts w:asciiTheme="minorHAnsi" w:hAnsiTheme="minorHAnsi" w:cstheme="minorHAnsi"/>
          <w:sz w:val="22"/>
          <w:szCs w:val="22"/>
        </w:rPr>
        <w:tab/>
      </w:r>
      <w:r w:rsidRPr="00063472">
        <w:rPr>
          <w:rFonts w:asciiTheme="minorHAnsi" w:hAnsiTheme="minorHAnsi" w:cstheme="minorHAnsi"/>
          <w:sz w:val="22"/>
          <w:szCs w:val="22"/>
        </w:rPr>
        <w:tab/>
        <w:t>- 209,62 m</w:t>
      </w:r>
      <w:r w:rsidRPr="00063472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063472">
        <w:rPr>
          <w:rFonts w:asciiTheme="minorHAnsi" w:hAnsiTheme="minorHAnsi" w:cstheme="minorHAnsi"/>
          <w:sz w:val="22"/>
          <w:szCs w:val="22"/>
        </w:rPr>
        <w:t>,</w:t>
      </w:r>
    </w:p>
    <w:p w14:paraId="331C02E5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 xml:space="preserve">Budynek wykonany w klasie odporności pożarowej B. </w:t>
      </w:r>
    </w:p>
    <w:p w14:paraId="54A7CEB3" w14:textId="77777777" w:rsidR="00045533" w:rsidRPr="00063472" w:rsidRDefault="00045533" w:rsidP="00045533">
      <w:pPr>
        <w:pStyle w:val="Akapitzlist"/>
        <w:numPr>
          <w:ilvl w:val="0"/>
          <w:numId w:val="17"/>
        </w:numPr>
        <w:spacing w:before="200" w:after="200"/>
        <w:ind w:left="426" w:hanging="426"/>
        <w:contextualSpacing/>
        <w:rPr>
          <w:rFonts w:asciiTheme="minorHAnsi" w:hAnsiTheme="minorHAnsi" w:cstheme="minorHAnsi"/>
          <w:b/>
        </w:rPr>
      </w:pPr>
      <w:r w:rsidRPr="00063472">
        <w:rPr>
          <w:rFonts w:asciiTheme="minorHAnsi" w:hAnsiTheme="minorHAnsi" w:cstheme="minorHAnsi"/>
          <w:b/>
        </w:rPr>
        <w:t>Charakterystyka zagrożenia pożarowego oraz parametry pożarowe substancji.</w:t>
      </w:r>
    </w:p>
    <w:p w14:paraId="44B19C1E" w14:textId="77777777" w:rsidR="00045533" w:rsidRPr="00063472" w:rsidRDefault="00045533" w:rsidP="00045533">
      <w:pPr>
        <w:pStyle w:val="Akapitzlist"/>
        <w:ind w:left="0"/>
        <w:jc w:val="both"/>
        <w:rPr>
          <w:rFonts w:asciiTheme="minorHAnsi" w:hAnsiTheme="minorHAnsi" w:cstheme="minorHAnsi"/>
          <w:bCs/>
        </w:rPr>
      </w:pPr>
      <w:r w:rsidRPr="00063472">
        <w:rPr>
          <w:rFonts w:asciiTheme="minorHAnsi" w:hAnsiTheme="minorHAnsi" w:cstheme="minorHAnsi"/>
          <w:bCs/>
        </w:rPr>
        <w:t>W budynku nie przewiduje się stosowania substancji łatwopalnych oraz materiałów klasyfikowanych, jako niebezpieczne pożarowo. W pomieszczeniach budynku będą występowały w większości materiały palne typowe dla obiektów użyteczności publicz</w:t>
      </w:r>
      <w:r>
        <w:rPr>
          <w:rFonts w:asciiTheme="minorHAnsi" w:hAnsiTheme="minorHAnsi" w:cstheme="minorHAnsi"/>
          <w:bCs/>
        </w:rPr>
        <w:t>n</w:t>
      </w:r>
      <w:r w:rsidRPr="00063472">
        <w:rPr>
          <w:rFonts w:asciiTheme="minorHAnsi" w:hAnsiTheme="minorHAnsi" w:cstheme="minorHAnsi"/>
          <w:bCs/>
        </w:rPr>
        <w:t>ej z częściami technicznymi i magazynowymi takie jak: elektronarzędzia, papier, meble z drewna i wyroby drewnopochodne oraz tworzywa sztuczne, pianki poliuretanowe w meblach, wykładziny podłogowe, sprzęt elektroniczny i elektroenergetyczny, komputery i sprzęt RTV oraz AGD, opakowania z tworzyw sztucznych i ubrania niestwarzające szczególnego zagrożenia pożarowego.</w:t>
      </w:r>
    </w:p>
    <w:p w14:paraId="6CBF04BC" w14:textId="77777777" w:rsidR="00045533" w:rsidRPr="00063472" w:rsidRDefault="00045533" w:rsidP="00045533">
      <w:pPr>
        <w:pStyle w:val="Akapitzlist"/>
        <w:ind w:left="0"/>
        <w:jc w:val="both"/>
        <w:rPr>
          <w:rFonts w:asciiTheme="minorHAnsi" w:hAnsiTheme="minorHAnsi" w:cstheme="minorHAnsi"/>
          <w:bCs/>
        </w:rPr>
      </w:pPr>
      <w:r w:rsidRPr="00063472">
        <w:rPr>
          <w:rFonts w:asciiTheme="minorHAnsi" w:hAnsiTheme="minorHAnsi" w:cstheme="minorHAnsi"/>
          <w:bCs/>
        </w:rPr>
        <w:t>W budynku nie przewiduje się występowania materiałów niebezpiecznych pożarowo i palnych które mogłyby spowodować przekroczenie gęstości obciążenia ogniowego powyżej 1000 MJ/m</w:t>
      </w:r>
      <w:r w:rsidRPr="00063472">
        <w:rPr>
          <w:rFonts w:asciiTheme="minorHAnsi" w:hAnsiTheme="minorHAnsi" w:cstheme="minorHAnsi"/>
          <w:bCs/>
          <w:vertAlign w:val="superscript"/>
        </w:rPr>
        <w:t>2</w:t>
      </w:r>
      <w:r w:rsidRPr="00063472">
        <w:rPr>
          <w:rFonts w:asciiTheme="minorHAnsi" w:hAnsiTheme="minorHAnsi" w:cstheme="minorHAnsi"/>
          <w:bCs/>
        </w:rPr>
        <w:t>.</w:t>
      </w:r>
    </w:p>
    <w:p w14:paraId="77259854" w14:textId="77777777" w:rsidR="00045533" w:rsidRPr="00063472" w:rsidRDefault="00045533" w:rsidP="00045533">
      <w:pPr>
        <w:pStyle w:val="Akapitzlist"/>
        <w:ind w:left="426"/>
        <w:rPr>
          <w:rFonts w:asciiTheme="minorHAnsi" w:hAnsiTheme="minorHAnsi" w:cstheme="minorHAnsi"/>
          <w:b/>
        </w:rPr>
      </w:pPr>
    </w:p>
    <w:p w14:paraId="7851CE44" w14:textId="77777777" w:rsidR="00045533" w:rsidRPr="00063472" w:rsidRDefault="00045533" w:rsidP="00045533">
      <w:pPr>
        <w:pStyle w:val="Akapitzlist"/>
        <w:numPr>
          <w:ilvl w:val="0"/>
          <w:numId w:val="17"/>
        </w:numPr>
        <w:spacing w:before="200"/>
        <w:ind w:left="425" w:hanging="425"/>
        <w:contextualSpacing/>
        <w:rPr>
          <w:rFonts w:asciiTheme="minorHAnsi" w:hAnsiTheme="minorHAnsi" w:cstheme="minorHAnsi"/>
          <w:b/>
        </w:rPr>
      </w:pPr>
      <w:r w:rsidRPr="00063472">
        <w:rPr>
          <w:rFonts w:asciiTheme="minorHAnsi" w:hAnsiTheme="minorHAnsi" w:cstheme="minorHAnsi"/>
          <w:b/>
        </w:rPr>
        <w:t>Klasyfikacja pożarowa ze uwagi na przeznaczenie i sposób użytkowania.</w:t>
      </w:r>
    </w:p>
    <w:p w14:paraId="7562FB5D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 xml:space="preserve">Budynek, ze względu na charakter wykonywanej w nim działalności kwalifikowany jest do kategorii zagrożenia ludzi ZL III z częściami PM o </w:t>
      </w:r>
      <w:proofErr w:type="spellStart"/>
      <w:r w:rsidRPr="00063472">
        <w:rPr>
          <w:rFonts w:asciiTheme="minorHAnsi" w:hAnsiTheme="minorHAnsi" w:cstheme="minorHAnsi"/>
          <w:sz w:val="22"/>
          <w:szCs w:val="22"/>
        </w:rPr>
        <w:t>Qd</w:t>
      </w:r>
      <w:proofErr w:type="spellEnd"/>
      <w:r w:rsidRPr="00063472">
        <w:rPr>
          <w:rFonts w:asciiTheme="minorHAnsi" w:hAnsiTheme="minorHAnsi" w:cstheme="minorHAnsi"/>
          <w:sz w:val="22"/>
          <w:szCs w:val="22"/>
        </w:rPr>
        <w:t>&lt;1000MJ/m</w:t>
      </w:r>
      <w:r w:rsidRPr="00063472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06347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15217F1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 xml:space="preserve">Pomieszczenia techniczne przewidziane do przebudowy w ramach niniejszego projektu kwalifikowane są jako PM o </w:t>
      </w:r>
      <w:proofErr w:type="spellStart"/>
      <w:r w:rsidRPr="00063472">
        <w:rPr>
          <w:rFonts w:asciiTheme="minorHAnsi" w:hAnsiTheme="minorHAnsi" w:cstheme="minorHAnsi"/>
          <w:sz w:val="22"/>
          <w:szCs w:val="22"/>
        </w:rPr>
        <w:t>Qd</w:t>
      </w:r>
      <w:proofErr w:type="spellEnd"/>
      <w:r w:rsidRPr="00063472">
        <w:rPr>
          <w:rFonts w:asciiTheme="minorHAnsi" w:hAnsiTheme="minorHAnsi" w:cstheme="minorHAnsi"/>
          <w:sz w:val="22"/>
          <w:szCs w:val="22"/>
        </w:rPr>
        <w:t>&lt;1000MJ/m</w:t>
      </w:r>
      <w:r w:rsidRPr="00063472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063472">
        <w:rPr>
          <w:rFonts w:asciiTheme="minorHAnsi" w:hAnsiTheme="minorHAnsi" w:cstheme="minorHAnsi"/>
          <w:sz w:val="22"/>
          <w:szCs w:val="22"/>
        </w:rPr>
        <w:t xml:space="preserve">.   </w:t>
      </w:r>
    </w:p>
    <w:p w14:paraId="756D6DD0" w14:textId="77777777" w:rsidR="00045533" w:rsidRPr="00063472" w:rsidRDefault="00045533" w:rsidP="00045533">
      <w:pPr>
        <w:spacing w:before="0"/>
        <w:rPr>
          <w:rFonts w:asciiTheme="minorHAnsi" w:eastAsia="Times" w:hAnsiTheme="minorHAnsi" w:cstheme="minorHAnsi"/>
          <w:color w:val="000000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>Poszczególne elementy budynku objęte niniejszym projektem przewidziano jako nie ro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063472">
        <w:rPr>
          <w:rFonts w:asciiTheme="minorHAnsi" w:hAnsiTheme="minorHAnsi" w:cstheme="minorHAnsi"/>
          <w:sz w:val="22"/>
          <w:szCs w:val="22"/>
        </w:rPr>
        <w:t xml:space="preserve">przestrzeniające ognia (NRO). </w:t>
      </w:r>
      <w:r w:rsidRPr="00063472">
        <w:rPr>
          <w:rFonts w:asciiTheme="minorHAnsi" w:eastAsia="Times" w:hAnsiTheme="minorHAnsi" w:cstheme="minorHAnsi"/>
          <w:color w:val="000000"/>
          <w:sz w:val="22"/>
          <w:szCs w:val="22"/>
        </w:rPr>
        <w:t>W budynku nie przewiduje się stref i pomieszczeń zagrożonych wybuchem.</w:t>
      </w:r>
    </w:p>
    <w:p w14:paraId="021AA8BF" w14:textId="77777777" w:rsidR="00045533" w:rsidRPr="00063472" w:rsidRDefault="00045533" w:rsidP="00045533">
      <w:pPr>
        <w:pStyle w:val="Akapitzlist"/>
        <w:numPr>
          <w:ilvl w:val="0"/>
          <w:numId w:val="17"/>
        </w:numPr>
        <w:spacing w:before="200"/>
        <w:ind w:left="426" w:hanging="426"/>
        <w:contextualSpacing/>
        <w:rPr>
          <w:rFonts w:asciiTheme="minorHAnsi" w:hAnsiTheme="minorHAnsi" w:cstheme="minorHAnsi"/>
          <w:b/>
        </w:rPr>
      </w:pPr>
      <w:r w:rsidRPr="00063472">
        <w:rPr>
          <w:rFonts w:asciiTheme="minorHAnsi" w:hAnsiTheme="minorHAnsi" w:cstheme="minorHAnsi"/>
          <w:b/>
        </w:rPr>
        <w:t>Kategoria zagrożenia ludzi, przewidywana liczba osób na każdej kondygnacji i w pomieszczeniach.</w:t>
      </w:r>
    </w:p>
    <w:p w14:paraId="53C85551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 xml:space="preserve">Budynek zakwalifikowano do kategorii zagrożenia ludzi ZL III ze strefą pożarową PM o </w:t>
      </w:r>
      <w:proofErr w:type="spellStart"/>
      <w:r w:rsidRPr="00063472">
        <w:rPr>
          <w:rFonts w:asciiTheme="minorHAnsi" w:hAnsiTheme="minorHAnsi" w:cstheme="minorHAnsi"/>
          <w:sz w:val="22"/>
          <w:szCs w:val="22"/>
        </w:rPr>
        <w:t>Qd</w:t>
      </w:r>
      <w:proofErr w:type="spellEnd"/>
      <w:r w:rsidRPr="00063472">
        <w:rPr>
          <w:rFonts w:asciiTheme="minorHAnsi" w:hAnsiTheme="minorHAnsi" w:cstheme="minorHAnsi"/>
          <w:sz w:val="22"/>
          <w:szCs w:val="22"/>
        </w:rPr>
        <w:t>&lt;1000MJ/m</w:t>
      </w:r>
      <w:r w:rsidRPr="00063472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063472">
        <w:rPr>
          <w:rFonts w:asciiTheme="minorHAnsi" w:hAnsiTheme="minorHAnsi" w:cstheme="minorHAnsi"/>
          <w:sz w:val="22"/>
          <w:szCs w:val="22"/>
        </w:rPr>
        <w:t xml:space="preserve"> obejmującą piwnice, gdzie zlokalizowano pomieszczenia techniczne. </w:t>
      </w:r>
    </w:p>
    <w:p w14:paraId="477DEB88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>Pomieszczenia techniczne przewidziane do przebudowy w ramach niniejszego projektu nie są przewidziane na pobyt ludzi.</w:t>
      </w:r>
    </w:p>
    <w:p w14:paraId="44C1887D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sz w:val="22"/>
          <w:szCs w:val="22"/>
        </w:rPr>
      </w:pPr>
    </w:p>
    <w:p w14:paraId="4F9DF335" w14:textId="77777777" w:rsidR="00045533" w:rsidRPr="00063472" w:rsidRDefault="00045533" w:rsidP="00045533">
      <w:pPr>
        <w:pStyle w:val="Zwykytekst"/>
        <w:numPr>
          <w:ilvl w:val="0"/>
          <w:numId w:val="17"/>
        </w:numPr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063472">
        <w:rPr>
          <w:rFonts w:asciiTheme="minorHAnsi" w:hAnsiTheme="minorHAnsi" w:cstheme="minorHAnsi"/>
          <w:b/>
          <w:sz w:val="22"/>
          <w:szCs w:val="22"/>
        </w:rPr>
        <w:t>Strefy pożarowe, oddzielenia przeciwpożarowe.</w:t>
      </w:r>
    </w:p>
    <w:p w14:paraId="79882340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color w:val="000000"/>
          <w:sz w:val="22"/>
          <w:szCs w:val="22"/>
        </w:rPr>
      </w:pPr>
      <w:r w:rsidRPr="00063472">
        <w:rPr>
          <w:rFonts w:asciiTheme="minorHAnsi" w:hAnsiTheme="minorHAnsi" w:cstheme="minorHAnsi"/>
          <w:color w:val="000000"/>
          <w:sz w:val="22"/>
          <w:szCs w:val="22"/>
        </w:rPr>
        <w:t>Podział na strefy pożarowe w obszarze pomieszczeń przewidzianych do przebudowy w ramach niniejszego projektu przedstawia się następująco:</w:t>
      </w:r>
    </w:p>
    <w:p w14:paraId="53EB32C1" w14:textId="1B29E31E" w:rsidR="00045533" w:rsidRPr="00063472" w:rsidRDefault="00045533" w:rsidP="00F82BEC">
      <w:pPr>
        <w:spacing w:before="0"/>
        <w:ind w:left="3540" w:hanging="3540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>- pompownia</w:t>
      </w:r>
      <w:r w:rsidR="00EB2DCB">
        <w:rPr>
          <w:rFonts w:asciiTheme="minorHAnsi" w:hAnsiTheme="minorHAnsi" w:cstheme="minorHAnsi"/>
          <w:sz w:val="22"/>
          <w:szCs w:val="22"/>
        </w:rPr>
        <w:t xml:space="preserve"> 1 i</w:t>
      </w:r>
      <w:r w:rsidRPr="00063472">
        <w:rPr>
          <w:rFonts w:asciiTheme="minorHAnsi" w:hAnsiTheme="minorHAnsi" w:cstheme="minorHAnsi"/>
          <w:sz w:val="22"/>
          <w:szCs w:val="22"/>
        </w:rPr>
        <w:t xml:space="preserve"> 2 na poz. -1</w:t>
      </w:r>
      <w:r w:rsidRPr="00063472">
        <w:rPr>
          <w:rFonts w:asciiTheme="minorHAnsi" w:hAnsiTheme="minorHAnsi" w:cstheme="minorHAnsi"/>
          <w:sz w:val="22"/>
          <w:szCs w:val="22"/>
        </w:rPr>
        <w:tab/>
        <w:t xml:space="preserve">- </w:t>
      </w:r>
      <w:r w:rsidR="00F82BEC">
        <w:rPr>
          <w:rFonts w:asciiTheme="minorHAnsi" w:hAnsiTheme="minorHAnsi" w:cstheme="minorHAnsi"/>
          <w:sz w:val="22"/>
          <w:szCs w:val="22"/>
        </w:rPr>
        <w:t>106,82 m</w:t>
      </w:r>
      <w:r w:rsidR="00F82BEC" w:rsidRPr="00F82BEC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F82BEC">
        <w:rPr>
          <w:rFonts w:asciiTheme="minorHAnsi" w:hAnsiTheme="minorHAnsi" w:cstheme="minorHAnsi"/>
          <w:sz w:val="22"/>
          <w:szCs w:val="22"/>
        </w:rPr>
        <w:t xml:space="preserve"> (</w:t>
      </w:r>
      <w:r w:rsidR="00EB2DCB" w:rsidRPr="00063472">
        <w:rPr>
          <w:rFonts w:asciiTheme="minorHAnsi" w:hAnsiTheme="minorHAnsi" w:cstheme="minorHAnsi"/>
          <w:sz w:val="22"/>
          <w:szCs w:val="22"/>
        </w:rPr>
        <w:t>49,26</w:t>
      </w:r>
      <w:r w:rsidR="00EB2DCB" w:rsidRPr="0006347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B2DCB" w:rsidRPr="00063472">
        <w:rPr>
          <w:rFonts w:asciiTheme="minorHAnsi" w:hAnsiTheme="minorHAnsi" w:cstheme="minorHAnsi"/>
          <w:sz w:val="22"/>
          <w:szCs w:val="22"/>
        </w:rPr>
        <w:t>m</w:t>
      </w:r>
      <w:r w:rsidR="00EB2DCB" w:rsidRPr="00063472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EB2DCB" w:rsidRPr="00063472">
        <w:rPr>
          <w:rFonts w:asciiTheme="minorHAnsi" w:hAnsiTheme="minorHAnsi" w:cstheme="minorHAnsi"/>
          <w:sz w:val="22"/>
          <w:szCs w:val="22"/>
        </w:rPr>
        <w:t xml:space="preserve"> </w:t>
      </w:r>
      <w:r w:rsidR="00EB2DCB">
        <w:rPr>
          <w:rFonts w:asciiTheme="minorHAnsi" w:hAnsiTheme="minorHAnsi" w:cstheme="minorHAnsi"/>
          <w:sz w:val="22"/>
          <w:szCs w:val="22"/>
        </w:rPr>
        <w:t xml:space="preserve">+ </w:t>
      </w:r>
      <w:r w:rsidRPr="00063472">
        <w:rPr>
          <w:rFonts w:asciiTheme="minorHAnsi" w:hAnsiTheme="minorHAnsi" w:cstheme="minorHAnsi"/>
          <w:sz w:val="22"/>
          <w:szCs w:val="22"/>
        </w:rPr>
        <w:t>57,56 m</w:t>
      </w:r>
      <w:r w:rsidRPr="00063472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F82BEC">
        <w:rPr>
          <w:rFonts w:asciiTheme="minorHAnsi" w:hAnsiTheme="minorHAnsi" w:cstheme="minorHAnsi"/>
          <w:sz w:val="22"/>
          <w:szCs w:val="22"/>
        </w:rPr>
        <w:t xml:space="preserve">) </w:t>
      </w:r>
      <w:r w:rsidRPr="00063472">
        <w:rPr>
          <w:rFonts w:asciiTheme="minorHAnsi" w:hAnsiTheme="minorHAnsi" w:cstheme="minorHAnsi"/>
          <w:sz w:val="22"/>
          <w:szCs w:val="22"/>
        </w:rPr>
        <w:t>(jedna strefa pożarowa łącznie z pom. reaktora)</w:t>
      </w:r>
    </w:p>
    <w:p w14:paraId="0106F474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 xml:space="preserve">- pomieszczenie UPS na poz. -1 </w:t>
      </w:r>
      <w:r w:rsidRPr="00063472">
        <w:rPr>
          <w:rFonts w:asciiTheme="minorHAnsi" w:hAnsiTheme="minorHAnsi" w:cstheme="minorHAnsi"/>
          <w:sz w:val="22"/>
          <w:szCs w:val="22"/>
        </w:rPr>
        <w:tab/>
      </w:r>
      <w:r w:rsidRPr="00063472">
        <w:rPr>
          <w:rFonts w:asciiTheme="minorHAnsi" w:hAnsiTheme="minorHAnsi" w:cstheme="minorHAnsi"/>
          <w:sz w:val="22"/>
          <w:szCs w:val="22"/>
        </w:rPr>
        <w:tab/>
        <w:t>- 46,95 m</w:t>
      </w:r>
      <w:r w:rsidRPr="00063472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063472">
        <w:rPr>
          <w:rFonts w:asciiTheme="minorHAnsi" w:hAnsiTheme="minorHAnsi" w:cstheme="minorHAnsi"/>
          <w:sz w:val="22"/>
          <w:szCs w:val="22"/>
        </w:rPr>
        <w:t xml:space="preserve"> (odrębna strefa pożarowa)</w:t>
      </w:r>
    </w:p>
    <w:p w14:paraId="02DCAD8F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 xml:space="preserve">- pom. rozdzielni na poz. -1 </w:t>
      </w:r>
      <w:r w:rsidRPr="00063472">
        <w:rPr>
          <w:rFonts w:asciiTheme="minorHAnsi" w:hAnsiTheme="minorHAnsi" w:cstheme="minorHAnsi"/>
          <w:sz w:val="22"/>
          <w:szCs w:val="22"/>
        </w:rPr>
        <w:tab/>
      </w:r>
      <w:r w:rsidRPr="00063472">
        <w:rPr>
          <w:rFonts w:asciiTheme="minorHAnsi" w:hAnsiTheme="minorHAnsi" w:cstheme="minorHAnsi"/>
          <w:sz w:val="22"/>
          <w:szCs w:val="22"/>
        </w:rPr>
        <w:tab/>
        <w:t>- 56,54 m</w:t>
      </w:r>
      <w:r w:rsidRPr="00063472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063472">
        <w:rPr>
          <w:rFonts w:asciiTheme="minorHAnsi" w:hAnsiTheme="minorHAnsi" w:cstheme="minorHAnsi"/>
          <w:sz w:val="22"/>
          <w:szCs w:val="22"/>
        </w:rPr>
        <w:t xml:space="preserve"> (odrębna strefa pożarowa)</w:t>
      </w:r>
    </w:p>
    <w:p w14:paraId="66FAE8E4" w14:textId="1C61E650" w:rsidR="00045533" w:rsidRPr="00063472" w:rsidRDefault="00045533" w:rsidP="00045533">
      <w:pPr>
        <w:spacing w:before="0"/>
        <w:rPr>
          <w:rFonts w:asciiTheme="minorHAnsi" w:hAnsiTheme="minorHAnsi" w:cstheme="minorHAnsi"/>
          <w:color w:val="000000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 xml:space="preserve">- pom. serwerów na poz. 0 </w:t>
      </w:r>
      <w:r w:rsidRPr="00063472">
        <w:rPr>
          <w:rFonts w:asciiTheme="minorHAnsi" w:hAnsiTheme="minorHAnsi" w:cstheme="minorHAnsi"/>
          <w:sz w:val="22"/>
          <w:szCs w:val="22"/>
        </w:rPr>
        <w:tab/>
      </w:r>
      <w:r w:rsidRPr="00063472">
        <w:rPr>
          <w:rFonts w:asciiTheme="minorHAnsi" w:hAnsiTheme="minorHAnsi" w:cstheme="minorHAnsi"/>
          <w:sz w:val="22"/>
          <w:szCs w:val="22"/>
        </w:rPr>
        <w:tab/>
        <w:t>- 209,62 m</w:t>
      </w:r>
      <w:r w:rsidRPr="00063472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063472">
        <w:rPr>
          <w:rFonts w:asciiTheme="minorHAnsi" w:hAnsiTheme="minorHAnsi" w:cstheme="minorHAnsi"/>
          <w:sz w:val="22"/>
          <w:szCs w:val="22"/>
        </w:rPr>
        <w:t xml:space="preserve"> (odrębna strefa pożarowa</w:t>
      </w:r>
      <w:r w:rsidR="003D6695">
        <w:rPr>
          <w:rFonts w:asciiTheme="minorHAnsi" w:hAnsiTheme="minorHAnsi" w:cstheme="minorHAnsi"/>
          <w:sz w:val="22"/>
          <w:szCs w:val="22"/>
        </w:rPr>
        <w:t>)</w:t>
      </w:r>
    </w:p>
    <w:p w14:paraId="42C56308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color w:val="000000"/>
          <w:sz w:val="22"/>
          <w:szCs w:val="22"/>
        </w:rPr>
      </w:pPr>
      <w:r w:rsidRPr="00063472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Ściany i stropy stanowiące elementy oddzielenia przeciwpożarowego posiadają klasę odporności ogniowej REI120, a zamknięcia w nich otworów (drzwi) klasę min. EI60 (drzwi z serwerowni EIS120 – wymóg inwestora)  </w:t>
      </w:r>
    </w:p>
    <w:p w14:paraId="2975003A" w14:textId="77777777" w:rsidR="00045533" w:rsidRDefault="00045533" w:rsidP="00045533">
      <w:pPr>
        <w:spacing w:before="0"/>
        <w:rPr>
          <w:rFonts w:asciiTheme="minorHAnsi" w:hAnsiTheme="minorHAnsi" w:cstheme="minorHAnsi"/>
          <w:color w:val="000000"/>
          <w:sz w:val="22"/>
          <w:szCs w:val="22"/>
        </w:rPr>
      </w:pPr>
      <w:r w:rsidRPr="00063472">
        <w:rPr>
          <w:rFonts w:asciiTheme="minorHAnsi" w:hAnsiTheme="minorHAnsi" w:cstheme="minorHAnsi"/>
          <w:color w:val="000000"/>
          <w:sz w:val="22"/>
          <w:szCs w:val="22"/>
        </w:rPr>
        <w:t>Ww. strefy pożarowe mają powierzchnie wielokrotnie mniejsze od dopuszczalnych przepisami.</w:t>
      </w:r>
    </w:p>
    <w:p w14:paraId="08966E24" w14:textId="77777777" w:rsidR="00045533" w:rsidRDefault="00045533" w:rsidP="00045533">
      <w:pPr>
        <w:spacing w:before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0E0C0FFB" w14:textId="77777777" w:rsidR="00045533" w:rsidRDefault="00045533" w:rsidP="00045533">
      <w:pPr>
        <w:spacing w:before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7FCDCCCC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1536AC4B" w14:textId="77777777" w:rsidR="00045533" w:rsidRPr="00063472" w:rsidRDefault="00045533" w:rsidP="00045533">
      <w:pPr>
        <w:pStyle w:val="Akapitzlist"/>
        <w:numPr>
          <w:ilvl w:val="0"/>
          <w:numId w:val="17"/>
        </w:numPr>
        <w:spacing w:before="200" w:after="200"/>
        <w:ind w:left="284" w:hanging="284"/>
        <w:contextualSpacing/>
        <w:rPr>
          <w:rFonts w:asciiTheme="minorHAnsi" w:hAnsiTheme="minorHAnsi" w:cstheme="minorHAnsi"/>
          <w:b/>
        </w:rPr>
      </w:pPr>
      <w:r w:rsidRPr="00063472">
        <w:rPr>
          <w:rFonts w:asciiTheme="minorHAnsi" w:hAnsiTheme="minorHAnsi" w:cstheme="minorHAnsi"/>
          <w:b/>
        </w:rPr>
        <w:t>Przewidywana gęstość obciążenia ogniowego</w:t>
      </w:r>
    </w:p>
    <w:p w14:paraId="6D7C6839" w14:textId="77777777" w:rsidR="00045533" w:rsidRPr="00063472" w:rsidRDefault="00045533" w:rsidP="00045533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063472">
        <w:rPr>
          <w:rFonts w:asciiTheme="minorHAnsi" w:hAnsiTheme="minorHAnsi" w:cstheme="minorHAnsi"/>
        </w:rPr>
        <w:t xml:space="preserve">Dla kategorii zagrożenia ludzi gęstości obciążenia ogniowego nie ustala się jednakże, ze względu na charakter budynku przyjmuje się, że gęstość obciążenia ogniowego w </w:t>
      </w:r>
      <w:r w:rsidRPr="00063472">
        <w:rPr>
          <w:rFonts w:asciiTheme="minorHAnsi" w:hAnsiTheme="minorHAnsi" w:cstheme="minorHAnsi"/>
          <w:color w:val="000000"/>
        </w:rPr>
        <w:t xml:space="preserve">pomieszczeniach technicznych i magazynowych oraz </w:t>
      </w:r>
      <w:r w:rsidRPr="00063472">
        <w:rPr>
          <w:rFonts w:asciiTheme="minorHAnsi" w:hAnsiTheme="minorHAnsi" w:cstheme="minorHAnsi"/>
        </w:rPr>
        <w:t>nie przekroczy wartości 1000 MJ/m</w:t>
      </w:r>
      <w:r w:rsidRPr="00063472">
        <w:rPr>
          <w:rFonts w:asciiTheme="minorHAnsi" w:hAnsiTheme="minorHAnsi" w:cstheme="minorHAnsi"/>
          <w:vertAlign w:val="superscript"/>
        </w:rPr>
        <w:t>2</w:t>
      </w:r>
      <w:r w:rsidRPr="00063472">
        <w:rPr>
          <w:rFonts w:asciiTheme="minorHAnsi" w:hAnsiTheme="minorHAnsi" w:cstheme="minorHAnsi"/>
        </w:rPr>
        <w:t>.</w:t>
      </w:r>
    </w:p>
    <w:p w14:paraId="58B74EA3" w14:textId="77777777" w:rsidR="00045533" w:rsidRPr="00063472" w:rsidRDefault="00045533" w:rsidP="00045533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14:paraId="0B50ADB1" w14:textId="77777777" w:rsidR="00045533" w:rsidRPr="00063472" w:rsidRDefault="00045533" w:rsidP="00045533">
      <w:pPr>
        <w:pStyle w:val="Akapitzlist"/>
        <w:numPr>
          <w:ilvl w:val="0"/>
          <w:numId w:val="17"/>
        </w:numPr>
        <w:spacing w:before="200"/>
        <w:ind w:left="425" w:hanging="425"/>
        <w:contextualSpacing/>
        <w:rPr>
          <w:rFonts w:asciiTheme="minorHAnsi" w:hAnsiTheme="minorHAnsi" w:cstheme="minorHAnsi"/>
          <w:b/>
        </w:rPr>
      </w:pPr>
      <w:r w:rsidRPr="00063472">
        <w:rPr>
          <w:rFonts w:asciiTheme="minorHAnsi" w:hAnsiTheme="minorHAnsi" w:cstheme="minorHAnsi"/>
          <w:b/>
        </w:rPr>
        <w:t xml:space="preserve">Klasa odporności pożarowej budynków oraz klasa odporności ogniowej i stopień rozprzestrzeniania ognia przez elementy budowlane, materiały wykończeniowe.      </w:t>
      </w:r>
    </w:p>
    <w:p w14:paraId="3124170C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>Elementy budowlane budynku w zakresie przebudowywanych pomieszczeń spełniają wymagania jakie narzuca klasa B odporności pożarowej. Systemowa podłoga podniesiona w pomieszczeniu serwerów będzie posiadać klasę odporności ogniowej REI30. W przestrzeni klatki schodowej również zostanie wykonana podłoga podni</w:t>
      </w:r>
      <w:r>
        <w:rPr>
          <w:rFonts w:asciiTheme="minorHAnsi" w:hAnsiTheme="minorHAnsi" w:cstheme="minorHAnsi"/>
          <w:sz w:val="22"/>
          <w:szCs w:val="22"/>
        </w:rPr>
        <w:t>e</w:t>
      </w:r>
      <w:r w:rsidRPr="00063472">
        <w:rPr>
          <w:rFonts w:asciiTheme="minorHAnsi" w:hAnsiTheme="minorHAnsi" w:cstheme="minorHAnsi"/>
          <w:sz w:val="22"/>
          <w:szCs w:val="22"/>
        </w:rPr>
        <w:t>siona w celu zachowania jednego poziomu podłogi wraz z pom. serwerów. Podłoga w obszarze klatki schodowej będzie posiadać klasę REI60. Przebudowywany bieg schodów (w celu doprowadzenia biegu do poziomu podłogi podniesionej) będzie wykonany z materiałów niepalnych i będzie posiadać klasę R60 odporności ogniowej.</w:t>
      </w:r>
    </w:p>
    <w:p w14:paraId="50950698" w14:textId="77777777" w:rsidR="00045533" w:rsidRPr="00063472" w:rsidRDefault="00045533" w:rsidP="00045533">
      <w:pPr>
        <w:pStyle w:val="western"/>
        <w:spacing w:before="0" w:after="0"/>
        <w:jc w:val="both"/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</w:pPr>
      <w:r w:rsidRPr="00063472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 xml:space="preserve">Ściany i stropy wydzielające pomieszczenia jako odrębne strefy pożarowe o klasie REI120. </w:t>
      </w:r>
    </w:p>
    <w:p w14:paraId="002AC9E4" w14:textId="77777777" w:rsidR="00045533" w:rsidRPr="00063472" w:rsidRDefault="00045533" w:rsidP="00045533">
      <w:pPr>
        <w:pStyle w:val="western"/>
        <w:spacing w:before="0" w:after="0"/>
        <w:jc w:val="both"/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</w:pPr>
      <w:r w:rsidRPr="00063472">
        <w:rPr>
          <w:rFonts w:asciiTheme="minorHAnsi" w:hAnsiTheme="minorHAnsi" w:cstheme="minorHAnsi"/>
          <w:b w:val="0"/>
          <w:bCs w:val="0"/>
          <w:color w:val="auto"/>
          <w:sz w:val="22"/>
          <w:szCs w:val="22"/>
        </w:rPr>
        <w:t>Wszystkie elementy budowlane budynku w zakresie przebudowy będą wykonane jako nie rozprzestrzeniające ognia.</w:t>
      </w:r>
    </w:p>
    <w:p w14:paraId="048FED0C" w14:textId="77777777" w:rsidR="00045533" w:rsidRPr="00063472" w:rsidRDefault="00045533" w:rsidP="00045533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>Okładziny sufitów oraz sufity podwieszone wykonywać z materiałów niepalnych lub nie zapalnych, nie kapiących i nie odpadających pod wpływem ognia.</w:t>
      </w:r>
    </w:p>
    <w:p w14:paraId="2085A833" w14:textId="77777777" w:rsidR="00045533" w:rsidRPr="00063472" w:rsidRDefault="00045533" w:rsidP="00045533">
      <w:pPr>
        <w:pStyle w:val="Akapitzlist"/>
        <w:numPr>
          <w:ilvl w:val="0"/>
          <w:numId w:val="17"/>
        </w:numPr>
        <w:spacing w:before="200" w:after="200"/>
        <w:ind w:left="284" w:hanging="284"/>
        <w:contextualSpacing/>
        <w:rPr>
          <w:rFonts w:asciiTheme="minorHAnsi" w:hAnsiTheme="minorHAnsi" w:cstheme="minorHAnsi"/>
          <w:b/>
        </w:rPr>
      </w:pPr>
      <w:r w:rsidRPr="00063472">
        <w:rPr>
          <w:rFonts w:asciiTheme="minorHAnsi" w:hAnsiTheme="minorHAnsi" w:cstheme="minorHAnsi"/>
          <w:b/>
        </w:rPr>
        <w:t>Ocena zagrożenia wybuchem pomieszczeń i przestrzeni zewnętrznych.</w:t>
      </w:r>
    </w:p>
    <w:p w14:paraId="42926F46" w14:textId="77777777" w:rsidR="00045533" w:rsidRPr="00063472" w:rsidRDefault="00045533" w:rsidP="00045533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063472">
        <w:rPr>
          <w:rFonts w:asciiTheme="minorHAnsi" w:hAnsiTheme="minorHAnsi" w:cstheme="minorHAnsi"/>
        </w:rPr>
        <w:t>W przebudowywanym obszarze budynku nie występują pomieszczenia kwalifikowane jako zagrożone wybuchem. W obiekcie nie przewiduje się występowania stref zagrożenia wybuchem. W przestrzeni zewnętrznej w obrębie projektowanego budynku nie występują pomieszczenia i przestrzenie zagrożone wybuchem.</w:t>
      </w:r>
    </w:p>
    <w:p w14:paraId="06C3B3AD" w14:textId="77777777" w:rsidR="00045533" w:rsidRPr="00063472" w:rsidRDefault="00045533" w:rsidP="00045533">
      <w:pPr>
        <w:pStyle w:val="Zwykytekst"/>
        <w:numPr>
          <w:ilvl w:val="0"/>
          <w:numId w:val="17"/>
        </w:numPr>
        <w:ind w:left="426"/>
        <w:rPr>
          <w:rFonts w:asciiTheme="minorHAnsi" w:hAnsiTheme="minorHAnsi" w:cstheme="minorHAnsi"/>
          <w:b/>
          <w:sz w:val="22"/>
          <w:szCs w:val="22"/>
        </w:rPr>
      </w:pPr>
      <w:r w:rsidRPr="00063472">
        <w:rPr>
          <w:rFonts w:asciiTheme="minorHAnsi" w:hAnsiTheme="minorHAnsi" w:cstheme="minorHAnsi"/>
          <w:b/>
          <w:sz w:val="22"/>
          <w:szCs w:val="22"/>
        </w:rPr>
        <w:t xml:space="preserve">Warunki i strategia ewakuacji ludzi lub ich uratowania w inny sposób. </w:t>
      </w:r>
    </w:p>
    <w:p w14:paraId="1CD0AA8C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color w:val="000000"/>
          <w:sz w:val="22"/>
          <w:szCs w:val="22"/>
        </w:rPr>
      </w:pPr>
      <w:r w:rsidRPr="00063472">
        <w:rPr>
          <w:rFonts w:asciiTheme="minorHAnsi" w:hAnsiTheme="minorHAnsi" w:cstheme="minorHAnsi"/>
          <w:color w:val="000000"/>
          <w:sz w:val="22"/>
          <w:szCs w:val="22"/>
        </w:rPr>
        <w:t>Komunikacja w obrębie przebudowywanych pomieszczeń w piwnicy traktowana jest jako dojście techniczne do pomieszczeń technicznych, w których ewentualne przebywanie osób związane jest z bieżącą obsługą urządzeń i maszyn oraz prowadzeniem prac serwisowych.</w:t>
      </w:r>
    </w:p>
    <w:p w14:paraId="0C2B8744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color w:val="000000"/>
          <w:sz w:val="22"/>
          <w:szCs w:val="22"/>
        </w:rPr>
      </w:pPr>
      <w:r w:rsidRPr="00063472">
        <w:rPr>
          <w:rFonts w:asciiTheme="minorHAnsi" w:hAnsiTheme="minorHAnsi" w:cstheme="minorHAnsi"/>
          <w:color w:val="000000"/>
          <w:sz w:val="22"/>
          <w:szCs w:val="22"/>
        </w:rPr>
        <w:t>Drzwi wejściowe do budynku z klatki K1 otwierają się na zewnątrz. Wysokość wszystkich drzwi min. 2 m. Z przebudowywanych pomieszczeń ewakuacja na zasadzie przejścia ewakuacyjnego o długości nieprzekrac</w:t>
      </w:r>
      <w:r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063472">
        <w:rPr>
          <w:rFonts w:asciiTheme="minorHAnsi" w:hAnsiTheme="minorHAnsi" w:cstheme="minorHAnsi"/>
          <w:color w:val="000000"/>
          <w:sz w:val="22"/>
          <w:szCs w:val="22"/>
        </w:rPr>
        <w:t xml:space="preserve">ającej 40m. Przejście ewakuacyjne nie prowadzi przez więcej niż 3 pomieszczenia. </w:t>
      </w:r>
    </w:p>
    <w:p w14:paraId="7CF0FD56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color w:val="000000"/>
          <w:sz w:val="22"/>
          <w:szCs w:val="22"/>
        </w:rPr>
      </w:pPr>
      <w:r w:rsidRPr="00063472">
        <w:rPr>
          <w:rFonts w:asciiTheme="minorHAnsi" w:hAnsiTheme="minorHAnsi" w:cstheme="minorHAnsi"/>
          <w:color w:val="000000"/>
          <w:sz w:val="22"/>
          <w:szCs w:val="22"/>
        </w:rPr>
        <w:t xml:space="preserve">Zapewniono szerokość przejścia ewakuacyjnego co najmniej 0,9 m. </w:t>
      </w:r>
    </w:p>
    <w:p w14:paraId="4433D0F1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color w:val="000000"/>
          <w:sz w:val="22"/>
          <w:szCs w:val="22"/>
        </w:rPr>
      </w:pPr>
      <w:r w:rsidRPr="00063472">
        <w:rPr>
          <w:rFonts w:asciiTheme="minorHAnsi" w:hAnsiTheme="minorHAnsi" w:cstheme="minorHAnsi"/>
          <w:color w:val="000000"/>
          <w:sz w:val="22"/>
          <w:szCs w:val="22"/>
        </w:rPr>
        <w:t>Wyjścia z pomieszczeń zamykane drzwiami o szer. min 0,8m (pom. przewidziane do trzech osób).</w:t>
      </w:r>
    </w:p>
    <w:p w14:paraId="12E37B68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color w:val="000000"/>
          <w:sz w:val="22"/>
          <w:szCs w:val="22"/>
        </w:rPr>
      </w:pPr>
      <w:r w:rsidRPr="00063472">
        <w:rPr>
          <w:rFonts w:asciiTheme="minorHAnsi" w:hAnsiTheme="minorHAnsi" w:cstheme="minorHAnsi"/>
          <w:color w:val="000000"/>
          <w:sz w:val="22"/>
          <w:szCs w:val="22"/>
        </w:rPr>
        <w:t>Projektowana przebudowa nie wpływa negatywnie na istniejące warunki ewakuacji w budynku, które zostały opisane szczegółowo w „Ekspertyzie…” uzgodnionej Postanowieniem MKW PSP znak WZ.5595.542.1.2016 z dnia 09.01.2017 r.</w:t>
      </w:r>
    </w:p>
    <w:p w14:paraId="3C01EDB1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sz w:val="22"/>
          <w:szCs w:val="22"/>
        </w:rPr>
      </w:pPr>
    </w:p>
    <w:p w14:paraId="31087FE2" w14:textId="77777777" w:rsidR="00045533" w:rsidRPr="00063472" w:rsidRDefault="00045533" w:rsidP="00045533">
      <w:pPr>
        <w:pStyle w:val="Zwykytekst"/>
        <w:numPr>
          <w:ilvl w:val="0"/>
          <w:numId w:val="17"/>
        </w:numPr>
        <w:snapToGrid w:val="0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063472">
        <w:rPr>
          <w:rFonts w:asciiTheme="minorHAnsi" w:hAnsiTheme="minorHAnsi" w:cstheme="minorHAnsi"/>
          <w:b/>
          <w:sz w:val="22"/>
          <w:szCs w:val="22"/>
        </w:rPr>
        <w:t>Dobór urządzeń przeciwpożarowych i innych urządzeń służących bezpieczeństwu pożarowemu, dostosowanym do wymagań wynikających z przepisów dotyczących ochrony przeciwpożarowej i przyjętych scenariuszy pożarowych z podstawową charakterystyką tych urządzeń</w:t>
      </w:r>
    </w:p>
    <w:p w14:paraId="2E1EE01D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sz w:val="22"/>
          <w:szCs w:val="22"/>
          <w:u w:val="single"/>
        </w:rPr>
      </w:pPr>
    </w:p>
    <w:p w14:paraId="7188784C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sz w:val="22"/>
          <w:szCs w:val="22"/>
          <w:u w:val="single"/>
        </w:rPr>
      </w:pPr>
      <w:r w:rsidRPr="00063472">
        <w:rPr>
          <w:rFonts w:asciiTheme="minorHAnsi" w:hAnsiTheme="minorHAnsi" w:cstheme="minorHAnsi"/>
          <w:sz w:val="22"/>
          <w:szCs w:val="22"/>
          <w:u w:val="single"/>
        </w:rPr>
        <w:t>przeciwpożarowy wyłącznik prądu (PWP)</w:t>
      </w:r>
    </w:p>
    <w:p w14:paraId="1B7BEB8E" w14:textId="4D1EA254" w:rsidR="00045533" w:rsidRPr="00063472" w:rsidRDefault="00045533" w:rsidP="00045533">
      <w:pPr>
        <w:spacing w:before="0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lastRenderedPageBreak/>
        <w:t xml:space="preserve">W budynku występuje przeciwpożarowy wyłącznik prądu. W ramach niniejszego zamierzenia nie przewiduje się zmian w zakresie </w:t>
      </w:r>
      <w:r w:rsidR="00EF3098">
        <w:rPr>
          <w:rFonts w:asciiTheme="minorHAnsi" w:hAnsiTheme="minorHAnsi" w:cstheme="minorHAnsi"/>
          <w:sz w:val="22"/>
          <w:szCs w:val="22"/>
        </w:rPr>
        <w:t xml:space="preserve">istniejącego </w:t>
      </w:r>
      <w:r w:rsidRPr="00063472">
        <w:rPr>
          <w:rFonts w:asciiTheme="minorHAnsi" w:hAnsiTheme="minorHAnsi" w:cstheme="minorHAnsi"/>
          <w:sz w:val="22"/>
          <w:szCs w:val="22"/>
        </w:rPr>
        <w:t>PWP</w:t>
      </w:r>
      <w:r w:rsidR="00EF3098">
        <w:rPr>
          <w:rFonts w:asciiTheme="minorHAnsi" w:hAnsiTheme="minorHAnsi" w:cstheme="minorHAnsi"/>
          <w:sz w:val="22"/>
          <w:szCs w:val="22"/>
        </w:rPr>
        <w:t xml:space="preserve">, natomiast </w:t>
      </w:r>
      <w:r w:rsidR="00D70620">
        <w:rPr>
          <w:rFonts w:asciiTheme="minorHAnsi" w:hAnsiTheme="minorHAnsi" w:cstheme="minorHAnsi"/>
          <w:sz w:val="22"/>
          <w:szCs w:val="22"/>
        </w:rPr>
        <w:t>projektuje się nowe wyłączniki dla instalacji agregatu i UPS</w:t>
      </w:r>
      <w:r w:rsidRPr="0006347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C08684B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sz w:val="22"/>
          <w:szCs w:val="22"/>
        </w:rPr>
      </w:pPr>
    </w:p>
    <w:p w14:paraId="699610E9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sz w:val="22"/>
          <w:szCs w:val="22"/>
          <w:u w:val="single"/>
        </w:rPr>
      </w:pPr>
      <w:r w:rsidRPr="00063472">
        <w:rPr>
          <w:rFonts w:asciiTheme="minorHAnsi" w:hAnsiTheme="minorHAnsi" w:cstheme="minorHAnsi"/>
          <w:sz w:val="22"/>
          <w:szCs w:val="22"/>
          <w:u w:val="single"/>
        </w:rPr>
        <w:t>Oświetlenie awaryjne</w:t>
      </w:r>
    </w:p>
    <w:p w14:paraId="3D13AAAA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>Budynek wyposażony jest w zakresie dróg ewakuacyjnych w awaryjne oświetlenie ewakuacyjne o natężeniu 5lx oraz podświetlane znaki ewakuacyjne. W ramach niniejszego zamierzenia nie przewiduje się istotnych zmian dot. oświetlenia awaryjnego. Ewentualne zmiany w zakresie instalacji oświetlenia awaryjnego zostaną uwzględnione w projekcie technicznym uzgodnionym przez rzeczoznawcę ds. zabezpieczeń przeciwpożarowych.</w:t>
      </w:r>
    </w:p>
    <w:p w14:paraId="36870470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sz w:val="22"/>
          <w:szCs w:val="22"/>
        </w:rPr>
      </w:pPr>
    </w:p>
    <w:p w14:paraId="74C21DDE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063472">
        <w:rPr>
          <w:rFonts w:asciiTheme="minorHAnsi" w:hAnsiTheme="minorHAnsi" w:cstheme="minorHAnsi"/>
          <w:color w:val="000000"/>
          <w:sz w:val="22"/>
          <w:szCs w:val="22"/>
          <w:u w:val="single"/>
        </w:rPr>
        <w:t>System sygnalizacji pożarowej</w:t>
      </w:r>
    </w:p>
    <w:p w14:paraId="5600BE0A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color w:val="000000"/>
          <w:sz w:val="22"/>
          <w:szCs w:val="22"/>
        </w:rPr>
        <w:t xml:space="preserve">Budynek wyposażony </w:t>
      </w:r>
      <w:proofErr w:type="spellStart"/>
      <w:r w:rsidRPr="00063472">
        <w:rPr>
          <w:rFonts w:asciiTheme="minorHAnsi" w:hAnsiTheme="minorHAnsi" w:cstheme="minorHAnsi"/>
          <w:color w:val="000000"/>
          <w:sz w:val="22"/>
          <w:szCs w:val="22"/>
        </w:rPr>
        <w:t>jesty</w:t>
      </w:r>
      <w:proofErr w:type="spellEnd"/>
      <w:r w:rsidRPr="00063472">
        <w:rPr>
          <w:rFonts w:asciiTheme="minorHAnsi" w:hAnsiTheme="minorHAnsi" w:cstheme="minorHAnsi"/>
          <w:color w:val="000000"/>
          <w:sz w:val="22"/>
          <w:szCs w:val="22"/>
        </w:rPr>
        <w:t xml:space="preserve"> w SSP – ochrona całkowita. </w:t>
      </w:r>
      <w:r w:rsidRPr="00063472">
        <w:rPr>
          <w:rFonts w:asciiTheme="minorHAnsi" w:hAnsiTheme="minorHAnsi" w:cstheme="minorHAnsi"/>
          <w:sz w:val="22"/>
          <w:szCs w:val="22"/>
        </w:rPr>
        <w:t>W ramach niniejszego zamierzenia nie przewiduje się istotnych zmian dot. SSP. Ewentualne zmiany w zakresie SSP zostaną uwzględnione w projekcie technicznym uzgodnionym przez rzeczoznawcę ds. zabezpieczeń przeciwpożarowych.</w:t>
      </w:r>
    </w:p>
    <w:p w14:paraId="75877127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680CD81B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063472">
        <w:rPr>
          <w:rFonts w:asciiTheme="minorHAnsi" w:hAnsiTheme="minorHAnsi" w:cstheme="minorHAnsi"/>
          <w:color w:val="000000"/>
          <w:sz w:val="22"/>
          <w:szCs w:val="22"/>
          <w:u w:val="single"/>
        </w:rPr>
        <w:t>Instalacja wodociągowa przeciwpożarowa z hydrantami wewnętrznymi</w:t>
      </w:r>
    </w:p>
    <w:p w14:paraId="4FCB7613" w14:textId="6ED3A6D7" w:rsidR="00045533" w:rsidRPr="00063472" w:rsidRDefault="00045533" w:rsidP="00045533">
      <w:pPr>
        <w:spacing w:before="0"/>
        <w:rPr>
          <w:rFonts w:asciiTheme="minorHAnsi" w:hAnsiTheme="minorHAnsi" w:cstheme="minorHAnsi"/>
          <w:color w:val="000000"/>
          <w:sz w:val="22"/>
          <w:szCs w:val="22"/>
        </w:rPr>
      </w:pPr>
      <w:r w:rsidRPr="00063472">
        <w:rPr>
          <w:rFonts w:asciiTheme="minorHAnsi" w:hAnsiTheme="minorHAnsi" w:cstheme="minorHAnsi"/>
          <w:color w:val="000000"/>
          <w:sz w:val="22"/>
          <w:szCs w:val="22"/>
        </w:rPr>
        <w:t>Budynek wyposażony jest w instalację hydrantów wewnętrznych spełniającą wymagania przepisów. W ramach niniejszego zamierzenia</w:t>
      </w:r>
      <w:r w:rsidR="009F1D6C">
        <w:rPr>
          <w:rFonts w:asciiTheme="minorHAnsi" w:hAnsiTheme="minorHAnsi" w:cstheme="minorHAnsi"/>
          <w:color w:val="000000"/>
          <w:sz w:val="22"/>
          <w:szCs w:val="22"/>
        </w:rPr>
        <w:t xml:space="preserve"> zakłada się przeniesienie pion</w:t>
      </w:r>
      <w:r w:rsidR="005700FD">
        <w:rPr>
          <w:rFonts w:asciiTheme="minorHAnsi" w:hAnsiTheme="minorHAnsi" w:cstheme="minorHAnsi"/>
          <w:color w:val="000000"/>
          <w:sz w:val="22"/>
          <w:szCs w:val="22"/>
        </w:rPr>
        <w:t>u hydrantowego i związanych z nim hydrantów na klatce schodowej zgodnie z częścią graficzną.</w:t>
      </w:r>
    </w:p>
    <w:p w14:paraId="4B7D90D1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2B297A91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063472">
        <w:rPr>
          <w:rFonts w:asciiTheme="minorHAnsi" w:hAnsiTheme="minorHAnsi" w:cstheme="minorHAnsi"/>
          <w:color w:val="000000"/>
          <w:sz w:val="22"/>
          <w:szCs w:val="22"/>
          <w:u w:val="single"/>
        </w:rPr>
        <w:t>System oddymiania klatki schodowej</w:t>
      </w:r>
    </w:p>
    <w:p w14:paraId="714FE1F1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color w:val="000000"/>
          <w:sz w:val="22"/>
          <w:szCs w:val="22"/>
        </w:rPr>
        <w:t>Klatki schodowe K1 i K3 w budynku wyposażone są w urządzenia do usuwania dymu.</w:t>
      </w:r>
      <w:r w:rsidRPr="00063472">
        <w:rPr>
          <w:rFonts w:asciiTheme="minorHAnsi" w:hAnsiTheme="minorHAnsi" w:cstheme="minorHAnsi"/>
          <w:sz w:val="22"/>
          <w:szCs w:val="22"/>
        </w:rPr>
        <w:t xml:space="preserve"> W ramach niniejszego zamierzenia nie przewiduje się istotnych zmian dot. systemu oddymiania klatek schodowych.</w:t>
      </w:r>
    </w:p>
    <w:p w14:paraId="209BCF84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>Stałe urządzenia gaśnicze</w:t>
      </w:r>
    </w:p>
    <w:p w14:paraId="1474C343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>Przewiduje się wyposażenie serwerowni w stałe urządzenie gaśnicze wykorzystujące gaz obojętny. Szczegóły dot. SUG zostaną uwzględnione w projekcie technicznym uzgodnionym przez rzeczoznawcę ds. zabezpieczeń przeciwpożarowych.</w:t>
      </w:r>
    </w:p>
    <w:p w14:paraId="5E739FAE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14C1B4D9" w14:textId="77777777" w:rsidR="00045533" w:rsidRPr="00063472" w:rsidRDefault="00045533" w:rsidP="00045533">
      <w:pPr>
        <w:pStyle w:val="Zwykytekst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063472">
        <w:rPr>
          <w:rFonts w:asciiTheme="minorHAnsi" w:hAnsiTheme="minorHAnsi" w:cstheme="minorHAnsi"/>
          <w:bCs/>
          <w:sz w:val="22"/>
          <w:szCs w:val="22"/>
          <w:u w:val="single"/>
        </w:rPr>
        <w:t>Wyposażenie w gaśnice i inny sprzęt ratowniczy</w:t>
      </w:r>
    </w:p>
    <w:p w14:paraId="6643AC1E" w14:textId="77777777" w:rsidR="00045533" w:rsidRPr="00063472" w:rsidRDefault="00045533" w:rsidP="00045533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 xml:space="preserve">W strefie ZL III i PM o </w:t>
      </w:r>
      <w:proofErr w:type="spellStart"/>
      <w:r w:rsidRPr="00063472">
        <w:rPr>
          <w:rFonts w:asciiTheme="minorHAnsi" w:hAnsiTheme="minorHAnsi" w:cstheme="minorHAnsi"/>
          <w:sz w:val="22"/>
          <w:szCs w:val="22"/>
        </w:rPr>
        <w:t>Q</w:t>
      </w:r>
      <w:r w:rsidRPr="00063472">
        <w:rPr>
          <w:rFonts w:asciiTheme="minorHAnsi" w:hAnsiTheme="minorHAnsi" w:cstheme="minorHAnsi"/>
          <w:sz w:val="22"/>
          <w:szCs w:val="22"/>
          <w:vertAlign w:val="subscript"/>
        </w:rPr>
        <w:t>d</w:t>
      </w:r>
      <w:proofErr w:type="spellEnd"/>
      <w:r w:rsidRPr="00063472">
        <w:rPr>
          <w:rFonts w:asciiTheme="minorHAnsi" w:hAnsiTheme="minorHAnsi" w:cstheme="minorHAnsi"/>
          <w:sz w:val="22"/>
          <w:szCs w:val="22"/>
        </w:rPr>
        <w:t>&lt;1000MJ/m</w:t>
      </w:r>
      <w:r w:rsidRPr="00063472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063472">
        <w:rPr>
          <w:rFonts w:asciiTheme="minorHAnsi" w:hAnsiTheme="minorHAnsi" w:cstheme="minorHAnsi"/>
          <w:sz w:val="22"/>
          <w:szCs w:val="22"/>
        </w:rPr>
        <w:t xml:space="preserve"> jedna jednostka masy środka gaśniczego 2 kg (lub 3 dm3) zawartego w gaśnicach powinna przypadać na każde 100 m</w:t>
      </w:r>
      <w:r w:rsidRPr="00063472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063472">
        <w:rPr>
          <w:rFonts w:asciiTheme="minorHAnsi" w:hAnsiTheme="minorHAnsi" w:cstheme="minorHAnsi"/>
          <w:sz w:val="22"/>
          <w:szCs w:val="22"/>
        </w:rPr>
        <w:t xml:space="preserve"> powierzchni strefy pożarowej.</w:t>
      </w:r>
    </w:p>
    <w:p w14:paraId="4D2ED915" w14:textId="77777777" w:rsidR="00045533" w:rsidRPr="00063472" w:rsidRDefault="00045533" w:rsidP="00045533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>Obiekt należy wyposażyć w podręczny sprzęt gaśniczy z uwzględnieniem powyższych wskaźników. Ponadto odległość z każdego miejsca w obiekcie, w którym może przebywać człowiek, do najbliższej gaśnicy nie będzie większa niż 30 m oraz do gaśnic zapewniony będzie dostęp o szerokości co najmniej 1 m. Sprzęt gaśniczy umieszczony będzie w miejscach łatwo dostępnych i widocznych oraz nie narażonych na uszkodzenia mechaniczne i działanie źródeł ciepła.</w:t>
      </w:r>
    </w:p>
    <w:p w14:paraId="194AE0D5" w14:textId="77777777" w:rsidR="00045533" w:rsidRPr="00063472" w:rsidRDefault="00045533" w:rsidP="00045533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</w:p>
    <w:p w14:paraId="68A01BED" w14:textId="77777777" w:rsidR="00045533" w:rsidRPr="00063472" w:rsidRDefault="00045533" w:rsidP="00045533">
      <w:pPr>
        <w:pStyle w:val="Zwykytekst"/>
        <w:numPr>
          <w:ilvl w:val="0"/>
          <w:numId w:val="17"/>
        </w:numPr>
        <w:ind w:left="426"/>
        <w:rPr>
          <w:rFonts w:asciiTheme="minorHAnsi" w:hAnsiTheme="minorHAnsi" w:cstheme="minorHAnsi"/>
          <w:b/>
          <w:sz w:val="22"/>
          <w:szCs w:val="22"/>
        </w:rPr>
      </w:pPr>
      <w:r w:rsidRPr="00063472">
        <w:rPr>
          <w:rFonts w:asciiTheme="minorHAnsi" w:hAnsiTheme="minorHAnsi" w:cstheme="minorHAnsi"/>
          <w:b/>
          <w:sz w:val="22"/>
          <w:szCs w:val="22"/>
        </w:rPr>
        <w:t xml:space="preserve">  Sposób zabezpieczenia przeciwpożarowego instalacji użytkowych.</w:t>
      </w:r>
    </w:p>
    <w:p w14:paraId="615C370D" w14:textId="77777777" w:rsidR="00045533" w:rsidRPr="00063472" w:rsidRDefault="00045533" w:rsidP="00045533">
      <w:pPr>
        <w:pStyle w:val="Zwykytekst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063472">
        <w:rPr>
          <w:rFonts w:asciiTheme="minorHAnsi" w:hAnsiTheme="minorHAnsi" w:cstheme="minorHAnsi"/>
          <w:bCs/>
          <w:sz w:val="22"/>
          <w:szCs w:val="22"/>
          <w:u w:val="single"/>
        </w:rPr>
        <w:t xml:space="preserve">Instalacja wentylacji i klimatyzacji </w:t>
      </w:r>
    </w:p>
    <w:p w14:paraId="29B8D367" w14:textId="77777777" w:rsidR="00045533" w:rsidRPr="00063472" w:rsidRDefault="00045533" w:rsidP="00045533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063472">
        <w:rPr>
          <w:rFonts w:asciiTheme="minorHAnsi" w:hAnsiTheme="minorHAnsi" w:cstheme="minorHAnsi"/>
          <w:bCs/>
          <w:sz w:val="22"/>
          <w:szCs w:val="22"/>
        </w:rPr>
        <w:t xml:space="preserve">Przewody wentylacyjne i klimatyzacyjne wykonane zostaną z materiałów niepalnych, a palne izolacje cieplne i akustyczne oraz inne palne okładziny przewodów wentylacyjnych mogą być stosowane tylko na zewnętrznej ich powierzchni w sposób zapewniający nierozprzestrzenianie ognia. </w:t>
      </w:r>
    </w:p>
    <w:p w14:paraId="3292DC8D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>W miejscu przejścia kanałów i przewodów wentylacyjnych i klimatyzacyjnych przez elementy oddzielenia przeciwpożarowego przewidziano przeciwpożarowe klapy odcinające o klasie odporności ogniowej EIS 120. Alternatywnie – klapy przeciwpożarowe można zastosować jako klapy końcowe na wylotach przewodów, a odcinki przewodów od danej przegrody do klapy należy obudować w klasie odporności ogniowej EIS równej klasie odporności ogniowej elementu oddzielenia przeciwpożarowego.</w:t>
      </w:r>
    </w:p>
    <w:p w14:paraId="4723E7A9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lastRenderedPageBreak/>
        <w:t>Przewody wentylacyjne i klimatyzacyjne samodzielne lub obudowane prowadzone przez strefę pożarową, której nie obsługują, powinny mieć klasę odporności ogniowej wymaganą dla elementów oddzielenia przeciwpożarowego tych stref pożarowych z uwagi na szczelność ogniową, izolacyjność ogniową i dymoszczelność (EIS), lub powinny być wyposażone w przeciwpożarowe klapy odcinające.</w:t>
      </w:r>
    </w:p>
    <w:p w14:paraId="477B2173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>Odcinki kanałów wentylacyjnych od przeciwpożarowej klapy odcinającej do przegrody oddzielenia przeciwpożarowego należy prowadzić w obudowie o odporności ogniowej EIS 120</w:t>
      </w:r>
    </w:p>
    <w:p w14:paraId="59BF178F" w14:textId="77777777" w:rsidR="00045533" w:rsidRPr="00063472" w:rsidRDefault="00045533" w:rsidP="00045533">
      <w:pPr>
        <w:pStyle w:val="Zwykytekst"/>
        <w:rPr>
          <w:rFonts w:asciiTheme="minorHAnsi" w:hAnsiTheme="minorHAnsi" w:cstheme="minorHAnsi"/>
          <w:b/>
          <w:sz w:val="22"/>
          <w:szCs w:val="22"/>
        </w:rPr>
      </w:pPr>
    </w:p>
    <w:p w14:paraId="12F7C08A" w14:textId="77777777" w:rsidR="00045533" w:rsidRPr="00063472" w:rsidRDefault="00045533" w:rsidP="00045533">
      <w:pPr>
        <w:pStyle w:val="Zwykytekst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063472">
        <w:rPr>
          <w:rFonts w:asciiTheme="minorHAnsi" w:hAnsiTheme="minorHAnsi" w:cstheme="minorHAnsi"/>
          <w:bCs/>
          <w:sz w:val="22"/>
          <w:szCs w:val="22"/>
          <w:u w:val="single"/>
        </w:rPr>
        <w:t>Instalacja elektryczna</w:t>
      </w:r>
    </w:p>
    <w:p w14:paraId="45A21DB6" w14:textId="77777777" w:rsidR="00045533" w:rsidRPr="00063472" w:rsidRDefault="00045533" w:rsidP="00045533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063472">
        <w:rPr>
          <w:rFonts w:asciiTheme="minorHAnsi" w:hAnsiTheme="minorHAnsi" w:cstheme="minorHAnsi"/>
          <w:bCs/>
          <w:sz w:val="22"/>
          <w:szCs w:val="22"/>
        </w:rPr>
        <w:t>Nie stawia się specjalnych wymagań dla instalacji elektrycznej w projektowanym budynku.</w:t>
      </w:r>
    </w:p>
    <w:p w14:paraId="775AB611" w14:textId="77777777" w:rsidR="00045533" w:rsidRPr="00063472" w:rsidRDefault="00045533" w:rsidP="00045533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</w:p>
    <w:p w14:paraId="6E079A0B" w14:textId="77777777" w:rsidR="00045533" w:rsidRPr="00063472" w:rsidRDefault="00045533" w:rsidP="00045533">
      <w:pPr>
        <w:pStyle w:val="Zwykytekst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063472">
        <w:rPr>
          <w:rFonts w:asciiTheme="minorHAnsi" w:hAnsiTheme="minorHAnsi" w:cstheme="minorHAnsi"/>
          <w:bCs/>
          <w:sz w:val="22"/>
          <w:szCs w:val="22"/>
          <w:u w:val="single"/>
        </w:rPr>
        <w:t>Instalacja odgromowa</w:t>
      </w:r>
    </w:p>
    <w:p w14:paraId="34AD792E" w14:textId="77777777" w:rsidR="00045533" w:rsidRPr="00063472" w:rsidRDefault="00045533" w:rsidP="00045533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063472">
        <w:rPr>
          <w:rFonts w:asciiTheme="minorHAnsi" w:hAnsiTheme="minorHAnsi" w:cstheme="minorHAnsi"/>
          <w:bCs/>
          <w:sz w:val="22"/>
          <w:szCs w:val="22"/>
        </w:rPr>
        <w:t>Budynek posiada instalację odgromową.</w:t>
      </w:r>
    </w:p>
    <w:p w14:paraId="7E0EA3D0" w14:textId="77777777" w:rsidR="00045533" w:rsidRPr="00063472" w:rsidRDefault="00045533" w:rsidP="00045533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</w:p>
    <w:p w14:paraId="12AF550E" w14:textId="77777777" w:rsidR="00045533" w:rsidRPr="00063472" w:rsidRDefault="00045533" w:rsidP="00045533">
      <w:pPr>
        <w:pStyle w:val="Zwykytekst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063472">
        <w:rPr>
          <w:rFonts w:asciiTheme="minorHAnsi" w:hAnsiTheme="minorHAnsi" w:cstheme="minorHAnsi"/>
          <w:bCs/>
          <w:sz w:val="22"/>
          <w:szCs w:val="22"/>
          <w:u w:val="single"/>
        </w:rPr>
        <w:t>Instalacja gazowa</w:t>
      </w:r>
    </w:p>
    <w:p w14:paraId="6B5EC28A" w14:textId="77777777" w:rsidR="00045533" w:rsidRPr="00063472" w:rsidRDefault="00045533" w:rsidP="00045533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063472">
        <w:rPr>
          <w:rFonts w:asciiTheme="minorHAnsi" w:hAnsiTheme="minorHAnsi" w:cstheme="minorHAnsi"/>
          <w:bCs/>
          <w:sz w:val="22"/>
          <w:szCs w:val="22"/>
        </w:rPr>
        <w:t>Nie występuje.</w:t>
      </w:r>
    </w:p>
    <w:p w14:paraId="2D5A1AC6" w14:textId="77777777" w:rsidR="00045533" w:rsidRPr="00063472" w:rsidRDefault="00045533" w:rsidP="00045533">
      <w:pPr>
        <w:pStyle w:val="Zwykytekst"/>
        <w:ind w:left="426"/>
        <w:rPr>
          <w:rFonts w:asciiTheme="minorHAnsi" w:hAnsiTheme="minorHAnsi" w:cstheme="minorHAnsi"/>
          <w:b/>
          <w:sz w:val="22"/>
          <w:szCs w:val="22"/>
        </w:rPr>
      </w:pPr>
    </w:p>
    <w:p w14:paraId="74C1F452" w14:textId="77777777" w:rsidR="00045533" w:rsidRPr="00063472" w:rsidRDefault="00045533" w:rsidP="00045533">
      <w:pPr>
        <w:pStyle w:val="Zwykytekst"/>
        <w:numPr>
          <w:ilvl w:val="0"/>
          <w:numId w:val="17"/>
        </w:numPr>
        <w:ind w:left="426"/>
        <w:rPr>
          <w:rFonts w:asciiTheme="minorHAnsi" w:hAnsiTheme="minorHAnsi" w:cstheme="minorHAnsi"/>
          <w:b/>
          <w:sz w:val="22"/>
          <w:szCs w:val="22"/>
        </w:rPr>
      </w:pPr>
      <w:r w:rsidRPr="00063472">
        <w:rPr>
          <w:rFonts w:asciiTheme="minorHAnsi" w:hAnsiTheme="minorHAnsi" w:cstheme="minorHAnsi"/>
          <w:b/>
          <w:sz w:val="22"/>
          <w:szCs w:val="22"/>
        </w:rPr>
        <w:t>Przygotowanie obiektu do prowadzenia działań ratowniczo-gaśniczych.</w:t>
      </w:r>
    </w:p>
    <w:p w14:paraId="4FC6D830" w14:textId="77777777" w:rsidR="00045533" w:rsidRPr="00063472" w:rsidRDefault="00045533" w:rsidP="00045533">
      <w:pPr>
        <w:pStyle w:val="Zwykytekst"/>
        <w:rPr>
          <w:rFonts w:asciiTheme="minorHAnsi" w:hAnsiTheme="minorHAnsi" w:cstheme="minorHAnsi"/>
          <w:sz w:val="22"/>
          <w:szCs w:val="22"/>
          <w:u w:val="single"/>
        </w:rPr>
      </w:pPr>
      <w:r w:rsidRPr="00063472">
        <w:rPr>
          <w:rFonts w:asciiTheme="minorHAnsi" w:hAnsiTheme="minorHAnsi" w:cstheme="minorHAnsi"/>
          <w:sz w:val="22"/>
          <w:szCs w:val="22"/>
          <w:u w:val="single"/>
        </w:rPr>
        <w:t>Zaopatrzenie w wodę do zewnętrznego gaszenia pożaru:</w:t>
      </w:r>
    </w:p>
    <w:p w14:paraId="1A608095" w14:textId="77777777" w:rsidR="00045533" w:rsidRPr="00063472" w:rsidRDefault="00045533" w:rsidP="00045533">
      <w:pPr>
        <w:widowControl w:val="0"/>
        <w:suppressAutoHyphens/>
        <w:spacing w:before="0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 xml:space="preserve">Dla przedmiotowego budynku wymagane jest zaopatrzenie wodne w ilości 20l/s, które zapewniają hydranty na terenie NCBJ w odległości od budynku zgodnej z wymaganiami przepisów w tym zakresie. Zgodnie z informacjami od użytkownika obiektu </w:t>
      </w:r>
      <w:proofErr w:type="spellStart"/>
      <w:r w:rsidRPr="00063472">
        <w:rPr>
          <w:rFonts w:asciiTheme="minorHAnsi" w:hAnsiTheme="minorHAnsi" w:cstheme="minorHAnsi"/>
          <w:sz w:val="22"/>
          <w:szCs w:val="22"/>
        </w:rPr>
        <w:t>paramtery</w:t>
      </w:r>
      <w:proofErr w:type="spellEnd"/>
      <w:r w:rsidRPr="00063472">
        <w:rPr>
          <w:rFonts w:asciiTheme="minorHAnsi" w:hAnsiTheme="minorHAnsi" w:cstheme="minorHAnsi"/>
          <w:sz w:val="22"/>
          <w:szCs w:val="22"/>
        </w:rPr>
        <w:t xml:space="preserve"> sieci zapewniają spełnienie wymagań przepisów przeciwpożarowych.</w:t>
      </w:r>
    </w:p>
    <w:p w14:paraId="03319120" w14:textId="77777777" w:rsidR="00045533" w:rsidRPr="00063472" w:rsidRDefault="00045533" w:rsidP="00045533">
      <w:pPr>
        <w:pStyle w:val="Zwykytekst"/>
        <w:rPr>
          <w:rFonts w:asciiTheme="minorHAnsi" w:hAnsiTheme="minorHAnsi" w:cstheme="minorHAnsi"/>
          <w:sz w:val="22"/>
          <w:szCs w:val="22"/>
          <w:u w:val="single"/>
        </w:rPr>
      </w:pPr>
      <w:r w:rsidRPr="00063472">
        <w:rPr>
          <w:rFonts w:asciiTheme="minorHAnsi" w:hAnsiTheme="minorHAnsi" w:cstheme="minorHAnsi"/>
          <w:sz w:val="22"/>
          <w:szCs w:val="22"/>
          <w:u w:val="single"/>
        </w:rPr>
        <w:t>Droga pożarowa:</w:t>
      </w:r>
    </w:p>
    <w:p w14:paraId="1F99268F" w14:textId="77777777" w:rsidR="00045533" w:rsidRPr="00063472" w:rsidRDefault="00045533" w:rsidP="00045533">
      <w:pPr>
        <w:pStyle w:val="Tekstpodstawowywcity"/>
        <w:spacing w:before="0" w:line="240" w:lineRule="auto"/>
        <w:ind w:left="0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63472">
        <w:rPr>
          <w:rFonts w:asciiTheme="minorHAnsi" w:hAnsiTheme="minorHAnsi" w:cstheme="minorHAnsi"/>
          <w:sz w:val="22"/>
          <w:szCs w:val="22"/>
          <w:lang w:val="pl-PL"/>
        </w:rPr>
        <w:t>Projektowana przebudowa nie wpływa na warunki doprowadzenia do budynku drogi pożarowej.</w:t>
      </w:r>
    </w:p>
    <w:p w14:paraId="5168FCB0" w14:textId="77777777" w:rsidR="00045533" w:rsidRPr="00063472" w:rsidRDefault="00045533" w:rsidP="00045533">
      <w:pPr>
        <w:pStyle w:val="Zwykytekst"/>
        <w:numPr>
          <w:ilvl w:val="0"/>
          <w:numId w:val="17"/>
        </w:numPr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063472">
        <w:rPr>
          <w:rFonts w:asciiTheme="minorHAnsi" w:hAnsiTheme="minorHAnsi" w:cstheme="minorHAnsi"/>
          <w:b/>
          <w:sz w:val="22"/>
          <w:szCs w:val="22"/>
        </w:rPr>
        <w:t>Usytuowanie/odległość budynku od granic działki i obiektów sąsiednich.</w:t>
      </w:r>
    </w:p>
    <w:p w14:paraId="43B2DA62" w14:textId="77777777" w:rsidR="00045533" w:rsidRPr="00063472" w:rsidRDefault="00045533" w:rsidP="00045533">
      <w:pPr>
        <w:spacing w:before="0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>Projektowana przebudowa nie wpływa na warunki lokalizacji obiektu od budynków sąsiednich i granic działki w zakresie wymagań ochrony przeciwpożarowej.</w:t>
      </w:r>
    </w:p>
    <w:p w14:paraId="3F70B167" w14:textId="77777777" w:rsidR="00045533" w:rsidRPr="00063472" w:rsidRDefault="00045533" w:rsidP="00045533">
      <w:pPr>
        <w:pStyle w:val="Zwykytekst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06347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152810D" w14:textId="77777777" w:rsidR="00045533" w:rsidRPr="00063472" w:rsidRDefault="00045533" w:rsidP="00045533">
      <w:pPr>
        <w:pStyle w:val="Zwykytekst"/>
        <w:numPr>
          <w:ilvl w:val="0"/>
          <w:numId w:val="17"/>
        </w:numPr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063472">
        <w:rPr>
          <w:rFonts w:asciiTheme="minorHAnsi" w:hAnsiTheme="minorHAnsi" w:cstheme="minorHAnsi"/>
          <w:b/>
          <w:sz w:val="22"/>
          <w:szCs w:val="22"/>
        </w:rPr>
        <w:t xml:space="preserve">Rozwiązania zamienne w stosunku do wymagań ochrony przeciwpożarowej </w:t>
      </w:r>
    </w:p>
    <w:p w14:paraId="352DB840" w14:textId="77777777" w:rsidR="00045533" w:rsidRPr="00063472" w:rsidRDefault="00045533" w:rsidP="00045533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063472">
        <w:rPr>
          <w:rFonts w:asciiTheme="minorHAnsi" w:hAnsiTheme="minorHAnsi" w:cstheme="minorHAnsi"/>
          <w:bCs/>
          <w:sz w:val="22"/>
          <w:szCs w:val="22"/>
        </w:rPr>
        <w:t>Dla całego budynku nr 39 została opracowana ekspertyza techniczna dot. stanu ochrony przeciwpożarowej z listopada 2016 r. uzgodniona Postanowieniem MKW PSP znak WZ.5595.542.1.2016 z dnia 09.01.2017 r. Rozwiązania zamienne określone w ww. „Ekspertyzie…” i Postanowieniu polegające m.in. na</w:t>
      </w:r>
    </w:p>
    <w:p w14:paraId="360231A3" w14:textId="77777777" w:rsidR="00045533" w:rsidRPr="00063472" w:rsidRDefault="00045533" w:rsidP="00045533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063472">
        <w:rPr>
          <w:rFonts w:asciiTheme="minorHAnsi" w:hAnsiTheme="minorHAnsi" w:cstheme="minorHAnsi"/>
          <w:bCs/>
          <w:sz w:val="22"/>
          <w:szCs w:val="22"/>
        </w:rPr>
        <w:t>• wyposażeniu budynku w SSP – ochrona całkowita,</w:t>
      </w:r>
    </w:p>
    <w:p w14:paraId="0D371182" w14:textId="77777777" w:rsidR="00045533" w:rsidRPr="00063472" w:rsidRDefault="00045533" w:rsidP="00045533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063472">
        <w:rPr>
          <w:rFonts w:asciiTheme="minorHAnsi" w:hAnsiTheme="minorHAnsi" w:cstheme="minorHAnsi"/>
          <w:bCs/>
          <w:sz w:val="22"/>
          <w:szCs w:val="22"/>
        </w:rPr>
        <w:t>• wyposażeniu dróg ewakuacyjnych w awaryjne oświetlenie ewakuacyjne o natężeniu 5lx,</w:t>
      </w:r>
    </w:p>
    <w:p w14:paraId="14A77328" w14:textId="77777777" w:rsidR="00045533" w:rsidRPr="00063472" w:rsidRDefault="00045533" w:rsidP="00045533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063472">
        <w:rPr>
          <w:rFonts w:asciiTheme="minorHAnsi" w:hAnsiTheme="minorHAnsi" w:cstheme="minorHAnsi"/>
          <w:bCs/>
          <w:sz w:val="22"/>
          <w:szCs w:val="22"/>
        </w:rPr>
        <w:t>• wykonaniu w całym budynku podświetlanych znaków ewakuacyjnych, działających w trybie ciągłym i awaryjnym,</w:t>
      </w:r>
    </w:p>
    <w:p w14:paraId="76F99195" w14:textId="77777777" w:rsidR="00045533" w:rsidRPr="00063472" w:rsidRDefault="00045533" w:rsidP="00045533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063472">
        <w:rPr>
          <w:rFonts w:asciiTheme="minorHAnsi" w:hAnsiTheme="minorHAnsi" w:cstheme="minorHAnsi"/>
          <w:bCs/>
          <w:sz w:val="22"/>
          <w:szCs w:val="22"/>
        </w:rPr>
        <w:t xml:space="preserve">• dostosowaniu instalacji </w:t>
      </w:r>
      <w:proofErr w:type="spellStart"/>
      <w:r w:rsidRPr="00063472">
        <w:rPr>
          <w:rFonts w:asciiTheme="minorHAnsi" w:hAnsiTheme="minorHAnsi" w:cstheme="minorHAnsi"/>
          <w:bCs/>
          <w:sz w:val="22"/>
          <w:szCs w:val="22"/>
        </w:rPr>
        <w:t>wodociągwej</w:t>
      </w:r>
      <w:proofErr w:type="spellEnd"/>
      <w:r w:rsidRPr="00063472">
        <w:rPr>
          <w:rFonts w:asciiTheme="minorHAnsi" w:hAnsiTheme="minorHAnsi" w:cstheme="minorHAnsi"/>
          <w:bCs/>
          <w:sz w:val="22"/>
          <w:szCs w:val="22"/>
        </w:rPr>
        <w:t xml:space="preserve"> przeciwpożarowej z hydrantami wewnętrznymi do wymagań obowiązujących przepisów,</w:t>
      </w:r>
    </w:p>
    <w:p w14:paraId="5F52E8FA" w14:textId="77777777" w:rsidR="00045533" w:rsidRPr="00063472" w:rsidRDefault="00045533" w:rsidP="00045533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063472">
        <w:rPr>
          <w:rFonts w:asciiTheme="minorHAnsi" w:hAnsiTheme="minorHAnsi" w:cstheme="minorHAnsi"/>
          <w:bCs/>
          <w:sz w:val="22"/>
          <w:szCs w:val="22"/>
        </w:rPr>
        <w:t>• wydzieleniu pożarowym klatek schodowych K1 i K3 i wyposażeniu ich w samoczynne urządzenia oddymiające,</w:t>
      </w:r>
    </w:p>
    <w:p w14:paraId="0AC0B596" w14:textId="77777777" w:rsidR="00045533" w:rsidRPr="00063472" w:rsidRDefault="00045533" w:rsidP="00045533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063472">
        <w:rPr>
          <w:rFonts w:asciiTheme="minorHAnsi" w:hAnsiTheme="minorHAnsi" w:cstheme="minorHAnsi"/>
          <w:bCs/>
          <w:sz w:val="22"/>
          <w:szCs w:val="22"/>
        </w:rPr>
        <w:t>• wyposażeniu budynku w przeciwpożarowy wyłącznik prądu</w:t>
      </w:r>
    </w:p>
    <w:p w14:paraId="1E02EB26" w14:textId="77777777" w:rsidR="00045533" w:rsidRPr="00063472" w:rsidRDefault="00045533" w:rsidP="00045533">
      <w:pPr>
        <w:pStyle w:val="Zwykytekst"/>
        <w:rPr>
          <w:rFonts w:asciiTheme="minorHAnsi" w:hAnsiTheme="minorHAnsi" w:cstheme="minorHAnsi"/>
          <w:bCs/>
          <w:sz w:val="22"/>
          <w:szCs w:val="22"/>
        </w:rPr>
      </w:pPr>
      <w:r w:rsidRPr="00063472">
        <w:rPr>
          <w:rFonts w:asciiTheme="minorHAnsi" w:hAnsiTheme="minorHAnsi" w:cstheme="minorHAnsi"/>
          <w:bCs/>
          <w:sz w:val="22"/>
          <w:szCs w:val="22"/>
        </w:rPr>
        <w:t>zostały zrealizowane.</w:t>
      </w:r>
    </w:p>
    <w:p w14:paraId="7103D85C" w14:textId="77777777" w:rsidR="00045533" w:rsidRPr="00063472" w:rsidRDefault="00045533" w:rsidP="00045533">
      <w:pPr>
        <w:pStyle w:val="Zwykytekst"/>
        <w:numPr>
          <w:ilvl w:val="0"/>
          <w:numId w:val="17"/>
        </w:numPr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063472">
        <w:rPr>
          <w:rFonts w:asciiTheme="minorHAnsi" w:hAnsiTheme="minorHAnsi" w:cstheme="minorHAnsi"/>
          <w:b/>
          <w:sz w:val="22"/>
          <w:szCs w:val="22"/>
        </w:rPr>
        <w:t xml:space="preserve"> Inne </w:t>
      </w:r>
    </w:p>
    <w:p w14:paraId="3B902D2B" w14:textId="77777777" w:rsidR="00045533" w:rsidRPr="00063472" w:rsidRDefault="00045533" w:rsidP="00045533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>Przed przystąpieniem do użytkowania przebudowywanej części budynku należy:</w:t>
      </w:r>
    </w:p>
    <w:p w14:paraId="2521AC1B" w14:textId="77777777" w:rsidR="00045533" w:rsidRPr="00063472" w:rsidRDefault="00045533" w:rsidP="00045533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>• wyposażyć przebudowywane strefy pożarowe w gaśnice,</w:t>
      </w:r>
    </w:p>
    <w:p w14:paraId="17D4475A" w14:textId="77777777" w:rsidR="00045533" w:rsidRPr="00063472" w:rsidRDefault="00045533" w:rsidP="00045533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>• oznakować pożarniczymi znakami informacyjnymi zgodnie z PN miejsca usytuowania urządzeń przeciwpożarowych: przeciwpożarowego wyłącznika prądu elektrycznego, gaśnic, kierunki ewakuacji,</w:t>
      </w:r>
    </w:p>
    <w:p w14:paraId="45C1FC5F" w14:textId="77777777" w:rsidR="00045533" w:rsidRPr="00063472" w:rsidRDefault="00045533" w:rsidP="00045533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>• w miejscach ogólnie dostępnych umieścić instrukcje postępowania na wypadek pożaru,</w:t>
      </w:r>
    </w:p>
    <w:p w14:paraId="3DFB9696" w14:textId="77777777" w:rsidR="00045533" w:rsidRPr="00063472" w:rsidRDefault="00045533" w:rsidP="00045533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>• zaktualizować instrukcję bezpieczeństwa pożarowego.</w:t>
      </w:r>
    </w:p>
    <w:p w14:paraId="77CCDCAB" w14:textId="77777777" w:rsidR="00045533" w:rsidRPr="00063472" w:rsidRDefault="00045533" w:rsidP="00045533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t>UWAGA:</w:t>
      </w:r>
    </w:p>
    <w:p w14:paraId="093A86B5" w14:textId="77777777" w:rsidR="00045533" w:rsidRDefault="00045533" w:rsidP="00045533">
      <w:pPr>
        <w:pStyle w:val="Zwykytekst"/>
        <w:jc w:val="both"/>
        <w:rPr>
          <w:rFonts w:asciiTheme="minorHAnsi" w:hAnsiTheme="minorHAnsi" w:cstheme="minorHAnsi"/>
          <w:sz w:val="22"/>
          <w:szCs w:val="22"/>
        </w:rPr>
      </w:pPr>
      <w:r w:rsidRPr="00063472">
        <w:rPr>
          <w:rFonts w:asciiTheme="minorHAnsi" w:hAnsiTheme="minorHAnsi" w:cstheme="minorHAnsi"/>
          <w:sz w:val="22"/>
          <w:szCs w:val="22"/>
        </w:rPr>
        <w:lastRenderedPageBreak/>
        <w:t>Wymagane wymiary należy rozumieć, jako uzyskane z uwzględnieniem wykończenia powierzchni elementów budynku, a w odniesieniu do szerokości drzwi, jako wymiary w świetle ościeżnicy.</w:t>
      </w:r>
    </w:p>
    <w:p w14:paraId="3399DA8D" w14:textId="77777777" w:rsidR="00045533" w:rsidRDefault="00045533" w:rsidP="009857C6"/>
    <w:p w14:paraId="46F08024" w14:textId="053362C2" w:rsidR="00E06F27" w:rsidRDefault="00E06F27" w:rsidP="009857C6">
      <w:r>
        <w:t>Schemat podziału obszaru objętego opracowaniem na strefy pożarowe , zgodnie z częścią graficzna opracowania.</w:t>
      </w:r>
    </w:p>
    <w:p w14:paraId="4584045C" w14:textId="5DE9E443" w:rsidR="008E3D27" w:rsidRDefault="008E3D27">
      <w:pPr>
        <w:spacing w:before="0" w:after="160" w:line="259" w:lineRule="auto"/>
        <w:jc w:val="left"/>
      </w:pPr>
      <w:r>
        <w:br w:type="page"/>
      </w:r>
    </w:p>
    <w:p w14:paraId="70E6C5F7" w14:textId="77777777" w:rsidR="00636A62" w:rsidRPr="009857C6" w:rsidRDefault="00636A62" w:rsidP="009857C6"/>
    <w:p w14:paraId="6BD390F2" w14:textId="67F36495" w:rsidR="000752E8" w:rsidRPr="000752E8" w:rsidRDefault="000752E8" w:rsidP="000752E8">
      <w:pPr>
        <w:pStyle w:val="Nagwek1"/>
      </w:pPr>
      <w:bookmarkStart w:id="38" w:name="_Toc103850640"/>
      <w:r>
        <w:t>Załączniki</w:t>
      </w:r>
      <w:bookmarkEnd w:id="38"/>
    </w:p>
    <w:p w14:paraId="2FF324BF" w14:textId="77777777" w:rsidR="008653A0" w:rsidRDefault="008653A0" w:rsidP="008653A0"/>
    <w:p w14:paraId="1BF57180" w14:textId="77777777" w:rsidR="00F10C9C" w:rsidRDefault="00F10C9C" w:rsidP="008653A0">
      <w:pPr>
        <w:rPr>
          <w:color w:val="FF0000"/>
          <w:sz w:val="10"/>
          <w:szCs w:val="10"/>
        </w:rPr>
      </w:pPr>
    </w:p>
    <w:p w14:paraId="499E93AA" w14:textId="77777777" w:rsidR="00F10C9C" w:rsidRDefault="00F10C9C" w:rsidP="008653A0">
      <w:pPr>
        <w:rPr>
          <w:color w:val="FF0000"/>
          <w:sz w:val="10"/>
          <w:szCs w:val="10"/>
        </w:rPr>
      </w:pPr>
    </w:p>
    <w:p w14:paraId="337EC75F" w14:textId="77777777" w:rsidR="00F10C9C" w:rsidRDefault="00F10C9C" w:rsidP="008653A0">
      <w:pPr>
        <w:rPr>
          <w:color w:val="FF0000"/>
          <w:sz w:val="10"/>
          <w:szCs w:val="10"/>
        </w:rPr>
      </w:pPr>
    </w:p>
    <w:p w14:paraId="75F8D5EA" w14:textId="77777777" w:rsidR="00F10C9C" w:rsidRDefault="00F10C9C" w:rsidP="008653A0">
      <w:pPr>
        <w:rPr>
          <w:color w:val="FF0000"/>
          <w:sz w:val="10"/>
          <w:szCs w:val="10"/>
        </w:rPr>
      </w:pPr>
    </w:p>
    <w:p w14:paraId="5AD75FA6" w14:textId="77777777" w:rsidR="00F10C9C" w:rsidRDefault="00F10C9C" w:rsidP="008653A0">
      <w:pPr>
        <w:rPr>
          <w:color w:val="FF0000"/>
          <w:sz w:val="10"/>
          <w:szCs w:val="10"/>
        </w:rPr>
      </w:pPr>
    </w:p>
    <w:p w14:paraId="45AB311B" w14:textId="77777777" w:rsidR="00F10C9C" w:rsidRDefault="00F10C9C" w:rsidP="008653A0">
      <w:pPr>
        <w:rPr>
          <w:color w:val="FF0000"/>
          <w:sz w:val="10"/>
          <w:szCs w:val="10"/>
        </w:rPr>
      </w:pPr>
    </w:p>
    <w:p w14:paraId="188CB417" w14:textId="77777777" w:rsidR="00F10C9C" w:rsidRDefault="00F10C9C" w:rsidP="008653A0">
      <w:pPr>
        <w:rPr>
          <w:color w:val="FF0000"/>
          <w:sz w:val="10"/>
          <w:szCs w:val="10"/>
        </w:rPr>
      </w:pPr>
    </w:p>
    <w:p w14:paraId="4B668536" w14:textId="77777777" w:rsidR="00F10C9C" w:rsidRDefault="00F10C9C" w:rsidP="008653A0">
      <w:pPr>
        <w:rPr>
          <w:color w:val="FF0000"/>
          <w:sz w:val="10"/>
          <w:szCs w:val="10"/>
        </w:rPr>
      </w:pPr>
    </w:p>
    <w:p w14:paraId="28AD14E6" w14:textId="77777777" w:rsidR="00F10C9C" w:rsidRDefault="00F10C9C" w:rsidP="008653A0">
      <w:pPr>
        <w:rPr>
          <w:color w:val="FF0000"/>
          <w:sz w:val="10"/>
          <w:szCs w:val="10"/>
        </w:rPr>
      </w:pPr>
    </w:p>
    <w:p w14:paraId="23998546" w14:textId="77777777" w:rsidR="00F10C9C" w:rsidRDefault="00F10C9C" w:rsidP="008653A0">
      <w:pPr>
        <w:rPr>
          <w:color w:val="FF0000"/>
          <w:sz w:val="10"/>
          <w:szCs w:val="10"/>
        </w:rPr>
      </w:pPr>
    </w:p>
    <w:p w14:paraId="6A9E85A1" w14:textId="77777777" w:rsidR="00F10C9C" w:rsidRDefault="00F10C9C" w:rsidP="008653A0">
      <w:pPr>
        <w:rPr>
          <w:color w:val="FF0000"/>
          <w:sz w:val="10"/>
          <w:szCs w:val="10"/>
        </w:rPr>
      </w:pPr>
    </w:p>
    <w:p w14:paraId="2C6031FB" w14:textId="6CB06C39" w:rsidR="00F10C9C" w:rsidRDefault="00F10C9C" w:rsidP="008653A0">
      <w:pPr>
        <w:rPr>
          <w:color w:val="FF0000"/>
          <w:sz w:val="10"/>
          <w:szCs w:val="10"/>
        </w:rPr>
      </w:pPr>
    </w:p>
    <w:p w14:paraId="4524EEBE" w14:textId="77777777" w:rsidR="00F10C9C" w:rsidRDefault="00F10C9C" w:rsidP="008653A0">
      <w:pPr>
        <w:rPr>
          <w:color w:val="FF0000"/>
          <w:sz w:val="10"/>
          <w:szCs w:val="10"/>
        </w:rPr>
      </w:pPr>
    </w:p>
    <w:p w14:paraId="08B04814" w14:textId="60372F0D" w:rsidR="003627F1" w:rsidRPr="004F3098" w:rsidRDefault="003627F1" w:rsidP="004F3098">
      <w:pPr>
        <w:spacing w:before="0" w:after="160" w:line="259" w:lineRule="auto"/>
        <w:jc w:val="left"/>
        <w:rPr>
          <w:color w:val="FF0000"/>
          <w:sz w:val="10"/>
          <w:szCs w:val="10"/>
        </w:rPr>
      </w:pPr>
    </w:p>
    <w:sectPr w:rsidR="003627F1" w:rsidRPr="004F3098" w:rsidSect="009013F5">
      <w:headerReference w:type="default" r:id="rId9"/>
      <w:footerReference w:type="even" r:id="rId10"/>
      <w:footerReference w:type="default" r:id="rId11"/>
      <w:pgSz w:w="11907" w:h="16840" w:code="9"/>
      <w:pgMar w:top="1843" w:right="1418" w:bottom="1134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DEBF9" w14:textId="77777777" w:rsidR="005E0130" w:rsidRDefault="005E0130" w:rsidP="00082925">
      <w:pPr>
        <w:spacing w:before="0"/>
      </w:pPr>
      <w:r>
        <w:separator/>
      </w:r>
    </w:p>
  </w:endnote>
  <w:endnote w:type="continuationSeparator" w:id="0">
    <w:p w14:paraId="3BFB9AEE" w14:textId="77777777" w:rsidR="005E0130" w:rsidRDefault="005E0130" w:rsidP="0008292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48401" w14:textId="77777777" w:rsidR="004F3098" w:rsidRDefault="009A6A21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24</w:t>
    </w:r>
    <w:r>
      <w:fldChar w:fldCharType="end"/>
    </w:r>
  </w:p>
  <w:p w14:paraId="260914CC" w14:textId="77777777" w:rsidR="004F3098" w:rsidRDefault="004F3098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E5BE1" w14:textId="77777777" w:rsidR="004F3098" w:rsidRDefault="009A6A21">
    <w:pPr>
      <w:pBdr>
        <w:top w:val="double" w:sz="4" w:space="1" w:color="auto"/>
      </w:pBdr>
      <w:spacing w:before="0"/>
      <w:jc w:val="right"/>
      <w:rPr>
        <w:sz w:val="18"/>
        <w:szCs w:val="18"/>
      </w:rPr>
    </w:pPr>
    <w:r>
      <w:rPr>
        <w:sz w:val="18"/>
        <w:szCs w:val="18"/>
      </w:rPr>
      <w:t xml:space="preserve">Strona </w:t>
    </w:r>
    <w:r>
      <w:rPr>
        <w:rStyle w:val="Numerstrony"/>
        <w:sz w:val="18"/>
        <w:szCs w:val="18"/>
      </w:rPr>
      <w:fldChar w:fldCharType="begin"/>
    </w:r>
    <w:r>
      <w:rPr>
        <w:rStyle w:val="Numerstrony"/>
        <w:sz w:val="18"/>
        <w:szCs w:val="18"/>
      </w:rPr>
      <w:instrText xml:space="preserve"> PAGE </w:instrText>
    </w:r>
    <w:r>
      <w:rPr>
        <w:rStyle w:val="Numerstrony"/>
        <w:sz w:val="18"/>
        <w:szCs w:val="18"/>
      </w:rPr>
      <w:fldChar w:fldCharType="separate"/>
    </w:r>
    <w:r w:rsidR="00D525A9">
      <w:rPr>
        <w:rStyle w:val="Numerstrony"/>
        <w:noProof/>
        <w:sz w:val="18"/>
        <w:szCs w:val="18"/>
      </w:rPr>
      <w:t>2</w:t>
    </w:r>
    <w:r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6F89C" w14:textId="77777777" w:rsidR="005E0130" w:rsidRDefault="005E0130" w:rsidP="00082925">
      <w:pPr>
        <w:spacing w:before="0"/>
      </w:pPr>
      <w:r>
        <w:separator/>
      </w:r>
    </w:p>
  </w:footnote>
  <w:footnote w:type="continuationSeparator" w:id="0">
    <w:p w14:paraId="7E640039" w14:textId="77777777" w:rsidR="005E0130" w:rsidRDefault="005E0130" w:rsidP="0008292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6423C" w14:textId="77777777" w:rsidR="00005B61" w:rsidRDefault="00005B61" w:rsidP="00E854D9">
    <w:pPr>
      <w:pStyle w:val="Nagwek"/>
      <w:spacing w:before="0"/>
      <w:rPr>
        <w:smallCaps/>
        <w:noProof/>
        <w:sz w:val="18"/>
        <w:szCs w:val="18"/>
      </w:rPr>
    </w:pPr>
    <w:r w:rsidRPr="00005B61">
      <w:rPr>
        <w:smallCaps/>
        <w:noProof/>
        <w:sz w:val="18"/>
        <w:szCs w:val="18"/>
      </w:rPr>
      <w:t xml:space="preserve">Przebudowa fragmentu budynku nr 39 na terenie ośrodka NCBJ oraz budowa płyt fundamentowych pod towarzyszące urządzenia techniczne </w:t>
    </w:r>
  </w:p>
  <w:p w14:paraId="31084119" w14:textId="703E6B27" w:rsidR="004F3098" w:rsidRPr="008B2ADC" w:rsidRDefault="009A6A21" w:rsidP="00E854D9">
    <w:pPr>
      <w:pStyle w:val="Nagwek"/>
      <w:spacing w:before="0"/>
      <w:rPr>
        <w:smallCaps/>
        <w:sz w:val="16"/>
        <w:szCs w:val="16"/>
      </w:rPr>
    </w:pPr>
    <w:r w:rsidRPr="008D44F0">
      <w:rPr>
        <w:rFonts w:cs="Arial"/>
        <w:i/>
        <w:sz w:val="16"/>
        <w:szCs w:val="16"/>
      </w:rPr>
      <w:t xml:space="preserve">Tom </w:t>
    </w:r>
    <w:r w:rsidR="008D44F0" w:rsidRPr="008D44F0">
      <w:rPr>
        <w:rFonts w:cs="Arial"/>
        <w:i/>
        <w:sz w:val="16"/>
        <w:szCs w:val="16"/>
      </w:rPr>
      <w:t>1</w:t>
    </w:r>
    <w:r w:rsidRPr="008D44F0">
      <w:rPr>
        <w:rFonts w:cs="Arial"/>
        <w:i/>
        <w:sz w:val="16"/>
        <w:szCs w:val="16"/>
      </w:rPr>
      <w:t xml:space="preserve"> – </w:t>
    </w:r>
    <w:r w:rsidR="00FA3EA4">
      <w:rPr>
        <w:rFonts w:cs="Arial"/>
        <w:i/>
        <w:sz w:val="16"/>
        <w:szCs w:val="16"/>
      </w:rPr>
      <w:t>Architektura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A6EE6"/>
    <w:multiLevelType w:val="multilevel"/>
    <w:tmpl w:val="225ED2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4E864CA"/>
    <w:multiLevelType w:val="hybridMultilevel"/>
    <w:tmpl w:val="C57CC9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54523"/>
    <w:multiLevelType w:val="hybridMultilevel"/>
    <w:tmpl w:val="1B4ED4CC"/>
    <w:lvl w:ilvl="0" w:tplc="04150001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C91C6A"/>
    <w:multiLevelType w:val="hybridMultilevel"/>
    <w:tmpl w:val="9B48B4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03016FC"/>
    <w:multiLevelType w:val="hybridMultilevel"/>
    <w:tmpl w:val="D9B0F37E"/>
    <w:lvl w:ilvl="0" w:tplc="04150001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9618F3"/>
    <w:multiLevelType w:val="hybridMultilevel"/>
    <w:tmpl w:val="C0B20C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217B36"/>
    <w:multiLevelType w:val="hybridMultilevel"/>
    <w:tmpl w:val="37648138"/>
    <w:lvl w:ilvl="0" w:tplc="04150001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200B16"/>
    <w:multiLevelType w:val="hybridMultilevel"/>
    <w:tmpl w:val="733C5DE8"/>
    <w:lvl w:ilvl="0" w:tplc="87682680">
      <w:start w:val="1"/>
      <w:numFmt w:val="bullet"/>
      <w:pStyle w:val="TekstPodstPk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54340E21"/>
    <w:multiLevelType w:val="hybridMultilevel"/>
    <w:tmpl w:val="91307876"/>
    <w:lvl w:ilvl="0" w:tplc="84A04E3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0846F4A"/>
    <w:multiLevelType w:val="hybridMultilevel"/>
    <w:tmpl w:val="96A23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67074F"/>
    <w:multiLevelType w:val="multilevel"/>
    <w:tmpl w:val="A3BABA0A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1855"/>
        </w:tabs>
        <w:ind w:left="1567" w:hanging="432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713"/>
        </w:tabs>
        <w:ind w:left="1497" w:hanging="504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63632713"/>
    <w:multiLevelType w:val="hybridMultilevel"/>
    <w:tmpl w:val="857A09C2"/>
    <w:lvl w:ilvl="0" w:tplc="04150001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45D7FEC"/>
    <w:multiLevelType w:val="hybridMultilevel"/>
    <w:tmpl w:val="90DE1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6314C1"/>
    <w:multiLevelType w:val="hybridMultilevel"/>
    <w:tmpl w:val="7F2C22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40113DF"/>
    <w:multiLevelType w:val="hybridMultilevel"/>
    <w:tmpl w:val="F9362E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E85567"/>
    <w:multiLevelType w:val="hybridMultilevel"/>
    <w:tmpl w:val="DEB8FB36"/>
    <w:lvl w:ilvl="0" w:tplc="04150001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 w16cid:durableId="213926669">
    <w:abstractNumId w:val="10"/>
  </w:num>
  <w:num w:numId="2" w16cid:durableId="587234605">
    <w:abstractNumId w:val="10"/>
  </w:num>
  <w:num w:numId="3" w16cid:durableId="1614169395">
    <w:abstractNumId w:val="8"/>
  </w:num>
  <w:num w:numId="4" w16cid:durableId="421685307">
    <w:abstractNumId w:val="15"/>
  </w:num>
  <w:num w:numId="5" w16cid:durableId="1871871733">
    <w:abstractNumId w:val="4"/>
  </w:num>
  <w:num w:numId="6" w16cid:durableId="602804005">
    <w:abstractNumId w:val="6"/>
  </w:num>
  <w:num w:numId="7" w16cid:durableId="1316493199">
    <w:abstractNumId w:val="2"/>
  </w:num>
  <w:num w:numId="8" w16cid:durableId="903376652">
    <w:abstractNumId w:val="13"/>
  </w:num>
  <w:num w:numId="9" w16cid:durableId="2086754271">
    <w:abstractNumId w:val="7"/>
  </w:num>
  <w:num w:numId="10" w16cid:durableId="333454789">
    <w:abstractNumId w:val="11"/>
  </w:num>
  <w:num w:numId="11" w16cid:durableId="2060736566">
    <w:abstractNumId w:val="10"/>
  </w:num>
  <w:num w:numId="12" w16cid:durableId="1570457176">
    <w:abstractNumId w:val="12"/>
  </w:num>
  <w:num w:numId="13" w16cid:durableId="1345744462">
    <w:abstractNumId w:val="1"/>
  </w:num>
  <w:num w:numId="14" w16cid:durableId="568614209">
    <w:abstractNumId w:val="3"/>
  </w:num>
  <w:num w:numId="15" w16cid:durableId="2059670197">
    <w:abstractNumId w:val="14"/>
  </w:num>
  <w:num w:numId="16" w16cid:durableId="1540587159">
    <w:abstractNumId w:val="5"/>
  </w:num>
  <w:num w:numId="17" w16cid:durableId="1186753778">
    <w:abstractNumId w:val="0"/>
  </w:num>
  <w:num w:numId="18" w16cid:durableId="19072295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3A0"/>
    <w:rsid w:val="00001DDE"/>
    <w:rsid w:val="00005B61"/>
    <w:rsid w:val="00010B9B"/>
    <w:rsid w:val="000115B2"/>
    <w:rsid w:val="00013628"/>
    <w:rsid w:val="00021E3C"/>
    <w:rsid w:val="00036A44"/>
    <w:rsid w:val="000420D9"/>
    <w:rsid w:val="00045533"/>
    <w:rsid w:val="00045CB6"/>
    <w:rsid w:val="00057275"/>
    <w:rsid w:val="000604AD"/>
    <w:rsid w:val="00072352"/>
    <w:rsid w:val="00072794"/>
    <w:rsid w:val="000752E8"/>
    <w:rsid w:val="00082925"/>
    <w:rsid w:val="000869CC"/>
    <w:rsid w:val="000A63F1"/>
    <w:rsid w:val="000B15E1"/>
    <w:rsid w:val="000B15F9"/>
    <w:rsid w:val="000B32B6"/>
    <w:rsid w:val="000E1B09"/>
    <w:rsid w:val="000F3979"/>
    <w:rsid w:val="001035D7"/>
    <w:rsid w:val="0011140C"/>
    <w:rsid w:val="00112646"/>
    <w:rsid w:val="00113F1F"/>
    <w:rsid w:val="00142977"/>
    <w:rsid w:val="00146817"/>
    <w:rsid w:val="00154915"/>
    <w:rsid w:val="001650BB"/>
    <w:rsid w:val="00171D7B"/>
    <w:rsid w:val="00173CAB"/>
    <w:rsid w:val="00176384"/>
    <w:rsid w:val="001768A4"/>
    <w:rsid w:val="00182556"/>
    <w:rsid w:val="00191CFD"/>
    <w:rsid w:val="001A3331"/>
    <w:rsid w:val="001A720B"/>
    <w:rsid w:val="001A767F"/>
    <w:rsid w:val="001A7C75"/>
    <w:rsid w:val="001B1741"/>
    <w:rsid w:val="001B5038"/>
    <w:rsid w:val="001B6B13"/>
    <w:rsid w:val="001B7A0F"/>
    <w:rsid w:val="001C38C1"/>
    <w:rsid w:val="001C443A"/>
    <w:rsid w:val="001C77BD"/>
    <w:rsid w:val="001D00AC"/>
    <w:rsid w:val="001D1B04"/>
    <w:rsid w:val="001D2F77"/>
    <w:rsid w:val="001E453C"/>
    <w:rsid w:val="001F3F48"/>
    <w:rsid w:val="001F5CB7"/>
    <w:rsid w:val="00203B12"/>
    <w:rsid w:val="002142BD"/>
    <w:rsid w:val="00221D46"/>
    <w:rsid w:val="00230A5E"/>
    <w:rsid w:val="0023417A"/>
    <w:rsid w:val="00242150"/>
    <w:rsid w:val="00242E73"/>
    <w:rsid w:val="00250A67"/>
    <w:rsid w:val="00252459"/>
    <w:rsid w:val="00255149"/>
    <w:rsid w:val="00256825"/>
    <w:rsid w:val="002613A0"/>
    <w:rsid w:val="002654AB"/>
    <w:rsid w:val="00271F2F"/>
    <w:rsid w:val="00272630"/>
    <w:rsid w:val="00282CBA"/>
    <w:rsid w:val="00283709"/>
    <w:rsid w:val="00284C8F"/>
    <w:rsid w:val="00290D97"/>
    <w:rsid w:val="00297014"/>
    <w:rsid w:val="002B331C"/>
    <w:rsid w:val="002D12D9"/>
    <w:rsid w:val="002D4C7A"/>
    <w:rsid w:val="002D73B1"/>
    <w:rsid w:val="002E0762"/>
    <w:rsid w:val="002E6CC9"/>
    <w:rsid w:val="002F1300"/>
    <w:rsid w:val="00305D27"/>
    <w:rsid w:val="0030632A"/>
    <w:rsid w:val="0030681E"/>
    <w:rsid w:val="00310EC2"/>
    <w:rsid w:val="00312CFF"/>
    <w:rsid w:val="0031561D"/>
    <w:rsid w:val="00317C2B"/>
    <w:rsid w:val="00321DFF"/>
    <w:rsid w:val="003258B4"/>
    <w:rsid w:val="00326A52"/>
    <w:rsid w:val="003370ED"/>
    <w:rsid w:val="00343566"/>
    <w:rsid w:val="003529BA"/>
    <w:rsid w:val="003627F1"/>
    <w:rsid w:val="00366DC5"/>
    <w:rsid w:val="0037028E"/>
    <w:rsid w:val="003704E3"/>
    <w:rsid w:val="003712B2"/>
    <w:rsid w:val="00371DDC"/>
    <w:rsid w:val="00377C76"/>
    <w:rsid w:val="00380216"/>
    <w:rsid w:val="00384A7C"/>
    <w:rsid w:val="00390461"/>
    <w:rsid w:val="0039246B"/>
    <w:rsid w:val="003962FD"/>
    <w:rsid w:val="003B5C3D"/>
    <w:rsid w:val="003C05FC"/>
    <w:rsid w:val="003C4168"/>
    <w:rsid w:val="003C7A29"/>
    <w:rsid w:val="003D475B"/>
    <w:rsid w:val="003D5E89"/>
    <w:rsid w:val="003D6695"/>
    <w:rsid w:val="003D6D20"/>
    <w:rsid w:val="003E2FC8"/>
    <w:rsid w:val="003E6D51"/>
    <w:rsid w:val="003F0050"/>
    <w:rsid w:val="003F087A"/>
    <w:rsid w:val="003F1181"/>
    <w:rsid w:val="003F1432"/>
    <w:rsid w:val="003F16A2"/>
    <w:rsid w:val="003F2984"/>
    <w:rsid w:val="00401F1C"/>
    <w:rsid w:val="00420A35"/>
    <w:rsid w:val="00422181"/>
    <w:rsid w:val="00436FA7"/>
    <w:rsid w:val="004464AD"/>
    <w:rsid w:val="00450FCA"/>
    <w:rsid w:val="0045193E"/>
    <w:rsid w:val="00467A4F"/>
    <w:rsid w:val="004753F8"/>
    <w:rsid w:val="00477229"/>
    <w:rsid w:val="00477721"/>
    <w:rsid w:val="00485553"/>
    <w:rsid w:val="004909E6"/>
    <w:rsid w:val="004943C9"/>
    <w:rsid w:val="00495B0A"/>
    <w:rsid w:val="004A5365"/>
    <w:rsid w:val="004A5FDC"/>
    <w:rsid w:val="004B101C"/>
    <w:rsid w:val="004C3DBF"/>
    <w:rsid w:val="004C4515"/>
    <w:rsid w:val="004D2C9A"/>
    <w:rsid w:val="004E5B73"/>
    <w:rsid w:val="004E6416"/>
    <w:rsid w:val="004F1194"/>
    <w:rsid w:val="004F3098"/>
    <w:rsid w:val="004F7214"/>
    <w:rsid w:val="00504AE2"/>
    <w:rsid w:val="00514697"/>
    <w:rsid w:val="00517A12"/>
    <w:rsid w:val="00527F99"/>
    <w:rsid w:val="00530FFD"/>
    <w:rsid w:val="005401A8"/>
    <w:rsid w:val="00547FEC"/>
    <w:rsid w:val="00554595"/>
    <w:rsid w:val="005562DF"/>
    <w:rsid w:val="00566A0F"/>
    <w:rsid w:val="005700FD"/>
    <w:rsid w:val="005765E4"/>
    <w:rsid w:val="005838CA"/>
    <w:rsid w:val="00586370"/>
    <w:rsid w:val="005924BE"/>
    <w:rsid w:val="005B2531"/>
    <w:rsid w:val="005C12C4"/>
    <w:rsid w:val="005C57EB"/>
    <w:rsid w:val="005C600F"/>
    <w:rsid w:val="005D37E4"/>
    <w:rsid w:val="005E0130"/>
    <w:rsid w:val="005E051C"/>
    <w:rsid w:val="005E141E"/>
    <w:rsid w:val="005E678D"/>
    <w:rsid w:val="005F10EE"/>
    <w:rsid w:val="005F1840"/>
    <w:rsid w:val="005F350B"/>
    <w:rsid w:val="005F5022"/>
    <w:rsid w:val="005F7243"/>
    <w:rsid w:val="005F76F8"/>
    <w:rsid w:val="006033A9"/>
    <w:rsid w:val="0060589F"/>
    <w:rsid w:val="006061E2"/>
    <w:rsid w:val="00614768"/>
    <w:rsid w:val="00616CD5"/>
    <w:rsid w:val="00623024"/>
    <w:rsid w:val="0062525E"/>
    <w:rsid w:val="006303D9"/>
    <w:rsid w:val="0063173B"/>
    <w:rsid w:val="00636A62"/>
    <w:rsid w:val="00640E70"/>
    <w:rsid w:val="00644098"/>
    <w:rsid w:val="006457DB"/>
    <w:rsid w:val="0065223F"/>
    <w:rsid w:val="0065449E"/>
    <w:rsid w:val="00657F71"/>
    <w:rsid w:val="00661151"/>
    <w:rsid w:val="006643F3"/>
    <w:rsid w:val="006679D8"/>
    <w:rsid w:val="006702E1"/>
    <w:rsid w:val="0067463A"/>
    <w:rsid w:val="00680EC0"/>
    <w:rsid w:val="0068640E"/>
    <w:rsid w:val="006910B4"/>
    <w:rsid w:val="00691E16"/>
    <w:rsid w:val="006A02DD"/>
    <w:rsid w:val="006A0BEA"/>
    <w:rsid w:val="006A3DEC"/>
    <w:rsid w:val="006C2B6F"/>
    <w:rsid w:val="006C61A8"/>
    <w:rsid w:val="006D1BFC"/>
    <w:rsid w:val="006D4E56"/>
    <w:rsid w:val="006E17E7"/>
    <w:rsid w:val="006E29CA"/>
    <w:rsid w:val="006E6155"/>
    <w:rsid w:val="006E617F"/>
    <w:rsid w:val="006F5B98"/>
    <w:rsid w:val="00701E82"/>
    <w:rsid w:val="007029B1"/>
    <w:rsid w:val="00703652"/>
    <w:rsid w:val="00704C94"/>
    <w:rsid w:val="0070663F"/>
    <w:rsid w:val="007105EE"/>
    <w:rsid w:val="00712193"/>
    <w:rsid w:val="007159FC"/>
    <w:rsid w:val="00715E5E"/>
    <w:rsid w:val="0072179D"/>
    <w:rsid w:val="007260AF"/>
    <w:rsid w:val="007307BF"/>
    <w:rsid w:val="0073583C"/>
    <w:rsid w:val="007405E1"/>
    <w:rsid w:val="00747FA6"/>
    <w:rsid w:val="00755304"/>
    <w:rsid w:val="0075576D"/>
    <w:rsid w:val="00757550"/>
    <w:rsid w:val="007645C9"/>
    <w:rsid w:val="00770C2B"/>
    <w:rsid w:val="00777B21"/>
    <w:rsid w:val="00780912"/>
    <w:rsid w:val="0078665A"/>
    <w:rsid w:val="007954B1"/>
    <w:rsid w:val="007A4068"/>
    <w:rsid w:val="007B3F9A"/>
    <w:rsid w:val="007B4975"/>
    <w:rsid w:val="007C22A0"/>
    <w:rsid w:val="007E0AEF"/>
    <w:rsid w:val="007E5C73"/>
    <w:rsid w:val="007E6AA4"/>
    <w:rsid w:val="00803713"/>
    <w:rsid w:val="00804A99"/>
    <w:rsid w:val="008120C9"/>
    <w:rsid w:val="00812DC1"/>
    <w:rsid w:val="00813FE8"/>
    <w:rsid w:val="00820FB5"/>
    <w:rsid w:val="008222A0"/>
    <w:rsid w:val="008269A4"/>
    <w:rsid w:val="008349D8"/>
    <w:rsid w:val="0084441B"/>
    <w:rsid w:val="008510E8"/>
    <w:rsid w:val="00851F6E"/>
    <w:rsid w:val="00854987"/>
    <w:rsid w:val="00856A4B"/>
    <w:rsid w:val="0086159F"/>
    <w:rsid w:val="008653A0"/>
    <w:rsid w:val="0086598F"/>
    <w:rsid w:val="00867506"/>
    <w:rsid w:val="0087382F"/>
    <w:rsid w:val="00876A66"/>
    <w:rsid w:val="00880000"/>
    <w:rsid w:val="00883324"/>
    <w:rsid w:val="00885D4B"/>
    <w:rsid w:val="00891C58"/>
    <w:rsid w:val="008A43DA"/>
    <w:rsid w:val="008A670C"/>
    <w:rsid w:val="008B0131"/>
    <w:rsid w:val="008B2ADC"/>
    <w:rsid w:val="008B3020"/>
    <w:rsid w:val="008B3EBF"/>
    <w:rsid w:val="008B6632"/>
    <w:rsid w:val="008B68AE"/>
    <w:rsid w:val="008D0146"/>
    <w:rsid w:val="008D44F0"/>
    <w:rsid w:val="008E0349"/>
    <w:rsid w:val="008E083C"/>
    <w:rsid w:val="008E0F9C"/>
    <w:rsid w:val="008E1827"/>
    <w:rsid w:val="008E27AE"/>
    <w:rsid w:val="008E3D27"/>
    <w:rsid w:val="008E4C5B"/>
    <w:rsid w:val="008F3E27"/>
    <w:rsid w:val="0090020D"/>
    <w:rsid w:val="009013F5"/>
    <w:rsid w:val="009066CC"/>
    <w:rsid w:val="00921110"/>
    <w:rsid w:val="00925968"/>
    <w:rsid w:val="0092625F"/>
    <w:rsid w:val="00955079"/>
    <w:rsid w:val="0096511B"/>
    <w:rsid w:val="00967851"/>
    <w:rsid w:val="00971D1A"/>
    <w:rsid w:val="00974373"/>
    <w:rsid w:val="0098083A"/>
    <w:rsid w:val="009814DA"/>
    <w:rsid w:val="009857C6"/>
    <w:rsid w:val="00993075"/>
    <w:rsid w:val="00995E28"/>
    <w:rsid w:val="0099610E"/>
    <w:rsid w:val="009A6A21"/>
    <w:rsid w:val="009B1D39"/>
    <w:rsid w:val="009B259E"/>
    <w:rsid w:val="009B31D5"/>
    <w:rsid w:val="009B44A9"/>
    <w:rsid w:val="009C3270"/>
    <w:rsid w:val="009D463F"/>
    <w:rsid w:val="009D5505"/>
    <w:rsid w:val="009E0FBD"/>
    <w:rsid w:val="009E5520"/>
    <w:rsid w:val="009F1D6C"/>
    <w:rsid w:val="00A062C9"/>
    <w:rsid w:val="00A06D9F"/>
    <w:rsid w:val="00A11D24"/>
    <w:rsid w:val="00A12A10"/>
    <w:rsid w:val="00A12DDD"/>
    <w:rsid w:val="00A2062B"/>
    <w:rsid w:val="00A209A3"/>
    <w:rsid w:val="00A21E5E"/>
    <w:rsid w:val="00A21F87"/>
    <w:rsid w:val="00A26948"/>
    <w:rsid w:val="00A41F7A"/>
    <w:rsid w:val="00A4200D"/>
    <w:rsid w:val="00A43A8F"/>
    <w:rsid w:val="00A4411C"/>
    <w:rsid w:val="00A4430E"/>
    <w:rsid w:val="00A5306E"/>
    <w:rsid w:val="00A57165"/>
    <w:rsid w:val="00A6291B"/>
    <w:rsid w:val="00A6399F"/>
    <w:rsid w:val="00A63D33"/>
    <w:rsid w:val="00A73CCB"/>
    <w:rsid w:val="00A81389"/>
    <w:rsid w:val="00A8530B"/>
    <w:rsid w:val="00A854CB"/>
    <w:rsid w:val="00A91942"/>
    <w:rsid w:val="00AA0164"/>
    <w:rsid w:val="00AB63DF"/>
    <w:rsid w:val="00AB775E"/>
    <w:rsid w:val="00AD4454"/>
    <w:rsid w:val="00AD690A"/>
    <w:rsid w:val="00AD6B40"/>
    <w:rsid w:val="00AF5B4B"/>
    <w:rsid w:val="00AF7620"/>
    <w:rsid w:val="00B0097C"/>
    <w:rsid w:val="00B01430"/>
    <w:rsid w:val="00B018DE"/>
    <w:rsid w:val="00B02C6A"/>
    <w:rsid w:val="00B061E3"/>
    <w:rsid w:val="00B1075D"/>
    <w:rsid w:val="00B1742C"/>
    <w:rsid w:val="00B17CDF"/>
    <w:rsid w:val="00B239F7"/>
    <w:rsid w:val="00B24C2F"/>
    <w:rsid w:val="00B265E2"/>
    <w:rsid w:val="00B26987"/>
    <w:rsid w:val="00B26C88"/>
    <w:rsid w:val="00B4058F"/>
    <w:rsid w:val="00B40CEB"/>
    <w:rsid w:val="00B414CC"/>
    <w:rsid w:val="00B41D7A"/>
    <w:rsid w:val="00B4308E"/>
    <w:rsid w:val="00B44768"/>
    <w:rsid w:val="00B50192"/>
    <w:rsid w:val="00B53106"/>
    <w:rsid w:val="00B70EEB"/>
    <w:rsid w:val="00B77F75"/>
    <w:rsid w:val="00B80692"/>
    <w:rsid w:val="00B855B7"/>
    <w:rsid w:val="00B87A44"/>
    <w:rsid w:val="00B905EF"/>
    <w:rsid w:val="00B924CD"/>
    <w:rsid w:val="00B92A53"/>
    <w:rsid w:val="00B93F39"/>
    <w:rsid w:val="00B94257"/>
    <w:rsid w:val="00BA303E"/>
    <w:rsid w:val="00BA58AB"/>
    <w:rsid w:val="00BB1697"/>
    <w:rsid w:val="00BB468B"/>
    <w:rsid w:val="00BB61DF"/>
    <w:rsid w:val="00BB6F04"/>
    <w:rsid w:val="00BC0D03"/>
    <w:rsid w:val="00BC2908"/>
    <w:rsid w:val="00BD4772"/>
    <w:rsid w:val="00BD6F70"/>
    <w:rsid w:val="00BE0B5E"/>
    <w:rsid w:val="00BE3E2F"/>
    <w:rsid w:val="00BE40AE"/>
    <w:rsid w:val="00BE5B3C"/>
    <w:rsid w:val="00BF02A7"/>
    <w:rsid w:val="00BF1EF6"/>
    <w:rsid w:val="00C065E2"/>
    <w:rsid w:val="00C06CFA"/>
    <w:rsid w:val="00C13A8C"/>
    <w:rsid w:val="00C13E76"/>
    <w:rsid w:val="00C537EE"/>
    <w:rsid w:val="00C5504F"/>
    <w:rsid w:val="00C55A71"/>
    <w:rsid w:val="00C608D8"/>
    <w:rsid w:val="00C62D44"/>
    <w:rsid w:val="00C65CB4"/>
    <w:rsid w:val="00C70B92"/>
    <w:rsid w:val="00C743D8"/>
    <w:rsid w:val="00C816AD"/>
    <w:rsid w:val="00C842EA"/>
    <w:rsid w:val="00C86D66"/>
    <w:rsid w:val="00C927C1"/>
    <w:rsid w:val="00C928E1"/>
    <w:rsid w:val="00C95108"/>
    <w:rsid w:val="00CA734D"/>
    <w:rsid w:val="00CB00E8"/>
    <w:rsid w:val="00CB1C7B"/>
    <w:rsid w:val="00CB32BE"/>
    <w:rsid w:val="00CB4589"/>
    <w:rsid w:val="00CC3D90"/>
    <w:rsid w:val="00CC553F"/>
    <w:rsid w:val="00CC7324"/>
    <w:rsid w:val="00CD4484"/>
    <w:rsid w:val="00CE0724"/>
    <w:rsid w:val="00CE25D3"/>
    <w:rsid w:val="00CE5E00"/>
    <w:rsid w:val="00CF26AF"/>
    <w:rsid w:val="00D0311B"/>
    <w:rsid w:val="00D0331E"/>
    <w:rsid w:val="00D16041"/>
    <w:rsid w:val="00D162F1"/>
    <w:rsid w:val="00D4165D"/>
    <w:rsid w:val="00D4794C"/>
    <w:rsid w:val="00D525A9"/>
    <w:rsid w:val="00D5436B"/>
    <w:rsid w:val="00D56916"/>
    <w:rsid w:val="00D60AE9"/>
    <w:rsid w:val="00D62371"/>
    <w:rsid w:val="00D70620"/>
    <w:rsid w:val="00D71406"/>
    <w:rsid w:val="00D74E8A"/>
    <w:rsid w:val="00D75484"/>
    <w:rsid w:val="00D8010C"/>
    <w:rsid w:val="00D90421"/>
    <w:rsid w:val="00D945E8"/>
    <w:rsid w:val="00D94842"/>
    <w:rsid w:val="00D9525C"/>
    <w:rsid w:val="00D955DC"/>
    <w:rsid w:val="00D97F83"/>
    <w:rsid w:val="00DA309B"/>
    <w:rsid w:val="00DB04C4"/>
    <w:rsid w:val="00DB1735"/>
    <w:rsid w:val="00DB3457"/>
    <w:rsid w:val="00DB4ACD"/>
    <w:rsid w:val="00DB7032"/>
    <w:rsid w:val="00DC0685"/>
    <w:rsid w:val="00DC3755"/>
    <w:rsid w:val="00DC7682"/>
    <w:rsid w:val="00DD079E"/>
    <w:rsid w:val="00DD285D"/>
    <w:rsid w:val="00DD620B"/>
    <w:rsid w:val="00DE1736"/>
    <w:rsid w:val="00DE2890"/>
    <w:rsid w:val="00DF2C43"/>
    <w:rsid w:val="00DF56DE"/>
    <w:rsid w:val="00DF5B9D"/>
    <w:rsid w:val="00DF5FF0"/>
    <w:rsid w:val="00DF6A68"/>
    <w:rsid w:val="00E05C91"/>
    <w:rsid w:val="00E06F27"/>
    <w:rsid w:val="00E07204"/>
    <w:rsid w:val="00E15FEC"/>
    <w:rsid w:val="00E166D2"/>
    <w:rsid w:val="00E26181"/>
    <w:rsid w:val="00E33818"/>
    <w:rsid w:val="00E56275"/>
    <w:rsid w:val="00E62DE8"/>
    <w:rsid w:val="00E6418C"/>
    <w:rsid w:val="00E66FDD"/>
    <w:rsid w:val="00E742BE"/>
    <w:rsid w:val="00E76B89"/>
    <w:rsid w:val="00E86061"/>
    <w:rsid w:val="00E86161"/>
    <w:rsid w:val="00E91EC9"/>
    <w:rsid w:val="00EB2CD3"/>
    <w:rsid w:val="00EB2DCB"/>
    <w:rsid w:val="00EB3FCF"/>
    <w:rsid w:val="00EB4951"/>
    <w:rsid w:val="00EC3760"/>
    <w:rsid w:val="00EC6D46"/>
    <w:rsid w:val="00ED193A"/>
    <w:rsid w:val="00EE1D7D"/>
    <w:rsid w:val="00EE5B21"/>
    <w:rsid w:val="00EF3098"/>
    <w:rsid w:val="00EF6ECE"/>
    <w:rsid w:val="00EF77BE"/>
    <w:rsid w:val="00F01BBC"/>
    <w:rsid w:val="00F01FCA"/>
    <w:rsid w:val="00F10A54"/>
    <w:rsid w:val="00F10C9C"/>
    <w:rsid w:val="00F12A50"/>
    <w:rsid w:val="00F133BE"/>
    <w:rsid w:val="00F17F5D"/>
    <w:rsid w:val="00F21251"/>
    <w:rsid w:val="00F2268F"/>
    <w:rsid w:val="00F4231F"/>
    <w:rsid w:val="00F42716"/>
    <w:rsid w:val="00F47453"/>
    <w:rsid w:val="00F52354"/>
    <w:rsid w:val="00F5459F"/>
    <w:rsid w:val="00F6527E"/>
    <w:rsid w:val="00F70D41"/>
    <w:rsid w:val="00F71B6A"/>
    <w:rsid w:val="00F72725"/>
    <w:rsid w:val="00F73A38"/>
    <w:rsid w:val="00F76FE8"/>
    <w:rsid w:val="00F803AA"/>
    <w:rsid w:val="00F815D5"/>
    <w:rsid w:val="00F82BEC"/>
    <w:rsid w:val="00F84138"/>
    <w:rsid w:val="00F93106"/>
    <w:rsid w:val="00FA326A"/>
    <w:rsid w:val="00FA3EA4"/>
    <w:rsid w:val="00FB40CE"/>
    <w:rsid w:val="00FC10F9"/>
    <w:rsid w:val="00FC17CA"/>
    <w:rsid w:val="00FC185C"/>
    <w:rsid w:val="00FD08BB"/>
    <w:rsid w:val="00FD0955"/>
    <w:rsid w:val="00FD2F4C"/>
    <w:rsid w:val="00FD55A4"/>
    <w:rsid w:val="00FE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AA880E9"/>
  <w15:docId w15:val="{810B2B84-FA7F-4B96-886A-74537FC9A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4ACD"/>
    <w:pPr>
      <w:spacing w:before="80" w:after="0" w:line="24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653A0"/>
    <w:pPr>
      <w:keepNext/>
      <w:numPr>
        <w:numId w:val="1"/>
      </w:numPr>
      <w:shd w:val="clear" w:color="auto" w:fill="000000"/>
      <w:spacing w:before="120" w:after="120"/>
      <w:outlineLvl w:val="0"/>
    </w:pPr>
    <w:rPr>
      <w:color w:val="FFFFFF"/>
      <w:sz w:val="32"/>
    </w:rPr>
  </w:style>
  <w:style w:type="paragraph" w:styleId="Nagwek2">
    <w:name w:val="heading 2"/>
    <w:basedOn w:val="Normalny"/>
    <w:next w:val="Normalny"/>
    <w:link w:val="Nagwek2Znak"/>
    <w:qFormat/>
    <w:rsid w:val="008653A0"/>
    <w:pPr>
      <w:keepNext/>
      <w:numPr>
        <w:ilvl w:val="1"/>
        <w:numId w:val="1"/>
      </w:numPr>
      <w:pBdr>
        <w:bottom w:val="single" w:sz="4" w:space="1" w:color="auto"/>
      </w:pBdr>
      <w:tabs>
        <w:tab w:val="clear" w:pos="1855"/>
        <w:tab w:val="num" w:pos="1418"/>
      </w:tabs>
      <w:spacing w:before="120" w:after="120"/>
      <w:ind w:left="1418" w:hanging="851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8653A0"/>
    <w:pPr>
      <w:keepNext/>
      <w:numPr>
        <w:ilvl w:val="2"/>
        <w:numId w:val="1"/>
      </w:numPr>
      <w:tabs>
        <w:tab w:val="clear" w:pos="1713"/>
        <w:tab w:val="num" w:pos="2127"/>
      </w:tabs>
      <w:spacing w:after="80"/>
      <w:ind w:left="2127" w:hanging="1134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8653A0"/>
    <w:pPr>
      <w:keepNext/>
      <w:numPr>
        <w:ilvl w:val="3"/>
        <w:numId w:val="1"/>
      </w:numPr>
      <w:spacing w:before="240" w:after="60"/>
      <w:outlineLvl w:val="3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653A0"/>
    <w:rPr>
      <w:rFonts w:ascii="Verdana" w:eastAsia="Times New Roman" w:hAnsi="Verdana" w:cs="Times New Roman"/>
      <w:color w:val="FFFFFF"/>
      <w:sz w:val="32"/>
      <w:szCs w:val="20"/>
      <w:shd w:val="clear" w:color="auto" w:fill="000000"/>
      <w:lang w:eastAsia="pl-PL"/>
    </w:rPr>
  </w:style>
  <w:style w:type="character" w:customStyle="1" w:styleId="Nagwek2Znak">
    <w:name w:val="Nagłówek 2 Znak"/>
    <w:basedOn w:val="Domylnaczcionkaakapitu"/>
    <w:link w:val="Nagwek2"/>
    <w:rsid w:val="008653A0"/>
    <w:rPr>
      <w:rFonts w:ascii="Verdana" w:eastAsia="Times New Roman" w:hAnsi="Verdana" w:cs="Times New Roman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653A0"/>
    <w:rPr>
      <w:rFonts w:ascii="Verdana" w:eastAsia="Times New Roman" w:hAnsi="Verdana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8653A0"/>
    <w:rPr>
      <w:rFonts w:ascii="Verdana" w:eastAsia="Times New Roman" w:hAnsi="Verdana" w:cs="Times New Roman"/>
      <w:lang w:eastAsia="pl-PL"/>
    </w:rPr>
  </w:style>
  <w:style w:type="paragraph" w:styleId="Spistreci1">
    <w:name w:val="toc 1"/>
    <w:basedOn w:val="Normalny"/>
    <w:next w:val="Normalny"/>
    <w:uiPriority w:val="39"/>
    <w:rsid w:val="008653A0"/>
    <w:pPr>
      <w:tabs>
        <w:tab w:val="left" w:pos="567"/>
        <w:tab w:val="right" w:leader="dot" w:pos="9061"/>
      </w:tabs>
      <w:spacing w:before="160"/>
      <w:ind w:left="567" w:hanging="567"/>
    </w:pPr>
    <w:rPr>
      <w:noProof/>
      <w:szCs w:val="26"/>
    </w:rPr>
  </w:style>
  <w:style w:type="paragraph" w:styleId="Spistreci2">
    <w:name w:val="toc 2"/>
    <w:basedOn w:val="Normalny"/>
    <w:next w:val="Normalny"/>
    <w:uiPriority w:val="39"/>
    <w:rsid w:val="008653A0"/>
    <w:pPr>
      <w:tabs>
        <w:tab w:val="left" w:pos="960"/>
        <w:tab w:val="right" w:leader="dot" w:pos="9061"/>
      </w:tabs>
      <w:spacing w:before="200"/>
      <w:ind w:left="1179" w:hanging="958"/>
    </w:pPr>
    <w:rPr>
      <w:noProof/>
      <w:szCs w:val="24"/>
      <w:u w:val="single"/>
    </w:rPr>
  </w:style>
  <w:style w:type="paragraph" w:styleId="Spistreci3">
    <w:name w:val="toc 3"/>
    <w:basedOn w:val="Normalny"/>
    <w:next w:val="Normalny"/>
    <w:autoRedefine/>
    <w:uiPriority w:val="39"/>
    <w:rsid w:val="008653A0"/>
    <w:pPr>
      <w:tabs>
        <w:tab w:val="left" w:pos="1276"/>
        <w:tab w:val="right" w:leader="dot" w:pos="9061"/>
      </w:tabs>
      <w:ind w:left="1276" w:hanging="836"/>
    </w:pPr>
    <w:rPr>
      <w:noProof/>
    </w:rPr>
  </w:style>
  <w:style w:type="paragraph" w:styleId="Nagwek">
    <w:name w:val="header"/>
    <w:basedOn w:val="Normalny"/>
    <w:link w:val="NagwekZnak"/>
    <w:rsid w:val="008653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653A0"/>
    <w:rPr>
      <w:rFonts w:ascii="Verdana" w:eastAsia="Times New Roman" w:hAnsi="Verdana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8653A0"/>
  </w:style>
  <w:style w:type="paragraph" w:customStyle="1" w:styleId="Styl16ptBiayPo3pt">
    <w:name w:val="Styl 16 pt Biały Po:  3 pt"/>
    <w:basedOn w:val="Normalny"/>
    <w:rsid w:val="008653A0"/>
    <w:pPr>
      <w:shd w:val="clear" w:color="auto" w:fill="000000"/>
      <w:spacing w:before="120" w:after="20"/>
    </w:pPr>
    <w:rPr>
      <w:color w:val="FFFFFF"/>
      <w:sz w:val="32"/>
    </w:rPr>
  </w:style>
  <w:style w:type="paragraph" w:styleId="Spistreci4">
    <w:name w:val="toc 4"/>
    <w:basedOn w:val="Normalny"/>
    <w:next w:val="Normalny"/>
    <w:uiPriority w:val="39"/>
    <w:rsid w:val="008653A0"/>
    <w:pPr>
      <w:ind w:left="1905" w:hanging="1247"/>
    </w:pPr>
  </w:style>
  <w:style w:type="paragraph" w:customStyle="1" w:styleId="Styl8ptWyrwnanydorodkaPrzed18ptPo18pt">
    <w:name w:val="Styl 8 pt Wyrównany do środka Przed:  18 pt Po:  18 pt"/>
    <w:basedOn w:val="Normalny"/>
    <w:rsid w:val="008653A0"/>
    <w:pPr>
      <w:spacing w:before="0"/>
      <w:contextualSpacing/>
      <w:jc w:val="center"/>
    </w:pPr>
    <w:rPr>
      <w:rFonts w:ascii="Arial" w:hAnsi="Arial"/>
      <w:sz w:val="16"/>
    </w:rPr>
  </w:style>
  <w:style w:type="paragraph" w:customStyle="1" w:styleId="Styl8ptPogrubienieWyrwnanydorodkaPrzed18ptPo1">
    <w:name w:val="Styl 8 pt Pogrubienie Wyrównany do środka Przed:  18 pt Po:  1..."/>
    <w:basedOn w:val="Normalny"/>
    <w:rsid w:val="008653A0"/>
    <w:pPr>
      <w:spacing w:before="60" w:after="40"/>
      <w:contextualSpacing/>
      <w:jc w:val="center"/>
    </w:pPr>
    <w:rPr>
      <w:rFonts w:ascii="Arial" w:hAnsi="Arial"/>
      <w:b/>
      <w:bCs/>
      <w:szCs w:val="16"/>
    </w:rPr>
  </w:style>
  <w:style w:type="paragraph" w:styleId="Stopka">
    <w:name w:val="footer"/>
    <w:basedOn w:val="Normalny"/>
    <w:link w:val="StopkaZnak"/>
    <w:uiPriority w:val="99"/>
    <w:unhideWhenUsed/>
    <w:rsid w:val="00082925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082925"/>
    <w:rPr>
      <w:rFonts w:ascii="Verdana" w:eastAsia="Times New Roman" w:hAnsi="Verdana" w:cs="Times New Roman"/>
      <w:sz w:val="20"/>
      <w:szCs w:val="20"/>
      <w:lang w:eastAsia="pl-PL"/>
    </w:rPr>
  </w:style>
  <w:style w:type="paragraph" w:styleId="Akapitzlist">
    <w:name w:val="List Paragraph"/>
    <w:aliases w:val="Wypunktowanie,lp1,PZI-AK_LISTA,Przypis,Asia 2  Akapit z listą,tekst normalny,Numerowanie"/>
    <w:basedOn w:val="Normalny"/>
    <w:link w:val="AkapitzlistZnak"/>
    <w:uiPriority w:val="34"/>
    <w:qFormat/>
    <w:rsid w:val="00191CFD"/>
    <w:pPr>
      <w:spacing w:before="0"/>
      <w:ind w:left="720"/>
      <w:jc w:val="left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6A0F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6A0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,lp1 Znak,PZI-AK_LISTA Znak,Przypis Znak,Asia 2  Akapit z listą Znak,tekst normalny Znak,Numerowanie Znak"/>
    <w:basedOn w:val="Domylnaczcionkaakapitu"/>
    <w:link w:val="Akapitzlist"/>
    <w:qFormat/>
    <w:locked/>
    <w:rsid w:val="00F01FCA"/>
    <w:rPr>
      <w:rFonts w:ascii="Calibri" w:hAnsi="Calibri" w:cs="Calibri"/>
    </w:rPr>
  </w:style>
  <w:style w:type="character" w:customStyle="1" w:styleId="h2">
    <w:name w:val="h2"/>
    <w:basedOn w:val="Domylnaczcionkaakapitu"/>
    <w:rsid w:val="00F01FCA"/>
  </w:style>
  <w:style w:type="paragraph" w:styleId="Indeks1">
    <w:name w:val="index 1"/>
    <w:basedOn w:val="Normalny"/>
    <w:next w:val="Normalny"/>
    <w:uiPriority w:val="99"/>
    <w:semiHidden/>
    <w:rsid w:val="006457DB"/>
    <w:pPr>
      <w:spacing w:before="60" w:after="60"/>
    </w:pPr>
    <w:rPr>
      <w:rFonts w:asciiTheme="minorHAnsi" w:hAnsiTheme="minorHAnsi"/>
      <w:sz w:val="22"/>
    </w:rPr>
  </w:style>
  <w:style w:type="paragraph" w:customStyle="1" w:styleId="TekstPodstPkt">
    <w:name w:val="TekstPodstPkt"/>
    <w:basedOn w:val="Normalny"/>
    <w:rsid w:val="006457DB"/>
    <w:pPr>
      <w:numPr>
        <w:numId w:val="9"/>
      </w:numPr>
      <w:tabs>
        <w:tab w:val="left" w:pos="924"/>
      </w:tabs>
      <w:spacing w:before="60" w:after="60"/>
      <w:ind w:left="924" w:hanging="357"/>
    </w:pPr>
    <w:rPr>
      <w:rFonts w:ascii="Lucida Sans Unicode" w:hAnsi="Lucida Sans Unicode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457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57D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57DB"/>
    <w:rPr>
      <w:rFonts w:ascii="Verdana" w:eastAsia="Times New Roman" w:hAnsi="Verdan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57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57DB"/>
    <w:rPr>
      <w:rFonts w:ascii="Verdana" w:eastAsia="Times New Roman" w:hAnsi="Verdana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A0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851F6E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0C2B"/>
    <w:pPr>
      <w:spacing w:before="0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0C2B"/>
    <w:rPr>
      <w:rFonts w:ascii="Verdana" w:eastAsia="Times New Roman" w:hAnsi="Verdana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0C2B"/>
    <w:rPr>
      <w:vertAlign w:val="superscript"/>
    </w:rPr>
  </w:style>
  <w:style w:type="paragraph" w:styleId="Zwykytekst">
    <w:name w:val="Plain Text"/>
    <w:basedOn w:val="Normalny"/>
    <w:link w:val="ZwykytekstZnak"/>
    <w:rsid w:val="00045533"/>
    <w:pPr>
      <w:widowControl w:val="0"/>
      <w:spacing w:before="0"/>
      <w:jc w:val="left"/>
    </w:pPr>
    <w:rPr>
      <w:rFonts w:ascii="Courier New" w:hAnsi="Courier New"/>
      <w:snapToGrid w:val="0"/>
    </w:rPr>
  </w:style>
  <w:style w:type="character" w:customStyle="1" w:styleId="ZwykytekstZnak">
    <w:name w:val="Zwykły tekst Znak"/>
    <w:basedOn w:val="Domylnaczcionkaakapitu"/>
    <w:link w:val="Zwykytekst"/>
    <w:rsid w:val="00045533"/>
    <w:rPr>
      <w:rFonts w:ascii="Courier New" w:eastAsia="Times New Roman" w:hAnsi="Courier New" w:cs="Times New Roman"/>
      <w:snapToGrid w:val="0"/>
      <w:sz w:val="20"/>
      <w:szCs w:val="20"/>
      <w:lang w:eastAsia="pl-PL"/>
    </w:rPr>
  </w:style>
  <w:style w:type="paragraph" w:customStyle="1" w:styleId="western">
    <w:name w:val="western"/>
    <w:basedOn w:val="Normalny"/>
    <w:rsid w:val="00045533"/>
    <w:pPr>
      <w:spacing w:before="100" w:after="100"/>
      <w:jc w:val="left"/>
    </w:pPr>
    <w:rPr>
      <w:rFonts w:ascii="Times New Roman" w:hAnsi="Times New Roman"/>
      <w:b/>
      <w:bCs/>
      <w:color w:val="000000"/>
      <w:kern w:val="2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45533"/>
    <w:pPr>
      <w:spacing w:before="200" w:after="120" w:line="276" w:lineRule="auto"/>
      <w:ind w:left="283"/>
      <w:jc w:val="left"/>
    </w:pPr>
    <w:rPr>
      <w:rFonts w:ascii="Calibri" w:hAnsi="Calibri"/>
      <w:lang w:val="en-US" w:eastAsia="en-US" w:bidi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45533"/>
    <w:rPr>
      <w:rFonts w:ascii="Calibri" w:eastAsia="Times New Roman" w:hAnsi="Calibri" w:cs="Times New Roman"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6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44342-2498-41B5-9E93-30C9DA923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5575</Words>
  <Characters>33452</Characters>
  <Application>Microsoft Office Word</Application>
  <DocSecurity>0</DocSecurity>
  <Lines>278</Lines>
  <Paragraphs>77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Korczak</dc:creator>
  <cp:lastModifiedBy>Kwaśnik Grzegorz</cp:lastModifiedBy>
  <cp:revision>8</cp:revision>
  <cp:lastPrinted>2022-08-16T08:22:00Z</cp:lastPrinted>
  <dcterms:created xsi:type="dcterms:W3CDTF">2022-07-12T12:09:00Z</dcterms:created>
  <dcterms:modified xsi:type="dcterms:W3CDTF">2024-12-05T13:47:00Z</dcterms:modified>
</cp:coreProperties>
</file>