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0D4" w:rsidRDefault="009C3FAE" w:rsidP="009420D4"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0D0A69B1" wp14:editId="63856931">
            <wp:simplePos x="0" y="0"/>
            <wp:positionH relativeFrom="page">
              <wp:align>right</wp:align>
            </wp:positionH>
            <wp:positionV relativeFrom="page">
              <wp:posOffset>94615</wp:posOffset>
            </wp:positionV>
            <wp:extent cx="7360285" cy="1514475"/>
            <wp:effectExtent l="0" t="0" r="0" b="9525"/>
            <wp:wrapTopAndBottom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0285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3343A" w:rsidRPr="00F2746A" w:rsidRDefault="0013343A" w:rsidP="0013343A">
      <w:pPr>
        <w:widowControl w:val="0"/>
        <w:suppressAutoHyphens/>
        <w:spacing w:after="120" w:line="240" w:lineRule="auto"/>
        <w:jc w:val="both"/>
        <w:rPr>
          <w:rFonts w:ascii="Cambria" w:eastAsia="Times New Roman" w:hAnsi="Cambria" w:cs="Tahoma"/>
          <w:lang w:eastAsia="pl-PL"/>
        </w:rPr>
      </w:pPr>
      <w:r w:rsidRPr="00F2746A">
        <w:rPr>
          <w:rFonts w:ascii="Cambria" w:eastAsia="Times New Roman" w:hAnsi="Cambria" w:cs="Tahoma"/>
          <w:lang w:eastAsia="pl-PL"/>
        </w:rPr>
        <w:t>Znak: ZOZ.V.010/DZP/</w:t>
      </w:r>
      <w:r>
        <w:rPr>
          <w:rFonts w:ascii="Cambria" w:eastAsia="Times New Roman" w:hAnsi="Cambria" w:cs="Tahoma"/>
          <w:lang w:eastAsia="pl-PL"/>
        </w:rPr>
        <w:t>0</w:t>
      </w:r>
      <w:r w:rsidR="001A0622">
        <w:rPr>
          <w:rFonts w:ascii="Cambria" w:eastAsia="Times New Roman" w:hAnsi="Cambria" w:cs="Tahoma"/>
          <w:lang w:eastAsia="pl-PL"/>
        </w:rPr>
        <w:t>6</w:t>
      </w:r>
      <w:r w:rsidRPr="00F2746A">
        <w:rPr>
          <w:rFonts w:ascii="Cambria" w:eastAsia="Times New Roman" w:hAnsi="Cambria" w:cs="Tahoma"/>
          <w:lang w:eastAsia="pl-PL"/>
        </w:rPr>
        <w:t>/2</w:t>
      </w:r>
      <w:r w:rsidR="000F3831">
        <w:rPr>
          <w:rFonts w:ascii="Cambria" w:eastAsia="Times New Roman" w:hAnsi="Cambria" w:cs="Tahoma"/>
          <w:lang w:eastAsia="pl-PL"/>
        </w:rPr>
        <w:t>4</w:t>
      </w:r>
      <w:r w:rsidRPr="00F2746A">
        <w:rPr>
          <w:rFonts w:ascii="Cambria" w:eastAsia="Times New Roman" w:hAnsi="Cambria" w:cs="Tahoma"/>
          <w:lang w:eastAsia="pl-PL"/>
        </w:rPr>
        <w:t xml:space="preserve">                                             </w:t>
      </w:r>
      <w:r w:rsidR="00526296">
        <w:rPr>
          <w:rFonts w:ascii="Cambria" w:eastAsia="Times New Roman" w:hAnsi="Cambria" w:cs="Tahoma"/>
          <w:lang w:eastAsia="pl-PL"/>
        </w:rPr>
        <w:t xml:space="preserve">                  </w:t>
      </w:r>
      <w:r w:rsidRPr="00F2746A">
        <w:rPr>
          <w:rFonts w:ascii="Cambria" w:eastAsia="Times New Roman" w:hAnsi="Cambria" w:cs="Tahoma"/>
          <w:lang w:eastAsia="pl-PL"/>
        </w:rPr>
        <w:t xml:space="preserve">Sucha Beskidzka dnia </w:t>
      </w:r>
      <w:r w:rsidR="004E43F0">
        <w:rPr>
          <w:rFonts w:ascii="Cambria" w:eastAsia="Times New Roman" w:hAnsi="Cambria" w:cs="Tahoma"/>
          <w:lang w:eastAsia="pl-PL"/>
        </w:rPr>
        <w:t>0</w:t>
      </w:r>
      <w:r w:rsidR="00C63EE2">
        <w:rPr>
          <w:rFonts w:ascii="Cambria" w:eastAsia="Times New Roman" w:hAnsi="Cambria" w:cs="Tahoma"/>
          <w:lang w:eastAsia="pl-PL"/>
        </w:rPr>
        <w:t>7</w:t>
      </w:r>
      <w:r>
        <w:rPr>
          <w:rFonts w:ascii="Cambria" w:eastAsia="Times New Roman" w:hAnsi="Cambria" w:cs="Tahoma"/>
          <w:lang w:eastAsia="pl-PL"/>
        </w:rPr>
        <w:t>.0</w:t>
      </w:r>
      <w:r w:rsidR="004E43F0">
        <w:rPr>
          <w:rFonts w:ascii="Cambria" w:eastAsia="Times New Roman" w:hAnsi="Cambria" w:cs="Tahoma"/>
          <w:lang w:eastAsia="pl-PL"/>
        </w:rPr>
        <w:t>3</w:t>
      </w:r>
      <w:r>
        <w:rPr>
          <w:rFonts w:ascii="Cambria" w:eastAsia="Times New Roman" w:hAnsi="Cambria" w:cs="Tahoma"/>
          <w:lang w:eastAsia="pl-PL"/>
        </w:rPr>
        <w:t>.202</w:t>
      </w:r>
      <w:r w:rsidR="000F3831">
        <w:rPr>
          <w:rFonts w:ascii="Cambria" w:eastAsia="Times New Roman" w:hAnsi="Cambria" w:cs="Tahoma"/>
          <w:lang w:eastAsia="pl-PL"/>
        </w:rPr>
        <w:t>4</w:t>
      </w:r>
      <w:r>
        <w:rPr>
          <w:rFonts w:ascii="Cambria" w:eastAsia="Times New Roman" w:hAnsi="Cambria" w:cs="Tahoma"/>
          <w:lang w:eastAsia="pl-PL"/>
        </w:rPr>
        <w:t xml:space="preserve">r. </w:t>
      </w:r>
      <w:r w:rsidRPr="00F2746A">
        <w:rPr>
          <w:rFonts w:ascii="Cambria" w:eastAsia="Times New Roman" w:hAnsi="Cambria" w:cs="Tahoma"/>
          <w:lang w:eastAsia="pl-PL"/>
        </w:rPr>
        <w:t xml:space="preserve">      </w:t>
      </w:r>
    </w:p>
    <w:p w:rsidR="0013343A" w:rsidRPr="00F2746A" w:rsidRDefault="0013343A" w:rsidP="0013343A">
      <w:pPr>
        <w:widowControl w:val="0"/>
        <w:suppressAutoHyphens/>
        <w:spacing w:after="120" w:line="240" w:lineRule="auto"/>
        <w:jc w:val="both"/>
        <w:rPr>
          <w:rFonts w:ascii="Cambria" w:eastAsia="Times New Roman" w:hAnsi="Cambria" w:cs="Tahoma"/>
          <w:lang w:eastAsia="pl-PL"/>
        </w:rPr>
      </w:pPr>
    </w:p>
    <w:p w:rsidR="0013343A" w:rsidRPr="00F2746A" w:rsidRDefault="0013343A" w:rsidP="0013343A">
      <w:pPr>
        <w:widowControl w:val="0"/>
        <w:suppressAutoHyphens/>
        <w:spacing w:after="0" w:line="240" w:lineRule="auto"/>
        <w:jc w:val="both"/>
        <w:rPr>
          <w:rFonts w:ascii="Cambria" w:eastAsia="Times New Roman" w:hAnsi="Cambria" w:cs="Tahoma"/>
          <w:lang w:eastAsia="pl-PL"/>
        </w:rPr>
      </w:pPr>
      <w:r w:rsidRPr="00F2746A">
        <w:rPr>
          <w:rFonts w:ascii="Cambria" w:eastAsia="Times New Roman" w:hAnsi="Cambria" w:cs="Tahoma"/>
          <w:lang w:eastAsia="pl-PL"/>
        </w:rPr>
        <w:t xml:space="preserve"> </w:t>
      </w:r>
    </w:p>
    <w:p w:rsidR="001A0622" w:rsidRPr="001A0622" w:rsidRDefault="0013343A" w:rsidP="001A0622">
      <w:pPr>
        <w:ind w:left="-851" w:firstLine="708"/>
        <w:jc w:val="center"/>
        <w:rPr>
          <w:rFonts w:ascii="Cambria" w:eastAsia="Times New Roman" w:hAnsi="Cambria" w:cs="Tahoma"/>
          <w:b/>
          <w:sz w:val="24"/>
          <w:szCs w:val="24"/>
          <w:lang w:eastAsia="pl-PL"/>
        </w:rPr>
      </w:pPr>
      <w:r w:rsidRPr="00F2746A">
        <w:rPr>
          <w:rFonts w:ascii="Cambria" w:eastAsia="Times New Roman" w:hAnsi="Cambria" w:cs="Tahoma"/>
          <w:lang w:eastAsia="pl-PL"/>
        </w:rPr>
        <w:t xml:space="preserve">Dotyczy: </w:t>
      </w:r>
      <w:r w:rsidR="001A0622" w:rsidRPr="001A0622">
        <w:rPr>
          <w:rFonts w:ascii="Cambria" w:eastAsia="Times New Roman" w:hAnsi="Cambria" w:cs="Tahoma"/>
          <w:b/>
          <w:sz w:val="24"/>
          <w:szCs w:val="24"/>
          <w:lang w:eastAsia="pl-PL"/>
        </w:rPr>
        <w:t>Dostawa odczynników do oznaczeń laboratoryjnych wraz z dzierżawą sprzętu</w:t>
      </w:r>
    </w:p>
    <w:p w:rsidR="0013343A" w:rsidRDefault="0013343A" w:rsidP="001A0622">
      <w:pPr>
        <w:widowControl w:val="0"/>
        <w:suppressAutoHyphens/>
        <w:spacing w:after="120" w:line="240" w:lineRule="auto"/>
        <w:jc w:val="both"/>
        <w:rPr>
          <w:rFonts w:ascii="Cambria" w:eastAsia="Times New Roman" w:hAnsi="Cambria" w:cs="Tahoma"/>
          <w:lang w:eastAsia="pl-PL"/>
        </w:rPr>
      </w:pPr>
      <w:r w:rsidRPr="00F2746A">
        <w:rPr>
          <w:rFonts w:ascii="Cambria" w:eastAsia="Times New Roman" w:hAnsi="Cambria" w:cs="Tahoma"/>
          <w:lang w:eastAsia="pl-PL"/>
        </w:rPr>
        <w:t xml:space="preserve">                                </w:t>
      </w:r>
    </w:p>
    <w:p w:rsidR="00570E89" w:rsidRPr="00A03708" w:rsidRDefault="00570E89" w:rsidP="0013343A">
      <w:pPr>
        <w:widowControl w:val="0"/>
        <w:suppressAutoHyphens/>
        <w:spacing w:after="0" w:line="240" w:lineRule="auto"/>
        <w:jc w:val="both"/>
        <w:rPr>
          <w:rFonts w:ascii="Cambria" w:eastAsia="Times New Roman" w:hAnsi="Cambria" w:cs="Tahoma"/>
          <w:lang w:eastAsia="pl-PL"/>
        </w:rPr>
      </w:pPr>
    </w:p>
    <w:p w:rsidR="0013343A" w:rsidRPr="00C63EE2" w:rsidRDefault="0013343A" w:rsidP="000C15D6">
      <w:pPr>
        <w:widowControl w:val="0"/>
        <w:suppressAutoHyphens/>
        <w:spacing w:after="0" w:line="240" w:lineRule="auto"/>
        <w:ind w:firstLine="708"/>
        <w:rPr>
          <w:rFonts w:ascii="Cambria" w:eastAsia="Times New Roman" w:hAnsi="Cambria" w:cs="Tahoma"/>
          <w:sz w:val="24"/>
          <w:szCs w:val="24"/>
          <w:lang w:eastAsia="pl-PL"/>
        </w:rPr>
      </w:pPr>
      <w:r w:rsidRPr="00C63EE2">
        <w:rPr>
          <w:rFonts w:ascii="Cambria" w:eastAsia="Times New Roman" w:hAnsi="Cambria" w:cs="Tahoma"/>
          <w:sz w:val="24"/>
          <w:szCs w:val="24"/>
          <w:lang w:eastAsia="pl-PL"/>
        </w:rPr>
        <w:t>Dyrekcja Zespołu Opieki Zdrowotnej w Suchej Beskidzkiej odpowiada na poniższe pytania:</w:t>
      </w:r>
    </w:p>
    <w:p w:rsidR="00972A4B" w:rsidRDefault="00C63EE2" w:rsidP="00C63EE2">
      <w:pPr>
        <w:widowControl w:val="0"/>
        <w:suppressAutoHyphens/>
        <w:spacing w:after="0" w:line="240" w:lineRule="auto"/>
        <w:ind w:firstLine="708"/>
        <w:jc w:val="both"/>
        <w:rPr>
          <w:rFonts w:ascii="Cambria" w:hAnsi="Cambria"/>
          <w:sz w:val="24"/>
          <w:szCs w:val="24"/>
        </w:rPr>
      </w:pPr>
      <w:r w:rsidRPr="00C63EE2">
        <w:rPr>
          <w:rFonts w:ascii="Cambria" w:hAnsi="Cambria"/>
          <w:sz w:val="24"/>
          <w:szCs w:val="24"/>
        </w:rPr>
        <w:t xml:space="preserve">Pytanie nr 1 Dot. Pakiet nr 6 cz. 2: Parametry urządzenia Pkt.10 oraz Pakiet 6 cz. 3 Parametry techniczne pkt. 13 „Dostarczenie oprogramowania pozwalającego na zdalnym dostęp do analizatorów z komputerów w Laboratorium (podgląd wyników, kalibracji, kontroli jakości oraz statusu analizatora)” </w:t>
      </w:r>
    </w:p>
    <w:p w:rsidR="00972A4B" w:rsidRDefault="00C63EE2" w:rsidP="00C63EE2">
      <w:pPr>
        <w:widowControl w:val="0"/>
        <w:suppressAutoHyphens/>
        <w:spacing w:after="0" w:line="240" w:lineRule="auto"/>
        <w:ind w:firstLine="708"/>
        <w:jc w:val="both"/>
        <w:rPr>
          <w:rFonts w:ascii="Cambria" w:hAnsi="Cambria"/>
          <w:sz w:val="24"/>
          <w:szCs w:val="24"/>
        </w:rPr>
      </w:pPr>
      <w:r w:rsidRPr="00C63EE2">
        <w:rPr>
          <w:rFonts w:ascii="Cambria" w:hAnsi="Cambria"/>
          <w:sz w:val="24"/>
          <w:szCs w:val="24"/>
        </w:rPr>
        <w:t xml:space="preserve">A) Czy Zamawiający udostępni zasoby serwerowe spełniającej min. wymogi techniczne: - CPU: Quad </w:t>
      </w:r>
      <w:proofErr w:type="spellStart"/>
      <w:r w:rsidRPr="00C63EE2">
        <w:rPr>
          <w:rFonts w:ascii="Cambria" w:hAnsi="Cambria"/>
          <w:sz w:val="24"/>
          <w:szCs w:val="24"/>
        </w:rPr>
        <w:t>core</w:t>
      </w:r>
      <w:proofErr w:type="spellEnd"/>
      <w:r w:rsidRPr="00C63EE2">
        <w:rPr>
          <w:rFonts w:ascii="Cambria" w:hAnsi="Cambria"/>
          <w:sz w:val="24"/>
          <w:szCs w:val="24"/>
        </w:rPr>
        <w:t xml:space="preserve"> 3 GHz lub większy - RAM: 16 GB lub więcej - Dysk: 100 GB lub więcej - Sieć: 100 </w:t>
      </w:r>
      <w:proofErr w:type="spellStart"/>
      <w:r w:rsidRPr="00C63EE2">
        <w:rPr>
          <w:rFonts w:ascii="Cambria" w:hAnsi="Cambria"/>
          <w:sz w:val="24"/>
          <w:szCs w:val="24"/>
        </w:rPr>
        <w:t>Mbps</w:t>
      </w:r>
      <w:proofErr w:type="spellEnd"/>
      <w:r w:rsidRPr="00C63EE2">
        <w:rPr>
          <w:rFonts w:ascii="Cambria" w:hAnsi="Cambria"/>
          <w:sz w:val="24"/>
          <w:szCs w:val="24"/>
        </w:rPr>
        <w:t xml:space="preserve"> lub więcej </w:t>
      </w:r>
    </w:p>
    <w:p w:rsidR="00972A4B" w:rsidRPr="00972A4B" w:rsidRDefault="00972A4B" w:rsidP="00972A4B">
      <w:pPr>
        <w:widowControl w:val="0"/>
        <w:suppressAutoHyphens/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Odp. Tak, Zamawiający udostępni zasoby spełniające wskazane wymogi.</w:t>
      </w:r>
    </w:p>
    <w:p w:rsidR="00972A4B" w:rsidRDefault="00C63EE2" w:rsidP="00C63EE2">
      <w:pPr>
        <w:widowControl w:val="0"/>
        <w:suppressAutoHyphens/>
        <w:spacing w:after="0" w:line="240" w:lineRule="auto"/>
        <w:ind w:firstLine="708"/>
        <w:jc w:val="both"/>
        <w:rPr>
          <w:rFonts w:ascii="Cambria" w:hAnsi="Cambria"/>
          <w:sz w:val="24"/>
          <w:szCs w:val="24"/>
        </w:rPr>
      </w:pPr>
      <w:r w:rsidRPr="00C63EE2">
        <w:rPr>
          <w:rFonts w:ascii="Cambria" w:hAnsi="Cambria"/>
          <w:sz w:val="24"/>
          <w:szCs w:val="24"/>
        </w:rPr>
        <w:t xml:space="preserve">B) Czy Zamawiający udostępni system operacyjny do serwera z pytania A): Microsoft Windows Server 2019, Standard lub Datacenter lub Microsoft Windows Server 2016, Standard lub Datacenter? </w:t>
      </w:r>
    </w:p>
    <w:p w:rsidR="00972A4B" w:rsidRPr="00972A4B" w:rsidRDefault="00972A4B" w:rsidP="00972A4B">
      <w:pPr>
        <w:widowControl w:val="0"/>
        <w:suppressAutoHyphens/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Odp. Tak, Zamawiający udostępni zasoby spełniające wskazane wymogi.</w:t>
      </w:r>
    </w:p>
    <w:p w:rsidR="00C63EE2" w:rsidRDefault="00C63EE2" w:rsidP="00972A4B">
      <w:pPr>
        <w:widowControl w:val="0"/>
        <w:suppressAutoHyphens/>
        <w:spacing w:after="0" w:line="240" w:lineRule="auto"/>
        <w:ind w:firstLine="708"/>
        <w:jc w:val="both"/>
        <w:rPr>
          <w:rFonts w:ascii="Cambria" w:hAnsi="Cambria"/>
          <w:sz w:val="24"/>
          <w:szCs w:val="24"/>
        </w:rPr>
      </w:pPr>
      <w:r w:rsidRPr="00C63EE2">
        <w:rPr>
          <w:rFonts w:ascii="Cambria" w:hAnsi="Cambria"/>
          <w:sz w:val="24"/>
          <w:szCs w:val="24"/>
        </w:rPr>
        <w:t xml:space="preserve">C) Czy, Zamawiający udostępni zdalny dostęp (VPN) do sieci Zamawiającego w zakresie potrzebnym do instalacji, wdrożenia i sprawowania serwisu systemu nadzoru POCT dla wskazanych przez Wykonawcę pracowników? </w:t>
      </w:r>
    </w:p>
    <w:p w:rsidR="00972A4B" w:rsidRPr="00972A4B" w:rsidRDefault="00972A4B" w:rsidP="00972A4B">
      <w:pPr>
        <w:widowControl w:val="0"/>
        <w:suppressAutoHyphens/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Odp. Tak, dostęp zdalny dla Wykonawcy będzie udzielany czasowo w porozumieniu z Zamawiającym.</w:t>
      </w:r>
    </w:p>
    <w:p w:rsidR="000D433D" w:rsidRDefault="00C63EE2" w:rsidP="00C63EE2">
      <w:pPr>
        <w:widowControl w:val="0"/>
        <w:suppressAutoHyphens/>
        <w:spacing w:after="0" w:line="240" w:lineRule="auto"/>
        <w:ind w:firstLine="708"/>
        <w:jc w:val="both"/>
        <w:rPr>
          <w:rFonts w:ascii="Cambria" w:hAnsi="Cambria"/>
          <w:sz w:val="24"/>
          <w:szCs w:val="24"/>
        </w:rPr>
      </w:pPr>
      <w:r w:rsidRPr="00C63EE2">
        <w:rPr>
          <w:rFonts w:ascii="Cambria" w:hAnsi="Cambria"/>
          <w:sz w:val="24"/>
          <w:szCs w:val="24"/>
        </w:rPr>
        <w:t xml:space="preserve">Pytanie nr 1 Dot. Pakiet nr 6 Prosimy o informację czy Zamawiający wyrazi zgodę aby jako jedną z form świadczenia usług serwisowych był zdalny nadzór serwisowy nad analizatorami realizowany za pomocą usługi </w:t>
      </w:r>
      <w:proofErr w:type="spellStart"/>
      <w:r w:rsidRPr="00C63EE2">
        <w:rPr>
          <w:rFonts w:ascii="Cambria" w:hAnsi="Cambria"/>
          <w:sz w:val="24"/>
          <w:szCs w:val="24"/>
        </w:rPr>
        <w:t>LiveConnect</w:t>
      </w:r>
      <w:proofErr w:type="spellEnd"/>
      <w:r w:rsidRPr="00C63EE2">
        <w:rPr>
          <w:rFonts w:ascii="Cambria" w:hAnsi="Cambria"/>
          <w:sz w:val="24"/>
          <w:szCs w:val="24"/>
        </w:rPr>
        <w:t xml:space="preserve">, której szczegóły przedstawiamy w załączniku do pytania. Pragniemy zwrócić uwagę, iż usługa </w:t>
      </w:r>
      <w:proofErr w:type="spellStart"/>
      <w:r w:rsidRPr="00C63EE2">
        <w:rPr>
          <w:rFonts w:ascii="Cambria" w:hAnsi="Cambria"/>
          <w:sz w:val="24"/>
          <w:szCs w:val="24"/>
        </w:rPr>
        <w:t>LiveConnect</w:t>
      </w:r>
      <w:proofErr w:type="spellEnd"/>
      <w:r w:rsidRPr="00C63EE2">
        <w:rPr>
          <w:rFonts w:ascii="Cambria" w:hAnsi="Cambria"/>
          <w:sz w:val="24"/>
          <w:szCs w:val="24"/>
        </w:rPr>
        <w:t xml:space="preserve"> zapewnia całkowite bezpieczeństwo danych Państwa pacjentów. Usługa gromadzi jedynie dane dotyczące wydajności analizatora i oprogramowania, takie jak status urządzenia, kalibracja, kontrola jakości i wyniki obserwacji. Dane dotyczące stanu zdrowia i dane osobowe zgodnie z definicją zawartą w ogólnym rozporządzeniu UE o ochronie danych (RODO) i ustawie o przenośności i odpowiedzialności w ubezpieczeniach zdrowotnych (HIPAA) nie będą przekazywane.</w:t>
      </w:r>
    </w:p>
    <w:p w:rsidR="00972A4B" w:rsidRDefault="00972A4B" w:rsidP="00972A4B">
      <w:pPr>
        <w:widowControl w:val="0"/>
        <w:suppressAutoHyphens/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Op. Dostęp zdalny dla Wykonawcy będzie udzielany czasowo w porozumieniu z Zamawiającym.</w:t>
      </w:r>
    </w:p>
    <w:p w:rsidR="00972A4B" w:rsidRDefault="00972A4B" w:rsidP="00972A4B">
      <w:pPr>
        <w:widowControl w:val="0"/>
        <w:suppressAutoHyphens/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  <w:bookmarkStart w:id="0" w:name="_GoBack"/>
      <w:bookmarkEnd w:id="0"/>
    </w:p>
    <w:sectPr w:rsidR="00972A4B" w:rsidSect="00D204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C4AAE3C"/>
    <w:multiLevelType w:val="hybridMultilevel"/>
    <w:tmpl w:val="EA0479E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1143C88"/>
    <w:multiLevelType w:val="hybridMultilevel"/>
    <w:tmpl w:val="D8E847E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A2661C3"/>
    <w:multiLevelType w:val="hybridMultilevel"/>
    <w:tmpl w:val="C576DB9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BD7"/>
    <w:rsid w:val="00016AD8"/>
    <w:rsid w:val="00034643"/>
    <w:rsid w:val="00063136"/>
    <w:rsid w:val="000A6544"/>
    <w:rsid w:val="000C021E"/>
    <w:rsid w:val="000C15D6"/>
    <w:rsid w:val="000D433D"/>
    <w:rsid w:val="000F3831"/>
    <w:rsid w:val="0013343A"/>
    <w:rsid w:val="001A0622"/>
    <w:rsid w:val="001A50ED"/>
    <w:rsid w:val="003D417A"/>
    <w:rsid w:val="004A2E3B"/>
    <w:rsid w:val="004E43F0"/>
    <w:rsid w:val="00526296"/>
    <w:rsid w:val="00570E89"/>
    <w:rsid w:val="007354FF"/>
    <w:rsid w:val="007C37E1"/>
    <w:rsid w:val="00837C1E"/>
    <w:rsid w:val="0085538D"/>
    <w:rsid w:val="008D6F33"/>
    <w:rsid w:val="00904DDF"/>
    <w:rsid w:val="00920045"/>
    <w:rsid w:val="00921BD7"/>
    <w:rsid w:val="009420D4"/>
    <w:rsid w:val="00972A4B"/>
    <w:rsid w:val="0099080A"/>
    <w:rsid w:val="009C3FAE"/>
    <w:rsid w:val="009E3F09"/>
    <w:rsid w:val="009F0226"/>
    <w:rsid w:val="00A03708"/>
    <w:rsid w:val="00A53A84"/>
    <w:rsid w:val="00BA0E23"/>
    <w:rsid w:val="00BC4D3F"/>
    <w:rsid w:val="00C63EE2"/>
    <w:rsid w:val="00D2045B"/>
    <w:rsid w:val="00D305AE"/>
    <w:rsid w:val="00D66BC0"/>
    <w:rsid w:val="00D6789D"/>
    <w:rsid w:val="00F30A12"/>
    <w:rsid w:val="00F4004A"/>
    <w:rsid w:val="00F54A08"/>
    <w:rsid w:val="00F96F26"/>
    <w:rsid w:val="00FA3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2DFF9F-F2E5-4FE0-A1E2-AA24D941A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D41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417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305AE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04D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7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4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7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330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</dc:creator>
  <cp:keywords/>
  <dc:description/>
  <cp:lastModifiedBy>DZP</cp:lastModifiedBy>
  <cp:revision>5</cp:revision>
  <cp:lastPrinted>2024-03-11T11:44:00Z</cp:lastPrinted>
  <dcterms:created xsi:type="dcterms:W3CDTF">2024-03-07T09:42:00Z</dcterms:created>
  <dcterms:modified xsi:type="dcterms:W3CDTF">2024-03-15T11:11:00Z</dcterms:modified>
</cp:coreProperties>
</file>