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EC" w:rsidRDefault="00261E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-452120</wp:posOffset>
            </wp:positionV>
            <wp:extent cx="695960" cy="781050"/>
            <wp:effectExtent l="19050" t="0" r="8890" b="0"/>
            <wp:wrapTight wrapText="bothSides">
              <wp:wrapPolygon edited="0">
                <wp:start x="-591" y="527"/>
                <wp:lineTo x="1182" y="17385"/>
                <wp:lineTo x="1774" y="17912"/>
                <wp:lineTo x="6504" y="20020"/>
                <wp:lineTo x="7095" y="20020"/>
                <wp:lineTo x="15372" y="20020"/>
                <wp:lineTo x="15964" y="20020"/>
                <wp:lineTo x="20102" y="17385"/>
                <wp:lineTo x="21876" y="10010"/>
                <wp:lineTo x="21876" y="527"/>
                <wp:lineTo x="-591" y="527"/>
              </wp:wrapPolygon>
            </wp:wrapTight>
            <wp:docPr id="2" name="Obraz 2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F16" w:rsidRDefault="005A2F16" w:rsidP="00261EEC">
      <w:pPr>
        <w:rPr>
          <w:rFonts w:ascii="Times New Roman" w:hAnsi="Times New Roman" w:cs="Times New Roman"/>
        </w:rPr>
      </w:pPr>
    </w:p>
    <w:p w:rsidR="00261EEC" w:rsidRPr="00674F1B" w:rsidRDefault="00261EEC" w:rsidP="00261EEC">
      <w:pPr>
        <w:rPr>
          <w:rFonts w:ascii="Times New Roman" w:hAnsi="Times New Roman" w:cs="Times New Roman"/>
        </w:rPr>
      </w:pPr>
      <w:r w:rsidRPr="00674F1B">
        <w:rPr>
          <w:rFonts w:ascii="Times New Roman" w:hAnsi="Times New Roman" w:cs="Times New Roman"/>
        </w:rPr>
        <w:t>WZ.272.</w:t>
      </w:r>
      <w:r w:rsidR="00D52347" w:rsidRPr="00674F1B">
        <w:rPr>
          <w:rFonts w:ascii="Times New Roman" w:hAnsi="Times New Roman" w:cs="Times New Roman"/>
        </w:rPr>
        <w:t>18.6</w:t>
      </w:r>
      <w:r w:rsidR="000C06DA" w:rsidRPr="00674F1B">
        <w:rPr>
          <w:rFonts w:ascii="Times New Roman" w:hAnsi="Times New Roman" w:cs="Times New Roman"/>
        </w:rPr>
        <w:t>.2021.WJ1</w:t>
      </w:r>
      <w:r w:rsidR="000C06DA" w:rsidRPr="00674F1B">
        <w:rPr>
          <w:rFonts w:ascii="Times New Roman" w:hAnsi="Times New Roman" w:cs="Times New Roman"/>
        </w:rPr>
        <w:tab/>
      </w:r>
      <w:r w:rsidR="000C06DA" w:rsidRPr="00674F1B">
        <w:rPr>
          <w:rFonts w:ascii="Times New Roman" w:hAnsi="Times New Roman" w:cs="Times New Roman"/>
        </w:rPr>
        <w:tab/>
      </w:r>
      <w:r w:rsidR="000C06DA" w:rsidRPr="00674F1B">
        <w:rPr>
          <w:rFonts w:ascii="Times New Roman" w:hAnsi="Times New Roman" w:cs="Times New Roman"/>
        </w:rPr>
        <w:tab/>
      </w:r>
      <w:r w:rsidR="000C06DA" w:rsidRPr="00674F1B">
        <w:rPr>
          <w:rFonts w:ascii="Times New Roman" w:hAnsi="Times New Roman" w:cs="Times New Roman"/>
        </w:rPr>
        <w:tab/>
      </w:r>
      <w:r w:rsidR="000C06DA" w:rsidRPr="00674F1B">
        <w:rPr>
          <w:rFonts w:ascii="Times New Roman" w:hAnsi="Times New Roman" w:cs="Times New Roman"/>
        </w:rPr>
        <w:tab/>
      </w:r>
      <w:r w:rsidR="000C06DA" w:rsidRPr="00674F1B">
        <w:rPr>
          <w:rFonts w:ascii="Times New Roman" w:hAnsi="Times New Roman" w:cs="Times New Roman"/>
        </w:rPr>
        <w:tab/>
      </w:r>
      <w:r w:rsidR="000C06DA" w:rsidRPr="00674F1B">
        <w:rPr>
          <w:rFonts w:ascii="Times New Roman" w:hAnsi="Times New Roman" w:cs="Times New Roman"/>
        </w:rPr>
        <w:tab/>
        <w:t xml:space="preserve">           </w:t>
      </w:r>
      <w:r w:rsidR="00D52347" w:rsidRPr="00674F1B">
        <w:rPr>
          <w:rFonts w:ascii="Times New Roman" w:hAnsi="Times New Roman" w:cs="Times New Roman"/>
        </w:rPr>
        <w:t xml:space="preserve"> Stargard, </w:t>
      </w:r>
      <w:r w:rsidR="00AB4D8D" w:rsidRPr="00674F1B">
        <w:rPr>
          <w:rFonts w:ascii="Times New Roman" w:hAnsi="Times New Roman" w:cs="Times New Roman"/>
        </w:rPr>
        <w:t>15</w:t>
      </w:r>
      <w:r w:rsidR="00D52347" w:rsidRPr="00674F1B">
        <w:rPr>
          <w:rFonts w:ascii="Times New Roman" w:hAnsi="Times New Roman" w:cs="Times New Roman"/>
        </w:rPr>
        <w:t>.09</w:t>
      </w:r>
      <w:r w:rsidR="000C06DA" w:rsidRPr="00674F1B">
        <w:rPr>
          <w:rFonts w:ascii="Times New Roman" w:hAnsi="Times New Roman" w:cs="Times New Roman"/>
        </w:rPr>
        <w:t>.2021 r.</w:t>
      </w:r>
    </w:p>
    <w:p w:rsidR="00AB4D8D" w:rsidRDefault="00AB4D8D" w:rsidP="00261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4F1B" w:rsidRPr="00674F1B" w:rsidRDefault="00674F1B" w:rsidP="00261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61EEC" w:rsidRPr="00674F1B" w:rsidRDefault="00261EEC" w:rsidP="00261EEC">
      <w:pPr>
        <w:spacing w:after="0" w:line="240" w:lineRule="auto"/>
        <w:jc w:val="center"/>
        <w:rPr>
          <w:rFonts w:ascii="Times New Roman" w:hAnsi="Times New Roman"/>
          <w:b/>
        </w:rPr>
      </w:pPr>
      <w:r w:rsidRPr="00674F1B">
        <w:rPr>
          <w:rFonts w:ascii="Times New Roman" w:hAnsi="Times New Roman"/>
          <w:b/>
        </w:rPr>
        <w:t>POWIAT STARGARDZKI</w:t>
      </w:r>
    </w:p>
    <w:p w:rsidR="00261EEC" w:rsidRPr="00674F1B" w:rsidRDefault="00261EEC" w:rsidP="00261EEC">
      <w:pPr>
        <w:spacing w:after="0" w:line="240" w:lineRule="auto"/>
        <w:jc w:val="center"/>
        <w:rPr>
          <w:rFonts w:ascii="Times New Roman" w:hAnsi="Times New Roman"/>
          <w:b/>
        </w:rPr>
      </w:pPr>
      <w:r w:rsidRPr="00674F1B">
        <w:rPr>
          <w:rFonts w:ascii="Times New Roman" w:hAnsi="Times New Roman"/>
          <w:b/>
        </w:rPr>
        <w:t xml:space="preserve">ul. Skarbowa 1, 73-110 Stargard </w:t>
      </w:r>
    </w:p>
    <w:p w:rsidR="00261EEC" w:rsidRPr="00674F1B" w:rsidRDefault="00261EEC" w:rsidP="00261EEC">
      <w:pPr>
        <w:spacing w:after="0" w:line="240" w:lineRule="auto"/>
        <w:jc w:val="center"/>
        <w:rPr>
          <w:rFonts w:ascii="Times New Roman" w:hAnsi="Times New Roman"/>
          <w:b/>
        </w:rPr>
      </w:pPr>
      <w:r w:rsidRPr="00674F1B">
        <w:rPr>
          <w:rFonts w:ascii="Times New Roman" w:hAnsi="Times New Roman"/>
          <w:b/>
        </w:rPr>
        <w:t xml:space="preserve">tel. (091) 48-04-802, </w:t>
      </w:r>
      <w:proofErr w:type="spellStart"/>
      <w:r w:rsidRPr="00674F1B">
        <w:rPr>
          <w:rFonts w:ascii="Times New Roman" w:hAnsi="Times New Roman"/>
          <w:b/>
        </w:rPr>
        <w:t>fax</w:t>
      </w:r>
      <w:proofErr w:type="spellEnd"/>
      <w:r w:rsidRPr="00674F1B">
        <w:rPr>
          <w:rFonts w:ascii="Times New Roman" w:hAnsi="Times New Roman"/>
          <w:b/>
        </w:rPr>
        <w:t xml:space="preserve"> (091) 48-04-801</w:t>
      </w:r>
    </w:p>
    <w:p w:rsidR="00261EEC" w:rsidRPr="00674F1B" w:rsidRDefault="00261EEC" w:rsidP="00261EEC">
      <w:pPr>
        <w:spacing w:after="0" w:line="240" w:lineRule="auto"/>
        <w:rPr>
          <w:rFonts w:ascii="Times New Roman" w:hAnsi="Times New Roman"/>
          <w:b/>
        </w:rPr>
      </w:pPr>
    </w:p>
    <w:p w:rsidR="00AB4D8D" w:rsidRPr="00674F1B" w:rsidRDefault="00AB4D8D" w:rsidP="00261EEC">
      <w:pPr>
        <w:spacing w:after="0" w:line="240" w:lineRule="auto"/>
        <w:rPr>
          <w:rFonts w:ascii="Times New Roman" w:hAnsi="Times New Roman"/>
          <w:b/>
        </w:rPr>
      </w:pPr>
    </w:p>
    <w:p w:rsidR="00261EEC" w:rsidRPr="00674F1B" w:rsidRDefault="00261EEC" w:rsidP="001062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674F1B">
        <w:rPr>
          <w:rFonts w:ascii="Times New Roman" w:hAnsi="Times New Roman"/>
        </w:rPr>
        <w:t>Na podstawie art. 253</w:t>
      </w:r>
      <w:r w:rsidR="00106222" w:rsidRPr="00674F1B">
        <w:rPr>
          <w:rFonts w:ascii="Times New Roman" w:hAnsi="Times New Roman"/>
        </w:rPr>
        <w:t xml:space="preserve"> ust. 2 ustawy –</w:t>
      </w:r>
      <w:r w:rsidRPr="00674F1B">
        <w:rPr>
          <w:rFonts w:ascii="Times New Roman" w:hAnsi="Times New Roman"/>
        </w:rPr>
        <w:t xml:space="preserve"> Prawo za</w:t>
      </w:r>
      <w:r w:rsidR="00D52347" w:rsidRPr="00674F1B">
        <w:rPr>
          <w:rFonts w:ascii="Times New Roman" w:hAnsi="Times New Roman"/>
        </w:rPr>
        <w:t>mówień publicznych (tj. Dz. U. z 2021</w:t>
      </w:r>
      <w:r w:rsidRPr="00674F1B">
        <w:rPr>
          <w:rFonts w:ascii="Times New Roman" w:hAnsi="Times New Roman"/>
        </w:rPr>
        <w:t xml:space="preserve"> r. </w:t>
      </w:r>
      <w:r w:rsidRPr="00674F1B">
        <w:rPr>
          <w:rFonts w:ascii="Times New Roman" w:hAnsi="Times New Roman"/>
        </w:rPr>
        <w:br/>
        <w:t xml:space="preserve">poz. </w:t>
      </w:r>
      <w:r w:rsidR="00D52347" w:rsidRPr="00674F1B">
        <w:rPr>
          <w:rFonts w:ascii="Times New Roman" w:hAnsi="Times New Roman"/>
        </w:rPr>
        <w:t>1129</w:t>
      </w:r>
      <w:r w:rsidRPr="00674F1B">
        <w:rPr>
          <w:rFonts w:ascii="Times New Roman" w:hAnsi="Times New Roman"/>
        </w:rPr>
        <w:t xml:space="preserve"> z </w:t>
      </w:r>
      <w:proofErr w:type="spellStart"/>
      <w:r w:rsidRPr="00674F1B">
        <w:rPr>
          <w:rFonts w:ascii="Times New Roman" w:hAnsi="Times New Roman"/>
        </w:rPr>
        <w:t>późn</w:t>
      </w:r>
      <w:proofErr w:type="spellEnd"/>
      <w:r w:rsidRPr="00674F1B">
        <w:rPr>
          <w:rFonts w:ascii="Times New Roman" w:hAnsi="Times New Roman"/>
        </w:rPr>
        <w:t xml:space="preserve">. zm.), Zarząd Powiatu Stargardzkiego </w:t>
      </w:r>
      <w:r w:rsidR="00674F1B" w:rsidRPr="00674F1B">
        <w:rPr>
          <w:rFonts w:ascii="Times New Roman" w:hAnsi="Times New Roman"/>
        </w:rPr>
        <w:t>informuje</w:t>
      </w:r>
      <w:r w:rsidRPr="00674F1B">
        <w:rPr>
          <w:rFonts w:ascii="Times New Roman" w:hAnsi="Times New Roman"/>
        </w:rPr>
        <w:t>, że w postępowaniu o udzielenie zamówienia publicznego, prowadzonym w trybie podstawowym na „</w:t>
      </w:r>
      <w:r w:rsidR="00D52347" w:rsidRPr="00674F1B">
        <w:rPr>
          <w:rFonts w:ascii="Times New Roman" w:eastAsia="Times New Roman" w:hAnsi="Times New Roman"/>
        </w:rPr>
        <w:t>Bankową obsługę budżetu Powiatu Stargardzkiego oraz jednostek organizacyjnych Powiatu Stargardzkiego</w:t>
      </w:r>
      <w:r w:rsidRPr="00674F1B">
        <w:rPr>
          <w:rFonts w:ascii="Times New Roman" w:hAnsi="Times New Roman"/>
          <w:bCs/>
        </w:rPr>
        <w:t xml:space="preserve">”, </w:t>
      </w:r>
      <w:r w:rsidRPr="00674F1B">
        <w:rPr>
          <w:rFonts w:ascii="Times New Roman" w:hAnsi="Times New Roman"/>
        </w:rPr>
        <w:t>wybrano ofertę:</w:t>
      </w:r>
    </w:p>
    <w:p w:rsidR="00674F1B" w:rsidRPr="00674F1B" w:rsidRDefault="00674F1B" w:rsidP="00261E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D52347" w:rsidRPr="00674F1B" w:rsidRDefault="00C25E7D" w:rsidP="00674F1B">
      <w:pPr>
        <w:spacing w:after="0"/>
        <w:ind w:left="567"/>
        <w:jc w:val="center"/>
        <w:rPr>
          <w:rFonts w:ascii="Times New Roman" w:hAnsi="Times New Roman"/>
          <w:b/>
          <w:i/>
        </w:rPr>
      </w:pPr>
      <w:r w:rsidRPr="00674F1B">
        <w:rPr>
          <w:rFonts w:ascii="Times New Roman" w:hAnsi="Times New Roman"/>
          <w:b/>
          <w:i/>
        </w:rPr>
        <w:t>Powszechnej Kasy</w:t>
      </w:r>
      <w:r w:rsidR="00D52347" w:rsidRPr="00674F1B">
        <w:rPr>
          <w:rFonts w:ascii="Times New Roman" w:hAnsi="Times New Roman"/>
          <w:b/>
          <w:i/>
        </w:rPr>
        <w:t xml:space="preserve"> Oszczędności Bank Polski Spółka Akcyjna</w:t>
      </w:r>
    </w:p>
    <w:p w:rsidR="00D52347" w:rsidRPr="00674F1B" w:rsidRDefault="00D52347" w:rsidP="00674F1B">
      <w:pPr>
        <w:spacing w:after="0"/>
        <w:ind w:left="567"/>
        <w:jc w:val="center"/>
        <w:rPr>
          <w:rFonts w:ascii="Times New Roman" w:hAnsi="Times New Roman"/>
          <w:b/>
          <w:i/>
        </w:rPr>
      </w:pPr>
      <w:r w:rsidRPr="00674F1B">
        <w:rPr>
          <w:rFonts w:ascii="Times New Roman" w:hAnsi="Times New Roman"/>
          <w:b/>
          <w:i/>
        </w:rPr>
        <w:t>ul. Puławska 15</w:t>
      </w:r>
    </w:p>
    <w:p w:rsidR="00D52347" w:rsidRPr="00674F1B" w:rsidRDefault="00D52347" w:rsidP="00674F1B">
      <w:pPr>
        <w:spacing w:after="0"/>
        <w:ind w:left="567"/>
        <w:jc w:val="center"/>
        <w:rPr>
          <w:rFonts w:ascii="Times New Roman" w:hAnsi="Times New Roman"/>
          <w:b/>
          <w:i/>
        </w:rPr>
      </w:pPr>
      <w:r w:rsidRPr="00674F1B">
        <w:rPr>
          <w:rFonts w:ascii="Times New Roman" w:hAnsi="Times New Roman"/>
          <w:b/>
          <w:i/>
        </w:rPr>
        <w:t>02 – 515 Warszawa</w:t>
      </w:r>
    </w:p>
    <w:p w:rsidR="00261EEC" w:rsidRDefault="00261EEC" w:rsidP="00674F1B">
      <w:pPr>
        <w:spacing w:after="0"/>
        <w:jc w:val="both"/>
        <w:rPr>
          <w:rFonts w:ascii="Times New Roman" w:eastAsia="MS Mincho" w:hAnsi="Times New Roman"/>
        </w:rPr>
      </w:pPr>
    </w:p>
    <w:p w:rsidR="00674F1B" w:rsidRPr="00674F1B" w:rsidRDefault="00674F1B" w:rsidP="00674F1B">
      <w:pPr>
        <w:spacing w:after="0"/>
        <w:jc w:val="both"/>
        <w:rPr>
          <w:rFonts w:ascii="Times New Roman" w:eastAsia="MS Mincho" w:hAnsi="Times New Roman"/>
        </w:rPr>
      </w:pPr>
    </w:p>
    <w:p w:rsidR="00AB4D8D" w:rsidRPr="00674F1B" w:rsidRDefault="00AB4D8D" w:rsidP="00674F1B">
      <w:pPr>
        <w:spacing w:after="0"/>
        <w:jc w:val="both"/>
        <w:rPr>
          <w:rFonts w:ascii="Times New Roman" w:eastAsia="MS Mincho" w:hAnsi="Times New Roman"/>
        </w:rPr>
      </w:pPr>
      <w:r w:rsidRPr="00674F1B">
        <w:rPr>
          <w:rFonts w:ascii="Times New Roman" w:eastAsia="MS Mincho" w:hAnsi="Times New Roman"/>
        </w:rPr>
        <w:t>Wykonawca zaoferował realizację zamówienia na następujących warunkach:</w:t>
      </w:r>
    </w:p>
    <w:p w:rsidR="00AB4D8D" w:rsidRPr="00674F1B" w:rsidRDefault="00AB4D8D" w:rsidP="00674F1B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674F1B">
        <w:rPr>
          <w:rFonts w:ascii="Times New Roman" w:hAnsi="Times New Roman"/>
        </w:rPr>
        <w:t>opłata za obsługę bankową:</w:t>
      </w:r>
    </w:p>
    <w:p w:rsidR="00AB4D8D" w:rsidRPr="00674F1B" w:rsidRDefault="00AB4D8D" w:rsidP="00674F1B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74F1B">
        <w:rPr>
          <w:rFonts w:ascii="Times New Roman" w:eastAsia="Times New Roman" w:hAnsi="Times New Roman"/>
        </w:rPr>
        <w:t>opłata za otwarcie i prowadzenie jednego rachunku bankoweg</w:t>
      </w:r>
      <w:r w:rsidR="00674F1B">
        <w:rPr>
          <w:rFonts w:ascii="Times New Roman" w:eastAsia="Times New Roman" w:hAnsi="Times New Roman"/>
        </w:rPr>
        <w:t xml:space="preserve">o w zł/miesięcznie – </w:t>
      </w:r>
      <w:r w:rsidRPr="00674F1B">
        <w:rPr>
          <w:rFonts w:ascii="Times New Roman" w:eastAsia="Times New Roman" w:hAnsi="Times New Roman"/>
        </w:rPr>
        <w:t>190,00 zł, uzyskując</w:t>
      </w:r>
      <w:r w:rsidR="00674F1B" w:rsidRPr="00674F1B">
        <w:rPr>
          <w:rFonts w:ascii="Times New Roman" w:eastAsia="Times New Roman" w:hAnsi="Times New Roman"/>
        </w:rPr>
        <w:t xml:space="preserve"> w tym kryterium oceny ofert</w:t>
      </w:r>
      <w:r w:rsidRPr="00674F1B">
        <w:rPr>
          <w:rFonts w:ascii="Times New Roman" w:eastAsia="Times New Roman" w:hAnsi="Times New Roman"/>
        </w:rPr>
        <w:t xml:space="preserve"> 29 punktów,</w:t>
      </w:r>
    </w:p>
    <w:p w:rsidR="00AB4D8D" w:rsidRPr="00674F1B" w:rsidRDefault="00AB4D8D" w:rsidP="00674F1B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74F1B">
        <w:rPr>
          <w:rFonts w:ascii="Times New Roman" w:eastAsia="Times New Roman" w:hAnsi="Times New Roman"/>
        </w:rPr>
        <w:t xml:space="preserve">opłata za realizację jednego polecenia przelewu na rachunek w innym banku w zł (tradycyjnie, w formie papierowej) – 0,00 zł, uzyskując </w:t>
      </w:r>
      <w:r w:rsidR="00674F1B" w:rsidRPr="00674F1B">
        <w:rPr>
          <w:rFonts w:ascii="Times New Roman" w:eastAsia="Times New Roman" w:hAnsi="Times New Roman"/>
        </w:rPr>
        <w:t xml:space="preserve">w tym kryterium oceny ofert </w:t>
      </w:r>
      <w:r w:rsidRPr="00674F1B">
        <w:rPr>
          <w:rFonts w:ascii="Times New Roman" w:eastAsia="Times New Roman" w:hAnsi="Times New Roman"/>
        </w:rPr>
        <w:t>30 punktów,</w:t>
      </w:r>
    </w:p>
    <w:p w:rsidR="00AB4D8D" w:rsidRPr="00674F1B" w:rsidRDefault="00AB4D8D" w:rsidP="00674F1B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</w:rPr>
      </w:pPr>
      <w:r w:rsidRPr="00674F1B">
        <w:rPr>
          <w:rFonts w:ascii="Times New Roman" w:eastAsia="Times New Roman" w:hAnsi="Times New Roman"/>
        </w:rPr>
        <w:t>oprocentowanie kredytu w rachunku bieżącym – 1,10 %, uzyskując</w:t>
      </w:r>
      <w:r w:rsidR="00674F1B" w:rsidRPr="00674F1B">
        <w:rPr>
          <w:rFonts w:ascii="Times New Roman" w:eastAsia="Times New Roman" w:hAnsi="Times New Roman"/>
        </w:rPr>
        <w:t xml:space="preserve"> w tym kryterium oceny ofert </w:t>
      </w:r>
      <w:r w:rsidRPr="00674F1B">
        <w:rPr>
          <w:rFonts w:ascii="Times New Roman" w:eastAsia="Times New Roman" w:hAnsi="Times New Roman"/>
        </w:rPr>
        <w:t xml:space="preserve"> 20 punktów,</w:t>
      </w:r>
    </w:p>
    <w:p w:rsidR="00AB4D8D" w:rsidRPr="00674F1B" w:rsidRDefault="00AB4D8D" w:rsidP="00674F1B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674F1B">
        <w:rPr>
          <w:rFonts w:ascii="Times New Roman" w:eastAsia="Times New Roman" w:hAnsi="Times New Roman"/>
        </w:rPr>
        <w:t>lokalizację punktu obsługi kasowej: w Oddziale Nr 1 PKO BP S.A.</w:t>
      </w:r>
      <w:r w:rsidRPr="00674F1B">
        <w:rPr>
          <w:rFonts w:ascii="Times New Roman" w:eastAsia="Poppins" w:hAnsi="Times New Roman"/>
        </w:rPr>
        <w:t xml:space="preserve"> w Stargardzie, przy ulicy Wyszyńskiego 10 w Stargardzie</w:t>
      </w:r>
      <w:r w:rsidRPr="00674F1B">
        <w:rPr>
          <w:rFonts w:ascii="Times New Roman" w:eastAsia="Times New Roman" w:hAnsi="Times New Roman"/>
          <w:bCs/>
        </w:rPr>
        <w:t xml:space="preserve">, uzyskując </w:t>
      </w:r>
      <w:r w:rsidR="00674F1B" w:rsidRPr="00674F1B">
        <w:rPr>
          <w:rFonts w:ascii="Times New Roman" w:eastAsia="Times New Roman" w:hAnsi="Times New Roman"/>
        </w:rPr>
        <w:t>w tym kryterium oceny ofert</w:t>
      </w:r>
      <w:r w:rsidR="00674F1B" w:rsidRPr="00674F1B">
        <w:rPr>
          <w:rFonts w:ascii="Times New Roman" w:eastAsia="Times New Roman" w:hAnsi="Times New Roman"/>
          <w:bCs/>
        </w:rPr>
        <w:t xml:space="preserve"> </w:t>
      </w:r>
      <w:r w:rsidRPr="00674F1B">
        <w:rPr>
          <w:rFonts w:ascii="Times New Roman" w:eastAsia="Times New Roman" w:hAnsi="Times New Roman"/>
          <w:bCs/>
        </w:rPr>
        <w:t>10 punktów.</w:t>
      </w:r>
    </w:p>
    <w:p w:rsidR="00AB4D8D" w:rsidRPr="00674F1B" w:rsidRDefault="00AB4D8D" w:rsidP="00674F1B">
      <w:pPr>
        <w:spacing w:after="0"/>
        <w:jc w:val="both"/>
        <w:rPr>
          <w:rFonts w:ascii="Times New Roman" w:eastAsia="MS Mincho" w:hAnsi="Times New Roman"/>
        </w:rPr>
      </w:pPr>
    </w:p>
    <w:p w:rsidR="00AB4D8D" w:rsidRPr="00674F1B" w:rsidRDefault="00AB4D8D" w:rsidP="00674F1B">
      <w:pPr>
        <w:spacing w:after="0"/>
        <w:ind w:firstLine="708"/>
        <w:jc w:val="both"/>
        <w:rPr>
          <w:rFonts w:ascii="Times New Roman" w:eastAsia="MS Mincho" w:hAnsi="Times New Roman"/>
        </w:rPr>
      </w:pPr>
      <w:r w:rsidRPr="00674F1B">
        <w:rPr>
          <w:rFonts w:ascii="Times New Roman" w:eastAsia="MS Mincho" w:hAnsi="Times New Roman"/>
        </w:rPr>
        <w:t>Wykonawca spełnił wszystkie warunki określone w SWZ i zgodnie z przyjętym kryterium oceny ofert, uzyskał łącznie 89 punków.</w:t>
      </w:r>
    </w:p>
    <w:p w:rsidR="000C06DA" w:rsidRPr="00674F1B" w:rsidRDefault="000C06DA" w:rsidP="00674F1B">
      <w:pPr>
        <w:spacing w:after="0"/>
        <w:contextualSpacing/>
        <w:rPr>
          <w:rFonts w:ascii="Times New Roman" w:eastAsia="Calibri" w:hAnsi="Times New Roman"/>
          <w:b/>
          <w:lang w:eastAsia="en-US"/>
        </w:rPr>
      </w:pPr>
    </w:p>
    <w:p w:rsidR="00E96574" w:rsidRPr="00674F1B" w:rsidRDefault="00E96574" w:rsidP="00674F1B">
      <w:pPr>
        <w:spacing w:after="0"/>
      </w:pPr>
    </w:p>
    <w:p w:rsidR="00E96574" w:rsidRDefault="00301D18" w:rsidP="00E96574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Wicestarosta</w:t>
      </w:r>
    </w:p>
    <w:p w:rsidR="00301D18" w:rsidRPr="00674F1B" w:rsidRDefault="00301D18" w:rsidP="00301D18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Łukasz Wilkosz</w:t>
      </w:r>
    </w:p>
    <w:sectPr w:rsidR="00301D18" w:rsidRPr="00674F1B" w:rsidSect="00AB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16C"/>
    <w:multiLevelType w:val="hybridMultilevel"/>
    <w:tmpl w:val="1AD83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A782F"/>
    <w:multiLevelType w:val="hybridMultilevel"/>
    <w:tmpl w:val="AEBE31F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96029"/>
    <w:multiLevelType w:val="hybridMultilevel"/>
    <w:tmpl w:val="9A52B47C"/>
    <w:lvl w:ilvl="0" w:tplc="401609D6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C2BEA"/>
    <w:multiLevelType w:val="hybridMultilevel"/>
    <w:tmpl w:val="C03068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1EEC"/>
    <w:rsid w:val="00034A4C"/>
    <w:rsid w:val="000C06DA"/>
    <w:rsid w:val="00106222"/>
    <w:rsid w:val="00261EEC"/>
    <w:rsid w:val="002A3913"/>
    <w:rsid w:val="00301D18"/>
    <w:rsid w:val="004B6F4C"/>
    <w:rsid w:val="004D7EFF"/>
    <w:rsid w:val="00581010"/>
    <w:rsid w:val="005A2F16"/>
    <w:rsid w:val="00674F1B"/>
    <w:rsid w:val="007E3E52"/>
    <w:rsid w:val="00915756"/>
    <w:rsid w:val="0092533D"/>
    <w:rsid w:val="009D362B"/>
    <w:rsid w:val="00A54712"/>
    <w:rsid w:val="00AB4B15"/>
    <w:rsid w:val="00AB4D8D"/>
    <w:rsid w:val="00B210DA"/>
    <w:rsid w:val="00B76346"/>
    <w:rsid w:val="00BB2237"/>
    <w:rsid w:val="00C25E7D"/>
    <w:rsid w:val="00CE1CCF"/>
    <w:rsid w:val="00D52347"/>
    <w:rsid w:val="00E31431"/>
    <w:rsid w:val="00E96574"/>
    <w:rsid w:val="00FD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bostrowska</dc:creator>
  <cp:keywords/>
  <dc:description/>
  <cp:lastModifiedBy>bostrowska</cp:lastModifiedBy>
  <cp:revision>10</cp:revision>
  <cp:lastPrinted>2021-09-15T07:21:00Z</cp:lastPrinted>
  <dcterms:created xsi:type="dcterms:W3CDTF">2021-05-12T07:41:00Z</dcterms:created>
  <dcterms:modified xsi:type="dcterms:W3CDTF">2021-09-15T12:36:00Z</dcterms:modified>
</cp:coreProperties>
</file>