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8810" w14:textId="77777777" w:rsidR="00DF4C69" w:rsidRDefault="00DF4C69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DF4C69" w14:paraId="521C5345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AB2C" w14:textId="77777777" w:rsidR="00DF4C6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9D44" w14:textId="77777777" w:rsidR="00DF4C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Pępowo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D9EAEF" w14:textId="77777777" w:rsidR="00DF4C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9343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14.07.2023</w:t>
            </w:r>
          </w:p>
        </w:tc>
      </w:tr>
    </w:tbl>
    <w:p w14:paraId="23B3676B" w14:textId="77777777" w:rsidR="00DF4C69" w:rsidRDefault="00DF4C69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DF4C69" w14:paraId="0E927967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362F" w14:textId="77777777" w:rsidR="00DF4C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DF4C69" w14:paraId="7B2B907C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0D1B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Gmina Pępowo </w:t>
            </w:r>
          </w:p>
        </w:tc>
      </w:tr>
      <w:tr w:rsidR="00DF4C69" w14:paraId="71127DF2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D06B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St. Nadstawek 6</w:t>
            </w:r>
          </w:p>
        </w:tc>
      </w:tr>
      <w:tr w:rsidR="00DF4C69" w14:paraId="7D0D075E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AE63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63-830 Pępowo</w:t>
            </w:r>
          </w:p>
        </w:tc>
      </w:tr>
    </w:tbl>
    <w:p w14:paraId="77E0A7A4" w14:textId="77777777" w:rsidR="00DF4C69" w:rsidRDefault="00DF4C69">
      <w:pPr>
        <w:rPr>
          <w:rFonts w:ascii="Poppins" w:eastAsia="Poppins" w:hAnsi="Poppins" w:cs="Poppins"/>
        </w:rPr>
      </w:pPr>
    </w:p>
    <w:p w14:paraId="008C4095" w14:textId="77777777" w:rsidR="00DF4C69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1F964D4D" w14:textId="77777777" w:rsidR="00DF4C69" w:rsidRDefault="00DF4C6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DF4C69" w14:paraId="212FC53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4D27" w14:textId="77777777" w:rsidR="00DF4C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AFC4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i montaż placów zabaw na terenie gminy Pępowo</w:t>
            </w:r>
          </w:p>
        </w:tc>
      </w:tr>
      <w:tr w:rsidR="00DF4C69" w14:paraId="58754D5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FF70" w14:textId="77777777" w:rsidR="00DF4C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3C75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WRG.271.1.7.2023</w:t>
            </w:r>
          </w:p>
        </w:tc>
      </w:tr>
      <w:tr w:rsidR="00DF4C69" w14:paraId="32E40128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C22D" w14:textId="77777777" w:rsidR="00DF4C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0692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DF4C69" w14:paraId="7ADF7BB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2795" w14:textId="77777777" w:rsidR="00DF4C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66FB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https://platformazakupowa.pl/transakcja/790185</w:t>
            </w:r>
          </w:p>
        </w:tc>
      </w:tr>
    </w:tbl>
    <w:p w14:paraId="6A9A98E3" w14:textId="77777777" w:rsidR="00DF4C69" w:rsidRDefault="00DF4C6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DF4C69" w14:paraId="2F786B51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224B" w14:textId="77777777" w:rsidR="00DF4C69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39B9D49F" w14:textId="77777777" w:rsidR="00DF4C69" w:rsidRDefault="00DF4C6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DF4C69" w14:paraId="286AFBA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BB91" w14:textId="77777777" w:rsidR="00DF4C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816B" w14:textId="77777777" w:rsidR="00DF4C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B440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14-07-2023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AE93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2780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3B21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54E8" w14:textId="77777777" w:rsidR="00DF4C6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</w:t>
            </w:r>
          </w:p>
        </w:tc>
      </w:tr>
      <w:tr w:rsidR="00DF4C69" w14:paraId="4A8D663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3348" w14:textId="77777777" w:rsidR="00DF4C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084E" w14:textId="77777777" w:rsidR="00DF4C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DF4C69" w14:paraId="5658056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0EB7" w14:textId="77777777" w:rsidR="00DF4C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3CB2" w14:textId="77777777" w:rsidR="00DF4C6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i montaż placów zabaw na terenie gminy Pępowo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7E09" w14:textId="07767BF8" w:rsidR="00DF4C6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65</w:t>
            </w:r>
            <w:r w:rsidR="00E5112C">
              <w:rPr>
                <w:rFonts w:ascii="Poppins" w:eastAsia="Poppins" w:hAnsi="Poppins" w:cs="Poppins"/>
                <w:sz w:val="18"/>
                <w:szCs w:val="18"/>
              </w:rPr>
              <w:t xml:space="preserve"> 148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,00 BRUTTO PLN</w:t>
            </w:r>
          </w:p>
        </w:tc>
      </w:tr>
      <w:tr w:rsidR="00DF4C69" w14:paraId="17373B4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E3B6" w14:textId="77777777" w:rsidR="00DF4C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85CD" w14:textId="77777777" w:rsidR="00DF4C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C44A" w14:textId="77777777" w:rsidR="00DF4C69" w:rsidRDefault="00DF4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CE9D7F4" w14:textId="77777777" w:rsidR="00DF4C69" w:rsidRDefault="00DF4C69">
      <w:pPr>
        <w:widowControl w:val="0"/>
        <w:spacing w:line="240" w:lineRule="auto"/>
        <w:rPr>
          <w:rFonts w:ascii="Poppins" w:eastAsia="Poppins" w:hAnsi="Poppins" w:cs="Poppins"/>
        </w:rPr>
      </w:pPr>
    </w:p>
    <w:p w14:paraId="720E7837" w14:textId="77777777" w:rsidR="00DF4C69" w:rsidRDefault="00000000">
      <w:pPr>
        <w:widowControl w:val="0"/>
        <w:spacing w:line="24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Część 1 - Dostawa i montaż placów zabaw na terenie gminy Pępowo</w:t>
      </w:r>
    </w:p>
    <w:p w14:paraId="227E88ED" w14:textId="77777777" w:rsidR="00E5112C" w:rsidRDefault="00E5112C">
      <w:pPr>
        <w:rPr>
          <w:rFonts w:ascii="Poppins" w:eastAsia="Poppins" w:hAnsi="Poppins" w:cs="Poppins"/>
          <w:sz w:val="18"/>
          <w:szCs w:val="18"/>
        </w:rPr>
        <w:sectPr w:rsidR="00E5112C" w:rsidSect="00E5112C">
          <w:headerReference w:type="default" r:id="rId7"/>
          <w:footerReference w:type="default" r:id="rId8"/>
          <w:pgSz w:w="11906" w:h="16838"/>
          <w:pgMar w:top="283" w:right="566" w:bottom="283" w:left="566" w:header="720" w:footer="720" w:gutter="0"/>
          <w:pgNumType w:start="1"/>
          <w:cols w:space="708"/>
          <w:docGrid w:linePitch="299"/>
        </w:sectPr>
      </w:pPr>
      <w:r>
        <w:rPr>
          <w:rFonts w:ascii="Poppins" w:eastAsia="Poppins" w:hAnsi="Poppins" w:cs="Poppins"/>
          <w:sz w:val="18"/>
          <w:szCs w:val="18"/>
        </w:rPr>
        <w:br w:type="page"/>
      </w:r>
    </w:p>
    <w:tbl>
      <w:tblPr>
        <w:tblStyle w:val="a4"/>
        <w:tblpPr w:leftFromText="141" w:rightFromText="141" w:vertAnchor="text" w:horzAnchor="page" w:tblpX="1126" w:tblpY="-293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"/>
        <w:gridCol w:w="2656"/>
        <w:gridCol w:w="2324"/>
        <w:gridCol w:w="2325"/>
        <w:gridCol w:w="2324"/>
        <w:gridCol w:w="2325"/>
        <w:gridCol w:w="2325"/>
      </w:tblGrid>
      <w:tr w:rsidR="00E5112C" w14:paraId="418CFC32" w14:textId="77777777" w:rsidTr="00E5112C">
        <w:trPr>
          <w:trHeight w:val="390"/>
        </w:trPr>
        <w:tc>
          <w:tcPr>
            <w:tcW w:w="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DA78" w14:textId="77777777" w:rsidR="00E5112C" w:rsidRDefault="00E5112C" w:rsidP="00E5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26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149E" w14:textId="77777777" w:rsidR="00E5112C" w:rsidRDefault="00E5112C" w:rsidP="00E5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162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D84F" w14:textId="276027DC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</w:t>
            </w:r>
          </w:p>
          <w:p w14:paraId="0A1422F0" w14:textId="3C5B2817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E5112C" w14:paraId="437FCA39" w14:textId="540B5103" w:rsidTr="00E5112C">
        <w:trPr>
          <w:trHeight w:val="615"/>
        </w:trPr>
        <w:tc>
          <w:tcPr>
            <w:tcW w:w="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67E8" w14:textId="77777777" w:rsidR="00E5112C" w:rsidRDefault="00E5112C" w:rsidP="00E5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6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DF4F" w14:textId="77777777" w:rsidR="00E5112C" w:rsidRDefault="00E5112C" w:rsidP="00E5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C418" w14:textId="13A3D35D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Zjazd linowy – 1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F9CCC" w14:textId="28014A3E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Huśtawka wahadłowa dwuosobowa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3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DA8C9" w14:textId="18125FAD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Karuzela tarczowa z siedziskami– 1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D70A6" w14:textId="1EDA82E4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Zestaw systemowy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1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FC205" w14:textId="427DB953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Zestaw systemowy „mini”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1 szt. </w:t>
            </w:r>
          </w:p>
        </w:tc>
      </w:tr>
      <w:tr w:rsidR="00E5112C" w14:paraId="368BCB65" w14:textId="6BFE183C" w:rsidTr="00E5112C">
        <w:trPr>
          <w:trHeight w:val="1071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EE0B" w14:textId="77777777" w:rsidR="00E5112C" w:rsidRDefault="00E5112C" w:rsidP="00E5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5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72CA" w14:textId="1A3994A9" w:rsidR="00E5112C" w:rsidRDefault="00E5112C" w:rsidP="00E511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Fast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Pallet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Trans Piotr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Kuzon</w:t>
            </w:r>
            <w:proofErr w:type="spellEnd"/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95F5" w14:textId="3501FD9D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19 256.88 PLN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9E4188C" w14:textId="6A961563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42 763.41 PLN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E53EE80" w14:textId="5A402A41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7 719.48 PLN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491C208" w14:textId="44A7E0BB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59 507.40 PLN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F3F3F3"/>
          </w:tcPr>
          <w:p w14:paraId="0DF4ACB6" w14:textId="4A1F6502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14 760.00 PLN</w:t>
            </w:r>
          </w:p>
        </w:tc>
      </w:tr>
      <w:tr w:rsidR="00E5112C" w14:paraId="77D2DB02" w14:textId="0435B5C3" w:rsidTr="00E5112C">
        <w:trPr>
          <w:trHeight w:val="1086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B10B" w14:textId="77777777" w:rsidR="00E5112C" w:rsidRDefault="00E5112C" w:rsidP="00E5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5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B430" w14:textId="77777777" w:rsidR="00E5112C" w:rsidRDefault="00E5112C" w:rsidP="00E511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archiformacja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Szymon Wachowiak</w:t>
            </w:r>
          </w:p>
          <w:p w14:paraId="238749F7" w14:textId="77777777" w:rsidR="00E5112C" w:rsidRDefault="00E5112C" w:rsidP="00E511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R. Dmowskiego 22</w:t>
            </w:r>
          </w:p>
          <w:p w14:paraId="182D48DF" w14:textId="77777777" w:rsidR="00E5112C" w:rsidRDefault="00E5112C" w:rsidP="00E511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63-000 Środa Wlkp.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5912" w14:textId="64F7732C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25 980.00 PLN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5F63A0C" w14:textId="08585EDC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19 319.99 PLN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313035D" w14:textId="2F6C3954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9 780.00 PLN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5D2A8DD" w14:textId="1E054AAB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27 900.00 PLN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F3F3F3"/>
          </w:tcPr>
          <w:p w14:paraId="1B8A9E68" w14:textId="247063BA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11 300.00 PLN</w:t>
            </w:r>
          </w:p>
        </w:tc>
      </w:tr>
      <w:tr w:rsidR="00E5112C" w14:paraId="45F8353C" w14:textId="4A95E29C" w:rsidTr="00E5112C">
        <w:trPr>
          <w:trHeight w:val="790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C2E6" w14:textId="77777777" w:rsidR="00E5112C" w:rsidRDefault="00E5112C" w:rsidP="00E5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65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1D48" w14:textId="42E12963" w:rsidR="00E5112C" w:rsidRDefault="00E5112C" w:rsidP="00E511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SIMBA GROUP SPÓŁKA Z OGRANICZONĄ ODPOWIEDZIALNOŚCIĄ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5ADA" w14:textId="5CCE1839" w:rsidR="00E5112C" w:rsidRP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highlight w:val="yellow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  <w:highlight w:val="yellow"/>
              </w:rPr>
              <w:t>11 788.50 PLN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B340CBA" w14:textId="46D5071C" w:rsidR="00E5112C" w:rsidRP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highlight w:val="yellow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  <w:highlight w:val="yellow"/>
              </w:rPr>
              <w:t>10 487.68 PLN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A0FF371" w14:textId="345B3133" w:rsidR="00E5112C" w:rsidRP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highlight w:val="yellow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  <w:highlight w:val="yellow"/>
              </w:rPr>
              <w:t>5 609.70 PLN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FBF80DA" w14:textId="0C6DF445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  <w:highlight w:val="yellow"/>
              </w:rPr>
              <w:t>17 712.00 PLN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F3F3F3"/>
          </w:tcPr>
          <w:p w14:paraId="7323666A" w14:textId="22825D7E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11 463.29 PLN</w:t>
            </w:r>
          </w:p>
        </w:tc>
      </w:tr>
      <w:tr w:rsidR="00E5112C" w14:paraId="6782B46A" w14:textId="35F02D20" w:rsidTr="00E5112C">
        <w:trPr>
          <w:trHeight w:val="1630"/>
        </w:trPr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290B" w14:textId="77777777" w:rsidR="00E5112C" w:rsidRDefault="00E5112C" w:rsidP="00E5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65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7A90" w14:textId="77777777" w:rsidR="00E5112C" w:rsidRDefault="00E5112C" w:rsidP="00E511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Steelcore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Spółka z ograniczoną odpowiedzialnością Agnieszka Góral</w:t>
            </w:r>
          </w:p>
          <w:p w14:paraId="1848D1EA" w14:textId="77777777" w:rsidR="00E5112C" w:rsidRDefault="00E5112C" w:rsidP="00E511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Zwierzyniecka 14M</w:t>
            </w:r>
          </w:p>
          <w:p w14:paraId="3CA9AB31" w14:textId="77777777" w:rsidR="00E5112C" w:rsidRDefault="00E5112C" w:rsidP="00E5112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37-500 Jarosław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3E95" w14:textId="54CA4D05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12 915.00 PLN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92DA7A2" w14:textId="1F4E01C0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11 070.00 PLN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0A83C99" w14:textId="2C4F44E3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5 781.00 PLN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6A6E1CE" w14:textId="1CC30C42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</w:rPr>
              <w:t>19 237.20 PLN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F3F3F3"/>
          </w:tcPr>
          <w:p w14:paraId="59FFF552" w14:textId="46B1CC59" w:rsidR="00E5112C" w:rsidRDefault="00E5112C" w:rsidP="00E511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5112C">
              <w:rPr>
                <w:rFonts w:ascii="Poppins" w:eastAsia="Poppins" w:hAnsi="Poppins" w:cs="Poppins"/>
                <w:sz w:val="18"/>
                <w:szCs w:val="18"/>
                <w:highlight w:val="yellow"/>
              </w:rPr>
              <w:t>9 138.90 PLN</w:t>
            </w:r>
          </w:p>
        </w:tc>
      </w:tr>
    </w:tbl>
    <w:p w14:paraId="2A612A34" w14:textId="267E110C" w:rsidR="00DF4C69" w:rsidRDefault="00DF4C69">
      <w:pPr>
        <w:rPr>
          <w:rFonts w:ascii="Poppins" w:eastAsia="Poppins" w:hAnsi="Poppins" w:cs="Poppins"/>
          <w:sz w:val="18"/>
          <w:szCs w:val="18"/>
        </w:rPr>
      </w:pPr>
    </w:p>
    <w:p w14:paraId="6C9CC90E" w14:textId="77777777" w:rsidR="00DF4C69" w:rsidRDefault="00DF4C69">
      <w:pPr>
        <w:rPr>
          <w:rFonts w:ascii="Poppins" w:eastAsia="Poppins" w:hAnsi="Poppins" w:cs="Poppins"/>
        </w:rPr>
      </w:pPr>
    </w:p>
    <w:p w14:paraId="55DA18D1" w14:textId="77777777" w:rsidR="00DF4C69" w:rsidRDefault="00DF4C69">
      <w:pPr>
        <w:rPr>
          <w:rFonts w:ascii="Poppins" w:eastAsia="Poppins" w:hAnsi="Poppins" w:cs="Poppins"/>
          <w:sz w:val="18"/>
          <w:szCs w:val="18"/>
        </w:rPr>
      </w:pPr>
    </w:p>
    <w:sectPr w:rsidR="00DF4C69" w:rsidSect="00E5112C">
      <w:pgSz w:w="16838" w:h="11906" w:orient="landscape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337C" w14:textId="77777777" w:rsidR="00FC6429" w:rsidRDefault="00FC6429">
      <w:pPr>
        <w:spacing w:line="240" w:lineRule="auto"/>
      </w:pPr>
      <w:r>
        <w:separator/>
      </w:r>
    </w:p>
  </w:endnote>
  <w:endnote w:type="continuationSeparator" w:id="0">
    <w:p w14:paraId="63B943F0" w14:textId="77777777" w:rsidR="00FC6429" w:rsidRDefault="00FC6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9FD2" w14:textId="77777777" w:rsidR="00DF4C69" w:rsidRDefault="00DF4C69"/>
  <w:p w14:paraId="3A38173A" w14:textId="77777777" w:rsidR="00DF4C69" w:rsidRDefault="00DF4C69">
    <w:pPr>
      <w:jc w:val="right"/>
    </w:pPr>
  </w:p>
  <w:p w14:paraId="14DFE10B" w14:textId="77777777" w:rsidR="00DF4C69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E511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B01E" w14:textId="77777777" w:rsidR="00FC6429" w:rsidRDefault="00FC6429">
      <w:pPr>
        <w:spacing w:line="240" w:lineRule="auto"/>
      </w:pPr>
      <w:r>
        <w:separator/>
      </w:r>
    </w:p>
  </w:footnote>
  <w:footnote w:type="continuationSeparator" w:id="0">
    <w:p w14:paraId="14DE673C" w14:textId="77777777" w:rsidR="00FC6429" w:rsidRDefault="00FC6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9BA5" w14:textId="77777777" w:rsidR="00DF4C69" w:rsidRDefault="00DF4C69"/>
  <w:tbl>
    <w:tblPr>
      <w:tblStyle w:val="a5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DF4C69" w14:paraId="43DDDFDE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D0AD7D6" w14:textId="77777777" w:rsidR="00DF4C69" w:rsidRDefault="00000000">
          <w:r>
            <w:rPr>
              <w:noProof/>
            </w:rPr>
            <w:drawing>
              <wp:inline distT="19050" distB="19050" distL="19050" distR="19050" wp14:anchorId="3ED563F9" wp14:editId="1B6911F0">
                <wp:extent cx="571500" cy="5715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4073736" w14:textId="77777777" w:rsidR="00DF4C69" w:rsidRDefault="00DF4C69">
          <w:pPr>
            <w:jc w:val="right"/>
          </w:pPr>
        </w:p>
      </w:tc>
    </w:tr>
  </w:tbl>
  <w:p w14:paraId="31E22BE7" w14:textId="77777777" w:rsidR="00DF4C69" w:rsidRDefault="00DF4C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69"/>
    <w:rsid w:val="00DF4C69"/>
    <w:rsid w:val="00E5112C"/>
    <w:rsid w:val="00F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01F5"/>
  <w15:docId w15:val="{89BE7641-CD2E-449B-A15F-88471B97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C66E-5E82-40B2-B577-3890F39F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</dc:creator>
  <cp:lastModifiedBy>office</cp:lastModifiedBy>
  <cp:revision>2</cp:revision>
  <dcterms:created xsi:type="dcterms:W3CDTF">2023-07-14T12:13:00Z</dcterms:created>
  <dcterms:modified xsi:type="dcterms:W3CDTF">2023-07-14T12:13:00Z</dcterms:modified>
</cp:coreProperties>
</file>