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D751A3" w:rsidRDefault="007F76E7" w:rsidP="00622F54">
      <w:pPr>
        <w:pStyle w:val="Nagwek2"/>
        <w:jc w:val="center"/>
        <w:rPr>
          <w:rFonts w:asciiTheme="minorHAnsi" w:hAnsiTheme="minorHAnsi" w:cstheme="minorHAnsi"/>
        </w:rPr>
      </w:pPr>
      <w:bookmarkStart w:id="0" w:name="_Toc169764830"/>
      <w:bookmarkStart w:id="1" w:name="_Hlk63689936"/>
      <w:bookmarkStart w:id="2" w:name="_Hlk64374313"/>
      <w:r w:rsidRPr="00D751A3">
        <w:rPr>
          <w:rFonts w:asciiTheme="minorHAnsi" w:hAnsiTheme="minorHAnsi" w:cstheme="minorHAnsi"/>
        </w:rPr>
        <w:t>S</w:t>
      </w:r>
      <w:r w:rsidR="00E84975" w:rsidRPr="00D751A3">
        <w:rPr>
          <w:rFonts w:asciiTheme="minorHAnsi" w:hAnsiTheme="minorHAnsi" w:cstheme="minorHAnsi"/>
        </w:rPr>
        <w:t xml:space="preserve">pecyfikacja </w:t>
      </w:r>
      <w:r w:rsidR="00181C14" w:rsidRPr="00D751A3">
        <w:rPr>
          <w:rFonts w:asciiTheme="minorHAnsi" w:hAnsiTheme="minorHAnsi" w:cstheme="minorHAnsi"/>
        </w:rPr>
        <w:t>warunków zamówienia</w:t>
      </w:r>
      <w:bookmarkEnd w:id="0"/>
    </w:p>
    <w:p w:rsidR="00A20EB7" w:rsidRPr="00D751A3" w:rsidRDefault="00A20EB7" w:rsidP="00A20EB7">
      <w:pPr>
        <w:rPr>
          <w:rFonts w:asciiTheme="minorHAnsi" w:hAnsiTheme="minorHAnsi" w:cstheme="minorHAnsi"/>
        </w:rPr>
      </w:pPr>
    </w:p>
    <w:p w:rsidR="00A5344A" w:rsidRPr="00D751A3" w:rsidRDefault="00BF5B75" w:rsidP="00A20EB7">
      <w:pPr>
        <w:contextualSpacing/>
        <w:rPr>
          <w:rFonts w:asciiTheme="minorHAnsi" w:hAnsiTheme="minorHAnsi" w:cstheme="minorHAnsi"/>
        </w:rPr>
      </w:pPr>
      <w:r w:rsidRPr="00D751A3">
        <w:rPr>
          <w:rFonts w:asciiTheme="minorHAnsi" w:hAnsiTheme="minorHAnsi" w:cstheme="minorHAnsi"/>
        </w:rPr>
        <w:t xml:space="preserve">Zaprasza </w:t>
      </w:r>
      <w:r w:rsidR="00A20EB7" w:rsidRPr="00D751A3">
        <w:rPr>
          <w:rFonts w:asciiTheme="minorHAnsi" w:hAnsiTheme="minorHAnsi" w:cstheme="minorHAnsi"/>
        </w:rPr>
        <w:t xml:space="preserve">się </w:t>
      </w:r>
      <w:r w:rsidRPr="00D751A3">
        <w:rPr>
          <w:rFonts w:asciiTheme="minorHAnsi" w:hAnsiTheme="minorHAnsi" w:cstheme="minorHAnsi"/>
        </w:rPr>
        <w:t>do złożenia oferty w postępowaniu o udzielenie zamówienia publicznego</w:t>
      </w:r>
      <w:r w:rsidR="00A20EB7" w:rsidRPr="00D751A3">
        <w:rPr>
          <w:rFonts w:asciiTheme="minorHAnsi" w:hAnsiTheme="minorHAnsi" w:cstheme="minorHAnsi"/>
        </w:rPr>
        <w:t xml:space="preserve"> </w:t>
      </w:r>
      <w:r w:rsidRPr="00D751A3">
        <w:rPr>
          <w:rFonts w:asciiTheme="minorHAnsi" w:hAnsiTheme="minorHAnsi" w:cstheme="minorHAnsi"/>
        </w:rPr>
        <w:t xml:space="preserve">prowadzonego w trybie </w:t>
      </w:r>
      <w:r w:rsidR="006204E8" w:rsidRPr="00D751A3">
        <w:rPr>
          <w:rFonts w:asciiTheme="minorHAnsi" w:hAnsiTheme="minorHAnsi" w:cstheme="minorHAnsi"/>
        </w:rPr>
        <w:t xml:space="preserve">podstawowym bez negocjacji </w:t>
      </w:r>
      <w:r w:rsidRPr="00D751A3">
        <w:rPr>
          <w:rFonts w:asciiTheme="minorHAnsi" w:hAnsiTheme="minorHAnsi" w:cstheme="minorHAnsi"/>
        </w:rPr>
        <w:t xml:space="preserve">o wartości </w:t>
      </w:r>
      <w:r w:rsidR="006204E8" w:rsidRPr="00D751A3">
        <w:rPr>
          <w:rFonts w:asciiTheme="minorHAnsi" w:hAnsiTheme="minorHAnsi" w:cstheme="minorHAnsi"/>
        </w:rPr>
        <w:t>zamówienia nie przekraczającej progów unijnych o jakich stanowi art. 3 ustawy z 11 września 2019 r. - Prawo zamówień publicznych (Dz. U. z 20</w:t>
      </w:r>
      <w:r w:rsidR="008D6273" w:rsidRPr="00D751A3">
        <w:rPr>
          <w:rFonts w:asciiTheme="minorHAnsi" w:hAnsiTheme="minorHAnsi" w:cstheme="minorHAnsi"/>
        </w:rPr>
        <w:t>2</w:t>
      </w:r>
      <w:r w:rsidR="00C44962" w:rsidRPr="00D751A3">
        <w:rPr>
          <w:rFonts w:asciiTheme="minorHAnsi" w:hAnsiTheme="minorHAnsi" w:cstheme="minorHAnsi"/>
        </w:rPr>
        <w:t>3</w:t>
      </w:r>
      <w:r w:rsidR="006204E8" w:rsidRPr="00D751A3">
        <w:rPr>
          <w:rFonts w:asciiTheme="minorHAnsi" w:hAnsiTheme="minorHAnsi" w:cstheme="minorHAnsi"/>
        </w:rPr>
        <w:t xml:space="preserve"> r. poz. </w:t>
      </w:r>
      <w:r w:rsidR="009E5465" w:rsidRPr="00D751A3">
        <w:rPr>
          <w:rFonts w:asciiTheme="minorHAnsi" w:hAnsiTheme="minorHAnsi" w:cstheme="minorHAnsi"/>
        </w:rPr>
        <w:t>1</w:t>
      </w:r>
      <w:r w:rsidR="00C44962" w:rsidRPr="00D751A3">
        <w:rPr>
          <w:rFonts w:asciiTheme="minorHAnsi" w:hAnsiTheme="minorHAnsi" w:cstheme="minorHAnsi"/>
        </w:rPr>
        <w:t>605</w:t>
      </w:r>
      <w:r w:rsidR="009E5465" w:rsidRPr="00D751A3">
        <w:rPr>
          <w:rFonts w:asciiTheme="minorHAnsi" w:hAnsiTheme="minorHAnsi" w:cstheme="minorHAnsi"/>
        </w:rPr>
        <w:t xml:space="preserve"> </w:t>
      </w:r>
      <w:r w:rsidR="00BA4048" w:rsidRPr="00D751A3">
        <w:rPr>
          <w:rFonts w:asciiTheme="minorHAnsi" w:hAnsiTheme="minorHAnsi" w:cstheme="minorHAnsi"/>
        </w:rPr>
        <w:t xml:space="preserve">z </w:t>
      </w:r>
      <w:proofErr w:type="spellStart"/>
      <w:r w:rsidR="00BA4048" w:rsidRPr="00D751A3">
        <w:rPr>
          <w:rFonts w:asciiTheme="minorHAnsi" w:hAnsiTheme="minorHAnsi" w:cstheme="minorHAnsi"/>
        </w:rPr>
        <w:t>późn</w:t>
      </w:r>
      <w:proofErr w:type="spellEnd"/>
      <w:r w:rsidR="00BA4048" w:rsidRPr="00D751A3">
        <w:rPr>
          <w:rFonts w:asciiTheme="minorHAnsi" w:hAnsiTheme="minorHAnsi" w:cstheme="minorHAnsi"/>
        </w:rPr>
        <w:t>. zmianami</w:t>
      </w:r>
      <w:r w:rsidR="006204E8" w:rsidRPr="00D751A3">
        <w:rPr>
          <w:rFonts w:asciiTheme="minorHAnsi" w:hAnsiTheme="minorHAnsi" w:cstheme="minorHAnsi"/>
        </w:rPr>
        <w:t xml:space="preserve">) – dalej </w:t>
      </w:r>
      <w:proofErr w:type="spellStart"/>
      <w:r w:rsidR="003528D4" w:rsidRPr="00D751A3">
        <w:rPr>
          <w:rFonts w:asciiTheme="minorHAnsi" w:hAnsiTheme="minorHAnsi" w:cstheme="minorHAnsi"/>
        </w:rPr>
        <w:t>p.z.p</w:t>
      </w:r>
      <w:proofErr w:type="spellEnd"/>
      <w:r w:rsidR="003528D4" w:rsidRPr="00D751A3">
        <w:rPr>
          <w:rFonts w:asciiTheme="minorHAnsi" w:hAnsiTheme="minorHAnsi" w:cstheme="minorHAnsi"/>
        </w:rPr>
        <w:t xml:space="preserve">. </w:t>
      </w:r>
      <w:r w:rsidR="00C92942" w:rsidRPr="00D751A3">
        <w:rPr>
          <w:rFonts w:asciiTheme="minorHAnsi" w:hAnsiTheme="minorHAnsi" w:cstheme="minorHAnsi"/>
        </w:rPr>
        <w:t>na</w:t>
      </w:r>
      <w:r w:rsidR="006204E8" w:rsidRPr="00D751A3">
        <w:rPr>
          <w:rFonts w:asciiTheme="minorHAnsi" w:hAnsiTheme="minorHAnsi" w:cstheme="minorHAnsi"/>
        </w:rPr>
        <w:t xml:space="preserve"> </w:t>
      </w:r>
    </w:p>
    <w:p w:rsidR="00A5344A" w:rsidRPr="00D751A3" w:rsidRDefault="00C35C53" w:rsidP="00622F54">
      <w:pPr>
        <w:rPr>
          <w:rFonts w:asciiTheme="minorHAnsi" w:hAnsiTheme="minorHAnsi" w:cstheme="minorHAnsi"/>
          <w:b/>
        </w:rPr>
      </w:pPr>
      <w:r w:rsidRPr="00D751A3">
        <w:rPr>
          <w:rFonts w:asciiTheme="minorHAnsi" w:hAnsiTheme="minorHAnsi" w:cstheme="minorHAnsi"/>
          <w:b/>
        </w:rPr>
        <w:t xml:space="preserve">roboty budowlane </w:t>
      </w:r>
      <w:r w:rsidR="00570717" w:rsidRPr="00D751A3">
        <w:rPr>
          <w:rFonts w:asciiTheme="minorHAnsi" w:hAnsiTheme="minorHAnsi" w:cstheme="minorHAnsi"/>
        </w:rPr>
        <w:t>pn.</w:t>
      </w:r>
      <w:bookmarkStart w:id="3" w:name="_Hlk64362553"/>
      <w:r w:rsidR="00A5344A" w:rsidRPr="00D751A3">
        <w:rPr>
          <w:rFonts w:asciiTheme="minorHAnsi" w:hAnsiTheme="minorHAnsi" w:cstheme="minorHAnsi"/>
          <w:b/>
          <w:bCs/>
          <w:lang w:eastAsia="ar-SA"/>
        </w:rPr>
        <w:t xml:space="preserve"> </w:t>
      </w:r>
      <w:bookmarkStart w:id="4" w:name="_Hlk128052533"/>
      <w:r w:rsidR="00A5344A" w:rsidRPr="00D751A3">
        <w:rPr>
          <w:rFonts w:asciiTheme="minorHAnsi" w:eastAsiaTheme="minorHAnsi" w:hAnsiTheme="minorHAnsi" w:cstheme="minorHAnsi"/>
          <w:b/>
          <w:bCs/>
          <w:lang w:eastAsia="ar-SA"/>
        </w:rPr>
        <w:t>„</w:t>
      </w:r>
      <w:r w:rsidR="00C44962" w:rsidRPr="00D751A3">
        <w:rPr>
          <w:rFonts w:asciiTheme="minorHAnsi" w:hAnsiTheme="minorHAnsi" w:cstheme="minorHAnsi"/>
          <w:b/>
          <w:bCs/>
          <w:sz w:val="28"/>
          <w:szCs w:val="28"/>
          <w:lang w:eastAsia="ar-SA"/>
        </w:rPr>
        <w:t xml:space="preserve">Budowa windy w budynku Liceum </w:t>
      </w:r>
      <w:proofErr w:type="spellStart"/>
      <w:r w:rsidR="00C44962" w:rsidRPr="00D751A3">
        <w:rPr>
          <w:rFonts w:asciiTheme="minorHAnsi" w:hAnsiTheme="minorHAnsi" w:cstheme="minorHAnsi"/>
          <w:b/>
          <w:bCs/>
          <w:sz w:val="28"/>
          <w:szCs w:val="28"/>
          <w:lang w:eastAsia="ar-SA"/>
        </w:rPr>
        <w:t>Ogolnokształcąc</w:t>
      </w:r>
      <w:r w:rsidR="00331EFA" w:rsidRPr="00D751A3">
        <w:rPr>
          <w:rFonts w:asciiTheme="minorHAnsi" w:hAnsiTheme="minorHAnsi" w:cstheme="minorHAnsi"/>
          <w:b/>
          <w:bCs/>
          <w:sz w:val="28"/>
          <w:szCs w:val="28"/>
          <w:lang w:eastAsia="ar-SA"/>
        </w:rPr>
        <w:t>ego</w:t>
      </w:r>
      <w:proofErr w:type="spellEnd"/>
      <w:r w:rsidR="00331EFA" w:rsidRPr="00D751A3">
        <w:rPr>
          <w:rFonts w:asciiTheme="minorHAnsi" w:hAnsiTheme="minorHAnsi" w:cstheme="minorHAnsi"/>
          <w:b/>
          <w:bCs/>
          <w:sz w:val="28"/>
          <w:szCs w:val="28"/>
          <w:lang w:eastAsia="ar-SA"/>
        </w:rPr>
        <w:t xml:space="preserve"> </w:t>
      </w:r>
      <w:r w:rsidR="00C44962" w:rsidRPr="00D751A3">
        <w:rPr>
          <w:rFonts w:asciiTheme="minorHAnsi" w:hAnsiTheme="minorHAnsi" w:cstheme="minorHAnsi"/>
          <w:b/>
          <w:bCs/>
          <w:sz w:val="28"/>
          <w:szCs w:val="28"/>
          <w:lang w:eastAsia="ar-SA"/>
        </w:rPr>
        <w:t>w</w:t>
      </w:r>
      <w:r w:rsidR="00A20EB7" w:rsidRPr="00D751A3">
        <w:rPr>
          <w:rFonts w:asciiTheme="minorHAnsi" w:hAnsiTheme="minorHAnsi" w:cstheme="minorHAnsi"/>
          <w:b/>
          <w:bCs/>
          <w:sz w:val="28"/>
          <w:szCs w:val="28"/>
          <w:lang w:eastAsia="ar-SA"/>
        </w:rPr>
        <w:t> </w:t>
      </w:r>
      <w:r w:rsidR="00C44962" w:rsidRPr="00D751A3">
        <w:rPr>
          <w:rFonts w:asciiTheme="minorHAnsi" w:hAnsiTheme="minorHAnsi" w:cstheme="minorHAnsi"/>
          <w:b/>
          <w:bCs/>
          <w:sz w:val="28"/>
          <w:szCs w:val="28"/>
          <w:lang w:eastAsia="ar-SA"/>
        </w:rPr>
        <w:t>Miechowie</w:t>
      </w:r>
      <w:r w:rsidR="00E054C8" w:rsidRPr="00D751A3">
        <w:rPr>
          <w:rFonts w:asciiTheme="minorHAnsi" w:hAnsiTheme="minorHAnsi" w:cstheme="minorHAnsi"/>
          <w:b/>
          <w:bCs/>
          <w:sz w:val="28"/>
          <w:szCs w:val="28"/>
          <w:lang w:eastAsia="ar-SA"/>
        </w:rPr>
        <w:t>”</w:t>
      </w:r>
      <w:r w:rsidR="006F6527" w:rsidRPr="00D751A3">
        <w:rPr>
          <w:rFonts w:asciiTheme="minorHAnsi" w:hAnsiTheme="minorHAnsi" w:cstheme="minorHAnsi"/>
          <w:b/>
          <w:bCs/>
          <w:sz w:val="28"/>
          <w:szCs w:val="28"/>
          <w:lang w:eastAsia="ar-SA"/>
        </w:rPr>
        <w:t>.</w:t>
      </w:r>
      <w:bookmarkEnd w:id="4"/>
    </w:p>
    <w:bookmarkEnd w:id="3"/>
    <w:p w:rsidR="00B65816" w:rsidRPr="00D751A3" w:rsidRDefault="004865D5" w:rsidP="00622F54">
      <w:pPr>
        <w:tabs>
          <w:tab w:val="center" w:pos="4536"/>
          <w:tab w:val="left" w:pos="6945"/>
        </w:tabs>
        <w:rPr>
          <w:rStyle w:val="Hipercze"/>
          <w:rFonts w:asciiTheme="minorHAnsi" w:hAnsiTheme="minorHAnsi" w:cstheme="minorHAnsi"/>
          <w:b/>
          <w:color w:val="auto"/>
        </w:rPr>
      </w:pPr>
      <w:r w:rsidRPr="00D751A3">
        <w:rPr>
          <w:rFonts w:asciiTheme="minorHAnsi" w:hAnsiTheme="minorHAnsi" w:cstheme="minorHAnsi"/>
        </w:rPr>
        <w:t xml:space="preserve">Przedmiotowe postępowanie prowadzone jest </w:t>
      </w:r>
      <w:r w:rsidR="006204E8" w:rsidRPr="00D751A3">
        <w:rPr>
          <w:rFonts w:asciiTheme="minorHAnsi" w:hAnsiTheme="minorHAnsi" w:cstheme="minorHAnsi"/>
        </w:rPr>
        <w:t>przy użyciu środków komunikacji elektronicznej. Składanie ofert następuje za pośrednictwem platformy zakupowej dostępnej pod adresem internetowym</w:t>
      </w:r>
      <w:r w:rsidR="00FA69E5" w:rsidRPr="00D751A3">
        <w:rPr>
          <w:rFonts w:asciiTheme="minorHAnsi" w:hAnsiTheme="minorHAnsi" w:cstheme="minorHAnsi"/>
          <w:b/>
        </w:rPr>
        <w:fldChar w:fldCharType="begin"/>
      </w:r>
      <w:r w:rsidR="00FA69E5" w:rsidRPr="00D751A3">
        <w:rPr>
          <w:rFonts w:asciiTheme="minorHAnsi" w:hAnsiTheme="minorHAnsi" w:cstheme="minorHAnsi"/>
          <w:b/>
        </w:rPr>
        <w:instrText xml:space="preserve"> HYPERLINK "https://platformazakupowa.pl/sp_miechow" </w:instrText>
      </w:r>
      <w:r w:rsidR="00FA69E5" w:rsidRPr="00D751A3">
        <w:rPr>
          <w:rFonts w:asciiTheme="minorHAnsi" w:hAnsiTheme="minorHAnsi" w:cstheme="minorHAnsi"/>
          <w:b/>
        </w:rPr>
        <w:fldChar w:fldCharType="separate"/>
      </w:r>
      <w:r w:rsidR="006204E8" w:rsidRPr="00D751A3">
        <w:rPr>
          <w:rStyle w:val="Hipercze"/>
          <w:rFonts w:asciiTheme="minorHAnsi" w:hAnsiTheme="minorHAnsi" w:cstheme="minorHAnsi"/>
          <w:b/>
          <w:color w:val="auto"/>
        </w:rPr>
        <w:t xml:space="preserve">: </w:t>
      </w:r>
      <w:r w:rsidR="00B65816" w:rsidRPr="00D751A3">
        <w:rPr>
          <w:rStyle w:val="Hipercze"/>
          <w:rFonts w:asciiTheme="minorHAnsi" w:hAnsiTheme="minorHAnsi" w:cstheme="minorHAnsi"/>
          <w:color w:val="auto"/>
        </w:rPr>
        <w:t>https://platformazakupowa.pl/sp_miechow</w:t>
      </w:r>
      <w:r w:rsidR="006204E8" w:rsidRPr="00D751A3">
        <w:rPr>
          <w:rStyle w:val="Hipercze"/>
          <w:rFonts w:asciiTheme="minorHAnsi" w:hAnsiTheme="minorHAnsi" w:cstheme="minorHAnsi"/>
          <w:b/>
          <w:color w:val="auto"/>
        </w:rPr>
        <w:t xml:space="preserve"> </w:t>
      </w:r>
    </w:p>
    <w:p w:rsidR="00C63065" w:rsidRPr="00D751A3" w:rsidRDefault="00FA69E5" w:rsidP="00622F54">
      <w:pPr>
        <w:tabs>
          <w:tab w:val="center" w:pos="4536"/>
          <w:tab w:val="left" w:pos="6945"/>
        </w:tabs>
        <w:rPr>
          <w:rFonts w:asciiTheme="minorHAnsi" w:hAnsiTheme="minorHAnsi" w:cstheme="minorHAnsi"/>
          <w:b/>
          <w:caps/>
        </w:rPr>
      </w:pPr>
      <w:r w:rsidRPr="00D751A3">
        <w:rPr>
          <w:rFonts w:asciiTheme="minorHAnsi" w:hAnsiTheme="minorHAnsi" w:cstheme="minorHAnsi"/>
          <w:b/>
        </w:rPr>
        <w:fldChar w:fldCharType="end"/>
      </w:r>
      <w:r w:rsidR="00570717" w:rsidRPr="00D751A3">
        <w:rPr>
          <w:rFonts w:asciiTheme="minorHAnsi" w:hAnsiTheme="minorHAnsi" w:cstheme="minorHAnsi"/>
          <w:b/>
        </w:rPr>
        <w:t xml:space="preserve">Nr postępowania: </w:t>
      </w:r>
      <w:r w:rsidR="003F649B" w:rsidRPr="00D751A3">
        <w:rPr>
          <w:rFonts w:asciiTheme="minorHAnsi" w:hAnsiTheme="minorHAnsi" w:cstheme="minorHAnsi"/>
          <w:b/>
          <w:caps/>
        </w:rPr>
        <w:t>O</w:t>
      </w:r>
      <w:r w:rsidR="00E32884" w:rsidRPr="00D751A3">
        <w:rPr>
          <w:rFonts w:asciiTheme="minorHAnsi" w:hAnsiTheme="minorHAnsi" w:cstheme="minorHAnsi"/>
          <w:b/>
        </w:rPr>
        <w:t>r</w:t>
      </w:r>
      <w:r w:rsidR="00FE267A" w:rsidRPr="00D751A3">
        <w:rPr>
          <w:rFonts w:asciiTheme="minorHAnsi" w:hAnsiTheme="minorHAnsi" w:cstheme="minorHAnsi"/>
          <w:b/>
        </w:rPr>
        <w:t>.</w:t>
      </w:r>
      <w:r w:rsidR="003F649B" w:rsidRPr="00D751A3">
        <w:rPr>
          <w:rFonts w:asciiTheme="minorHAnsi" w:hAnsiTheme="minorHAnsi" w:cstheme="minorHAnsi"/>
          <w:b/>
          <w:caps/>
        </w:rPr>
        <w:t>272.</w:t>
      </w:r>
      <w:r w:rsidR="00C44962" w:rsidRPr="00D751A3">
        <w:rPr>
          <w:rFonts w:asciiTheme="minorHAnsi" w:hAnsiTheme="minorHAnsi" w:cstheme="minorHAnsi"/>
          <w:b/>
          <w:caps/>
        </w:rPr>
        <w:t>8</w:t>
      </w:r>
      <w:r w:rsidR="003F649B" w:rsidRPr="00D751A3">
        <w:rPr>
          <w:rFonts w:asciiTheme="minorHAnsi" w:hAnsiTheme="minorHAnsi" w:cstheme="minorHAnsi"/>
          <w:b/>
          <w:caps/>
        </w:rPr>
        <w:t>.202</w:t>
      </w:r>
      <w:r w:rsidR="00C44962" w:rsidRPr="00D751A3">
        <w:rPr>
          <w:rFonts w:asciiTheme="minorHAnsi" w:hAnsiTheme="minorHAnsi" w:cstheme="minorHAnsi"/>
          <w:b/>
          <w:caps/>
        </w:rPr>
        <w:t>4</w:t>
      </w:r>
    </w:p>
    <w:p w:rsidR="00BD11A4" w:rsidRPr="00D751A3" w:rsidRDefault="004F3BFC" w:rsidP="00622F54">
      <w:pPr>
        <w:pStyle w:val="Nagwek3"/>
        <w:spacing w:line="360" w:lineRule="auto"/>
        <w:rPr>
          <w:rFonts w:asciiTheme="minorHAnsi" w:hAnsiTheme="minorHAnsi" w:cstheme="minorHAnsi"/>
        </w:rPr>
      </w:pPr>
      <w:bookmarkStart w:id="5" w:name="_Toc169764831"/>
      <w:r w:rsidRPr="00D751A3">
        <w:rPr>
          <w:rFonts w:asciiTheme="minorHAnsi" w:hAnsiTheme="minorHAnsi" w:cstheme="minorHAnsi"/>
        </w:rPr>
        <w:t>Nazwa oraz adres zamawiającego</w:t>
      </w:r>
      <w:bookmarkEnd w:id="5"/>
    </w:p>
    <w:p w:rsidR="006204E8" w:rsidRPr="00D751A3" w:rsidRDefault="00A20EB7" w:rsidP="00622F54">
      <w:pPr>
        <w:tabs>
          <w:tab w:val="left" w:pos="540"/>
        </w:tabs>
        <w:rPr>
          <w:rFonts w:asciiTheme="minorHAnsi" w:hAnsiTheme="minorHAnsi" w:cstheme="minorHAnsi"/>
          <w:b/>
        </w:rPr>
      </w:pPr>
      <w:r w:rsidRPr="00D751A3">
        <w:rPr>
          <w:rFonts w:asciiTheme="minorHAnsi" w:hAnsiTheme="minorHAnsi" w:cstheme="minorHAnsi"/>
          <w:b/>
        </w:rPr>
        <w:t>Powiat Miechowski</w:t>
      </w:r>
    </w:p>
    <w:p w:rsidR="001B2E05" w:rsidRPr="00D751A3" w:rsidRDefault="001B2E05" w:rsidP="00622F54">
      <w:pPr>
        <w:tabs>
          <w:tab w:val="left" w:pos="540"/>
        </w:tabs>
        <w:ind w:left="284"/>
        <w:rPr>
          <w:rFonts w:asciiTheme="minorHAnsi" w:hAnsiTheme="minorHAnsi" w:cstheme="minorHAnsi"/>
          <w:b/>
        </w:rPr>
      </w:pPr>
      <w:r w:rsidRPr="00D751A3">
        <w:rPr>
          <w:rFonts w:asciiTheme="minorHAnsi" w:hAnsiTheme="minorHAnsi" w:cstheme="minorHAnsi"/>
        </w:rPr>
        <w:t xml:space="preserve">ul. </w:t>
      </w:r>
      <w:r w:rsidR="007B03DB" w:rsidRPr="00D751A3">
        <w:rPr>
          <w:rFonts w:asciiTheme="minorHAnsi" w:hAnsiTheme="minorHAnsi" w:cstheme="minorHAnsi"/>
          <w:b/>
        </w:rPr>
        <w:t>Racławicka , 12</w:t>
      </w:r>
    </w:p>
    <w:p w:rsidR="001B2E05" w:rsidRPr="00D751A3" w:rsidRDefault="00F2474E" w:rsidP="00622F54">
      <w:pPr>
        <w:tabs>
          <w:tab w:val="left" w:pos="540"/>
        </w:tabs>
        <w:ind w:left="284"/>
        <w:rPr>
          <w:rFonts w:asciiTheme="minorHAnsi" w:hAnsiTheme="minorHAnsi" w:cstheme="minorHAnsi"/>
        </w:rPr>
      </w:pPr>
      <w:r w:rsidRPr="00D751A3">
        <w:rPr>
          <w:rFonts w:asciiTheme="minorHAnsi" w:hAnsiTheme="minorHAnsi" w:cstheme="minorHAnsi"/>
        </w:rPr>
        <w:t xml:space="preserve">Tel.: </w:t>
      </w:r>
      <w:r w:rsidR="00065BAD" w:rsidRPr="00D751A3">
        <w:rPr>
          <w:rFonts w:asciiTheme="minorHAnsi" w:hAnsiTheme="minorHAnsi" w:cstheme="minorHAnsi"/>
          <w:b/>
          <w:caps/>
        </w:rPr>
        <w:t>413</w:t>
      </w:r>
      <w:r w:rsidR="008067C1" w:rsidRPr="00D751A3">
        <w:rPr>
          <w:rFonts w:asciiTheme="minorHAnsi" w:hAnsiTheme="minorHAnsi" w:cstheme="minorHAnsi"/>
          <w:b/>
          <w:caps/>
        </w:rPr>
        <w:t>910000</w:t>
      </w:r>
    </w:p>
    <w:p w:rsidR="001B2E05" w:rsidRPr="00D751A3" w:rsidRDefault="001B2E05" w:rsidP="00622F54">
      <w:pPr>
        <w:tabs>
          <w:tab w:val="left" w:pos="540"/>
        </w:tabs>
        <w:ind w:left="284"/>
        <w:rPr>
          <w:rFonts w:asciiTheme="minorHAnsi" w:hAnsiTheme="minorHAnsi" w:cstheme="minorHAnsi"/>
          <w:b/>
        </w:rPr>
      </w:pPr>
      <w:r w:rsidRPr="00D751A3">
        <w:rPr>
          <w:rFonts w:asciiTheme="minorHAnsi" w:hAnsiTheme="minorHAnsi" w:cstheme="minorHAnsi"/>
        </w:rPr>
        <w:t xml:space="preserve">NIP: </w:t>
      </w:r>
      <w:r w:rsidR="00065BAD" w:rsidRPr="00D751A3">
        <w:rPr>
          <w:rFonts w:asciiTheme="minorHAnsi" w:hAnsiTheme="minorHAnsi" w:cstheme="minorHAnsi"/>
          <w:b/>
          <w:caps/>
        </w:rPr>
        <w:t>659 15 45 868</w:t>
      </w:r>
    </w:p>
    <w:p w:rsidR="00614013" w:rsidRPr="00D751A3" w:rsidRDefault="0042601D" w:rsidP="00622F54">
      <w:pPr>
        <w:tabs>
          <w:tab w:val="left" w:pos="540"/>
        </w:tabs>
        <w:ind w:left="284"/>
        <w:rPr>
          <w:rFonts w:asciiTheme="minorHAnsi" w:hAnsiTheme="minorHAnsi" w:cstheme="minorHAnsi"/>
          <w:b/>
          <w:lang w:val="en-US"/>
        </w:rPr>
      </w:pPr>
      <w:proofErr w:type="spellStart"/>
      <w:r w:rsidRPr="00D751A3">
        <w:rPr>
          <w:rFonts w:asciiTheme="minorHAnsi" w:hAnsiTheme="minorHAnsi" w:cstheme="minorHAnsi"/>
          <w:lang w:val="en-US"/>
        </w:rPr>
        <w:t>A</w:t>
      </w:r>
      <w:r w:rsidR="001B2E05" w:rsidRPr="00D751A3">
        <w:rPr>
          <w:rFonts w:asciiTheme="minorHAnsi" w:hAnsiTheme="minorHAnsi" w:cstheme="minorHAnsi"/>
          <w:lang w:val="en-US"/>
        </w:rPr>
        <w:t>dres</w:t>
      </w:r>
      <w:proofErr w:type="spellEnd"/>
      <w:r w:rsidR="001B2E05" w:rsidRPr="00D751A3">
        <w:rPr>
          <w:rFonts w:asciiTheme="minorHAnsi" w:hAnsiTheme="minorHAnsi" w:cstheme="minorHAnsi"/>
          <w:lang w:val="en-US"/>
        </w:rPr>
        <w:t xml:space="preserve"> e-mail: </w:t>
      </w:r>
      <w:r w:rsidR="007B03DB" w:rsidRPr="00D751A3">
        <w:rPr>
          <w:rFonts w:asciiTheme="minorHAnsi" w:hAnsiTheme="minorHAnsi" w:cstheme="minorHAnsi"/>
          <w:b/>
          <w:lang w:val="en-US"/>
        </w:rPr>
        <w:t>powiat</w:t>
      </w:r>
      <w:r w:rsidR="00AF5028" w:rsidRPr="00D751A3">
        <w:rPr>
          <w:rFonts w:asciiTheme="minorHAnsi" w:hAnsiTheme="minorHAnsi" w:cstheme="minorHAnsi"/>
          <w:b/>
          <w:lang w:val="en-US"/>
        </w:rPr>
        <w:t>@</w:t>
      </w:r>
      <w:r w:rsidR="007B03DB" w:rsidRPr="00D751A3">
        <w:rPr>
          <w:rFonts w:asciiTheme="minorHAnsi" w:hAnsiTheme="minorHAnsi" w:cstheme="minorHAnsi"/>
          <w:b/>
          <w:lang w:val="en-US"/>
        </w:rPr>
        <w:t>miechow.pl</w:t>
      </w:r>
    </w:p>
    <w:p w:rsidR="00055167" w:rsidRPr="00D751A3" w:rsidRDefault="00055167" w:rsidP="00622F54">
      <w:pPr>
        <w:tabs>
          <w:tab w:val="left" w:pos="540"/>
        </w:tabs>
        <w:ind w:left="284"/>
        <w:rPr>
          <w:rFonts w:asciiTheme="minorHAnsi" w:hAnsiTheme="minorHAnsi" w:cstheme="minorHAnsi"/>
        </w:rPr>
      </w:pPr>
      <w:r w:rsidRPr="00D751A3">
        <w:rPr>
          <w:rFonts w:asciiTheme="minorHAnsi" w:hAnsiTheme="minorHAnsi" w:cstheme="minorHAnsi"/>
          <w:b/>
        </w:rPr>
        <w:t xml:space="preserve">Adres </w:t>
      </w:r>
      <w:r w:rsidR="006204E8" w:rsidRPr="00D751A3">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D751A3">
        <w:rPr>
          <w:rFonts w:asciiTheme="minorHAnsi" w:hAnsiTheme="minorHAnsi" w:cstheme="minorHAnsi"/>
          <w:b/>
        </w:rPr>
        <w:t>przetargi@powiat.miechow.pl</w:t>
      </w:r>
    </w:p>
    <w:p w:rsidR="001B2E05" w:rsidRPr="00D751A3" w:rsidRDefault="0027581E" w:rsidP="00622F54">
      <w:pPr>
        <w:tabs>
          <w:tab w:val="left" w:pos="540"/>
        </w:tabs>
        <w:ind w:left="284"/>
        <w:rPr>
          <w:rFonts w:asciiTheme="minorHAnsi" w:hAnsiTheme="minorHAnsi" w:cstheme="minorHAnsi"/>
        </w:rPr>
      </w:pPr>
      <w:r w:rsidRPr="00D751A3">
        <w:rPr>
          <w:rFonts w:asciiTheme="minorHAnsi" w:hAnsiTheme="minorHAnsi" w:cstheme="minorHAnsi"/>
        </w:rPr>
        <w:t xml:space="preserve">godziny pracy: w poniedziałek od 8:00 do 16:00, od wtorku do piątku od </w:t>
      </w:r>
      <w:r w:rsidR="00780E67" w:rsidRPr="00D751A3">
        <w:rPr>
          <w:rFonts w:asciiTheme="minorHAnsi" w:hAnsiTheme="minorHAnsi" w:cstheme="minorHAnsi"/>
        </w:rPr>
        <w:t>7:00 do 15:00</w:t>
      </w:r>
      <w:r w:rsidRPr="00D751A3">
        <w:rPr>
          <w:rFonts w:asciiTheme="minorHAnsi" w:hAnsiTheme="minorHAnsi" w:cstheme="minorHAnsi"/>
        </w:rPr>
        <w:t>.</w:t>
      </w:r>
    </w:p>
    <w:p w:rsidR="00651132" w:rsidRPr="00D751A3" w:rsidRDefault="007856E3" w:rsidP="00622F54">
      <w:pPr>
        <w:pStyle w:val="Nagwek3"/>
        <w:spacing w:line="360" w:lineRule="auto"/>
        <w:rPr>
          <w:rFonts w:asciiTheme="minorHAnsi" w:hAnsiTheme="minorHAnsi" w:cstheme="minorHAnsi"/>
        </w:rPr>
      </w:pPr>
      <w:bookmarkStart w:id="6" w:name="_Toc169764832"/>
      <w:r w:rsidRPr="00D751A3">
        <w:rPr>
          <w:rFonts w:asciiTheme="minorHAnsi" w:hAnsiTheme="minorHAnsi" w:cstheme="minorHAnsi"/>
        </w:rPr>
        <w:t>Ochrona danych osobowych</w:t>
      </w:r>
      <w:bookmarkEnd w:id="6"/>
    </w:p>
    <w:p w:rsidR="003D6AA5" w:rsidRPr="00D751A3" w:rsidRDefault="003D6AA5" w:rsidP="00622F54">
      <w:pPr>
        <w:pStyle w:val="pkt"/>
        <w:numPr>
          <w:ilvl w:val="0"/>
          <w:numId w:val="21"/>
        </w:numPr>
        <w:tabs>
          <w:tab w:val="num" w:pos="284"/>
        </w:tabs>
        <w:spacing w:before="0" w:after="0"/>
        <w:ind w:left="284" w:hanging="284"/>
        <w:jc w:val="left"/>
        <w:rPr>
          <w:rFonts w:asciiTheme="minorHAnsi" w:hAnsiTheme="minorHAnsi" w:cstheme="minorHAnsi"/>
          <w:szCs w:val="24"/>
        </w:rPr>
      </w:pPr>
      <w:r w:rsidRPr="00D751A3">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D751A3">
        <w:rPr>
          <w:rFonts w:asciiTheme="minorHAnsi" w:hAnsiTheme="minorHAnsi" w:cstheme="minorHAnsi"/>
          <w:szCs w:val="24"/>
        </w:rPr>
        <w:t> </w:t>
      </w:r>
      <w:r w:rsidRPr="00D751A3">
        <w:rPr>
          <w:rFonts w:asciiTheme="minorHAnsi" w:hAnsiTheme="minorHAnsi" w:cstheme="minorHAnsi"/>
          <w:szCs w:val="24"/>
        </w:rPr>
        <w:t>dnia 4 maja 2016 r., str. 1; zwanym dalej „RODO”) informujemy, że:</w:t>
      </w:r>
    </w:p>
    <w:p w:rsidR="003D6AA5" w:rsidRPr="00D751A3" w:rsidRDefault="003D6AA5" w:rsidP="00622F54">
      <w:pPr>
        <w:pStyle w:val="pkt"/>
        <w:numPr>
          <w:ilvl w:val="0"/>
          <w:numId w:val="29"/>
        </w:numPr>
        <w:spacing w:before="0" w:after="0"/>
        <w:ind w:left="709" w:hanging="401"/>
        <w:jc w:val="left"/>
        <w:rPr>
          <w:rFonts w:asciiTheme="minorHAnsi" w:hAnsiTheme="minorHAnsi" w:cstheme="minorHAnsi"/>
          <w:szCs w:val="24"/>
        </w:rPr>
      </w:pPr>
      <w:r w:rsidRPr="00D751A3">
        <w:rPr>
          <w:rFonts w:asciiTheme="minorHAnsi" w:hAnsiTheme="minorHAnsi" w:cstheme="minorHAnsi"/>
          <w:szCs w:val="24"/>
        </w:rPr>
        <w:t xml:space="preserve">administratorem Pani/Pana danych osobowych jest </w:t>
      </w:r>
      <w:r w:rsidR="00AF5028" w:rsidRPr="00D751A3">
        <w:rPr>
          <w:rFonts w:asciiTheme="minorHAnsi" w:hAnsiTheme="minorHAnsi" w:cstheme="minorHAnsi"/>
          <w:b/>
          <w:szCs w:val="24"/>
        </w:rPr>
        <w:t>Starostwo Powiatowe w Miechowie</w:t>
      </w:r>
      <w:r w:rsidRPr="00D751A3">
        <w:rPr>
          <w:rFonts w:asciiTheme="minorHAnsi" w:hAnsiTheme="minorHAnsi" w:cstheme="minorHAnsi"/>
          <w:szCs w:val="24"/>
        </w:rPr>
        <w:t>;</w:t>
      </w:r>
    </w:p>
    <w:p w:rsidR="003766B6" w:rsidRPr="00D751A3" w:rsidRDefault="003766B6" w:rsidP="00622F54">
      <w:pPr>
        <w:widowControl w:val="0"/>
        <w:numPr>
          <w:ilvl w:val="0"/>
          <w:numId w:val="29"/>
        </w:numPr>
        <w:suppressAutoHyphens/>
        <w:autoSpaceDN w:val="0"/>
        <w:ind w:left="709" w:hanging="401"/>
        <w:textAlignment w:val="baseline"/>
        <w:rPr>
          <w:rFonts w:asciiTheme="minorHAnsi" w:hAnsiTheme="minorHAnsi" w:cstheme="minorHAnsi"/>
        </w:rPr>
      </w:pPr>
      <w:r w:rsidRPr="00D751A3">
        <w:rPr>
          <w:rFonts w:asciiTheme="minorHAnsi" w:hAnsiTheme="minorHAnsi" w:cstheme="minorHAnsi"/>
        </w:rPr>
        <w:t>administrator wyznaczył Inspektora Danych Osobowych</w:t>
      </w:r>
      <w:r w:rsidRPr="00D751A3">
        <w:rPr>
          <w:rFonts w:asciiTheme="minorHAnsi" w:hAnsiTheme="minorHAnsi" w:cstheme="minorHAnsi"/>
          <w:bCs/>
        </w:rPr>
        <w:t>:</w:t>
      </w:r>
      <w:r w:rsidRPr="00D751A3">
        <w:rPr>
          <w:rFonts w:asciiTheme="minorHAnsi" w:hAnsiTheme="minorHAnsi" w:cstheme="minorHAnsi"/>
          <w:b/>
          <w:bCs/>
        </w:rPr>
        <w:t xml:space="preserve"> Katarzyna Gruszka, Zastępca </w:t>
      </w:r>
      <w:r w:rsidRPr="00D751A3">
        <w:rPr>
          <w:rFonts w:asciiTheme="minorHAnsi" w:hAnsiTheme="minorHAnsi" w:cstheme="minorHAnsi"/>
          <w:b/>
          <w:bCs/>
        </w:rPr>
        <w:lastRenderedPageBreak/>
        <w:t xml:space="preserve">Inspektora Ochrony Danych: Dominika </w:t>
      </w:r>
      <w:proofErr w:type="spellStart"/>
      <w:r w:rsidRPr="00D751A3">
        <w:rPr>
          <w:rFonts w:asciiTheme="minorHAnsi" w:hAnsiTheme="minorHAnsi" w:cstheme="minorHAnsi"/>
          <w:b/>
          <w:bCs/>
        </w:rPr>
        <w:t>Jankowicz</w:t>
      </w:r>
      <w:proofErr w:type="spellEnd"/>
      <w:r w:rsidRPr="00D751A3">
        <w:rPr>
          <w:rFonts w:asciiTheme="minorHAnsi" w:hAnsiTheme="minorHAnsi" w:cstheme="minorHAnsi"/>
        </w:rPr>
        <w:t>, z którym można się kontaktować pod adresem e-mail:</w:t>
      </w:r>
      <w:r w:rsidRPr="00D751A3">
        <w:rPr>
          <w:rFonts w:asciiTheme="minorHAnsi" w:hAnsiTheme="minorHAnsi" w:cstheme="minorHAnsi"/>
          <w:b/>
        </w:rPr>
        <w:t xml:space="preserve"> </w:t>
      </w:r>
      <w:hyperlink r:id="rId8">
        <w:r w:rsidRPr="00D751A3">
          <w:rPr>
            <w:rFonts w:asciiTheme="minorHAnsi" w:hAnsiTheme="minorHAnsi" w:cstheme="minorHAnsi"/>
            <w:b/>
            <w:bCs/>
            <w:color w:val="0563C1"/>
            <w:u w:val="single"/>
          </w:rPr>
          <w:t>iod@powiat.miechow.pl</w:t>
        </w:r>
      </w:hyperlink>
    </w:p>
    <w:p w:rsidR="00A816A6" w:rsidRPr="00D751A3" w:rsidRDefault="00A816A6" w:rsidP="00622F54">
      <w:pPr>
        <w:pStyle w:val="pkt"/>
        <w:numPr>
          <w:ilvl w:val="0"/>
          <w:numId w:val="29"/>
        </w:numPr>
        <w:spacing w:before="0" w:after="0"/>
        <w:ind w:left="709" w:hanging="401"/>
        <w:jc w:val="left"/>
        <w:rPr>
          <w:rFonts w:asciiTheme="minorHAnsi" w:hAnsiTheme="minorHAnsi" w:cstheme="minorHAnsi"/>
          <w:szCs w:val="24"/>
        </w:rPr>
      </w:pPr>
      <w:r w:rsidRPr="00D751A3">
        <w:rPr>
          <w:rFonts w:asciiTheme="minorHAnsi" w:hAnsiTheme="minorHAnsi" w:cstheme="minorHAnsi"/>
          <w:szCs w:val="24"/>
        </w:rPr>
        <w:t>Pani/Pana dane osobowe przetwarzane będą na podstawie art. 6 ust. 1 lit. c RODO w</w:t>
      </w:r>
      <w:r w:rsidR="00002478" w:rsidRPr="00D751A3">
        <w:rPr>
          <w:rFonts w:asciiTheme="minorHAnsi" w:hAnsiTheme="minorHAnsi" w:cstheme="minorHAnsi"/>
          <w:szCs w:val="24"/>
        </w:rPr>
        <w:t> </w:t>
      </w:r>
      <w:r w:rsidRPr="00D751A3">
        <w:rPr>
          <w:rFonts w:asciiTheme="minorHAnsi" w:hAnsiTheme="minorHAnsi" w:cstheme="minorHAnsi"/>
          <w:szCs w:val="24"/>
        </w:rPr>
        <w:t xml:space="preserve">celu związanym z przedmiotowym postępowaniem o udzielenie zamówienia publicznego, prowadzonym w trybie przetargu </w:t>
      </w:r>
      <w:r w:rsidR="00EC3ABF" w:rsidRPr="00D751A3">
        <w:rPr>
          <w:rFonts w:asciiTheme="minorHAnsi" w:hAnsiTheme="minorHAnsi" w:cstheme="minorHAnsi"/>
        </w:rPr>
        <w:t>podstawowym bez negocjacji</w:t>
      </w:r>
    </w:p>
    <w:p w:rsidR="00800EFF" w:rsidRPr="00D751A3" w:rsidRDefault="00800EFF" w:rsidP="00622F54">
      <w:pPr>
        <w:pStyle w:val="pkt"/>
        <w:numPr>
          <w:ilvl w:val="0"/>
          <w:numId w:val="29"/>
        </w:numPr>
        <w:spacing w:before="0" w:after="0"/>
        <w:ind w:left="709" w:hanging="401"/>
        <w:jc w:val="left"/>
        <w:rPr>
          <w:rFonts w:asciiTheme="minorHAnsi" w:hAnsiTheme="minorHAnsi" w:cstheme="minorHAnsi"/>
          <w:szCs w:val="24"/>
        </w:rPr>
      </w:pPr>
      <w:r w:rsidRPr="00D751A3">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D751A3">
        <w:rPr>
          <w:rFonts w:asciiTheme="minorHAnsi" w:hAnsiTheme="minorHAnsi" w:cstheme="minorHAnsi"/>
          <w:szCs w:val="24"/>
        </w:rPr>
        <w:t xml:space="preserve">74 </w:t>
      </w:r>
      <w:r w:rsidRPr="00D751A3">
        <w:rPr>
          <w:rFonts w:asciiTheme="minorHAnsi" w:hAnsiTheme="minorHAnsi" w:cstheme="minorHAnsi"/>
          <w:szCs w:val="24"/>
        </w:rPr>
        <w:t xml:space="preserve">ustawy </w:t>
      </w:r>
      <w:r w:rsidR="006204E8" w:rsidRPr="00D751A3">
        <w:rPr>
          <w:rFonts w:asciiTheme="minorHAnsi" w:hAnsiTheme="minorHAnsi" w:cstheme="minorHAnsi"/>
          <w:szCs w:val="24"/>
        </w:rPr>
        <w:t>P.Z.P.</w:t>
      </w:r>
    </w:p>
    <w:p w:rsidR="00800EFF" w:rsidRPr="00D751A3" w:rsidRDefault="00800EFF" w:rsidP="00622F54">
      <w:pPr>
        <w:pStyle w:val="pkt"/>
        <w:numPr>
          <w:ilvl w:val="0"/>
          <w:numId w:val="29"/>
        </w:numPr>
        <w:spacing w:before="0" w:after="0"/>
        <w:ind w:left="709" w:hanging="401"/>
        <w:jc w:val="left"/>
        <w:rPr>
          <w:rFonts w:asciiTheme="minorHAnsi" w:hAnsiTheme="minorHAnsi" w:cstheme="minorHAnsi"/>
          <w:szCs w:val="24"/>
        </w:rPr>
      </w:pPr>
      <w:r w:rsidRPr="00D751A3">
        <w:rPr>
          <w:rFonts w:asciiTheme="minorHAnsi" w:hAnsiTheme="minorHAnsi" w:cstheme="minorHAnsi"/>
          <w:szCs w:val="24"/>
        </w:rPr>
        <w:t xml:space="preserve">Pani/Pana dane osobowe będą przechowywane, zgodnie z art. </w:t>
      </w:r>
      <w:r w:rsidR="006204E8" w:rsidRPr="00D751A3">
        <w:rPr>
          <w:rFonts w:asciiTheme="minorHAnsi" w:hAnsiTheme="minorHAnsi" w:cstheme="minorHAnsi"/>
          <w:szCs w:val="24"/>
        </w:rPr>
        <w:t>78</w:t>
      </w:r>
      <w:r w:rsidRPr="00D751A3">
        <w:rPr>
          <w:rFonts w:asciiTheme="minorHAnsi" w:hAnsiTheme="minorHAnsi" w:cstheme="minorHAnsi"/>
          <w:szCs w:val="24"/>
        </w:rPr>
        <w:t xml:space="preserve"> ust. 1 </w:t>
      </w:r>
      <w:r w:rsidR="006204E8" w:rsidRPr="00D751A3">
        <w:rPr>
          <w:rFonts w:asciiTheme="minorHAnsi" w:hAnsiTheme="minorHAnsi" w:cstheme="minorHAnsi"/>
          <w:szCs w:val="24"/>
        </w:rPr>
        <w:t xml:space="preserve">P.Z.P. </w:t>
      </w:r>
      <w:r w:rsidRPr="00D751A3">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D751A3" w:rsidRDefault="00800EFF" w:rsidP="00622F54">
      <w:pPr>
        <w:pStyle w:val="pkt"/>
        <w:numPr>
          <w:ilvl w:val="0"/>
          <w:numId w:val="29"/>
        </w:numPr>
        <w:spacing w:before="0" w:after="0"/>
        <w:ind w:left="709" w:hanging="401"/>
        <w:jc w:val="left"/>
        <w:rPr>
          <w:rFonts w:asciiTheme="minorHAnsi" w:hAnsiTheme="minorHAnsi" w:cstheme="minorHAnsi"/>
          <w:szCs w:val="24"/>
        </w:rPr>
      </w:pPr>
      <w:r w:rsidRPr="00D751A3">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D751A3">
        <w:rPr>
          <w:rFonts w:asciiTheme="minorHAnsi" w:hAnsiTheme="minorHAnsi" w:cstheme="minorHAnsi"/>
          <w:szCs w:val="24"/>
        </w:rPr>
        <w:t>P.Z.P.</w:t>
      </w:r>
      <w:r w:rsidRPr="00D751A3">
        <w:rPr>
          <w:rFonts w:asciiTheme="minorHAnsi" w:hAnsiTheme="minorHAnsi" w:cstheme="minorHAnsi"/>
          <w:szCs w:val="24"/>
        </w:rPr>
        <w:t>, związanym z udziałem w postępowaniu o udzielenie zamówienia publicznego</w:t>
      </w:r>
      <w:r w:rsidR="006204E8" w:rsidRPr="00D751A3">
        <w:rPr>
          <w:rFonts w:asciiTheme="minorHAnsi" w:hAnsiTheme="minorHAnsi" w:cstheme="minorHAnsi"/>
          <w:szCs w:val="24"/>
        </w:rPr>
        <w:t>.</w:t>
      </w:r>
    </w:p>
    <w:p w:rsidR="00800EFF" w:rsidRPr="00D751A3" w:rsidRDefault="00800EFF" w:rsidP="00622F54">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D751A3">
        <w:rPr>
          <w:rFonts w:asciiTheme="minorHAnsi" w:hAnsiTheme="minorHAnsi" w:cstheme="minorHAnsi"/>
          <w:szCs w:val="24"/>
        </w:rPr>
        <w:t>w odniesieniu do Pani/Pana danych osobowych decyzje nie będą podejmowane w</w:t>
      </w:r>
      <w:r w:rsidR="005D5FA9" w:rsidRPr="00D751A3">
        <w:rPr>
          <w:rFonts w:asciiTheme="minorHAnsi" w:hAnsiTheme="minorHAnsi" w:cstheme="minorHAnsi"/>
          <w:szCs w:val="24"/>
        </w:rPr>
        <w:t> </w:t>
      </w:r>
      <w:r w:rsidRPr="00D751A3">
        <w:rPr>
          <w:rFonts w:asciiTheme="minorHAnsi" w:hAnsiTheme="minorHAnsi" w:cstheme="minorHAnsi"/>
          <w:szCs w:val="24"/>
        </w:rPr>
        <w:t>sposób zautomatyzowany, stosownie do art. 22 RODO</w:t>
      </w:r>
      <w:r w:rsidR="006204E8" w:rsidRPr="00D751A3">
        <w:rPr>
          <w:rFonts w:asciiTheme="minorHAnsi" w:hAnsiTheme="minorHAnsi" w:cstheme="minorHAnsi"/>
          <w:szCs w:val="24"/>
        </w:rPr>
        <w:t>.</w:t>
      </w:r>
    </w:p>
    <w:p w:rsidR="00800EFF" w:rsidRPr="00D751A3" w:rsidRDefault="00800EFF" w:rsidP="00622F54">
      <w:pPr>
        <w:pStyle w:val="pkt"/>
        <w:numPr>
          <w:ilvl w:val="0"/>
          <w:numId w:val="29"/>
        </w:numPr>
        <w:spacing w:before="0" w:after="0"/>
        <w:ind w:left="709" w:hanging="401"/>
        <w:jc w:val="left"/>
        <w:rPr>
          <w:rFonts w:asciiTheme="minorHAnsi" w:hAnsiTheme="minorHAnsi" w:cstheme="minorHAnsi"/>
          <w:szCs w:val="24"/>
        </w:rPr>
      </w:pPr>
      <w:r w:rsidRPr="00D751A3">
        <w:rPr>
          <w:rFonts w:asciiTheme="minorHAnsi" w:hAnsiTheme="minorHAnsi" w:cstheme="minorHAnsi"/>
          <w:szCs w:val="24"/>
        </w:rPr>
        <w:t>posiada Pani/Pan:</w:t>
      </w:r>
    </w:p>
    <w:p w:rsidR="00800EFF" w:rsidRPr="00D751A3" w:rsidRDefault="007753CE" w:rsidP="00622F54">
      <w:pPr>
        <w:pStyle w:val="pkt"/>
        <w:numPr>
          <w:ilvl w:val="0"/>
          <w:numId w:val="30"/>
        </w:numPr>
        <w:spacing w:before="0" w:after="0"/>
        <w:ind w:left="1064" w:hanging="462"/>
        <w:jc w:val="left"/>
        <w:rPr>
          <w:rFonts w:asciiTheme="minorHAnsi" w:hAnsiTheme="minorHAnsi" w:cstheme="minorHAnsi"/>
          <w:szCs w:val="24"/>
        </w:rPr>
      </w:pPr>
      <w:r w:rsidRPr="00D751A3">
        <w:rPr>
          <w:rFonts w:asciiTheme="minorHAnsi" w:hAnsiTheme="minorHAnsi" w:cstheme="minorHAnsi"/>
          <w:szCs w:val="24"/>
        </w:rPr>
        <w:tab/>
      </w:r>
      <w:r w:rsidR="00800EFF" w:rsidRPr="00D751A3">
        <w:rPr>
          <w:rFonts w:asciiTheme="minorHAnsi" w:hAnsiTheme="minorHAnsi" w:cstheme="minorHAnsi"/>
          <w:szCs w:val="24"/>
        </w:rPr>
        <w:t>na podstawie art. 15 RODO prawo dostępu do danych osobowych Pani/Pana dotyczących</w:t>
      </w:r>
      <w:r w:rsidR="00BB226D" w:rsidRPr="00D751A3">
        <w:rPr>
          <w:rFonts w:asciiTheme="minorHAnsi" w:hAnsiTheme="minorHAnsi" w:cstheme="minorHAnsi"/>
          <w:szCs w:val="24"/>
        </w:rPr>
        <w:t xml:space="preserve"> (w </w:t>
      </w:r>
      <w:r w:rsidR="002F3C99" w:rsidRPr="00D751A3">
        <w:rPr>
          <w:rFonts w:asciiTheme="minorHAnsi" w:hAnsiTheme="minorHAnsi" w:cstheme="minorHAnsi"/>
          <w:szCs w:val="24"/>
        </w:rPr>
        <w:t>przypadku, gdy</w:t>
      </w:r>
      <w:r w:rsidR="00BB226D" w:rsidRPr="00D751A3">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D751A3">
        <w:rPr>
          <w:rFonts w:asciiTheme="minorHAnsi" w:hAnsiTheme="minorHAnsi" w:cstheme="minorHAnsi"/>
          <w:szCs w:val="24"/>
        </w:rPr>
        <w:t> </w:t>
      </w:r>
      <w:r w:rsidR="00BB226D" w:rsidRPr="00D751A3">
        <w:rPr>
          <w:rFonts w:asciiTheme="minorHAnsi" w:hAnsiTheme="minorHAnsi" w:cstheme="minorHAnsi"/>
          <w:szCs w:val="24"/>
        </w:rPr>
        <w:t xml:space="preserve">udzielenie zamówienia </w:t>
      </w:r>
      <w:r w:rsidR="002F3C99" w:rsidRPr="00D751A3">
        <w:rPr>
          <w:rFonts w:asciiTheme="minorHAnsi" w:hAnsiTheme="minorHAnsi" w:cstheme="minorHAnsi"/>
          <w:szCs w:val="24"/>
        </w:rPr>
        <w:t>publicznego lub</w:t>
      </w:r>
      <w:r w:rsidR="00BB226D" w:rsidRPr="00D751A3">
        <w:rPr>
          <w:rFonts w:asciiTheme="minorHAnsi" w:hAnsiTheme="minorHAnsi" w:cstheme="minorHAnsi"/>
          <w:szCs w:val="24"/>
        </w:rPr>
        <w:t xml:space="preserve"> konkursu albo sprecyzowanie nazwy lub daty zakończonego postępowania o udzielenie zamówienia)</w:t>
      </w:r>
      <w:r w:rsidR="00800EFF" w:rsidRPr="00D751A3">
        <w:rPr>
          <w:rFonts w:asciiTheme="minorHAnsi" w:hAnsiTheme="minorHAnsi" w:cstheme="minorHAnsi"/>
          <w:szCs w:val="24"/>
        </w:rPr>
        <w:t>;</w:t>
      </w:r>
    </w:p>
    <w:p w:rsidR="00800EFF" w:rsidRPr="00D751A3" w:rsidRDefault="007753CE" w:rsidP="00622F54">
      <w:pPr>
        <w:pStyle w:val="pkt"/>
        <w:numPr>
          <w:ilvl w:val="0"/>
          <w:numId w:val="30"/>
        </w:numPr>
        <w:spacing w:before="0" w:after="0"/>
        <w:ind w:left="1064" w:hanging="462"/>
        <w:jc w:val="left"/>
        <w:rPr>
          <w:rFonts w:asciiTheme="minorHAnsi" w:hAnsiTheme="minorHAnsi" w:cstheme="minorHAnsi"/>
          <w:szCs w:val="24"/>
        </w:rPr>
      </w:pPr>
      <w:r w:rsidRPr="00D751A3">
        <w:rPr>
          <w:rFonts w:asciiTheme="minorHAnsi" w:hAnsiTheme="minorHAnsi" w:cstheme="minorHAnsi"/>
          <w:szCs w:val="24"/>
        </w:rPr>
        <w:tab/>
      </w:r>
      <w:r w:rsidR="00800EFF" w:rsidRPr="00D751A3">
        <w:rPr>
          <w:rFonts w:asciiTheme="minorHAnsi" w:hAnsiTheme="minorHAnsi" w:cstheme="minorHAnsi"/>
          <w:szCs w:val="24"/>
        </w:rPr>
        <w:t xml:space="preserve">na podstawie art. 16 RODO prawo do sprostowania Pani/Pana danych osobowych </w:t>
      </w:r>
      <w:r w:rsidR="00E859D0" w:rsidRPr="00D751A3">
        <w:rPr>
          <w:rFonts w:asciiTheme="minorHAnsi" w:hAnsiTheme="minorHAnsi" w:cstheme="minorHAns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59D0" w:rsidRPr="00D751A3" w:rsidRDefault="007753CE" w:rsidP="00622F54">
      <w:pPr>
        <w:pStyle w:val="pkt"/>
        <w:numPr>
          <w:ilvl w:val="0"/>
          <w:numId w:val="30"/>
        </w:numPr>
        <w:spacing w:before="0" w:after="0"/>
        <w:ind w:left="1064" w:hanging="462"/>
        <w:jc w:val="left"/>
        <w:rPr>
          <w:rFonts w:asciiTheme="minorHAnsi" w:hAnsiTheme="minorHAnsi" w:cstheme="minorHAnsi"/>
          <w:szCs w:val="24"/>
        </w:rPr>
      </w:pPr>
      <w:r w:rsidRPr="00D751A3">
        <w:rPr>
          <w:rFonts w:asciiTheme="minorHAnsi" w:hAnsiTheme="minorHAnsi" w:cstheme="minorHAnsi"/>
          <w:szCs w:val="24"/>
        </w:rPr>
        <w:tab/>
      </w:r>
      <w:r w:rsidR="00E859D0" w:rsidRPr="00D751A3">
        <w:rPr>
          <w:rFonts w:asciiTheme="minorHAnsi" w:hAnsiTheme="minorHAnsi" w:cstheme="minorHAnsi"/>
          <w:szCs w:val="24"/>
        </w:rPr>
        <w:t>na podstawie art. 18 RODO prawo żądania od administratora ograniczenia przetwarzania danych osobowych z zastrzeżeniem</w:t>
      </w:r>
      <w:r w:rsidR="00C04F4E" w:rsidRPr="00D751A3">
        <w:rPr>
          <w:rFonts w:asciiTheme="minorHAnsi" w:hAnsiTheme="minorHAnsi" w:cstheme="minorHAnsi"/>
          <w:szCs w:val="24"/>
        </w:rPr>
        <w:t xml:space="preserve"> okresu trwania postępowania o udzielenie zamówienia publicznego lub konkursu oraz</w:t>
      </w:r>
      <w:r w:rsidR="00E859D0" w:rsidRPr="00D751A3">
        <w:rPr>
          <w:rFonts w:asciiTheme="minorHAnsi" w:hAnsiTheme="minorHAnsi" w:cstheme="minorHAnsi"/>
          <w:szCs w:val="24"/>
        </w:rPr>
        <w:t xml:space="preserve"> przypadków, o których </w:t>
      </w:r>
      <w:r w:rsidR="00E859D0" w:rsidRPr="00D751A3">
        <w:rPr>
          <w:rFonts w:asciiTheme="minorHAnsi" w:hAnsiTheme="minorHAnsi" w:cstheme="minorHAnsi"/>
          <w:szCs w:val="24"/>
        </w:rPr>
        <w:lastRenderedPageBreak/>
        <w:t>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59D0" w:rsidRPr="00D751A3" w:rsidRDefault="00E04A0C" w:rsidP="00622F54">
      <w:pPr>
        <w:pStyle w:val="pkt"/>
        <w:numPr>
          <w:ilvl w:val="0"/>
          <w:numId w:val="30"/>
        </w:numPr>
        <w:spacing w:before="0" w:after="0"/>
        <w:ind w:left="1064" w:hanging="462"/>
        <w:jc w:val="left"/>
        <w:rPr>
          <w:rFonts w:asciiTheme="minorHAnsi" w:hAnsiTheme="minorHAnsi" w:cstheme="minorHAnsi"/>
          <w:szCs w:val="24"/>
        </w:rPr>
      </w:pPr>
      <w:r w:rsidRPr="00D751A3">
        <w:rPr>
          <w:rFonts w:asciiTheme="minorHAnsi" w:hAnsiTheme="minorHAnsi" w:cstheme="minorHAnsi"/>
          <w:szCs w:val="24"/>
        </w:rPr>
        <w:tab/>
      </w:r>
      <w:r w:rsidR="00E859D0" w:rsidRPr="00D751A3">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800EFF" w:rsidRPr="00D751A3" w:rsidRDefault="00365896" w:rsidP="00622F54">
      <w:pPr>
        <w:pStyle w:val="pkt"/>
        <w:numPr>
          <w:ilvl w:val="0"/>
          <w:numId w:val="29"/>
        </w:numPr>
        <w:spacing w:before="0" w:after="0"/>
        <w:ind w:left="709" w:hanging="401"/>
        <w:jc w:val="left"/>
        <w:rPr>
          <w:rFonts w:asciiTheme="minorHAnsi" w:hAnsiTheme="minorHAnsi" w:cstheme="minorHAnsi"/>
          <w:szCs w:val="24"/>
        </w:rPr>
      </w:pPr>
      <w:r w:rsidRPr="00D751A3">
        <w:rPr>
          <w:rFonts w:asciiTheme="minorHAnsi" w:hAnsiTheme="minorHAnsi" w:cstheme="minorHAnsi"/>
          <w:szCs w:val="24"/>
        </w:rPr>
        <w:t>nie przysługuje Pani/Panu:</w:t>
      </w:r>
    </w:p>
    <w:p w:rsidR="00365896" w:rsidRPr="00D751A3" w:rsidRDefault="00E04A0C" w:rsidP="00622F54">
      <w:pPr>
        <w:pStyle w:val="pkt"/>
        <w:numPr>
          <w:ilvl w:val="0"/>
          <w:numId w:val="31"/>
        </w:numPr>
        <w:spacing w:before="0" w:after="0"/>
        <w:ind w:left="1008" w:hanging="392"/>
        <w:jc w:val="left"/>
        <w:rPr>
          <w:rFonts w:asciiTheme="minorHAnsi" w:hAnsiTheme="minorHAnsi" w:cstheme="minorHAnsi"/>
          <w:szCs w:val="24"/>
        </w:rPr>
      </w:pPr>
      <w:r w:rsidRPr="00D751A3">
        <w:rPr>
          <w:rFonts w:asciiTheme="minorHAnsi" w:hAnsiTheme="minorHAnsi" w:cstheme="minorHAnsi"/>
          <w:szCs w:val="24"/>
        </w:rPr>
        <w:tab/>
      </w:r>
      <w:r w:rsidR="00365896" w:rsidRPr="00D751A3">
        <w:rPr>
          <w:rFonts w:asciiTheme="minorHAnsi" w:hAnsiTheme="minorHAnsi" w:cstheme="minorHAnsi"/>
          <w:szCs w:val="24"/>
        </w:rPr>
        <w:t>w związku z art. 17 ust. 3 lit. b, d lub e RODO prawo do usunięcia danych osobowych;</w:t>
      </w:r>
    </w:p>
    <w:p w:rsidR="00365896" w:rsidRPr="00D751A3" w:rsidRDefault="00E04A0C" w:rsidP="00622F54">
      <w:pPr>
        <w:pStyle w:val="pkt"/>
        <w:numPr>
          <w:ilvl w:val="0"/>
          <w:numId w:val="31"/>
        </w:numPr>
        <w:spacing w:before="0" w:after="0"/>
        <w:ind w:left="1008" w:hanging="392"/>
        <w:jc w:val="left"/>
        <w:rPr>
          <w:rFonts w:asciiTheme="minorHAnsi" w:hAnsiTheme="minorHAnsi" w:cstheme="minorHAnsi"/>
          <w:szCs w:val="24"/>
        </w:rPr>
      </w:pPr>
      <w:r w:rsidRPr="00D751A3">
        <w:rPr>
          <w:rFonts w:asciiTheme="minorHAnsi" w:hAnsiTheme="minorHAnsi" w:cstheme="minorHAnsi"/>
          <w:szCs w:val="24"/>
        </w:rPr>
        <w:tab/>
      </w:r>
      <w:r w:rsidR="00365896" w:rsidRPr="00D751A3">
        <w:rPr>
          <w:rFonts w:asciiTheme="minorHAnsi" w:hAnsiTheme="minorHAnsi" w:cstheme="minorHAnsi"/>
          <w:szCs w:val="24"/>
        </w:rPr>
        <w:t>prawo do przenoszenia danych osobowych, o którym mowa w art. 20 RODO;</w:t>
      </w:r>
    </w:p>
    <w:p w:rsidR="00365896" w:rsidRPr="00D751A3" w:rsidRDefault="00E04A0C" w:rsidP="00622F54">
      <w:pPr>
        <w:pStyle w:val="pkt"/>
        <w:numPr>
          <w:ilvl w:val="0"/>
          <w:numId w:val="31"/>
        </w:numPr>
        <w:spacing w:before="0" w:after="0"/>
        <w:ind w:left="1008" w:hanging="392"/>
        <w:jc w:val="left"/>
        <w:rPr>
          <w:rFonts w:asciiTheme="minorHAnsi" w:hAnsiTheme="minorHAnsi" w:cstheme="minorHAnsi"/>
          <w:szCs w:val="24"/>
        </w:rPr>
      </w:pPr>
      <w:r w:rsidRPr="00D751A3">
        <w:rPr>
          <w:rFonts w:asciiTheme="minorHAnsi" w:hAnsiTheme="minorHAnsi" w:cstheme="minorHAnsi"/>
          <w:szCs w:val="24"/>
        </w:rPr>
        <w:tab/>
      </w:r>
      <w:r w:rsidR="00365896" w:rsidRPr="00D751A3">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D751A3" w:rsidRDefault="00365896" w:rsidP="00622F54">
      <w:pPr>
        <w:pStyle w:val="pkt"/>
        <w:numPr>
          <w:ilvl w:val="0"/>
          <w:numId w:val="29"/>
        </w:numPr>
        <w:spacing w:before="0" w:after="0"/>
        <w:ind w:left="709" w:hanging="401"/>
        <w:jc w:val="left"/>
        <w:rPr>
          <w:rFonts w:asciiTheme="minorHAnsi" w:hAnsiTheme="minorHAnsi" w:cstheme="minorHAnsi"/>
          <w:szCs w:val="24"/>
        </w:rPr>
      </w:pPr>
      <w:r w:rsidRPr="00D751A3">
        <w:rPr>
          <w:rFonts w:asciiTheme="minorHAnsi" w:hAnsiTheme="minorHAnsi" w:cstheme="minorHAnsi"/>
          <w:szCs w:val="24"/>
        </w:rPr>
        <w:t>przysługuje Pani/Panu prawo wniesienia skargi do organu nadzorczego na niezgodne z RODO przetwarzanie Pani/Pana danych osobowych przez administratora</w:t>
      </w:r>
      <w:r w:rsidR="006204E8" w:rsidRPr="00D751A3">
        <w:rPr>
          <w:rFonts w:asciiTheme="minorHAnsi" w:hAnsiTheme="minorHAnsi" w:cstheme="minorHAnsi"/>
          <w:szCs w:val="24"/>
        </w:rPr>
        <w:t>. O</w:t>
      </w:r>
      <w:r w:rsidRPr="00D751A3">
        <w:rPr>
          <w:rFonts w:asciiTheme="minorHAnsi" w:hAnsiTheme="minorHAnsi" w:cstheme="minorHAnsi"/>
          <w:szCs w:val="24"/>
        </w:rPr>
        <w:t>rganem właściwym dla przedmiotowej skargi jest Urząd Ochrony Danych Osobowych, ul. Stawki 2, 00-193 Warszawa.</w:t>
      </w:r>
    </w:p>
    <w:p w:rsidR="007B7462" w:rsidRPr="00D751A3" w:rsidRDefault="007856E3" w:rsidP="00622F54">
      <w:pPr>
        <w:pStyle w:val="Nagwek3"/>
        <w:spacing w:line="360" w:lineRule="auto"/>
        <w:rPr>
          <w:rFonts w:asciiTheme="minorHAnsi" w:hAnsiTheme="minorHAnsi" w:cstheme="minorHAnsi"/>
        </w:rPr>
      </w:pPr>
      <w:bookmarkStart w:id="7" w:name="_Toc169764833"/>
      <w:r w:rsidRPr="00D751A3">
        <w:rPr>
          <w:rFonts w:asciiTheme="minorHAnsi" w:hAnsiTheme="minorHAnsi" w:cstheme="minorHAnsi"/>
        </w:rPr>
        <w:t>Tryb udzielenia zamówienia</w:t>
      </w:r>
      <w:bookmarkEnd w:id="7"/>
    </w:p>
    <w:p w:rsidR="00F56513" w:rsidRPr="00D751A3" w:rsidRDefault="00E04A0C" w:rsidP="00622F54">
      <w:pPr>
        <w:pStyle w:val="pkt"/>
        <w:numPr>
          <w:ilvl w:val="0"/>
          <w:numId w:val="32"/>
        </w:numPr>
        <w:spacing w:before="0" w:after="0"/>
        <w:ind w:left="426" w:hanging="426"/>
        <w:jc w:val="left"/>
        <w:rPr>
          <w:rFonts w:asciiTheme="minorHAnsi" w:hAnsiTheme="minorHAnsi" w:cstheme="minorHAnsi"/>
          <w:szCs w:val="24"/>
        </w:rPr>
      </w:pPr>
      <w:r w:rsidRPr="00D751A3">
        <w:rPr>
          <w:rFonts w:asciiTheme="minorHAnsi" w:hAnsiTheme="minorHAnsi" w:cstheme="minorHAnsi"/>
          <w:szCs w:val="24"/>
        </w:rPr>
        <w:tab/>
      </w:r>
      <w:r w:rsidR="00F56513" w:rsidRPr="00D751A3">
        <w:rPr>
          <w:rFonts w:asciiTheme="minorHAnsi" w:hAnsiTheme="minorHAnsi" w:cstheme="minorHAnsi"/>
          <w:szCs w:val="24"/>
        </w:rPr>
        <w:t xml:space="preserve">Niniejsze postępowanie prowadzone jest w trybie </w:t>
      </w:r>
      <w:r w:rsidR="006204E8" w:rsidRPr="00D751A3">
        <w:rPr>
          <w:rFonts w:asciiTheme="minorHAnsi" w:hAnsiTheme="minorHAnsi" w:cstheme="minorHAnsi"/>
          <w:szCs w:val="24"/>
        </w:rPr>
        <w:t xml:space="preserve">podstawowym o jakim stanowi art. 275 pkt 1 </w:t>
      </w:r>
      <w:proofErr w:type="spellStart"/>
      <w:r w:rsidR="00740603" w:rsidRPr="00D751A3">
        <w:rPr>
          <w:rFonts w:asciiTheme="minorHAnsi" w:hAnsiTheme="minorHAnsi" w:cstheme="minorHAnsi"/>
          <w:szCs w:val="24"/>
        </w:rPr>
        <w:t>p.z.p</w:t>
      </w:r>
      <w:proofErr w:type="spellEnd"/>
      <w:r w:rsidR="00740603" w:rsidRPr="00D751A3">
        <w:rPr>
          <w:rFonts w:asciiTheme="minorHAnsi" w:hAnsiTheme="minorHAnsi" w:cstheme="minorHAnsi"/>
          <w:szCs w:val="24"/>
        </w:rPr>
        <w:t xml:space="preserve">. </w:t>
      </w:r>
      <w:r w:rsidR="00F56513" w:rsidRPr="00D751A3">
        <w:rPr>
          <w:rFonts w:asciiTheme="minorHAnsi" w:hAnsiTheme="minorHAnsi" w:cstheme="minorHAnsi"/>
          <w:szCs w:val="24"/>
        </w:rPr>
        <w:t>oraz niniejszej Specyfikacji Warunków Zamówienia, zwaną dalej „SWZ”.</w:t>
      </w:r>
      <w:r w:rsidR="006204E8" w:rsidRPr="00D751A3">
        <w:rPr>
          <w:rFonts w:asciiTheme="minorHAnsi" w:hAnsiTheme="minorHAnsi" w:cstheme="minorHAnsi"/>
          <w:szCs w:val="24"/>
        </w:rPr>
        <w:t xml:space="preserve"> </w:t>
      </w:r>
    </w:p>
    <w:p w:rsidR="006204E8" w:rsidRPr="00D751A3" w:rsidRDefault="00E04A0C" w:rsidP="00622F54">
      <w:pPr>
        <w:pStyle w:val="pkt"/>
        <w:numPr>
          <w:ilvl w:val="0"/>
          <w:numId w:val="32"/>
        </w:numPr>
        <w:spacing w:before="0" w:after="0"/>
        <w:ind w:left="426" w:hanging="426"/>
        <w:jc w:val="left"/>
        <w:rPr>
          <w:rFonts w:asciiTheme="minorHAnsi" w:hAnsiTheme="minorHAnsi" w:cstheme="minorHAnsi"/>
          <w:szCs w:val="24"/>
        </w:rPr>
      </w:pPr>
      <w:r w:rsidRPr="00D751A3">
        <w:rPr>
          <w:rFonts w:asciiTheme="minorHAnsi" w:hAnsiTheme="minorHAnsi" w:cstheme="minorHAnsi"/>
          <w:szCs w:val="24"/>
        </w:rPr>
        <w:tab/>
      </w:r>
      <w:r w:rsidR="006204E8" w:rsidRPr="00D751A3">
        <w:rPr>
          <w:rFonts w:asciiTheme="minorHAnsi" w:hAnsiTheme="minorHAnsi" w:cstheme="minorHAnsi"/>
          <w:szCs w:val="24"/>
        </w:rPr>
        <w:t xml:space="preserve">Zamawiający nie przewiduje wyboru najkorzystniejszej oferty z możliwością prowadzenia negocjacji. </w:t>
      </w:r>
    </w:p>
    <w:p w:rsidR="00867C57" w:rsidRPr="00D751A3" w:rsidRDefault="00E04A0C" w:rsidP="00622F54">
      <w:pPr>
        <w:pStyle w:val="pkt"/>
        <w:numPr>
          <w:ilvl w:val="0"/>
          <w:numId w:val="32"/>
        </w:numPr>
        <w:spacing w:before="0" w:after="0"/>
        <w:ind w:left="426" w:hanging="426"/>
        <w:jc w:val="left"/>
        <w:rPr>
          <w:rFonts w:asciiTheme="minorHAnsi" w:hAnsiTheme="minorHAnsi" w:cstheme="minorHAnsi"/>
          <w:szCs w:val="24"/>
        </w:rPr>
      </w:pPr>
      <w:r w:rsidRPr="00D751A3">
        <w:rPr>
          <w:rFonts w:asciiTheme="minorHAnsi" w:hAnsiTheme="minorHAnsi" w:cstheme="minorHAnsi"/>
          <w:szCs w:val="24"/>
        </w:rPr>
        <w:tab/>
      </w:r>
      <w:r w:rsidR="003C7684" w:rsidRPr="00D751A3">
        <w:rPr>
          <w:rFonts w:asciiTheme="minorHAnsi" w:hAnsiTheme="minorHAnsi" w:cstheme="minorHAnsi"/>
          <w:szCs w:val="24"/>
        </w:rPr>
        <w:t>Szacunkowa wartość</w:t>
      </w:r>
      <w:r w:rsidR="007A3EC3" w:rsidRPr="00D751A3">
        <w:rPr>
          <w:rFonts w:asciiTheme="minorHAnsi" w:hAnsiTheme="minorHAnsi" w:cstheme="minorHAnsi"/>
          <w:szCs w:val="24"/>
        </w:rPr>
        <w:t xml:space="preserve"> przedmiotowego</w:t>
      </w:r>
      <w:r w:rsidR="003C7684" w:rsidRPr="00D751A3">
        <w:rPr>
          <w:rFonts w:asciiTheme="minorHAnsi" w:hAnsiTheme="minorHAnsi" w:cstheme="minorHAnsi"/>
          <w:szCs w:val="24"/>
        </w:rPr>
        <w:t xml:space="preserve"> zamówienia nie przekracza </w:t>
      </w:r>
      <w:r w:rsidR="006204E8" w:rsidRPr="00D751A3">
        <w:rPr>
          <w:rFonts w:asciiTheme="minorHAnsi" w:hAnsiTheme="minorHAnsi" w:cstheme="minorHAnsi"/>
          <w:szCs w:val="24"/>
        </w:rPr>
        <w:t>progów unijnych o</w:t>
      </w:r>
      <w:r w:rsidR="009C624D" w:rsidRPr="00D751A3">
        <w:rPr>
          <w:rFonts w:asciiTheme="minorHAnsi" w:hAnsiTheme="minorHAnsi" w:cstheme="minorHAnsi"/>
          <w:szCs w:val="24"/>
        </w:rPr>
        <w:t> </w:t>
      </w:r>
      <w:r w:rsidR="006204E8" w:rsidRPr="00D751A3">
        <w:rPr>
          <w:rFonts w:asciiTheme="minorHAnsi" w:hAnsiTheme="minorHAnsi" w:cstheme="minorHAnsi"/>
          <w:szCs w:val="24"/>
        </w:rPr>
        <w:t xml:space="preserve">jakich mowa w art. 3 ustawy </w:t>
      </w:r>
      <w:proofErr w:type="spellStart"/>
      <w:r w:rsidR="008A3A90" w:rsidRPr="00D751A3">
        <w:rPr>
          <w:rFonts w:asciiTheme="minorHAnsi" w:hAnsiTheme="minorHAnsi" w:cstheme="minorHAnsi"/>
          <w:szCs w:val="24"/>
        </w:rPr>
        <w:t>p.z.p</w:t>
      </w:r>
      <w:proofErr w:type="spellEnd"/>
      <w:r w:rsidR="008A3A90" w:rsidRPr="00D751A3">
        <w:rPr>
          <w:rFonts w:asciiTheme="minorHAnsi" w:hAnsiTheme="minorHAnsi" w:cstheme="minorHAnsi"/>
          <w:szCs w:val="24"/>
        </w:rPr>
        <w:t>.</w:t>
      </w:r>
      <w:r w:rsidR="00867C57" w:rsidRPr="00D751A3">
        <w:rPr>
          <w:rFonts w:asciiTheme="minorHAnsi" w:hAnsiTheme="minorHAnsi" w:cstheme="minorHAnsi"/>
          <w:szCs w:val="24"/>
        </w:rPr>
        <w:t xml:space="preserve"> </w:t>
      </w:r>
    </w:p>
    <w:p w:rsidR="009451AA" w:rsidRPr="00D751A3" w:rsidRDefault="009451AA" w:rsidP="00622F54">
      <w:pPr>
        <w:pStyle w:val="pkt"/>
        <w:numPr>
          <w:ilvl w:val="0"/>
          <w:numId w:val="32"/>
        </w:numPr>
        <w:spacing w:before="0" w:after="0"/>
        <w:ind w:left="426" w:hanging="426"/>
        <w:jc w:val="left"/>
        <w:rPr>
          <w:rFonts w:asciiTheme="minorHAnsi" w:hAnsiTheme="minorHAnsi" w:cstheme="minorHAnsi"/>
          <w:szCs w:val="24"/>
        </w:rPr>
      </w:pPr>
      <w:r w:rsidRPr="00D751A3">
        <w:rPr>
          <w:rFonts w:asciiTheme="minorHAnsi" w:hAnsiTheme="minorHAnsi" w:cstheme="minorHAnsi"/>
          <w:szCs w:val="24"/>
        </w:rPr>
        <w:t xml:space="preserve">Zgodnie z art. </w:t>
      </w:r>
      <w:r w:rsidR="006204E8" w:rsidRPr="00D751A3">
        <w:rPr>
          <w:rFonts w:asciiTheme="minorHAnsi" w:hAnsiTheme="minorHAnsi" w:cstheme="minorHAnsi"/>
          <w:szCs w:val="24"/>
        </w:rPr>
        <w:t xml:space="preserve">310 pkt 1 </w:t>
      </w:r>
      <w:proofErr w:type="spellStart"/>
      <w:r w:rsidR="008A3A90" w:rsidRPr="00D751A3">
        <w:rPr>
          <w:rFonts w:asciiTheme="minorHAnsi" w:hAnsiTheme="minorHAnsi" w:cstheme="minorHAnsi"/>
          <w:szCs w:val="24"/>
        </w:rPr>
        <w:t>p.z.p</w:t>
      </w:r>
      <w:proofErr w:type="spellEnd"/>
      <w:r w:rsidR="008A3A90" w:rsidRPr="00D751A3">
        <w:rPr>
          <w:rFonts w:asciiTheme="minorHAnsi" w:hAnsiTheme="minorHAnsi" w:cstheme="minorHAnsi"/>
          <w:szCs w:val="24"/>
        </w:rPr>
        <w:t xml:space="preserve">. </w:t>
      </w:r>
      <w:r w:rsidRPr="00D751A3">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D751A3" w:rsidRDefault="00E04A0C" w:rsidP="00622F54">
      <w:pPr>
        <w:pStyle w:val="pkt"/>
        <w:numPr>
          <w:ilvl w:val="0"/>
          <w:numId w:val="32"/>
        </w:numPr>
        <w:spacing w:before="0" w:after="0"/>
        <w:ind w:left="426" w:hanging="426"/>
        <w:jc w:val="left"/>
        <w:rPr>
          <w:rFonts w:asciiTheme="minorHAnsi" w:hAnsiTheme="minorHAnsi" w:cstheme="minorHAnsi"/>
          <w:szCs w:val="24"/>
        </w:rPr>
      </w:pPr>
      <w:r w:rsidRPr="00D751A3">
        <w:rPr>
          <w:rFonts w:asciiTheme="minorHAnsi" w:hAnsiTheme="minorHAnsi" w:cstheme="minorHAnsi"/>
          <w:szCs w:val="24"/>
        </w:rPr>
        <w:tab/>
      </w:r>
      <w:r w:rsidR="003C7684" w:rsidRPr="00D751A3">
        <w:rPr>
          <w:rFonts w:asciiTheme="minorHAnsi" w:hAnsiTheme="minorHAnsi" w:cstheme="minorHAnsi"/>
          <w:szCs w:val="24"/>
        </w:rPr>
        <w:t>Zamawiający nie przewiduje aukcji elektronicznej.</w:t>
      </w:r>
    </w:p>
    <w:p w:rsidR="006204E8" w:rsidRPr="00D751A3" w:rsidRDefault="00E04A0C" w:rsidP="00622F54">
      <w:pPr>
        <w:pStyle w:val="pkt"/>
        <w:numPr>
          <w:ilvl w:val="0"/>
          <w:numId w:val="32"/>
        </w:numPr>
        <w:spacing w:before="0" w:after="0"/>
        <w:ind w:left="426" w:hanging="426"/>
        <w:jc w:val="left"/>
        <w:rPr>
          <w:rFonts w:asciiTheme="minorHAnsi" w:hAnsiTheme="minorHAnsi" w:cstheme="minorHAnsi"/>
          <w:szCs w:val="24"/>
        </w:rPr>
      </w:pPr>
      <w:r w:rsidRPr="00D751A3">
        <w:rPr>
          <w:rFonts w:asciiTheme="minorHAnsi" w:hAnsiTheme="minorHAnsi" w:cstheme="minorHAnsi"/>
          <w:szCs w:val="24"/>
        </w:rPr>
        <w:tab/>
      </w:r>
      <w:r w:rsidR="006204E8" w:rsidRPr="00D751A3">
        <w:rPr>
          <w:rFonts w:asciiTheme="minorHAnsi" w:hAnsiTheme="minorHAnsi" w:cstheme="minorHAnsi"/>
          <w:szCs w:val="24"/>
        </w:rPr>
        <w:t>Zamawiający nie przewiduje złożenia oferty w postaci katalogów elektronicznych.</w:t>
      </w:r>
    </w:p>
    <w:p w:rsidR="0022144E" w:rsidRPr="00D751A3" w:rsidRDefault="00E04A0C" w:rsidP="00622F54">
      <w:pPr>
        <w:pStyle w:val="pkt"/>
        <w:numPr>
          <w:ilvl w:val="0"/>
          <w:numId w:val="32"/>
        </w:numPr>
        <w:spacing w:before="0" w:after="0"/>
        <w:ind w:left="426" w:hanging="426"/>
        <w:jc w:val="left"/>
        <w:rPr>
          <w:rFonts w:asciiTheme="minorHAnsi" w:hAnsiTheme="minorHAnsi" w:cstheme="minorHAnsi"/>
          <w:szCs w:val="24"/>
        </w:rPr>
      </w:pPr>
      <w:r w:rsidRPr="00D751A3">
        <w:rPr>
          <w:rFonts w:asciiTheme="minorHAnsi" w:hAnsiTheme="minorHAnsi" w:cstheme="minorHAnsi"/>
          <w:szCs w:val="24"/>
        </w:rPr>
        <w:tab/>
      </w:r>
      <w:r w:rsidR="003C7684" w:rsidRPr="00D751A3">
        <w:rPr>
          <w:rFonts w:asciiTheme="minorHAnsi" w:hAnsiTheme="minorHAnsi" w:cstheme="minorHAnsi"/>
          <w:szCs w:val="24"/>
        </w:rPr>
        <w:t>Zamawiający nie prowadzi postępowania w celu zawarcia umowy ramowej.</w:t>
      </w:r>
    </w:p>
    <w:p w:rsidR="004836E1" w:rsidRPr="00D751A3" w:rsidRDefault="00E04A0C" w:rsidP="00622F54">
      <w:pPr>
        <w:pStyle w:val="pkt"/>
        <w:numPr>
          <w:ilvl w:val="0"/>
          <w:numId w:val="32"/>
        </w:numPr>
        <w:spacing w:before="0" w:after="0"/>
        <w:ind w:left="426" w:hanging="426"/>
        <w:jc w:val="left"/>
        <w:rPr>
          <w:rFonts w:asciiTheme="minorHAnsi" w:hAnsiTheme="minorHAnsi" w:cstheme="minorHAnsi"/>
          <w:szCs w:val="24"/>
        </w:rPr>
      </w:pPr>
      <w:r w:rsidRPr="00D751A3">
        <w:rPr>
          <w:rFonts w:asciiTheme="minorHAnsi" w:hAnsiTheme="minorHAnsi" w:cstheme="minorHAnsi"/>
          <w:szCs w:val="24"/>
        </w:rPr>
        <w:lastRenderedPageBreak/>
        <w:tab/>
      </w:r>
      <w:r w:rsidR="004836E1" w:rsidRPr="00D751A3">
        <w:rPr>
          <w:rFonts w:asciiTheme="minorHAnsi" w:hAnsiTheme="minorHAnsi" w:cstheme="minorHAnsi"/>
          <w:szCs w:val="24"/>
        </w:rPr>
        <w:t xml:space="preserve">Zamawiający </w:t>
      </w:r>
      <w:r w:rsidR="00941972" w:rsidRPr="00D751A3">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D751A3">
        <w:rPr>
          <w:rFonts w:asciiTheme="minorHAnsi" w:hAnsiTheme="minorHAnsi" w:cstheme="minorHAnsi"/>
          <w:szCs w:val="24"/>
        </w:rPr>
        <w:t>p.z.p</w:t>
      </w:r>
      <w:proofErr w:type="spellEnd"/>
      <w:r w:rsidR="00941972" w:rsidRPr="00D751A3">
        <w:rPr>
          <w:rFonts w:asciiTheme="minorHAnsi" w:hAnsiTheme="minorHAnsi" w:cstheme="minorHAnsi"/>
          <w:szCs w:val="24"/>
        </w:rPr>
        <w:t xml:space="preserve">. </w:t>
      </w:r>
    </w:p>
    <w:p w:rsidR="00F74F25" w:rsidRPr="00D751A3" w:rsidRDefault="007856E3" w:rsidP="00622F54">
      <w:pPr>
        <w:pStyle w:val="Nagwek3"/>
        <w:spacing w:line="360" w:lineRule="auto"/>
        <w:rPr>
          <w:rFonts w:asciiTheme="minorHAnsi" w:hAnsiTheme="minorHAnsi" w:cstheme="minorHAnsi"/>
        </w:rPr>
      </w:pPr>
      <w:bookmarkStart w:id="8" w:name="_Toc169764834"/>
      <w:r w:rsidRPr="00D751A3">
        <w:rPr>
          <w:rFonts w:asciiTheme="minorHAnsi" w:hAnsiTheme="minorHAnsi" w:cstheme="minorHAnsi"/>
        </w:rPr>
        <w:t>Opis przedmiotu zamówienia</w:t>
      </w:r>
      <w:bookmarkEnd w:id="8"/>
    </w:p>
    <w:p w:rsidR="00AB347A" w:rsidRPr="00D751A3" w:rsidRDefault="00E04A0C" w:rsidP="00622F54">
      <w:pPr>
        <w:rPr>
          <w:rFonts w:asciiTheme="minorHAnsi" w:hAnsiTheme="minorHAnsi" w:cstheme="minorHAnsi"/>
        </w:rPr>
      </w:pPr>
      <w:r w:rsidRPr="00D751A3">
        <w:rPr>
          <w:rFonts w:asciiTheme="minorHAnsi" w:hAnsiTheme="minorHAnsi" w:cstheme="minorHAnsi"/>
        </w:rPr>
        <w:tab/>
      </w:r>
      <w:r w:rsidR="00E37F70" w:rsidRPr="00D751A3">
        <w:rPr>
          <w:rFonts w:asciiTheme="minorHAnsi" w:hAnsiTheme="minorHAnsi" w:cstheme="minorHAnsi"/>
        </w:rPr>
        <w:t>Przedmiotem zamówienia jest</w:t>
      </w:r>
      <w:r w:rsidR="006204E8" w:rsidRPr="00D751A3">
        <w:rPr>
          <w:rFonts w:asciiTheme="minorHAnsi" w:hAnsiTheme="minorHAnsi" w:cstheme="minorHAnsi"/>
        </w:rPr>
        <w:t xml:space="preserve"> </w:t>
      </w:r>
      <w:r w:rsidR="00782439" w:rsidRPr="00D751A3">
        <w:rPr>
          <w:rFonts w:asciiTheme="minorHAnsi" w:hAnsiTheme="minorHAnsi" w:cstheme="minorHAnsi"/>
        </w:rPr>
        <w:t xml:space="preserve">wykonanie </w:t>
      </w:r>
      <w:r w:rsidR="00A20EB7" w:rsidRPr="00D751A3">
        <w:rPr>
          <w:rFonts w:asciiTheme="minorHAnsi" w:hAnsiTheme="minorHAnsi" w:cstheme="minorHAnsi"/>
        </w:rPr>
        <w:t>roboty budowlanej</w:t>
      </w:r>
      <w:r w:rsidR="00782439" w:rsidRPr="00D751A3">
        <w:rPr>
          <w:rFonts w:asciiTheme="minorHAnsi" w:hAnsiTheme="minorHAnsi" w:cstheme="minorHAnsi"/>
        </w:rPr>
        <w:t xml:space="preserve"> </w:t>
      </w:r>
      <w:r w:rsidR="00A20EB7" w:rsidRPr="00D751A3">
        <w:rPr>
          <w:rFonts w:asciiTheme="minorHAnsi" w:hAnsiTheme="minorHAnsi" w:cstheme="minorHAnsi"/>
          <w:bCs/>
          <w:lang w:eastAsia="ar-SA"/>
        </w:rPr>
        <w:t>polegającej na b</w:t>
      </w:r>
      <w:r w:rsidR="00C44962" w:rsidRPr="00D751A3">
        <w:rPr>
          <w:rFonts w:asciiTheme="minorHAnsi" w:hAnsiTheme="minorHAnsi" w:cstheme="minorHAnsi"/>
          <w:bCs/>
          <w:lang w:eastAsia="ar-SA"/>
        </w:rPr>
        <w:t>udow</w:t>
      </w:r>
      <w:r w:rsidR="00A20EB7" w:rsidRPr="00D751A3">
        <w:rPr>
          <w:rFonts w:asciiTheme="minorHAnsi" w:hAnsiTheme="minorHAnsi" w:cstheme="minorHAnsi"/>
          <w:bCs/>
          <w:lang w:eastAsia="ar-SA"/>
        </w:rPr>
        <w:t>ie</w:t>
      </w:r>
      <w:r w:rsidR="00C44962" w:rsidRPr="00D751A3">
        <w:rPr>
          <w:rFonts w:asciiTheme="minorHAnsi" w:hAnsiTheme="minorHAnsi" w:cstheme="minorHAnsi"/>
          <w:bCs/>
          <w:lang w:eastAsia="ar-SA"/>
        </w:rPr>
        <w:t xml:space="preserve"> windy </w:t>
      </w:r>
      <w:r w:rsidR="0061205E" w:rsidRPr="00D751A3">
        <w:rPr>
          <w:rFonts w:asciiTheme="minorHAnsi" w:hAnsiTheme="minorHAnsi" w:cstheme="minorHAnsi"/>
          <w:bCs/>
          <w:lang w:eastAsia="ar-SA"/>
        </w:rPr>
        <w:t xml:space="preserve">od strony północnej budynku szkoły Liceum Ogólnokształcącego w Miechowie położonego na dz. nr 1450/6 w m. Miechów gmina Miechów. Winda zostanie dobudowana do istniejącego budynku jako </w:t>
      </w:r>
      <w:proofErr w:type="spellStart"/>
      <w:r w:rsidR="0061205E" w:rsidRPr="00D751A3">
        <w:rPr>
          <w:rFonts w:asciiTheme="minorHAnsi" w:hAnsiTheme="minorHAnsi" w:cstheme="minorHAnsi"/>
          <w:bCs/>
          <w:lang w:eastAsia="ar-SA"/>
        </w:rPr>
        <w:t>zewnętrzna.</w:t>
      </w:r>
      <w:r w:rsidR="00A20EB7" w:rsidRPr="00D751A3">
        <w:rPr>
          <w:rFonts w:asciiTheme="minorHAnsi" w:hAnsiTheme="minorHAnsi" w:cstheme="minorHAnsi"/>
          <w:bCs/>
          <w:lang w:eastAsia="ar-SA"/>
        </w:rPr>
        <w:t>Projekt</w:t>
      </w:r>
      <w:proofErr w:type="spellEnd"/>
      <w:r w:rsidR="00A20EB7" w:rsidRPr="00D751A3">
        <w:rPr>
          <w:rFonts w:asciiTheme="minorHAnsi" w:hAnsiTheme="minorHAnsi" w:cstheme="minorHAnsi"/>
          <w:bCs/>
          <w:lang w:eastAsia="ar-SA"/>
        </w:rPr>
        <w:t xml:space="preserve"> konstrukcji szybu windowego zakłada wykonanie samonośnego szybu żelbetowego nie powiązan</w:t>
      </w:r>
      <w:r w:rsidR="00331EFA" w:rsidRPr="00D751A3">
        <w:rPr>
          <w:rFonts w:asciiTheme="minorHAnsi" w:hAnsiTheme="minorHAnsi" w:cstheme="minorHAnsi"/>
          <w:bCs/>
          <w:lang w:eastAsia="ar-SA"/>
        </w:rPr>
        <w:t>ego</w:t>
      </w:r>
      <w:r w:rsidR="00A20EB7" w:rsidRPr="00D751A3">
        <w:rPr>
          <w:rFonts w:asciiTheme="minorHAnsi" w:hAnsiTheme="minorHAnsi" w:cstheme="minorHAnsi"/>
          <w:bCs/>
          <w:lang w:eastAsia="ar-SA"/>
        </w:rPr>
        <w:t xml:space="preserve"> z istniejącym układem konstrukcyjnym budynku.</w:t>
      </w:r>
    </w:p>
    <w:p w:rsidR="00C66289" w:rsidRPr="00D751A3" w:rsidRDefault="00C66289" w:rsidP="00622F54">
      <w:pPr>
        <w:rPr>
          <w:rFonts w:asciiTheme="minorHAnsi" w:hAnsiTheme="minorHAnsi" w:cstheme="minorHAnsi"/>
        </w:rPr>
      </w:pPr>
      <w:r w:rsidRPr="00D751A3">
        <w:rPr>
          <w:rFonts w:asciiTheme="minorHAnsi" w:hAnsiTheme="minorHAnsi" w:cstheme="minorHAnsi"/>
        </w:rPr>
        <w:t xml:space="preserve">Przedmiot zadania jest szczegółowo określony w </w:t>
      </w:r>
      <w:r w:rsidR="00AA0344" w:rsidRPr="00D751A3">
        <w:rPr>
          <w:rFonts w:asciiTheme="minorHAnsi" w:eastAsia="TimesNewRomanPS-BoldMT" w:hAnsiTheme="minorHAnsi" w:cstheme="minorHAnsi"/>
          <w:lang w:eastAsia="ar-SA"/>
        </w:rPr>
        <w:t>przedmiar</w:t>
      </w:r>
      <w:r w:rsidR="001F0A9D" w:rsidRPr="00D751A3">
        <w:rPr>
          <w:rFonts w:asciiTheme="minorHAnsi" w:eastAsia="TimesNewRomanPS-BoldMT" w:hAnsiTheme="minorHAnsi" w:cstheme="minorHAnsi"/>
          <w:lang w:eastAsia="ar-SA"/>
        </w:rPr>
        <w:t>ach</w:t>
      </w:r>
      <w:r w:rsidR="00AA0344" w:rsidRPr="00D751A3">
        <w:rPr>
          <w:rFonts w:asciiTheme="minorHAnsi" w:eastAsia="TimesNewRomanPS-BoldMT" w:hAnsiTheme="minorHAnsi" w:cstheme="minorHAnsi"/>
          <w:lang w:eastAsia="ar-SA"/>
        </w:rPr>
        <w:t xml:space="preserve"> robót</w:t>
      </w:r>
      <w:r w:rsidRPr="00D751A3">
        <w:rPr>
          <w:rFonts w:asciiTheme="minorHAnsi" w:hAnsiTheme="minorHAnsi" w:cstheme="minorHAnsi"/>
        </w:rPr>
        <w:t xml:space="preserve"> </w:t>
      </w:r>
      <w:r w:rsidR="008E21F3" w:rsidRPr="00D751A3">
        <w:rPr>
          <w:rFonts w:asciiTheme="minorHAnsi" w:hAnsiTheme="minorHAnsi" w:cstheme="minorHAnsi"/>
        </w:rPr>
        <w:t xml:space="preserve">stanowiącym </w:t>
      </w:r>
      <w:r w:rsidRPr="00D751A3">
        <w:rPr>
          <w:rFonts w:asciiTheme="minorHAnsi" w:hAnsiTheme="minorHAnsi" w:cstheme="minorHAnsi"/>
        </w:rPr>
        <w:t xml:space="preserve">załącznik nr </w:t>
      </w:r>
      <w:r w:rsidR="00646417" w:rsidRPr="00D751A3">
        <w:rPr>
          <w:rFonts w:asciiTheme="minorHAnsi" w:hAnsiTheme="minorHAnsi" w:cstheme="minorHAnsi"/>
        </w:rPr>
        <w:t>4</w:t>
      </w:r>
      <w:r w:rsidRPr="00D751A3">
        <w:rPr>
          <w:rFonts w:asciiTheme="minorHAnsi" w:hAnsiTheme="minorHAnsi" w:cstheme="minorHAnsi"/>
        </w:rPr>
        <w:t xml:space="preserve"> </w:t>
      </w:r>
      <w:r w:rsidR="00D719BC" w:rsidRPr="00D751A3">
        <w:rPr>
          <w:rFonts w:asciiTheme="minorHAnsi" w:hAnsiTheme="minorHAnsi" w:cstheme="minorHAnsi"/>
        </w:rPr>
        <w:t>oraz w dokumentacji projektowej</w:t>
      </w:r>
      <w:r w:rsidR="009C75B3" w:rsidRPr="00D751A3">
        <w:rPr>
          <w:rFonts w:asciiTheme="minorHAnsi" w:hAnsiTheme="minorHAnsi" w:cstheme="minorHAnsi"/>
        </w:rPr>
        <w:t xml:space="preserve">  stanowiącej załącznik nr </w:t>
      </w:r>
      <w:r w:rsidR="00D719BC" w:rsidRPr="00D751A3">
        <w:rPr>
          <w:rFonts w:asciiTheme="minorHAnsi" w:hAnsiTheme="minorHAnsi" w:cstheme="minorHAnsi"/>
        </w:rPr>
        <w:t xml:space="preserve">4.1 </w:t>
      </w:r>
      <w:r w:rsidRPr="00D751A3">
        <w:rPr>
          <w:rFonts w:asciiTheme="minorHAnsi" w:hAnsiTheme="minorHAnsi" w:cstheme="minorHAnsi"/>
        </w:rPr>
        <w:t>do niniejszej specyfikacji.</w:t>
      </w:r>
    </w:p>
    <w:p w:rsidR="00C7418C" w:rsidRPr="00D751A3" w:rsidRDefault="00304070" w:rsidP="00622F54">
      <w:pPr>
        <w:rPr>
          <w:rFonts w:asciiTheme="minorHAnsi" w:hAnsiTheme="minorHAnsi" w:cstheme="minorHAnsi"/>
        </w:rPr>
      </w:pPr>
      <w:r w:rsidRPr="00D751A3">
        <w:rPr>
          <w:rFonts w:asciiTheme="minorHAnsi" w:hAnsiTheme="minorHAnsi" w:cstheme="minorHAnsi"/>
        </w:rPr>
        <w:t xml:space="preserve">Zamówienie nie jest podzielone na części, bowiem podział </w:t>
      </w:r>
      <w:r w:rsidR="00C7418C" w:rsidRPr="00D751A3">
        <w:rPr>
          <w:rFonts w:asciiTheme="minorHAnsi" w:hAnsiTheme="minorHAnsi" w:cstheme="minorHAnsi"/>
        </w:rPr>
        <w:t>spowodowałby nadmierne trudności oraz brak koordynacji, skutkujący poważną groźbą nieprawidłowej realizacji zamówienia.</w:t>
      </w:r>
    </w:p>
    <w:p w:rsidR="006204E8" w:rsidRPr="00D751A3" w:rsidRDefault="00C1770E" w:rsidP="00304070">
      <w:pPr>
        <w:numPr>
          <w:ilvl w:val="0"/>
          <w:numId w:val="20"/>
        </w:numPr>
        <w:tabs>
          <w:tab w:val="clear" w:pos="595"/>
        </w:tabs>
        <w:ind w:left="434" w:hanging="434"/>
        <w:rPr>
          <w:rFonts w:asciiTheme="minorHAnsi" w:hAnsiTheme="minorHAnsi" w:cstheme="minorHAnsi"/>
        </w:rPr>
      </w:pPr>
      <w:r w:rsidRPr="00D751A3">
        <w:rPr>
          <w:rFonts w:asciiTheme="minorHAnsi" w:hAnsiTheme="minorHAnsi" w:cstheme="minorHAnsi"/>
        </w:rPr>
        <w:tab/>
      </w:r>
      <w:r w:rsidR="006A3CB5" w:rsidRPr="00D751A3">
        <w:rPr>
          <w:rFonts w:asciiTheme="minorHAnsi" w:hAnsiTheme="minorHAnsi" w:cstheme="minorHAnsi"/>
        </w:rPr>
        <w:t>Wspólny Słownik Zamówień CPV:</w:t>
      </w:r>
      <w:r w:rsidR="00C44962" w:rsidRPr="00D751A3">
        <w:rPr>
          <w:rFonts w:asciiTheme="minorHAnsi" w:hAnsiTheme="minorHAnsi" w:cstheme="minorHAnsi"/>
        </w:rPr>
        <w:t xml:space="preserve"> 42416130-5</w:t>
      </w:r>
      <w:r w:rsidR="005D38BC" w:rsidRPr="00D751A3">
        <w:rPr>
          <w:rStyle w:val="hgkelc"/>
          <w:rFonts w:asciiTheme="minorHAnsi" w:hAnsiTheme="minorHAnsi" w:cstheme="minorHAnsi"/>
        </w:rPr>
        <w:t>,</w:t>
      </w:r>
      <w:r w:rsidR="006B0486" w:rsidRPr="00D751A3">
        <w:rPr>
          <w:rStyle w:val="hgkelc"/>
          <w:rFonts w:asciiTheme="minorHAnsi" w:hAnsiTheme="minorHAnsi" w:cstheme="minorHAnsi"/>
        </w:rPr>
        <w:t xml:space="preserve"> </w:t>
      </w:r>
      <w:r w:rsidR="0061205E" w:rsidRPr="00D751A3">
        <w:rPr>
          <w:rStyle w:val="hgkelc"/>
          <w:rFonts w:asciiTheme="minorHAnsi" w:hAnsiTheme="minorHAnsi" w:cstheme="minorHAnsi"/>
        </w:rPr>
        <w:t>45000000-7</w:t>
      </w:r>
    </w:p>
    <w:p w:rsidR="00930DD9" w:rsidRPr="00D751A3" w:rsidRDefault="00C1770E" w:rsidP="00622F54">
      <w:pPr>
        <w:pStyle w:val="pkt"/>
        <w:numPr>
          <w:ilvl w:val="0"/>
          <w:numId w:val="20"/>
        </w:numPr>
        <w:tabs>
          <w:tab w:val="clear" w:pos="595"/>
        </w:tabs>
        <w:spacing w:before="0" w:after="0"/>
        <w:ind w:left="434" w:hanging="434"/>
        <w:jc w:val="left"/>
        <w:rPr>
          <w:rFonts w:asciiTheme="minorHAnsi" w:hAnsiTheme="minorHAnsi" w:cstheme="minorHAnsi"/>
          <w:szCs w:val="24"/>
        </w:rPr>
      </w:pPr>
      <w:r w:rsidRPr="00D751A3">
        <w:rPr>
          <w:rFonts w:asciiTheme="minorHAnsi" w:hAnsiTheme="minorHAnsi" w:cstheme="minorHAnsi"/>
          <w:szCs w:val="24"/>
        </w:rPr>
        <w:tab/>
      </w:r>
      <w:r w:rsidR="00930DD9" w:rsidRPr="00D751A3">
        <w:rPr>
          <w:rFonts w:asciiTheme="minorHAnsi" w:hAnsiTheme="minorHAnsi" w:cstheme="minorHAnsi"/>
          <w:szCs w:val="24"/>
        </w:rPr>
        <w:t xml:space="preserve">Zamawiający </w:t>
      </w:r>
      <w:r w:rsidR="00120303" w:rsidRPr="00D751A3">
        <w:rPr>
          <w:rFonts w:asciiTheme="minorHAnsi" w:hAnsiTheme="minorHAnsi" w:cstheme="minorHAnsi"/>
          <w:szCs w:val="24"/>
        </w:rPr>
        <w:t xml:space="preserve">nie </w:t>
      </w:r>
      <w:r w:rsidR="00930DD9" w:rsidRPr="00D751A3">
        <w:rPr>
          <w:rFonts w:asciiTheme="minorHAnsi" w:hAnsiTheme="minorHAnsi" w:cstheme="minorHAnsi"/>
          <w:szCs w:val="24"/>
        </w:rPr>
        <w:t>dopuszcza składani</w:t>
      </w:r>
      <w:r w:rsidR="006204E8" w:rsidRPr="00D751A3">
        <w:rPr>
          <w:rFonts w:asciiTheme="minorHAnsi" w:hAnsiTheme="minorHAnsi" w:cstheme="minorHAnsi"/>
          <w:szCs w:val="24"/>
        </w:rPr>
        <w:t>a</w:t>
      </w:r>
      <w:r w:rsidR="00930DD9" w:rsidRPr="00D751A3">
        <w:rPr>
          <w:rFonts w:asciiTheme="minorHAnsi" w:hAnsiTheme="minorHAnsi" w:cstheme="minorHAnsi"/>
          <w:szCs w:val="24"/>
        </w:rPr>
        <w:t xml:space="preserve"> ofert częściowych</w:t>
      </w:r>
    </w:p>
    <w:p w:rsidR="0054168E" w:rsidRPr="00D751A3" w:rsidRDefault="00C1770E" w:rsidP="00622F54">
      <w:pPr>
        <w:pStyle w:val="pkt"/>
        <w:numPr>
          <w:ilvl w:val="0"/>
          <w:numId w:val="20"/>
        </w:numPr>
        <w:tabs>
          <w:tab w:val="clear" w:pos="595"/>
        </w:tabs>
        <w:spacing w:before="0" w:after="0"/>
        <w:ind w:left="434" w:hanging="434"/>
        <w:jc w:val="left"/>
        <w:rPr>
          <w:rFonts w:asciiTheme="minorHAnsi" w:hAnsiTheme="minorHAnsi" w:cstheme="minorHAnsi"/>
          <w:szCs w:val="24"/>
        </w:rPr>
      </w:pPr>
      <w:r w:rsidRPr="00D751A3">
        <w:rPr>
          <w:rFonts w:asciiTheme="minorHAnsi" w:hAnsiTheme="minorHAnsi" w:cstheme="minorHAnsi"/>
          <w:szCs w:val="24"/>
        </w:rPr>
        <w:tab/>
      </w:r>
      <w:r w:rsidR="00312428" w:rsidRPr="00D751A3">
        <w:rPr>
          <w:rFonts w:asciiTheme="minorHAnsi" w:hAnsiTheme="minorHAnsi" w:cstheme="minorHAnsi"/>
          <w:szCs w:val="24"/>
        </w:rPr>
        <w:t xml:space="preserve">Zamawiający nie dopuszcza składania ofert </w:t>
      </w:r>
      <w:r w:rsidR="00E011C2" w:rsidRPr="00D751A3">
        <w:rPr>
          <w:rFonts w:asciiTheme="minorHAnsi" w:hAnsiTheme="minorHAnsi" w:cstheme="minorHAnsi"/>
          <w:szCs w:val="24"/>
        </w:rPr>
        <w:t>wariantowych oraz w postaci katalogów elektronicznych.</w:t>
      </w:r>
    </w:p>
    <w:p w:rsidR="00FF6F4D" w:rsidRPr="00D751A3" w:rsidRDefault="00C1770E" w:rsidP="00622F54">
      <w:pPr>
        <w:pStyle w:val="Akapitzlist"/>
        <w:numPr>
          <w:ilvl w:val="0"/>
          <w:numId w:val="20"/>
        </w:numPr>
        <w:tabs>
          <w:tab w:val="clear" w:pos="595"/>
        </w:tabs>
        <w:ind w:left="462" w:hanging="462"/>
        <w:rPr>
          <w:rFonts w:asciiTheme="minorHAnsi" w:hAnsiTheme="minorHAnsi" w:cstheme="minorHAnsi"/>
        </w:rPr>
      </w:pPr>
      <w:r w:rsidRPr="00D751A3">
        <w:rPr>
          <w:rFonts w:asciiTheme="minorHAnsi" w:hAnsiTheme="minorHAnsi" w:cstheme="minorHAnsi"/>
        </w:rPr>
        <w:tab/>
      </w:r>
      <w:r w:rsidR="00A52ED6" w:rsidRPr="00D751A3">
        <w:rPr>
          <w:rFonts w:asciiTheme="minorHAnsi" w:hAnsiTheme="minorHAnsi" w:cstheme="minorHAnsi"/>
        </w:rPr>
        <w:t>Zamawiający</w:t>
      </w:r>
      <w:r w:rsidR="0087701F" w:rsidRPr="00D751A3">
        <w:rPr>
          <w:rFonts w:asciiTheme="minorHAnsi" w:hAnsiTheme="minorHAnsi" w:cstheme="minorHAnsi"/>
        </w:rPr>
        <w:t xml:space="preserve"> </w:t>
      </w:r>
      <w:r w:rsidR="00AC2B33" w:rsidRPr="00D751A3">
        <w:rPr>
          <w:rFonts w:asciiTheme="minorHAnsi" w:hAnsiTheme="minorHAnsi" w:cstheme="minorHAnsi"/>
        </w:rPr>
        <w:t xml:space="preserve">nie </w:t>
      </w:r>
      <w:r w:rsidR="0087701F" w:rsidRPr="00D751A3">
        <w:rPr>
          <w:rFonts w:asciiTheme="minorHAnsi" w:hAnsiTheme="minorHAnsi" w:cstheme="minorHAnsi"/>
        </w:rPr>
        <w:t>przewiduje</w:t>
      </w:r>
      <w:r w:rsidR="00BA4A71" w:rsidRPr="00D751A3">
        <w:rPr>
          <w:rFonts w:asciiTheme="minorHAnsi" w:hAnsiTheme="minorHAnsi" w:cstheme="minorHAnsi"/>
        </w:rPr>
        <w:t xml:space="preserve"> udziela</w:t>
      </w:r>
      <w:r w:rsidR="0087701F" w:rsidRPr="00D751A3">
        <w:rPr>
          <w:rFonts w:asciiTheme="minorHAnsi" w:hAnsiTheme="minorHAnsi" w:cstheme="minorHAnsi"/>
        </w:rPr>
        <w:t>nia</w:t>
      </w:r>
      <w:r w:rsidR="00A52ED6" w:rsidRPr="00D751A3">
        <w:rPr>
          <w:rFonts w:asciiTheme="minorHAnsi" w:hAnsiTheme="minorHAnsi" w:cstheme="minorHAnsi"/>
        </w:rPr>
        <w:t xml:space="preserve"> zamówień, o których mowa w art. </w:t>
      </w:r>
      <w:r w:rsidR="006204E8" w:rsidRPr="00D751A3">
        <w:rPr>
          <w:rFonts w:asciiTheme="minorHAnsi" w:hAnsiTheme="minorHAnsi" w:cstheme="minorHAnsi"/>
        </w:rPr>
        <w:t>214 ust. 1 pkt 7 i 8.</w:t>
      </w:r>
    </w:p>
    <w:p w:rsidR="004C12A8" w:rsidRPr="00D751A3" w:rsidRDefault="004C12A8" w:rsidP="00622F54">
      <w:pPr>
        <w:pStyle w:val="Akapitzlist"/>
        <w:numPr>
          <w:ilvl w:val="0"/>
          <w:numId w:val="20"/>
        </w:numPr>
        <w:tabs>
          <w:tab w:val="clear" w:pos="595"/>
        </w:tabs>
        <w:ind w:left="462" w:hanging="462"/>
        <w:rPr>
          <w:rFonts w:asciiTheme="minorHAnsi" w:hAnsiTheme="minorHAnsi" w:cstheme="minorHAnsi"/>
        </w:rPr>
      </w:pPr>
      <w:r w:rsidRPr="00D751A3">
        <w:rPr>
          <w:rFonts w:asciiTheme="minorHAnsi" w:hAnsiTheme="minorHAnsi" w:cstheme="minorHAnsi"/>
        </w:rPr>
        <w:t xml:space="preserve">Zamawiający </w:t>
      </w:r>
      <w:r w:rsidR="0061205E" w:rsidRPr="00D751A3">
        <w:rPr>
          <w:rFonts w:asciiTheme="minorHAnsi" w:hAnsiTheme="minorHAnsi" w:cstheme="minorHAnsi"/>
        </w:rPr>
        <w:t xml:space="preserve">nie </w:t>
      </w:r>
      <w:r w:rsidRPr="00D751A3">
        <w:rPr>
          <w:rFonts w:asciiTheme="minorHAnsi" w:hAnsiTheme="minorHAnsi" w:cstheme="minorHAnsi"/>
        </w:rPr>
        <w:t>dopuszcza składani</w:t>
      </w:r>
      <w:r w:rsidR="00331EFA" w:rsidRPr="00D751A3">
        <w:rPr>
          <w:rFonts w:asciiTheme="minorHAnsi" w:hAnsiTheme="minorHAnsi" w:cstheme="minorHAnsi"/>
        </w:rPr>
        <w:t>a</w:t>
      </w:r>
      <w:r w:rsidRPr="00D751A3">
        <w:rPr>
          <w:rFonts w:asciiTheme="minorHAnsi" w:hAnsiTheme="minorHAnsi" w:cstheme="minorHAnsi"/>
        </w:rPr>
        <w:t xml:space="preserve"> faktur częściowych.</w:t>
      </w:r>
    </w:p>
    <w:p w:rsidR="00E6302F" w:rsidRPr="00D751A3" w:rsidRDefault="007739D0" w:rsidP="00622F54">
      <w:pPr>
        <w:pStyle w:val="Akapitzlist"/>
        <w:numPr>
          <w:ilvl w:val="0"/>
          <w:numId w:val="20"/>
        </w:numPr>
        <w:tabs>
          <w:tab w:val="clear" w:pos="595"/>
        </w:tabs>
        <w:ind w:left="462" w:hanging="462"/>
        <w:rPr>
          <w:rFonts w:asciiTheme="minorHAnsi" w:hAnsiTheme="minorHAnsi" w:cstheme="minorHAnsi"/>
        </w:rPr>
      </w:pPr>
      <w:r w:rsidRPr="00D751A3">
        <w:rPr>
          <w:rFonts w:asciiTheme="minorHAnsi" w:hAnsiTheme="minorHAnsi" w:cstheme="minorHAnsi"/>
        </w:rPr>
        <w:t xml:space="preserve">Obowiązującym wynagrodzeniem w niniejszym postepowaniu jest wynagrodzenie ryczałtowe zgodnie z art.632 ustawy z dnia 23 kwietnia 1964. </w:t>
      </w:r>
      <w:proofErr w:type="spellStart"/>
      <w:r w:rsidRPr="00D751A3">
        <w:rPr>
          <w:rFonts w:asciiTheme="minorHAnsi" w:hAnsiTheme="minorHAnsi" w:cstheme="minorHAnsi"/>
        </w:rPr>
        <w:t>Kodekc</w:t>
      </w:r>
      <w:proofErr w:type="spellEnd"/>
      <w:r w:rsidRPr="00D751A3">
        <w:rPr>
          <w:rFonts w:asciiTheme="minorHAnsi" w:hAnsiTheme="minorHAnsi" w:cstheme="minorHAnsi"/>
        </w:rPr>
        <w:t xml:space="preserve"> cywilny (Dz.U.2023.1610).</w:t>
      </w:r>
    </w:p>
    <w:p w:rsidR="006204E8" w:rsidRPr="00D751A3" w:rsidRDefault="003B6DB1" w:rsidP="00622F54">
      <w:pPr>
        <w:pStyle w:val="Nagwek3"/>
        <w:spacing w:line="360" w:lineRule="auto"/>
        <w:rPr>
          <w:rFonts w:asciiTheme="minorHAnsi" w:hAnsiTheme="minorHAnsi" w:cstheme="minorHAnsi"/>
        </w:rPr>
      </w:pPr>
      <w:bookmarkStart w:id="9" w:name="_Toc169764835"/>
      <w:r w:rsidRPr="00D751A3">
        <w:rPr>
          <w:rFonts w:asciiTheme="minorHAnsi" w:hAnsiTheme="minorHAnsi" w:cstheme="minorHAnsi"/>
        </w:rPr>
        <w:t>Wizja lokalna</w:t>
      </w:r>
      <w:bookmarkEnd w:id="9"/>
    </w:p>
    <w:p w:rsidR="006204E8" w:rsidRPr="00D751A3" w:rsidRDefault="007E6247" w:rsidP="00622F54">
      <w:pPr>
        <w:pStyle w:val="arimr"/>
        <w:widowControl/>
        <w:numPr>
          <w:ilvl w:val="0"/>
          <w:numId w:val="35"/>
        </w:numPr>
        <w:suppressAutoHyphens/>
        <w:snapToGrid/>
        <w:ind w:left="426" w:hanging="426"/>
        <w:rPr>
          <w:rFonts w:asciiTheme="minorHAnsi" w:hAnsiTheme="minorHAnsi" w:cstheme="minorHAnsi"/>
          <w:szCs w:val="24"/>
          <w:lang w:val="pl-PL"/>
        </w:rPr>
      </w:pPr>
      <w:r w:rsidRPr="00D751A3">
        <w:rPr>
          <w:rFonts w:asciiTheme="minorHAnsi" w:hAnsiTheme="minorHAnsi" w:cstheme="minorHAnsi"/>
          <w:szCs w:val="24"/>
          <w:lang w:val="pl-PL"/>
        </w:rPr>
        <w:tab/>
      </w:r>
      <w:proofErr w:type="spellStart"/>
      <w:r w:rsidR="0001638A" w:rsidRPr="00D751A3">
        <w:rPr>
          <w:rFonts w:asciiTheme="minorHAnsi" w:hAnsiTheme="minorHAnsi" w:cstheme="minorHAnsi"/>
          <w:szCs w:val="24"/>
        </w:rPr>
        <w:t>Zamawiający</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informuje</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że</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złożenie</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oferty</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musi</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być</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poprzedzone</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odbyciem</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wizji</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lokalnej</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Termin</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wizji</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lokalnej</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musi</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być</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uzgodniony</w:t>
      </w:r>
      <w:proofErr w:type="spellEnd"/>
      <w:r w:rsidR="0001638A" w:rsidRPr="00D751A3">
        <w:rPr>
          <w:rFonts w:asciiTheme="minorHAnsi" w:hAnsiTheme="minorHAnsi" w:cstheme="minorHAnsi"/>
          <w:szCs w:val="24"/>
        </w:rPr>
        <w:t xml:space="preserve"> z </w:t>
      </w:r>
      <w:proofErr w:type="spellStart"/>
      <w:r w:rsidR="0001638A" w:rsidRPr="00D751A3">
        <w:rPr>
          <w:rFonts w:asciiTheme="minorHAnsi" w:hAnsiTheme="minorHAnsi" w:cstheme="minorHAnsi"/>
          <w:szCs w:val="24"/>
        </w:rPr>
        <w:t>Zamawiającym</w:t>
      </w:r>
      <w:proofErr w:type="spellEnd"/>
      <w:r w:rsidR="0001638A" w:rsidRPr="00D751A3">
        <w:rPr>
          <w:rFonts w:asciiTheme="minorHAnsi" w:hAnsiTheme="minorHAnsi" w:cstheme="minorHAnsi"/>
          <w:szCs w:val="24"/>
        </w:rPr>
        <w:t xml:space="preserve"> ( </w:t>
      </w:r>
      <w:proofErr w:type="spellStart"/>
      <w:r w:rsidR="0001638A" w:rsidRPr="00D751A3">
        <w:rPr>
          <w:rFonts w:asciiTheme="minorHAnsi" w:hAnsiTheme="minorHAnsi" w:cstheme="minorHAnsi"/>
          <w:szCs w:val="24"/>
        </w:rPr>
        <w:t>należy</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wysłać</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przez</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Platformę</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b/>
          <w:szCs w:val="24"/>
        </w:rPr>
        <w:t>załącznik</w:t>
      </w:r>
      <w:proofErr w:type="spellEnd"/>
      <w:r w:rsidR="0001638A" w:rsidRPr="00D751A3">
        <w:rPr>
          <w:rFonts w:asciiTheme="minorHAnsi" w:hAnsiTheme="minorHAnsi" w:cstheme="minorHAnsi"/>
          <w:b/>
          <w:szCs w:val="24"/>
        </w:rPr>
        <w:t xml:space="preserve"> nr </w:t>
      </w:r>
      <w:r w:rsidR="004D5A05" w:rsidRPr="00D751A3">
        <w:rPr>
          <w:rFonts w:asciiTheme="minorHAnsi" w:hAnsiTheme="minorHAnsi" w:cstheme="minorHAnsi"/>
          <w:b/>
          <w:szCs w:val="24"/>
        </w:rPr>
        <w:t>8</w:t>
      </w:r>
      <w:r w:rsidR="0001638A" w:rsidRPr="00D751A3">
        <w:rPr>
          <w:rFonts w:asciiTheme="minorHAnsi" w:hAnsiTheme="minorHAnsi" w:cstheme="minorHAnsi"/>
          <w:szCs w:val="24"/>
        </w:rPr>
        <w:t xml:space="preserve">) z co </w:t>
      </w:r>
      <w:proofErr w:type="spellStart"/>
      <w:r w:rsidR="0001638A" w:rsidRPr="00D751A3">
        <w:rPr>
          <w:rFonts w:asciiTheme="minorHAnsi" w:hAnsiTheme="minorHAnsi" w:cstheme="minorHAnsi"/>
          <w:szCs w:val="24"/>
        </w:rPr>
        <w:t>najmniej</w:t>
      </w:r>
      <w:proofErr w:type="spellEnd"/>
      <w:r w:rsidR="0001638A" w:rsidRPr="00D751A3">
        <w:rPr>
          <w:rFonts w:asciiTheme="minorHAnsi" w:hAnsiTheme="minorHAnsi" w:cstheme="minorHAnsi"/>
          <w:szCs w:val="24"/>
        </w:rPr>
        <w:t xml:space="preserve"> 1 </w:t>
      </w:r>
      <w:proofErr w:type="spellStart"/>
      <w:r w:rsidR="0001638A" w:rsidRPr="00D751A3">
        <w:rPr>
          <w:rFonts w:asciiTheme="minorHAnsi" w:hAnsiTheme="minorHAnsi" w:cstheme="minorHAnsi"/>
          <w:szCs w:val="24"/>
        </w:rPr>
        <w:t>dniowym</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wyprzedzeniem</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Nie</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dopuszcza</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się</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wizji</w:t>
      </w:r>
      <w:proofErr w:type="spellEnd"/>
      <w:r w:rsidR="0001638A" w:rsidRPr="00D751A3">
        <w:rPr>
          <w:rFonts w:asciiTheme="minorHAnsi" w:hAnsiTheme="minorHAnsi" w:cstheme="minorHAnsi"/>
          <w:szCs w:val="24"/>
        </w:rPr>
        <w:t xml:space="preserve"> w </w:t>
      </w:r>
      <w:proofErr w:type="spellStart"/>
      <w:r w:rsidR="0001638A" w:rsidRPr="00D751A3">
        <w:rPr>
          <w:rFonts w:asciiTheme="minorHAnsi" w:hAnsiTheme="minorHAnsi" w:cstheme="minorHAnsi"/>
          <w:szCs w:val="24"/>
        </w:rPr>
        <w:t>soboty</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i</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niedziele</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lub</w:t>
      </w:r>
      <w:proofErr w:type="spellEnd"/>
      <w:r w:rsidR="0001638A" w:rsidRPr="00D751A3">
        <w:rPr>
          <w:rFonts w:asciiTheme="minorHAnsi" w:hAnsiTheme="minorHAnsi" w:cstheme="minorHAnsi"/>
          <w:szCs w:val="24"/>
        </w:rPr>
        <w:t xml:space="preserve"> w </w:t>
      </w:r>
      <w:proofErr w:type="spellStart"/>
      <w:r w:rsidR="0001638A" w:rsidRPr="00D751A3">
        <w:rPr>
          <w:rFonts w:asciiTheme="minorHAnsi" w:hAnsiTheme="minorHAnsi" w:cstheme="minorHAnsi"/>
          <w:szCs w:val="24"/>
        </w:rPr>
        <w:t>godzinach</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innych</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niż</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godziny</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pracy</w:t>
      </w:r>
      <w:proofErr w:type="spellEnd"/>
      <w:r w:rsidR="0001638A" w:rsidRPr="00D751A3">
        <w:rPr>
          <w:rFonts w:asciiTheme="minorHAnsi" w:hAnsiTheme="minorHAnsi" w:cstheme="minorHAnsi"/>
          <w:szCs w:val="24"/>
        </w:rPr>
        <w:t xml:space="preserve"> </w:t>
      </w:r>
      <w:proofErr w:type="spellStart"/>
      <w:r w:rsidR="0001638A" w:rsidRPr="00D751A3">
        <w:rPr>
          <w:rFonts w:asciiTheme="minorHAnsi" w:hAnsiTheme="minorHAnsi" w:cstheme="minorHAnsi"/>
          <w:szCs w:val="24"/>
        </w:rPr>
        <w:t>Zamawiającego</w:t>
      </w:r>
      <w:proofErr w:type="spellEnd"/>
      <w:r w:rsidR="0001638A" w:rsidRPr="00D751A3">
        <w:rPr>
          <w:rFonts w:asciiTheme="minorHAnsi" w:hAnsiTheme="minorHAnsi" w:cstheme="minorHAnsi"/>
          <w:szCs w:val="24"/>
        </w:rPr>
        <w:t>.</w:t>
      </w:r>
    </w:p>
    <w:p w:rsidR="00497A91" w:rsidRPr="00D751A3" w:rsidRDefault="003B6DB1" w:rsidP="00622F54">
      <w:pPr>
        <w:pStyle w:val="Nagwek3"/>
        <w:spacing w:line="360" w:lineRule="auto"/>
        <w:rPr>
          <w:rFonts w:asciiTheme="minorHAnsi" w:hAnsiTheme="minorHAnsi" w:cstheme="minorHAnsi"/>
        </w:rPr>
      </w:pPr>
      <w:bookmarkStart w:id="10" w:name="_Toc169764836"/>
      <w:r w:rsidRPr="00D751A3">
        <w:rPr>
          <w:rFonts w:asciiTheme="minorHAnsi" w:hAnsiTheme="minorHAnsi" w:cstheme="minorHAnsi"/>
        </w:rPr>
        <w:t>Podwykonawstwo</w:t>
      </w:r>
      <w:bookmarkEnd w:id="10"/>
    </w:p>
    <w:p w:rsidR="00E8086A" w:rsidRPr="00D751A3" w:rsidRDefault="007E6247" w:rsidP="00622F54">
      <w:pPr>
        <w:pStyle w:val="arimr"/>
        <w:widowControl/>
        <w:numPr>
          <w:ilvl w:val="0"/>
          <w:numId w:val="28"/>
        </w:numPr>
        <w:tabs>
          <w:tab w:val="clear" w:pos="453"/>
        </w:tabs>
        <w:suppressAutoHyphens/>
        <w:snapToGrid/>
        <w:rPr>
          <w:rFonts w:asciiTheme="minorHAnsi" w:hAnsiTheme="minorHAnsi" w:cstheme="minorHAnsi"/>
          <w:szCs w:val="24"/>
          <w:lang w:val="pl-PL"/>
        </w:rPr>
      </w:pPr>
      <w:r w:rsidRPr="00D751A3">
        <w:rPr>
          <w:rFonts w:asciiTheme="minorHAnsi" w:hAnsiTheme="minorHAnsi" w:cstheme="minorHAnsi"/>
          <w:szCs w:val="24"/>
          <w:lang w:val="pl-PL"/>
        </w:rPr>
        <w:tab/>
      </w:r>
      <w:r w:rsidR="00582C38" w:rsidRPr="00D751A3">
        <w:rPr>
          <w:rFonts w:asciiTheme="minorHAnsi" w:hAnsiTheme="minorHAnsi" w:cstheme="minorHAnsi"/>
          <w:szCs w:val="24"/>
          <w:lang w:val="pl-PL"/>
        </w:rPr>
        <w:t>Wykonawca może powierzyć wykonani</w:t>
      </w:r>
      <w:r w:rsidR="000C2A15" w:rsidRPr="00D751A3">
        <w:rPr>
          <w:rFonts w:asciiTheme="minorHAnsi" w:hAnsiTheme="minorHAnsi" w:cstheme="minorHAnsi"/>
          <w:szCs w:val="24"/>
          <w:lang w:val="pl-PL"/>
        </w:rPr>
        <w:t>a</w:t>
      </w:r>
      <w:r w:rsidR="00582C38" w:rsidRPr="00D751A3">
        <w:rPr>
          <w:rFonts w:asciiTheme="minorHAnsi" w:hAnsiTheme="minorHAnsi" w:cstheme="minorHAnsi"/>
          <w:szCs w:val="24"/>
          <w:lang w:val="pl-PL"/>
        </w:rPr>
        <w:t xml:space="preserve"> zamówienia podwykonawcy (podwykonawcom). </w:t>
      </w:r>
    </w:p>
    <w:p w:rsidR="00E8086A" w:rsidRPr="00D751A3" w:rsidRDefault="003B6DB1" w:rsidP="00622F54">
      <w:pPr>
        <w:pStyle w:val="Nagwek3"/>
        <w:spacing w:line="360" w:lineRule="auto"/>
        <w:rPr>
          <w:rFonts w:asciiTheme="minorHAnsi" w:hAnsiTheme="minorHAnsi" w:cstheme="minorHAnsi"/>
        </w:rPr>
      </w:pPr>
      <w:bookmarkStart w:id="11" w:name="_Toc169764837"/>
      <w:r w:rsidRPr="00D751A3">
        <w:rPr>
          <w:rFonts w:asciiTheme="minorHAnsi" w:hAnsiTheme="minorHAnsi" w:cstheme="minorHAnsi"/>
        </w:rPr>
        <w:lastRenderedPageBreak/>
        <w:t>Termin wykonania zamówienia</w:t>
      </w:r>
      <w:bookmarkEnd w:id="11"/>
    </w:p>
    <w:p w:rsidR="006204E8" w:rsidRPr="00D751A3" w:rsidRDefault="007E6247" w:rsidP="00622F54">
      <w:pPr>
        <w:pStyle w:val="pkt"/>
        <w:numPr>
          <w:ilvl w:val="0"/>
          <w:numId w:val="34"/>
        </w:numPr>
        <w:spacing w:before="0" w:after="0"/>
        <w:ind w:left="426" w:hanging="426"/>
        <w:jc w:val="left"/>
        <w:rPr>
          <w:rFonts w:asciiTheme="minorHAnsi" w:hAnsiTheme="minorHAnsi" w:cstheme="minorHAnsi"/>
          <w:b/>
          <w:szCs w:val="24"/>
        </w:rPr>
      </w:pPr>
      <w:r w:rsidRPr="00D751A3">
        <w:rPr>
          <w:rFonts w:asciiTheme="minorHAnsi" w:hAnsiTheme="minorHAnsi" w:cstheme="minorHAnsi"/>
          <w:szCs w:val="24"/>
        </w:rPr>
        <w:tab/>
      </w:r>
      <w:r w:rsidR="00CC047F" w:rsidRPr="00D751A3">
        <w:rPr>
          <w:rFonts w:asciiTheme="minorHAnsi" w:hAnsiTheme="minorHAnsi" w:cstheme="minorHAnsi"/>
          <w:szCs w:val="24"/>
        </w:rPr>
        <w:t xml:space="preserve">Termin </w:t>
      </w:r>
      <w:r w:rsidR="00CA06FA" w:rsidRPr="00D751A3">
        <w:rPr>
          <w:rFonts w:asciiTheme="minorHAnsi" w:hAnsiTheme="minorHAnsi" w:cstheme="minorHAnsi"/>
          <w:szCs w:val="24"/>
        </w:rPr>
        <w:t>realizacji</w:t>
      </w:r>
      <w:r w:rsidR="00CC047F" w:rsidRPr="00D751A3">
        <w:rPr>
          <w:rFonts w:asciiTheme="minorHAnsi" w:hAnsiTheme="minorHAnsi" w:cstheme="minorHAnsi"/>
          <w:szCs w:val="24"/>
        </w:rPr>
        <w:t xml:space="preserve"> zamówienia</w:t>
      </w:r>
      <w:r w:rsidR="006204E8" w:rsidRPr="00D751A3">
        <w:rPr>
          <w:rFonts w:asciiTheme="minorHAnsi" w:hAnsiTheme="minorHAnsi" w:cstheme="minorHAnsi"/>
          <w:szCs w:val="24"/>
        </w:rPr>
        <w:t xml:space="preserve"> </w:t>
      </w:r>
      <w:r w:rsidR="000E2A14" w:rsidRPr="00D751A3">
        <w:rPr>
          <w:rFonts w:asciiTheme="minorHAnsi" w:hAnsiTheme="minorHAnsi" w:cstheme="minorHAnsi"/>
          <w:b/>
          <w:szCs w:val="24"/>
        </w:rPr>
        <w:t>do</w:t>
      </w:r>
      <w:r w:rsidR="0001638A" w:rsidRPr="00D751A3">
        <w:rPr>
          <w:rFonts w:asciiTheme="minorHAnsi" w:hAnsiTheme="minorHAnsi" w:cstheme="minorHAnsi"/>
          <w:b/>
          <w:szCs w:val="24"/>
        </w:rPr>
        <w:t xml:space="preserve"> 15</w:t>
      </w:r>
      <w:r w:rsidR="00782439" w:rsidRPr="00D751A3">
        <w:rPr>
          <w:rFonts w:asciiTheme="minorHAnsi" w:hAnsiTheme="minorHAnsi" w:cstheme="minorHAnsi"/>
          <w:b/>
          <w:szCs w:val="24"/>
        </w:rPr>
        <w:t xml:space="preserve"> </w:t>
      </w:r>
      <w:r w:rsidR="0001638A" w:rsidRPr="00D751A3">
        <w:rPr>
          <w:rFonts w:asciiTheme="minorHAnsi" w:hAnsiTheme="minorHAnsi" w:cstheme="minorHAnsi"/>
          <w:b/>
          <w:szCs w:val="24"/>
        </w:rPr>
        <w:t>grudnia</w:t>
      </w:r>
      <w:r w:rsidR="00FA32D8" w:rsidRPr="00D751A3">
        <w:rPr>
          <w:rFonts w:asciiTheme="minorHAnsi" w:hAnsiTheme="minorHAnsi" w:cstheme="minorHAnsi"/>
          <w:b/>
          <w:szCs w:val="24"/>
        </w:rPr>
        <w:t xml:space="preserve"> 202</w:t>
      </w:r>
      <w:r w:rsidR="0001638A" w:rsidRPr="00D751A3">
        <w:rPr>
          <w:rFonts w:asciiTheme="minorHAnsi" w:hAnsiTheme="minorHAnsi" w:cstheme="minorHAnsi"/>
          <w:b/>
          <w:szCs w:val="24"/>
        </w:rPr>
        <w:t>4</w:t>
      </w:r>
      <w:r w:rsidR="00745215" w:rsidRPr="00D751A3">
        <w:rPr>
          <w:rFonts w:asciiTheme="minorHAnsi" w:hAnsiTheme="minorHAnsi" w:cstheme="minorHAnsi"/>
          <w:b/>
          <w:szCs w:val="24"/>
        </w:rPr>
        <w:t xml:space="preserve"> </w:t>
      </w:r>
      <w:r w:rsidR="00FA32D8" w:rsidRPr="00D751A3">
        <w:rPr>
          <w:rFonts w:asciiTheme="minorHAnsi" w:hAnsiTheme="minorHAnsi" w:cstheme="minorHAnsi"/>
          <w:b/>
          <w:szCs w:val="24"/>
        </w:rPr>
        <w:t>r</w:t>
      </w:r>
      <w:r w:rsidR="00782439" w:rsidRPr="00D751A3">
        <w:rPr>
          <w:rFonts w:asciiTheme="minorHAnsi" w:hAnsiTheme="minorHAnsi" w:cstheme="minorHAnsi"/>
          <w:b/>
          <w:szCs w:val="24"/>
        </w:rPr>
        <w:t>.</w:t>
      </w:r>
    </w:p>
    <w:p w:rsidR="006204E8" w:rsidRPr="00D751A3" w:rsidRDefault="007E6247" w:rsidP="00622F54">
      <w:pPr>
        <w:pStyle w:val="pkt"/>
        <w:numPr>
          <w:ilvl w:val="0"/>
          <w:numId w:val="34"/>
        </w:numPr>
        <w:spacing w:before="0" w:after="0"/>
        <w:ind w:left="426" w:hanging="426"/>
        <w:jc w:val="left"/>
        <w:rPr>
          <w:rFonts w:asciiTheme="minorHAnsi" w:hAnsiTheme="minorHAnsi" w:cstheme="minorHAnsi"/>
          <w:szCs w:val="24"/>
        </w:rPr>
      </w:pPr>
      <w:r w:rsidRPr="00D751A3">
        <w:rPr>
          <w:rFonts w:asciiTheme="minorHAnsi" w:hAnsiTheme="minorHAnsi" w:cstheme="minorHAnsi"/>
          <w:szCs w:val="24"/>
        </w:rPr>
        <w:tab/>
      </w:r>
      <w:r w:rsidR="006204E8" w:rsidRPr="00D751A3">
        <w:rPr>
          <w:rFonts w:asciiTheme="minorHAnsi" w:hAnsiTheme="minorHAnsi" w:cstheme="minorHAnsi"/>
          <w:szCs w:val="24"/>
        </w:rPr>
        <w:t xml:space="preserve">Szczegółowe zagadnienia dotyczące terminu realizacji umowy uregulowane są we wzorze umowy stanowiącej </w:t>
      </w:r>
      <w:r w:rsidR="006204E8" w:rsidRPr="00D751A3">
        <w:rPr>
          <w:rFonts w:asciiTheme="minorHAnsi" w:hAnsiTheme="minorHAnsi" w:cstheme="minorHAnsi"/>
          <w:b/>
          <w:bCs/>
          <w:szCs w:val="24"/>
        </w:rPr>
        <w:t xml:space="preserve">załącznik nr </w:t>
      </w:r>
      <w:r w:rsidR="00830F1A" w:rsidRPr="00D751A3">
        <w:rPr>
          <w:rFonts w:asciiTheme="minorHAnsi" w:hAnsiTheme="minorHAnsi" w:cstheme="minorHAnsi"/>
          <w:b/>
          <w:bCs/>
          <w:szCs w:val="24"/>
        </w:rPr>
        <w:t>2</w:t>
      </w:r>
      <w:r w:rsidR="006204E8" w:rsidRPr="00D751A3">
        <w:rPr>
          <w:rFonts w:asciiTheme="minorHAnsi" w:hAnsiTheme="minorHAnsi" w:cstheme="minorHAnsi"/>
          <w:b/>
          <w:bCs/>
          <w:szCs w:val="24"/>
        </w:rPr>
        <w:t xml:space="preserve"> do SWZ</w:t>
      </w:r>
      <w:r w:rsidR="006204E8" w:rsidRPr="00D751A3">
        <w:rPr>
          <w:rFonts w:asciiTheme="minorHAnsi" w:hAnsiTheme="minorHAnsi" w:cstheme="minorHAnsi"/>
          <w:szCs w:val="24"/>
        </w:rPr>
        <w:t>.</w:t>
      </w:r>
    </w:p>
    <w:p w:rsidR="00E37F70" w:rsidRPr="00D751A3" w:rsidRDefault="003B6DB1" w:rsidP="00622F54">
      <w:pPr>
        <w:pStyle w:val="Nagwek3"/>
        <w:spacing w:line="360" w:lineRule="auto"/>
        <w:rPr>
          <w:rFonts w:asciiTheme="minorHAnsi" w:hAnsiTheme="minorHAnsi" w:cstheme="minorHAnsi"/>
        </w:rPr>
      </w:pPr>
      <w:bookmarkStart w:id="12" w:name="_Toc169764838"/>
      <w:r w:rsidRPr="00D751A3">
        <w:rPr>
          <w:rFonts w:asciiTheme="minorHAnsi" w:hAnsiTheme="minorHAnsi" w:cstheme="minorHAnsi"/>
        </w:rPr>
        <w:t>Warunki udziału w postępowaniu</w:t>
      </w:r>
      <w:bookmarkEnd w:id="12"/>
    </w:p>
    <w:p w:rsidR="008539CF" w:rsidRPr="00D751A3" w:rsidRDefault="007E6247" w:rsidP="00622F54">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D751A3">
        <w:rPr>
          <w:rFonts w:asciiTheme="minorHAnsi" w:hAnsiTheme="minorHAnsi" w:cstheme="minorHAnsi"/>
          <w:sz w:val="24"/>
          <w:szCs w:val="24"/>
          <w:lang w:val="pl-PL"/>
        </w:rPr>
        <w:tab/>
      </w:r>
      <w:r w:rsidR="003544E7" w:rsidRPr="00D751A3">
        <w:rPr>
          <w:rFonts w:asciiTheme="minorHAnsi" w:hAnsiTheme="minorHAnsi" w:cstheme="minorHAnsi"/>
          <w:sz w:val="24"/>
          <w:szCs w:val="24"/>
          <w:lang w:val="pl-PL"/>
        </w:rPr>
        <w:t>O udzielenie zamówienia mogą ubiegać się Wykonawcy, którzy nie podlegają wykluczeniu</w:t>
      </w:r>
      <w:r w:rsidR="00CA06FA" w:rsidRPr="00D751A3">
        <w:rPr>
          <w:rFonts w:asciiTheme="minorHAnsi" w:hAnsiTheme="minorHAnsi" w:cstheme="minorHAnsi"/>
          <w:sz w:val="24"/>
          <w:szCs w:val="24"/>
          <w:lang w:val="pl-PL"/>
        </w:rPr>
        <w:t xml:space="preserve"> na zas</w:t>
      </w:r>
      <w:r w:rsidR="00E26154" w:rsidRPr="00D751A3">
        <w:rPr>
          <w:rFonts w:asciiTheme="minorHAnsi" w:hAnsiTheme="minorHAnsi" w:cstheme="minorHAnsi"/>
          <w:sz w:val="24"/>
          <w:szCs w:val="24"/>
          <w:lang w:val="pl-PL"/>
        </w:rPr>
        <w:t>adach określonych w Rozdziale IX</w:t>
      </w:r>
      <w:r w:rsidR="00CA06FA" w:rsidRPr="00D751A3">
        <w:rPr>
          <w:rFonts w:asciiTheme="minorHAnsi" w:hAnsiTheme="minorHAnsi" w:cstheme="minorHAnsi"/>
          <w:sz w:val="24"/>
          <w:szCs w:val="24"/>
          <w:lang w:val="pl-PL"/>
        </w:rPr>
        <w:t xml:space="preserve"> SWZ,</w:t>
      </w:r>
      <w:r w:rsidR="003544E7" w:rsidRPr="00D751A3">
        <w:rPr>
          <w:rFonts w:asciiTheme="minorHAnsi" w:hAnsiTheme="minorHAnsi" w:cstheme="minorHAnsi"/>
          <w:sz w:val="24"/>
          <w:szCs w:val="24"/>
          <w:lang w:val="pl-PL"/>
        </w:rPr>
        <w:t xml:space="preserve"> oraz spełniają określone przez </w:t>
      </w:r>
      <w:r w:rsidR="00334FF0" w:rsidRPr="00D751A3">
        <w:rPr>
          <w:rFonts w:asciiTheme="minorHAnsi" w:hAnsiTheme="minorHAnsi" w:cstheme="minorHAnsi"/>
          <w:sz w:val="24"/>
          <w:szCs w:val="24"/>
          <w:lang w:val="pl-PL"/>
        </w:rPr>
        <w:t>Z</w:t>
      </w:r>
      <w:r w:rsidR="003544E7" w:rsidRPr="00D751A3">
        <w:rPr>
          <w:rFonts w:asciiTheme="minorHAnsi" w:hAnsiTheme="minorHAnsi" w:cstheme="minorHAnsi"/>
          <w:sz w:val="24"/>
          <w:szCs w:val="24"/>
          <w:lang w:val="pl-PL"/>
        </w:rPr>
        <w:t>amawiającego warunki</w:t>
      </w:r>
      <w:r w:rsidR="003544E7" w:rsidRPr="00D751A3">
        <w:rPr>
          <w:rStyle w:val="TeksttreciPogrubienie"/>
          <w:rFonts w:asciiTheme="minorHAnsi" w:hAnsiTheme="minorHAnsi" w:cstheme="minorHAnsi"/>
          <w:sz w:val="24"/>
          <w:szCs w:val="24"/>
          <w:lang w:val="pl-PL"/>
        </w:rPr>
        <w:t xml:space="preserve"> </w:t>
      </w:r>
      <w:r w:rsidR="003544E7" w:rsidRPr="00D751A3">
        <w:rPr>
          <w:rStyle w:val="TeksttreciPogrubienie"/>
          <w:rFonts w:asciiTheme="minorHAnsi" w:hAnsiTheme="minorHAnsi" w:cstheme="minorHAnsi"/>
          <w:b w:val="0"/>
          <w:sz w:val="24"/>
          <w:szCs w:val="24"/>
          <w:lang w:val="pl-PL"/>
        </w:rPr>
        <w:t>udziału w postępowaniu.</w:t>
      </w:r>
      <w:bookmarkStart w:id="13" w:name="bookmark3"/>
    </w:p>
    <w:p w:rsidR="008539CF" w:rsidRPr="00D751A3" w:rsidRDefault="007E6247" w:rsidP="00622F54">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D751A3">
        <w:rPr>
          <w:rFonts w:asciiTheme="minorHAnsi" w:hAnsiTheme="minorHAnsi" w:cstheme="minorHAnsi"/>
          <w:sz w:val="24"/>
          <w:szCs w:val="24"/>
          <w:lang w:val="pl-PL"/>
        </w:rPr>
        <w:tab/>
      </w:r>
      <w:r w:rsidR="00374B1F" w:rsidRPr="00D751A3">
        <w:rPr>
          <w:rFonts w:asciiTheme="minorHAnsi" w:hAnsiTheme="minorHAnsi" w:cstheme="minorHAnsi"/>
          <w:sz w:val="24"/>
          <w:szCs w:val="24"/>
          <w:lang w:val="pl-PL"/>
        </w:rPr>
        <w:t>O udzielenie zamówienia mogą ubiegać się Wykonawcy, którzy spełniają warunki dotyczące:</w:t>
      </w:r>
      <w:bookmarkEnd w:id="13"/>
    </w:p>
    <w:p w:rsidR="0004244F" w:rsidRPr="00D751A3" w:rsidRDefault="007E6247" w:rsidP="00622F54">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D751A3">
        <w:rPr>
          <w:rFonts w:asciiTheme="minorHAnsi" w:hAnsiTheme="minorHAnsi" w:cstheme="minorHAnsi"/>
          <w:b/>
          <w:sz w:val="24"/>
          <w:szCs w:val="24"/>
          <w:lang w:val="pl-PL"/>
        </w:rPr>
        <w:tab/>
      </w:r>
      <w:r w:rsidR="0004244F" w:rsidRPr="00D751A3">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D751A3" w:rsidRDefault="00CB25F9" w:rsidP="00622F54">
      <w:pPr>
        <w:pStyle w:val="Teksttreci0"/>
        <w:shd w:val="clear" w:color="auto" w:fill="auto"/>
        <w:spacing w:line="360" w:lineRule="auto"/>
        <w:ind w:left="868" w:right="20" w:firstLine="0"/>
        <w:rPr>
          <w:rFonts w:asciiTheme="minorHAnsi" w:hAnsiTheme="minorHAnsi" w:cstheme="minorHAnsi"/>
          <w:sz w:val="24"/>
          <w:szCs w:val="24"/>
          <w:lang w:val="pl-PL"/>
        </w:rPr>
      </w:pPr>
      <w:r w:rsidRPr="00D751A3">
        <w:rPr>
          <w:rFonts w:asciiTheme="minorHAnsi" w:hAnsiTheme="minorHAnsi" w:cstheme="minorHAnsi"/>
          <w:sz w:val="24"/>
          <w:szCs w:val="24"/>
          <w:lang w:val="pl-PL"/>
        </w:rPr>
        <w:t>Zamawiający nie stawia warunku w powyższym zakresie.</w:t>
      </w:r>
    </w:p>
    <w:p w:rsidR="008539CF" w:rsidRPr="00D751A3" w:rsidRDefault="007E6247" w:rsidP="00622F54">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D751A3">
        <w:rPr>
          <w:rFonts w:asciiTheme="minorHAnsi" w:hAnsiTheme="minorHAnsi" w:cstheme="minorHAnsi"/>
          <w:b/>
          <w:sz w:val="24"/>
          <w:szCs w:val="24"/>
          <w:lang w:val="pl-PL"/>
        </w:rPr>
        <w:tab/>
      </w:r>
      <w:r w:rsidR="005E7E59" w:rsidRPr="00D751A3">
        <w:rPr>
          <w:rFonts w:asciiTheme="minorHAnsi" w:hAnsiTheme="minorHAnsi" w:cstheme="minorHAnsi"/>
          <w:b/>
          <w:sz w:val="24"/>
          <w:szCs w:val="24"/>
          <w:lang w:val="pl-PL"/>
        </w:rPr>
        <w:t>sytuacji ekonomicznej lub finansowej:</w:t>
      </w:r>
    </w:p>
    <w:p w:rsidR="00035151" w:rsidRPr="00D751A3" w:rsidRDefault="00035151" w:rsidP="00622F54">
      <w:pPr>
        <w:pStyle w:val="Teksttreci0"/>
        <w:shd w:val="clear" w:color="auto" w:fill="auto"/>
        <w:spacing w:line="360" w:lineRule="auto"/>
        <w:ind w:left="868" w:right="20" w:firstLine="0"/>
        <w:rPr>
          <w:rFonts w:asciiTheme="minorHAnsi" w:hAnsiTheme="minorHAnsi" w:cstheme="minorHAnsi"/>
          <w:sz w:val="24"/>
          <w:szCs w:val="24"/>
          <w:lang w:val="pl-PL"/>
        </w:rPr>
      </w:pPr>
      <w:r w:rsidRPr="00D751A3">
        <w:rPr>
          <w:rFonts w:asciiTheme="minorHAnsi" w:hAnsiTheme="minorHAnsi" w:cstheme="minorHAnsi"/>
          <w:sz w:val="24"/>
          <w:szCs w:val="24"/>
          <w:lang w:val="pl-PL"/>
        </w:rPr>
        <w:t>Zamawiający nie stawia warunku w powyższym zakresie.</w:t>
      </w:r>
    </w:p>
    <w:p w:rsidR="00141FCB" w:rsidRPr="00D751A3" w:rsidRDefault="00547D88" w:rsidP="00622F54">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D751A3">
        <w:rPr>
          <w:rFonts w:asciiTheme="minorHAnsi" w:hAnsiTheme="minorHAnsi" w:cstheme="minorHAnsi"/>
          <w:b/>
          <w:sz w:val="24"/>
          <w:szCs w:val="24"/>
          <w:lang w:val="pl-PL"/>
        </w:rPr>
        <w:tab/>
      </w:r>
      <w:r w:rsidR="005E7E59" w:rsidRPr="00D751A3">
        <w:rPr>
          <w:rFonts w:asciiTheme="minorHAnsi" w:hAnsiTheme="minorHAnsi" w:cstheme="minorHAnsi"/>
          <w:b/>
          <w:sz w:val="24"/>
          <w:szCs w:val="24"/>
          <w:lang w:val="pl-PL"/>
        </w:rPr>
        <w:t>zdolności technicznej lub zawodowej:</w:t>
      </w:r>
    </w:p>
    <w:p w:rsidR="00C748C7" w:rsidRPr="00D751A3" w:rsidRDefault="00C748C7" w:rsidP="00622F54">
      <w:pPr>
        <w:pStyle w:val="Teksttreci0"/>
        <w:spacing w:line="360" w:lineRule="auto"/>
        <w:ind w:left="1004" w:right="20" w:hanging="295"/>
        <w:rPr>
          <w:rFonts w:asciiTheme="minorHAnsi" w:hAnsiTheme="minorHAnsi" w:cstheme="minorHAnsi"/>
          <w:sz w:val="24"/>
          <w:szCs w:val="24"/>
          <w:lang w:val="pl-PL"/>
        </w:rPr>
      </w:pPr>
      <w:r w:rsidRPr="00D751A3">
        <w:rPr>
          <w:rFonts w:asciiTheme="minorHAnsi" w:hAnsiTheme="minorHAnsi" w:cstheme="minorHAnsi"/>
          <w:sz w:val="24"/>
          <w:szCs w:val="24"/>
          <w:lang w:val="pl-PL"/>
        </w:rPr>
        <w:t>a)</w:t>
      </w:r>
      <w:r w:rsidRPr="00D751A3">
        <w:rPr>
          <w:rFonts w:asciiTheme="minorHAnsi" w:hAnsiTheme="minorHAnsi" w:cstheme="minorHAnsi"/>
          <w:sz w:val="24"/>
          <w:szCs w:val="24"/>
          <w:lang w:val="pl-PL"/>
        </w:rPr>
        <w:tab/>
        <w:t xml:space="preserve">posiada niezbędną wiedzę i doświadczenie, tzn. w okresie ostatnich 5 lat przed upływem terminu składania ofert, a jeżeli okres prowadzenia działalności jest krótszy w tym okresie, wykonał co najmniej </w:t>
      </w:r>
      <w:r w:rsidR="003439B3" w:rsidRPr="00D751A3">
        <w:rPr>
          <w:rFonts w:asciiTheme="minorHAnsi" w:hAnsiTheme="minorHAnsi" w:cstheme="minorHAnsi"/>
          <w:sz w:val="24"/>
          <w:szCs w:val="24"/>
          <w:lang w:val="pl-PL"/>
        </w:rPr>
        <w:t>1</w:t>
      </w:r>
      <w:r w:rsidRPr="00D751A3">
        <w:rPr>
          <w:rFonts w:asciiTheme="minorHAnsi" w:hAnsiTheme="minorHAnsi" w:cstheme="minorHAnsi"/>
          <w:sz w:val="24"/>
          <w:szCs w:val="24"/>
          <w:lang w:val="pl-PL"/>
        </w:rPr>
        <w:t xml:space="preserve"> robot</w:t>
      </w:r>
      <w:r w:rsidR="00FD4CAB" w:rsidRPr="00D751A3">
        <w:rPr>
          <w:rFonts w:asciiTheme="minorHAnsi" w:hAnsiTheme="minorHAnsi" w:cstheme="minorHAnsi"/>
          <w:sz w:val="24"/>
          <w:szCs w:val="24"/>
          <w:lang w:val="pl-PL"/>
        </w:rPr>
        <w:t>ę</w:t>
      </w:r>
      <w:r w:rsidRPr="00D751A3">
        <w:rPr>
          <w:rFonts w:asciiTheme="minorHAnsi" w:hAnsiTheme="minorHAnsi" w:cstheme="minorHAnsi"/>
          <w:sz w:val="24"/>
          <w:szCs w:val="24"/>
          <w:lang w:val="pl-PL"/>
        </w:rPr>
        <w:t xml:space="preserve"> budowlan</w:t>
      </w:r>
      <w:r w:rsidR="00CC05F0" w:rsidRPr="00D751A3">
        <w:rPr>
          <w:rFonts w:asciiTheme="minorHAnsi" w:hAnsiTheme="minorHAnsi" w:cstheme="minorHAnsi"/>
          <w:sz w:val="24"/>
          <w:szCs w:val="24"/>
          <w:lang w:val="pl-PL"/>
        </w:rPr>
        <w:t>ą</w:t>
      </w:r>
      <w:r w:rsidRPr="00D751A3">
        <w:rPr>
          <w:rFonts w:asciiTheme="minorHAnsi" w:hAnsiTheme="minorHAnsi" w:cstheme="minorHAnsi"/>
          <w:sz w:val="24"/>
          <w:szCs w:val="24"/>
          <w:lang w:val="pl-PL"/>
        </w:rPr>
        <w:t xml:space="preserve"> obejmującą swym zakresem </w:t>
      </w:r>
      <w:r w:rsidR="0001638A" w:rsidRPr="00D751A3">
        <w:rPr>
          <w:rFonts w:asciiTheme="minorHAnsi" w:hAnsiTheme="minorHAnsi" w:cstheme="minorHAnsi"/>
          <w:sz w:val="24"/>
          <w:szCs w:val="24"/>
          <w:lang w:val="pl-PL"/>
        </w:rPr>
        <w:t xml:space="preserve">budowę windy </w:t>
      </w:r>
      <w:r w:rsidR="0061205E" w:rsidRPr="00D751A3">
        <w:rPr>
          <w:rFonts w:asciiTheme="minorHAnsi" w:hAnsiTheme="minorHAnsi" w:cstheme="minorHAnsi"/>
          <w:sz w:val="24"/>
          <w:szCs w:val="24"/>
          <w:lang w:val="pl-PL"/>
        </w:rPr>
        <w:t>przy budynku użyteczności publicznej</w:t>
      </w:r>
      <w:r w:rsidRPr="00D751A3">
        <w:rPr>
          <w:rFonts w:asciiTheme="minorHAnsi" w:hAnsiTheme="minorHAnsi" w:cstheme="minorHAnsi"/>
          <w:sz w:val="24"/>
          <w:szCs w:val="24"/>
          <w:lang w:val="pl-PL"/>
        </w:rPr>
        <w:t xml:space="preserve"> o wartości nie mniejszej niż </w:t>
      </w:r>
      <w:r w:rsidR="0001638A" w:rsidRPr="00D751A3">
        <w:rPr>
          <w:rFonts w:asciiTheme="minorHAnsi" w:hAnsiTheme="minorHAnsi" w:cstheme="minorHAnsi"/>
          <w:sz w:val="24"/>
          <w:szCs w:val="24"/>
          <w:lang w:val="pl-PL"/>
        </w:rPr>
        <w:t>4</w:t>
      </w:r>
      <w:r w:rsidRPr="00D751A3">
        <w:rPr>
          <w:rFonts w:asciiTheme="minorHAnsi" w:hAnsiTheme="minorHAnsi" w:cstheme="minorHAnsi"/>
          <w:sz w:val="24"/>
          <w:szCs w:val="24"/>
          <w:lang w:val="pl-PL"/>
        </w:rPr>
        <w:t>00 000,00 zł.</w:t>
      </w:r>
    </w:p>
    <w:p w:rsidR="00C748C7" w:rsidRPr="00D751A3" w:rsidRDefault="00C748C7" w:rsidP="00622F54">
      <w:pPr>
        <w:pStyle w:val="Teksttreci0"/>
        <w:spacing w:line="360" w:lineRule="auto"/>
        <w:ind w:left="1004" w:right="20" w:hanging="295"/>
        <w:rPr>
          <w:rFonts w:asciiTheme="minorHAnsi" w:hAnsiTheme="minorHAnsi" w:cstheme="minorHAnsi"/>
          <w:sz w:val="24"/>
          <w:szCs w:val="24"/>
          <w:lang w:val="pl-PL"/>
        </w:rPr>
      </w:pPr>
      <w:r w:rsidRPr="00D751A3">
        <w:rPr>
          <w:rFonts w:asciiTheme="minorHAnsi" w:hAnsiTheme="minorHAnsi" w:cstheme="minorHAnsi"/>
          <w:sz w:val="24"/>
          <w:szCs w:val="24"/>
          <w:lang w:val="pl-PL"/>
        </w:rPr>
        <w:t xml:space="preserve">Ważne: W załączeniu </w:t>
      </w:r>
      <w:r w:rsidR="00331EFA" w:rsidRPr="00D751A3">
        <w:rPr>
          <w:rFonts w:asciiTheme="minorHAnsi" w:hAnsiTheme="minorHAnsi" w:cstheme="minorHAnsi"/>
          <w:sz w:val="24"/>
          <w:szCs w:val="24"/>
          <w:lang w:val="pl-PL"/>
        </w:rPr>
        <w:t xml:space="preserve">należy złożyć </w:t>
      </w:r>
      <w:r w:rsidRPr="00D751A3">
        <w:rPr>
          <w:rFonts w:asciiTheme="minorHAnsi" w:hAnsiTheme="minorHAnsi" w:cstheme="minorHAnsi"/>
          <w:sz w:val="24"/>
          <w:szCs w:val="24"/>
          <w:lang w:val="pl-PL"/>
        </w:rPr>
        <w:t xml:space="preserve">dowody (referencję, protokoły odbioru końcowego) określające czy te prace zostały wykonane należycie. </w:t>
      </w:r>
    </w:p>
    <w:p w:rsidR="00C748C7" w:rsidRPr="00D751A3" w:rsidRDefault="00C748C7" w:rsidP="00622F54">
      <w:pPr>
        <w:pStyle w:val="Teksttreci0"/>
        <w:spacing w:line="360" w:lineRule="auto"/>
        <w:ind w:left="1004" w:right="20" w:hanging="295"/>
        <w:rPr>
          <w:rFonts w:asciiTheme="minorHAnsi" w:hAnsiTheme="minorHAnsi" w:cstheme="minorHAnsi"/>
          <w:sz w:val="24"/>
          <w:szCs w:val="24"/>
          <w:lang w:val="pl-PL"/>
        </w:rPr>
      </w:pPr>
      <w:r w:rsidRPr="00D751A3">
        <w:rPr>
          <w:rFonts w:asciiTheme="minorHAnsi" w:hAnsiTheme="minorHAnsi" w:cstheme="minorHAnsi"/>
          <w:sz w:val="24"/>
          <w:szCs w:val="24"/>
          <w:lang w:val="pl-PL"/>
        </w:rPr>
        <w:t>b)</w:t>
      </w:r>
      <w:r w:rsidRPr="00D751A3">
        <w:rPr>
          <w:rFonts w:asciiTheme="minorHAnsi" w:hAnsiTheme="minorHAnsi" w:cstheme="minorHAnsi"/>
          <w:sz w:val="24"/>
          <w:szCs w:val="24"/>
          <w:lang w:val="pl-PL"/>
        </w:rPr>
        <w:tab/>
        <w:t xml:space="preserve">dysponuje osobami zdolnymi do realizacji zamówienia, tj.: </w:t>
      </w:r>
    </w:p>
    <w:p w:rsidR="00607F8C" w:rsidRPr="00D751A3" w:rsidRDefault="00607F8C" w:rsidP="00607F8C">
      <w:pPr>
        <w:pStyle w:val="Teksttreci0"/>
        <w:shd w:val="clear" w:color="auto" w:fill="auto"/>
        <w:spacing w:line="360" w:lineRule="auto"/>
        <w:ind w:left="1004" w:right="23" w:hanging="295"/>
        <w:rPr>
          <w:rFonts w:asciiTheme="minorHAnsi" w:hAnsiTheme="minorHAnsi" w:cstheme="minorHAnsi"/>
          <w:sz w:val="24"/>
          <w:szCs w:val="24"/>
        </w:rPr>
      </w:pPr>
      <w:r w:rsidRPr="00D751A3">
        <w:rPr>
          <w:rFonts w:asciiTheme="minorHAnsi" w:hAnsiTheme="minorHAnsi" w:cstheme="minorHAnsi"/>
          <w:sz w:val="24"/>
          <w:szCs w:val="24"/>
        </w:rPr>
        <w:sym w:font="Symbol" w:char="F0B7"/>
      </w:r>
      <w:r w:rsidRPr="00D751A3">
        <w:rPr>
          <w:rFonts w:asciiTheme="minorHAnsi" w:hAnsiTheme="minorHAnsi" w:cstheme="minorHAnsi"/>
          <w:sz w:val="24"/>
          <w:szCs w:val="24"/>
        </w:rPr>
        <w:t xml:space="preserve"> jedną osobą posiadającą uprawnienia budowlane, która będzie pełnić w trakcie realizacji zamówienia funkcję Kierownika budowy w specjalności konstrukcyjno - budowlanej, posiadającą aktualny wpis na listę członków właściwej izby samorządu zawodowego;</w:t>
      </w:r>
    </w:p>
    <w:p w:rsidR="00331EFA" w:rsidRPr="00D751A3" w:rsidRDefault="00607F8C" w:rsidP="00607F8C">
      <w:pPr>
        <w:pStyle w:val="Teksttreci0"/>
        <w:shd w:val="clear" w:color="auto" w:fill="auto"/>
        <w:spacing w:line="360" w:lineRule="auto"/>
        <w:ind w:left="1004" w:right="23" w:hanging="295"/>
        <w:rPr>
          <w:rFonts w:asciiTheme="minorHAnsi" w:hAnsiTheme="minorHAnsi" w:cstheme="minorHAnsi"/>
          <w:sz w:val="24"/>
          <w:szCs w:val="24"/>
        </w:rPr>
      </w:pPr>
      <w:r w:rsidRPr="00D751A3">
        <w:rPr>
          <w:rFonts w:asciiTheme="minorHAnsi" w:hAnsiTheme="minorHAnsi" w:cstheme="minorHAnsi"/>
          <w:sz w:val="24"/>
          <w:szCs w:val="24"/>
        </w:rPr>
        <w:t xml:space="preserve"> </w:t>
      </w:r>
      <w:r w:rsidRPr="00D751A3">
        <w:rPr>
          <w:rFonts w:asciiTheme="minorHAnsi" w:hAnsiTheme="minorHAnsi" w:cstheme="minorHAnsi"/>
          <w:sz w:val="24"/>
          <w:szCs w:val="24"/>
        </w:rPr>
        <w:sym w:font="Symbol" w:char="F0B7"/>
      </w:r>
      <w:r w:rsidRPr="00D751A3">
        <w:rPr>
          <w:rFonts w:asciiTheme="minorHAnsi" w:hAnsiTheme="minorHAnsi" w:cstheme="minorHAnsi"/>
          <w:sz w:val="24"/>
          <w:szCs w:val="24"/>
        </w:rPr>
        <w:t xml:space="preserve"> jedną osobą posiadającą uprawnienia budowlane, która będzie pełnić w trakcie realizacji zamówienia funkcję Kierownika robót w specjalności instalacyjnej w zakresie sieci, instalacji i urządzeń elektrycznych i elektroenergetycznych, </w:t>
      </w:r>
      <w:r w:rsidRPr="00D751A3">
        <w:rPr>
          <w:rFonts w:asciiTheme="minorHAnsi" w:hAnsiTheme="minorHAnsi" w:cstheme="minorHAnsi"/>
          <w:sz w:val="24"/>
          <w:szCs w:val="24"/>
        </w:rPr>
        <w:lastRenderedPageBreak/>
        <w:t xml:space="preserve">posiadającą aktualny wpis na listę członków właściwej izby samorządu zawodowego; </w:t>
      </w:r>
    </w:p>
    <w:p w:rsidR="00331EFA" w:rsidRPr="00D751A3" w:rsidRDefault="00331EFA" w:rsidP="00D751A3">
      <w:pPr>
        <w:pStyle w:val="Teksttreci0"/>
        <w:numPr>
          <w:ilvl w:val="0"/>
          <w:numId w:val="56"/>
        </w:numPr>
        <w:shd w:val="clear" w:color="auto" w:fill="auto"/>
        <w:spacing w:line="360" w:lineRule="auto"/>
        <w:ind w:right="23"/>
        <w:rPr>
          <w:rFonts w:asciiTheme="minorHAnsi" w:hAnsiTheme="minorHAnsi" w:cstheme="minorHAnsi"/>
          <w:sz w:val="24"/>
          <w:szCs w:val="24"/>
        </w:rPr>
      </w:pPr>
      <w:r w:rsidRPr="00D751A3">
        <w:rPr>
          <w:rFonts w:asciiTheme="minorHAnsi" w:hAnsiTheme="minorHAnsi" w:cstheme="minorHAnsi"/>
          <w:sz w:val="24"/>
          <w:szCs w:val="24"/>
        </w:rPr>
        <w:t>jedną osobę posiadającą uprawnienia sanitarne</w:t>
      </w:r>
      <w:r w:rsidR="004F63CA" w:rsidRPr="00D751A3">
        <w:rPr>
          <w:rFonts w:asciiTheme="minorHAnsi" w:hAnsiTheme="minorHAnsi" w:cstheme="minorHAnsi"/>
          <w:sz w:val="24"/>
          <w:szCs w:val="24"/>
        </w:rPr>
        <w:t>,</w:t>
      </w:r>
      <w:r w:rsidRPr="00D751A3">
        <w:rPr>
          <w:rFonts w:asciiTheme="minorHAnsi" w:hAnsiTheme="minorHAnsi" w:cstheme="minorHAnsi"/>
          <w:sz w:val="24"/>
          <w:szCs w:val="24"/>
        </w:rPr>
        <w:t xml:space="preserve"> która będzie pełnić w trakcie realizacji zamówienia funkcję Kierownika robót w specjalności </w:t>
      </w:r>
      <w:r w:rsidR="004F63CA" w:rsidRPr="00D751A3">
        <w:rPr>
          <w:rFonts w:asciiTheme="minorHAnsi" w:eastAsiaTheme="minorHAnsi" w:hAnsiTheme="minorHAnsi" w:cstheme="minorHAnsi"/>
          <w:sz w:val="24"/>
          <w:szCs w:val="24"/>
          <w:lang w:eastAsia="en-US"/>
        </w:rPr>
        <w:t>instalacyjnej w zakresie sieci, instalacji wod.-kan., c.o., wentylacyjnych,</w:t>
      </w:r>
    </w:p>
    <w:p w:rsidR="00083184" w:rsidRPr="00D751A3" w:rsidRDefault="00607F8C" w:rsidP="00607F8C">
      <w:pPr>
        <w:pStyle w:val="Teksttreci0"/>
        <w:shd w:val="clear" w:color="auto" w:fill="auto"/>
        <w:spacing w:line="360" w:lineRule="auto"/>
        <w:ind w:left="1004" w:right="23" w:hanging="295"/>
        <w:rPr>
          <w:rFonts w:asciiTheme="minorHAnsi" w:hAnsiTheme="minorHAnsi" w:cstheme="minorHAnsi"/>
          <w:sz w:val="24"/>
          <w:szCs w:val="24"/>
          <w:lang w:val="pl-PL"/>
        </w:rPr>
      </w:pPr>
      <w:r w:rsidRPr="00D751A3">
        <w:rPr>
          <w:rFonts w:asciiTheme="minorHAnsi" w:hAnsiTheme="minorHAnsi" w:cstheme="minorHAnsi"/>
          <w:b/>
          <w:sz w:val="24"/>
          <w:szCs w:val="24"/>
        </w:rPr>
        <w:t>Uwaga:</w:t>
      </w:r>
      <w:r w:rsidRPr="00D751A3">
        <w:rPr>
          <w:rFonts w:asciiTheme="minorHAnsi" w:hAnsiTheme="minorHAnsi" w:cstheme="minorHAnsi"/>
          <w:sz w:val="24"/>
          <w:szCs w:val="24"/>
        </w:rPr>
        <w:t xml:space="preserve"> Kierownik powinien posiadać uprawnienia budowlane zgodnie z ustawą z dnia 07 lipca 1994 r. Prawo budowlane (Dz. U. z 2020 r. poz.: 1333) oraz Rozporządzeniem Ministra Inwestycji i Rozwoju z dnia 29 kwietnia 2019 r. w sprawie przygotowania zawodowego do wykonywania samodzielnych funkcji technicznych w budownictwie (jt. Dz. U z 2019 r. poz. 831) lub odpowiadające im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p>
    <w:p w:rsidR="00505F53" w:rsidRPr="00D751A3" w:rsidRDefault="002240A5" w:rsidP="00622F54">
      <w:pPr>
        <w:pStyle w:val="Akapitzlist"/>
        <w:numPr>
          <w:ilvl w:val="0"/>
          <w:numId w:val="12"/>
        </w:numPr>
        <w:tabs>
          <w:tab w:val="clear" w:pos="454"/>
        </w:tabs>
        <w:ind w:left="448" w:hanging="448"/>
        <w:rPr>
          <w:rFonts w:asciiTheme="minorHAnsi" w:hAnsiTheme="minorHAnsi" w:cstheme="minorHAnsi"/>
          <w:bCs/>
        </w:rPr>
      </w:pPr>
      <w:r w:rsidRPr="00D751A3">
        <w:rPr>
          <w:rFonts w:asciiTheme="minorHAnsi" w:hAnsiTheme="minorHAnsi" w:cstheme="minorHAnsi"/>
        </w:rPr>
        <w:tab/>
      </w:r>
      <w:r w:rsidR="00DB47AA" w:rsidRPr="00D751A3">
        <w:rPr>
          <w:rFonts w:asciiTheme="minorHAnsi" w:hAnsiTheme="minorHAnsi" w:cstheme="minorHAnsi"/>
        </w:rPr>
        <w:t>Zamawiający może</w:t>
      </w:r>
      <w:r w:rsidR="00523A86" w:rsidRPr="00D751A3">
        <w:rPr>
          <w:rFonts w:asciiTheme="minorHAnsi" w:hAnsiTheme="minorHAnsi" w:cstheme="minorHAnsi"/>
        </w:rPr>
        <w:t xml:space="preserve"> na każdym </w:t>
      </w:r>
      <w:r w:rsidR="00751997" w:rsidRPr="00D751A3">
        <w:rPr>
          <w:rFonts w:asciiTheme="minorHAnsi" w:hAnsiTheme="minorHAnsi" w:cstheme="minorHAnsi"/>
        </w:rPr>
        <w:t xml:space="preserve">etapie postępowania, uznać, </w:t>
      </w:r>
      <w:r w:rsidR="00505F53" w:rsidRPr="00D751A3">
        <w:rPr>
          <w:rFonts w:asciiTheme="minorHAnsi" w:hAnsiTheme="minorHAnsi" w:cstheme="minorHAnsi"/>
        </w:rPr>
        <w:t>że wykonawca nie posiada wymaganych zdolności, jeżeli posiadanie przez wykonawcę sprzecznych interesów, w</w:t>
      </w:r>
      <w:r w:rsidR="00E934B8" w:rsidRPr="00D751A3">
        <w:rPr>
          <w:rFonts w:asciiTheme="minorHAnsi" w:hAnsiTheme="minorHAnsi" w:cstheme="minorHAnsi"/>
        </w:rPr>
        <w:t> </w:t>
      </w:r>
      <w:r w:rsidR="00505F53" w:rsidRPr="00D751A3">
        <w:rPr>
          <w:rFonts w:asciiTheme="minorHAnsi" w:hAnsiTheme="minorHAnsi" w:cstheme="minorHAnsi"/>
        </w:rPr>
        <w:t>szczególności zaangażowanie zasobów technicznych lub zawodowych wykonawcy w</w:t>
      </w:r>
      <w:r w:rsidR="00E934B8" w:rsidRPr="00D751A3">
        <w:rPr>
          <w:rFonts w:asciiTheme="minorHAnsi" w:hAnsiTheme="minorHAnsi" w:cstheme="minorHAnsi"/>
        </w:rPr>
        <w:t> </w:t>
      </w:r>
      <w:r w:rsidR="00505F53" w:rsidRPr="00D751A3">
        <w:rPr>
          <w:rFonts w:asciiTheme="minorHAnsi" w:hAnsiTheme="minorHAnsi" w:cstheme="minorHAnsi"/>
        </w:rPr>
        <w:t>inne przedsięwzięcia gospodarcze wykonawcy może mieć negatywny wpływ na realizację zamówienia</w:t>
      </w:r>
      <w:r w:rsidR="00B22231" w:rsidRPr="00D751A3">
        <w:rPr>
          <w:rFonts w:asciiTheme="minorHAnsi" w:hAnsiTheme="minorHAnsi" w:cstheme="minorHAnsi"/>
        </w:rPr>
        <w:t>.</w:t>
      </w:r>
    </w:p>
    <w:p w:rsidR="00FE528B" w:rsidRPr="00D751A3" w:rsidRDefault="00E6187E" w:rsidP="00622F54">
      <w:pPr>
        <w:pStyle w:val="Nagwek3"/>
        <w:spacing w:line="360" w:lineRule="auto"/>
        <w:rPr>
          <w:rFonts w:asciiTheme="minorHAnsi" w:hAnsiTheme="minorHAnsi" w:cstheme="minorHAnsi"/>
          <w:iCs/>
        </w:rPr>
      </w:pPr>
      <w:bookmarkStart w:id="14" w:name="_Toc169764839"/>
      <w:r w:rsidRPr="00D751A3">
        <w:rPr>
          <w:rFonts w:asciiTheme="minorHAnsi" w:hAnsiTheme="minorHAnsi" w:cstheme="minorHAnsi"/>
        </w:rPr>
        <w:t>Podstawy wykluczenia z postępowania</w:t>
      </w:r>
      <w:bookmarkEnd w:id="14"/>
    </w:p>
    <w:p w:rsidR="00FE528B" w:rsidRPr="00D751A3" w:rsidRDefault="00FB0A07" w:rsidP="00622F54">
      <w:pPr>
        <w:pStyle w:val="Default"/>
        <w:numPr>
          <w:ilvl w:val="0"/>
          <w:numId w:val="40"/>
        </w:numPr>
        <w:tabs>
          <w:tab w:val="clear" w:pos="1009"/>
          <w:tab w:val="num" w:pos="851"/>
        </w:tabs>
        <w:spacing w:line="360" w:lineRule="auto"/>
        <w:ind w:hanging="583"/>
        <w:jc w:val="both"/>
        <w:rPr>
          <w:rFonts w:asciiTheme="minorHAnsi" w:hAnsiTheme="minorHAnsi" w:cstheme="minorHAnsi"/>
          <w:bCs/>
          <w:iCs/>
          <w:color w:val="auto"/>
        </w:rPr>
      </w:pPr>
      <w:r w:rsidRPr="00D751A3">
        <w:rPr>
          <w:rFonts w:asciiTheme="minorHAnsi" w:hAnsiTheme="minorHAnsi" w:cstheme="minorHAnsi"/>
          <w:color w:val="auto"/>
        </w:rPr>
        <w:t>Z postępowania o udzi</w:t>
      </w:r>
      <w:r w:rsidR="00751997" w:rsidRPr="00D751A3">
        <w:rPr>
          <w:rFonts w:asciiTheme="minorHAnsi" w:hAnsiTheme="minorHAnsi" w:cstheme="minorHAnsi"/>
          <w:color w:val="auto"/>
        </w:rPr>
        <w:t>elenie zamówienia wyklucza się W</w:t>
      </w:r>
      <w:r w:rsidRPr="00D751A3">
        <w:rPr>
          <w:rFonts w:asciiTheme="minorHAnsi" w:hAnsiTheme="minorHAnsi" w:cstheme="minorHAnsi"/>
          <w:color w:val="auto"/>
        </w:rPr>
        <w:t>ykonawc</w:t>
      </w:r>
      <w:r w:rsidR="001A1386" w:rsidRPr="00D751A3">
        <w:rPr>
          <w:rFonts w:asciiTheme="minorHAnsi" w:hAnsiTheme="minorHAnsi" w:cstheme="minorHAnsi"/>
          <w:color w:val="auto"/>
        </w:rPr>
        <w:t>ów</w:t>
      </w:r>
      <w:r w:rsidRPr="00D751A3">
        <w:rPr>
          <w:rFonts w:asciiTheme="minorHAnsi" w:hAnsiTheme="minorHAnsi" w:cstheme="minorHAnsi"/>
          <w:color w:val="auto"/>
        </w:rPr>
        <w:t xml:space="preserve">, w stosunku do </w:t>
      </w:r>
    </w:p>
    <w:p w:rsidR="00F4348D" w:rsidRPr="00D751A3" w:rsidRDefault="00FB0A07" w:rsidP="00622F54">
      <w:pPr>
        <w:pStyle w:val="Teksttreci0"/>
        <w:shd w:val="clear" w:color="auto" w:fill="auto"/>
        <w:spacing w:line="360" w:lineRule="auto"/>
        <w:ind w:left="426" w:firstLine="425"/>
        <w:rPr>
          <w:rFonts w:asciiTheme="minorHAnsi" w:hAnsiTheme="minorHAnsi" w:cstheme="minorHAnsi"/>
          <w:sz w:val="24"/>
          <w:szCs w:val="24"/>
          <w:lang w:val="pl-PL"/>
        </w:rPr>
      </w:pPr>
      <w:r w:rsidRPr="00D751A3">
        <w:rPr>
          <w:rFonts w:asciiTheme="minorHAnsi" w:hAnsiTheme="minorHAnsi" w:cstheme="minorHAnsi"/>
          <w:sz w:val="24"/>
          <w:szCs w:val="24"/>
          <w:lang w:val="pl-PL"/>
        </w:rPr>
        <w:t>któr</w:t>
      </w:r>
      <w:r w:rsidR="001A1386" w:rsidRPr="00D751A3">
        <w:rPr>
          <w:rFonts w:asciiTheme="minorHAnsi" w:hAnsiTheme="minorHAnsi" w:cstheme="minorHAnsi"/>
          <w:sz w:val="24"/>
          <w:szCs w:val="24"/>
          <w:lang w:val="pl-PL"/>
        </w:rPr>
        <w:t>ych</w:t>
      </w:r>
      <w:r w:rsidRPr="00D751A3">
        <w:rPr>
          <w:rFonts w:asciiTheme="minorHAnsi" w:hAnsiTheme="minorHAnsi" w:cstheme="minorHAnsi"/>
          <w:sz w:val="24"/>
          <w:szCs w:val="24"/>
          <w:lang w:val="pl-PL"/>
        </w:rPr>
        <w:t xml:space="preserve"> zachodzi którakolwiek z okoliczności</w:t>
      </w:r>
      <w:r w:rsidR="001A1386" w:rsidRPr="00D751A3">
        <w:rPr>
          <w:rFonts w:asciiTheme="minorHAnsi" w:hAnsiTheme="minorHAnsi" w:cstheme="minorHAnsi"/>
          <w:sz w:val="24"/>
          <w:szCs w:val="24"/>
          <w:lang w:val="pl-PL"/>
        </w:rPr>
        <w:t xml:space="preserve"> wskazanych:</w:t>
      </w:r>
    </w:p>
    <w:p w:rsidR="00E84975" w:rsidRPr="00D751A3" w:rsidRDefault="002240A5" w:rsidP="00622F54">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D751A3">
        <w:rPr>
          <w:rFonts w:asciiTheme="minorHAnsi" w:hAnsiTheme="minorHAnsi" w:cstheme="minorHAnsi"/>
          <w:sz w:val="24"/>
          <w:szCs w:val="24"/>
          <w:lang w:val="pl-PL"/>
        </w:rPr>
        <w:tab/>
      </w:r>
      <w:r w:rsidR="001A1386" w:rsidRPr="00D751A3">
        <w:rPr>
          <w:rFonts w:asciiTheme="minorHAnsi" w:hAnsiTheme="minorHAnsi" w:cstheme="minorHAnsi"/>
          <w:sz w:val="24"/>
          <w:szCs w:val="24"/>
          <w:lang w:val="pl-PL"/>
        </w:rPr>
        <w:t xml:space="preserve">w art. </w:t>
      </w:r>
      <w:r w:rsidR="007D51E4" w:rsidRPr="00D751A3">
        <w:rPr>
          <w:rFonts w:asciiTheme="minorHAnsi" w:hAnsiTheme="minorHAnsi" w:cstheme="minorHAnsi"/>
          <w:sz w:val="24"/>
          <w:szCs w:val="24"/>
          <w:lang w:val="pl-PL"/>
        </w:rPr>
        <w:t xml:space="preserve">108 ust. 1 </w:t>
      </w:r>
      <w:proofErr w:type="spellStart"/>
      <w:r w:rsidR="0022144E" w:rsidRPr="00D751A3">
        <w:rPr>
          <w:rFonts w:asciiTheme="minorHAnsi" w:hAnsiTheme="minorHAnsi" w:cstheme="minorHAnsi"/>
          <w:sz w:val="24"/>
          <w:szCs w:val="24"/>
          <w:lang w:val="pl-PL"/>
        </w:rPr>
        <w:t>p.z.p</w:t>
      </w:r>
      <w:proofErr w:type="spellEnd"/>
      <w:r w:rsidR="0022144E" w:rsidRPr="00D751A3">
        <w:rPr>
          <w:rFonts w:asciiTheme="minorHAnsi" w:hAnsiTheme="minorHAnsi" w:cstheme="minorHAnsi"/>
          <w:sz w:val="24"/>
          <w:szCs w:val="24"/>
          <w:lang w:val="pl-PL"/>
        </w:rPr>
        <w:t>.</w:t>
      </w:r>
      <w:r w:rsidR="001A1386" w:rsidRPr="00D751A3">
        <w:rPr>
          <w:rFonts w:asciiTheme="minorHAnsi" w:hAnsiTheme="minorHAnsi" w:cstheme="minorHAnsi"/>
          <w:sz w:val="24"/>
          <w:szCs w:val="24"/>
          <w:lang w:val="pl-PL"/>
        </w:rPr>
        <w:t>;</w:t>
      </w:r>
    </w:p>
    <w:p w:rsidR="00543461" w:rsidRPr="00D751A3" w:rsidRDefault="00543461" w:rsidP="00622F54">
      <w:pPr>
        <w:pStyle w:val="Teksttreci0"/>
        <w:numPr>
          <w:ilvl w:val="0"/>
          <w:numId w:val="41"/>
        </w:numPr>
        <w:shd w:val="clear" w:color="auto" w:fill="auto"/>
        <w:spacing w:line="360" w:lineRule="auto"/>
        <w:ind w:left="1134" w:hanging="283"/>
        <w:rPr>
          <w:rFonts w:asciiTheme="minorHAnsi" w:hAnsiTheme="minorHAnsi" w:cstheme="minorHAnsi"/>
          <w:bCs/>
          <w:kern w:val="32"/>
          <w:szCs w:val="24"/>
        </w:rPr>
      </w:pPr>
      <w:r w:rsidRPr="00D751A3">
        <w:rPr>
          <w:rFonts w:asciiTheme="minorHAnsi" w:hAnsiTheme="minorHAnsi" w:cstheme="minorHAnsi"/>
          <w:bCs/>
          <w:color w:val="000000"/>
          <w:sz w:val="24"/>
          <w:szCs w:val="24"/>
        </w:rPr>
        <w:t xml:space="preserve">w art. 7 ust. 1 </w:t>
      </w:r>
      <w:r w:rsidRPr="00D751A3">
        <w:rPr>
          <w:rFonts w:asciiTheme="minorHAnsi" w:eastAsia="Calibri" w:hAnsiTheme="minorHAnsi" w:cstheme="minorHAnsi"/>
          <w:color w:val="000000"/>
          <w:sz w:val="24"/>
          <w:szCs w:val="24"/>
        </w:rPr>
        <w:t>ustawy z dnia 13 kwietnia 2022 r. o szczególnych rozwiązaniach w zakresie przeciwdziałania wspieraniu agresji na Ukrainę oraz służących ochronie bezpieczeństwa narodowego (Dz.U.2022 poz. 835).</w:t>
      </w:r>
    </w:p>
    <w:p w:rsidR="00FE528B" w:rsidRPr="00D751A3" w:rsidRDefault="00FE528B" w:rsidP="00622F54">
      <w:pPr>
        <w:pStyle w:val="Default"/>
        <w:numPr>
          <w:ilvl w:val="0"/>
          <w:numId w:val="40"/>
        </w:numPr>
        <w:spacing w:line="360" w:lineRule="auto"/>
        <w:ind w:hanging="583"/>
        <w:jc w:val="both"/>
        <w:rPr>
          <w:rFonts w:asciiTheme="minorHAnsi" w:hAnsiTheme="minorHAnsi" w:cstheme="minorHAnsi"/>
          <w:bCs/>
          <w:iCs/>
          <w:color w:val="auto"/>
        </w:rPr>
      </w:pPr>
      <w:r w:rsidRPr="00D751A3">
        <w:rPr>
          <w:rFonts w:asciiTheme="minorHAnsi" w:hAnsiTheme="minorHAnsi" w:cstheme="minorHAnsi"/>
          <w:bCs/>
          <w:iCs/>
          <w:color w:val="auto"/>
        </w:rPr>
        <w:t>Wykonawca może zostać wykluczony przez zamawiającego na każdym etapie postępowania o udzielenie zamówienia.</w:t>
      </w:r>
    </w:p>
    <w:p w:rsidR="00FE528B" w:rsidRPr="00D751A3" w:rsidRDefault="00FE528B" w:rsidP="00622F54">
      <w:pPr>
        <w:pStyle w:val="Default"/>
        <w:numPr>
          <w:ilvl w:val="0"/>
          <w:numId w:val="40"/>
        </w:numPr>
        <w:spacing w:line="360" w:lineRule="auto"/>
        <w:ind w:hanging="583"/>
        <w:jc w:val="both"/>
        <w:rPr>
          <w:rFonts w:asciiTheme="minorHAnsi" w:hAnsiTheme="minorHAnsi" w:cstheme="minorHAnsi"/>
          <w:bCs/>
          <w:color w:val="auto"/>
        </w:rPr>
      </w:pPr>
      <w:r w:rsidRPr="00D751A3">
        <w:rPr>
          <w:rFonts w:asciiTheme="minorHAnsi" w:hAnsiTheme="minorHAnsi" w:cstheme="minorHAnsi"/>
          <w:bCs/>
          <w:color w:val="auto"/>
        </w:rPr>
        <w:lastRenderedPageBreak/>
        <w:t>Zamawiający w niniejszym postępowaniu wymaga, aby wykonawcy wykazując brak podstaw do wykluczenia złożyli wymagane oświadczeni</w:t>
      </w:r>
      <w:r w:rsidR="00C05013" w:rsidRPr="00D751A3">
        <w:rPr>
          <w:rFonts w:asciiTheme="minorHAnsi" w:hAnsiTheme="minorHAnsi" w:cstheme="minorHAnsi"/>
          <w:bCs/>
          <w:color w:val="auto"/>
        </w:rPr>
        <w:t>e</w:t>
      </w:r>
      <w:r w:rsidRPr="00D751A3">
        <w:rPr>
          <w:rFonts w:asciiTheme="minorHAnsi" w:hAnsiTheme="minorHAnsi" w:cstheme="minorHAnsi"/>
          <w:bCs/>
          <w:color w:val="auto"/>
        </w:rPr>
        <w:t xml:space="preserve"> do oferty na podstawie art. 125 ust. 1 ustawy </w:t>
      </w:r>
      <w:proofErr w:type="spellStart"/>
      <w:r w:rsidRPr="00D751A3">
        <w:rPr>
          <w:rFonts w:asciiTheme="minorHAnsi" w:hAnsiTheme="minorHAnsi" w:cstheme="minorHAnsi"/>
          <w:bCs/>
          <w:color w:val="auto"/>
        </w:rPr>
        <w:t>Pzp</w:t>
      </w:r>
      <w:proofErr w:type="spellEnd"/>
      <w:r w:rsidRPr="00D751A3">
        <w:rPr>
          <w:rFonts w:asciiTheme="minorHAnsi" w:hAnsiTheme="minorHAnsi" w:cstheme="minorHAnsi"/>
          <w:bCs/>
          <w:color w:val="auto"/>
        </w:rPr>
        <w:t xml:space="preserve"> </w:t>
      </w:r>
      <w:r w:rsidRPr="00D751A3">
        <w:rPr>
          <w:rFonts w:asciiTheme="minorHAnsi" w:hAnsiTheme="minorHAnsi" w:cstheme="minorHAnsi"/>
          <w:b/>
          <w:bCs/>
          <w:color w:val="auto"/>
        </w:rPr>
        <w:t>w terminie składania ofert</w:t>
      </w:r>
      <w:r w:rsidR="00BB4161" w:rsidRPr="00D751A3">
        <w:rPr>
          <w:rFonts w:asciiTheme="minorHAnsi" w:hAnsiTheme="minorHAnsi" w:cstheme="minorHAnsi"/>
          <w:bCs/>
          <w:color w:val="auto"/>
        </w:rPr>
        <w:t xml:space="preserve"> każdy z </w:t>
      </w:r>
      <w:r w:rsidRPr="00D751A3">
        <w:rPr>
          <w:rFonts w:asciiTheme="minorHAnsi" w:hAnsiTheme="minorHAnsi" w:cstheme="minorHAnsi"/>
          <w:bCs/>
          <w:color w:val="auto"/>
        </w:rPr>
        <w:t>wykonawców składa oświadczenie o</w:t>
      </w:r>
      <w:r w:rsidR="00BB4161" w:rsidRPr="00D751A3">
        <w:rPr>
          <w:rFonts w:asciiTheme="minorHAnsi" w:hAnsiTheme="minorHAnsi" w:cstheme="minorHAnsi"/>
          <w:bCs/>
          <w:color w:val="auto"/>
        </w:rPr>
        <w:t xml:space="preserve"> braku podstaw do wykluczenia z </w:t>
      </w:r>
      <w:r w:rsidRPr="00D751A3">
        <w:rPr>
          <w:rFonts w:asciiTheme="minorHAnsi" w:hAnsiTheme="minorHAnsi" w:cstheme="minorHAnsi"/>
          <w:bCs/>
          <w:color w:val="auto"/>
        </w:rPr>
        <w:t>postępowania (</w:t>
      </w:r>
      <w:r w:rsidRPr="00D751A3">
        <w:rPr>
          <w:rFonts w:asciiTheme="minorHAnsi" w:hAnsiTheme="minorHAnsi" w:cstheme="minorHAnsi"/>
          <w:b/>
          <w:bCs/>
          <w:color w:val="auto"/>
        </w:rPr>
        <w:t xml:space="preserve">załącznik nr </w:t>
      </w:r>
      <w:r w:rsidR="000D0539" w:rsidRPr="00D751A3">
        <w:rPr>
          <w:rFonts w:asciiTheme="minorHAnsi" w:hAnsiTheme="minorHAnsi" w:cstheme="minorHAnsi"/>
          <w:b/>
          <w:bCs/>
          <w:color w:val="auto"/>
        </w:rPr>
        <w:t>3</w:t>
      </w:r>
      <w:r w:rsidRPr="00D751A3">
        <w:rPr>
          <w:rFonts w:asciiTheme="minorHAnsi" w:hAnsiTheme="minorHAnsi" w:cstheme="minorHAnsi"/>
          <w:b/>
          <w:bCs/>
          <w:color w:val="auto"/>
        </w:rPr>
        <w:t xml:space="preserve"> do </w:t>
      </w:r>
      <w:r w:rsidRPr="00D751A3">
        <w:rPr>
          <w:rFonts w:asciiTheme="minorHAnsi" w:hAnsiTheme="minorHAnsi" w:cstheme="minorHAnsi"/>
          <w:b/>
          <w:color w:val="auto"/>
        </w:rPr>
        <w:t>SWZ</w:t>
      </w:r>
      <w:r w:rsidRPr="00D751A3">
        <w:rPr>
          <w:rFonts w:asciiTheme="minorHAnsi" w:hAnsiTheme="minorHAnsi" w:cstheme="minorHAnsi"/>
          <w:bCs/>
          <w:color w:val="auto"/>
        </w:rPr>
        <w:t xml:space="preserve">). </w:t>
      </w:r>
    </w:p>
    <w:p w:rsidR="00FB0A07" w:rsidRPr="00D751A3" w:rsidRDefault="002240A5" w:rsidP="00622F54">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D751A3">
        <w:rPr>
          <w:rFonts w:asciiTheme="minorHAnsi" w:hAnsiTheme="minorHAnsi" w:cstheme="minorHAnsi"/>
          <w:sz w:val="24"/>
          <w:szCs w:val="24"/>
          <w:lang w:val="pl-PL"/>
        </w:rPr>
        <w:tab/>
      </w:r>
      <w:r w:rsidR="00FB0A07" w:rsidRPr="00D751A3">
        <w:rPr>
          <w:rFonts w:asciiTheme="minorHAnsi" w:hAnsiTheme="minorHAnsi" w:cstheme="minorHAnsi"/>
          <w:sz w:val="24"/>
          <w:szCs w:val="24"/>
          <w:lang w:val="pl-PL"/>
        </w:rPr>
        <w:t xml:space="preserve">Wykluczenie </w:t>
      </w:r>
      <w:r w:rsidR="001A1386" w:rsidRPr="00D751A3">
        <w:rPr>
          <w:rFonts w:asciiTheme="minorHAnsi" w:hAnsiTheme="minorHAnsi" w:cstheme="minorHAnsi"/>
          <w:sz w:val="24"/>
          <w:szCs w:val="24"/>
          <w:lang w:val="pl-PL"/>
        </w:rPr>
        <w:t>W</w:t>
      </w:r>
      <w:r w:rsidR="00FB0A07" w:rsidRPr="00D751A3">
        <w:rPr>
          <w:rFonts w:asciiTheme="minorHAnsi" w:hAnsiTheme="minorHAnsi" w:cstheme="minorHAnsi"/>
          <w:sz w:val="24"/>
          <w:szCs w:val="24"/>
          <w:lang w:val="pl-PL"/>
        </w:rPr>
        <w:t xml:space="preserve">ykonawcy następuje zgodnie z art. </w:t>
      </w:r>
      <w:r w:rsidR="008F0365" w:rsidRPr="00D751A3">
        <w:rPr>
          <w:rFonts w:asciiTheme="minorHAnsi" w:hAnsiTheme="minorHAnsi" w:cstheme="minorHAnsi"/>
          <w:sz w:val="24"/>
          <w:szCs w:val="24"/>
          <w:lang w:val="pl-PL"/>
        </w:rPr>
        <w:t xml:space="preserve">111 </w:t>
      </w:r>
      <w:proofErr w:type="spellStart"/>
      <w:r w:rsidR="00CE22F4" w:rsidRPr="00D751A3">
        <w:rPr>
          <w:rFonts w:asciiTheme="minorHAnsi" w:hAnsiTheme="minorHAnsi" w:cstheme="minorHAnsi"/>
          <w:sz w:val="24"/>
          <w:szCs w:val="24"/>
          <w:lang w:val="pl-PL"/>
        </w:rPr>
        <w:t>p.z.p</w:t>
      </w:r>
      <w:proofErr w:type="spellEnd"/>
      <w:r w:rsidR="00CE22F4" w:rsidRPr="00D751A3">
        <w:rPr>
          <w:rFonts w:asciiTheme="minorHAnsi" w:hAnsiTheme="minorHAnsi" w:cstheme="minorHAnsi"/>
          <w:sz w:val="24"/>
          <w:szCs w:val="24"/>
          <w:lang w:val="pl-PL"/>
        </w:rPr>
        <w:t xml:space="preserve">. </w:t>
      </w:r>
    </w:p>
    <w:p w:rsidR="003317C5" w:rsidRPr="00D751A3" w:rsidRDefault="003317C5" w:rsidP="00622F54">
      <w:pPr>
        <w:pStyle w:val="Nagwek3"/>
        <w:spacing w:line="360" w:lineRule="auto"/>
        <w:rPr>
          <w:rFonts w:asciiTheme="minorHAnsi" w:hAnsiTheme="minorHAnsi" w:cstheme="minorHAnsi"/>
        </w:rPr>
      </w:pPr>
      <w:bookmarkStart w:id="15" w:name="_Toc169764840"/>
      <w:r w:rsidRPr="00D751A3">
        <w:rPr>
          <w:rFonts w:asciiTheme="minorHAnsi" w:hAnsiTheme="minorHAnsi" w:cstheme="minorHAnsi"/>
        </w:rPr>
        <w:t>Podmiotowe środki dowodowe</w:t>
      </w:r>
      <w:bookmarkEnd w:id="15"/>
    </w:p>
    <w:p w:rsidR="003317C5" w:rsidRPr="00D751A3" w:rsidRDefault="003317C5" w:rsidP="00622F54">
      <w:pPr>
        <w:pStyle w:val="Akapitzlist"/>
        <w:numPr>
          <w:ilvl w:val="0"/>
          <w:numId w:val="53"/>
        </w:numPr>
        <w:rPr>
          <w:rFonts w:asciiTheme="minorHAnsi" w:hAnsiTheme="minorHAnsi" w:cstheme="minorHAnsi"/>
        </w:rPr>
      </w:pPr>
      <w:r w:rsidRPr="00D751A3">
        <w:rPr>
          <w:rFonts w:asciiTheme="minorHAnsi" w:hAnsiTheme="minorHAnsi" w:cstheme="minorHAnsi"/>
        </w:rPr>
        <w:t xml:space="preserve">Oświadczenie wykonawcy o aktualności informacji w Załączniku </w:t>
      </w:r>
      <w:r w:rsidR="006376D7" w:rsidRPr="00D751A3">
        <w:rPr>
          <w:rFonts w:asciiTheme="minorHAnsi" w:hAnsiTheme="minorHAnsi" w:cstheme="minorHAnsi"/>
        </w:rPr>
        <w:t xml:space="preserve">nr </w:t>
      </w:r>
      <w:r w:rsidRPr="00D751A3">
        <w:rPr>
          <w:rFonts w:asciiTheme="minorHAnsi" w:hAnsiTheme="minorHAnsi" w:cstheme="minorHAnsi"/>
        </w:rPr>
        <w:t xml:space="preserve">3 oświadczeniu z art. 125 ust. 1 </w:t>
      </w:r>
      <w:proofErr w:type="spellStart"/>
      <w:r w:rsidRPr="00D751A3">
        <w:rPr>
          <w:rFonts w:asciiTheme="minorHAnsi" w:hAnsiTheme="minorHAnsi" w:cstheme="minorHAnsi"/>
        </w:rPr>
        <w:t>pzp</w:t>
      </w:r>
      <w:proofErr w:type="spellEnd"/>
      <w:r w:rsidRPr="00D751A3">
        <w:rPr>
          <w:rFonts w:asciiTheme="minorHAnsi" w:hAnsiTheme="minorHAnsi" w:cstheme="minorHAnsi"/>
        </w:rPr>
        <w:t xml:space="preserve"> </w:t>
      </w:r>
      <w:r w:rsidRPr="00D751A3">
        <w:rPr>
          <w:rFonts w:asciiTheme="minorHAnsi" w:hAnsiTheme="minorHAnsi" w:cstheme="minorHAnsi"/>
          <w:b/>
        </w:rPr>
        <w:t xml:space="preserve">- Załącznik nr </w:t>
      </w:r>
      <w:r w:rsidR="00295646" w:rsidRPr="00D751A3">
        <w:rPr>
          <w:rFonts w:asciiTheme="minorHAnsi" w:hAnsiTheme="minorHAnsi" w:cstheme="minorHAnsi"/>
          <w:b/>
        </w:rPr>
        <w:t>5</w:t>
      </w:r>
      <w:r w:rsidRPr="00D751A3">
        <w:rPr>
          <w:rFonts w:asciiTheme="minorHAnsi" w:hAnsiTheme="minorHAnsi" w:cstheme="minorHAnsi"/>
        </w:rPr>
        <w:t xml:space="preserve"> do SWZ</w:t>
      </w:r>
    </w:p>
    <w:p w:rsidR="006376D7" w:rsidRPr="00D751A3" w:rsidRDefault="006376D7" w:rsidP="00622F54">
      <w:pPr>
        <w:pStyle w:val="Akapitzlist"/>
        <w:numPr>
          <w:ilvl w:val="0"/>
          <w:numId w:val="53"/>
        </w:numPr>
        <w:rPr>
          <w:rFonts w:asciiTheme="minorHAnsi" w:hAnsiTheme="minorHAnsi" w:cstheme="minorHAnsi"/>
        </w:rPr>
      </w:pPr>
      <w:r w:rsidRPr="00D751A3">
        <w:rPr>
          <w:rFonts w:asciiTheme="minorHAnsi" w:hAnsiTheme="minorHAnsi" w:cstheme="minorHAnsi"/>
        </w:rPr>
        <w:t xml:space="preserve">wykaz robót- </w:t>
      </w:r>
      <w:r w:rsidRPr="00D751A3">
        <w:rPr>
          <w:rFonts w:asciiTheme="minorHAnsi" w:hAnsiTheme="minorHAnsi" w:cstheme="minorHAnsi"/>
          <w:b/>
        </w:rPr>
        <w:t xml:space="preserve">załącznik nr </w:t>
      </w:r>
      <w:r w:rsidR="00ED4CB7" w:rsidRPr="00D751A3">
        <w:rPr>
          <w:rFonts w:asciiTheme="minorHAnsi" w:hAnsiTheme="minorHAnsi" w:cstheme="minorHAnsi"/>
          <w:b/>
        </w:rPr>
        <w:t>6</w:t>
      </w:r>
      <w:r w:rsidRPr="00D751A3">
        <w:rPr>
          <w:rFonts w:asciiTheme="minorHAnsi" w:hAnsiTheme="minorHAnsi" w:cstheme="minorHAnsi"/>
        </w:rPr>
        <w:t xml:space="preserve"> do SWZ</w:t>
      </w:r>
      <w:r w:rsidR="00C850E9" w:rsidRPr="00D751A3">
        <w:rPr>
          <w:rFonts w:asciiTheme="minorHAnsi" w:hAnsiTheme="minorHAnsi" w:cstheme="minorHAnsi"/>
        </w:rPr>
        <w:t xml:space="preserve"> </w:t>
      </w:r>
      <w:r w:rsidR="001D7DF7" w:rsidRPr="00D751A3">
        <w:rPr>
          <w:rFonts w:asciiTheme="minorHAnsi" w:hAnsiTheme="minorHAnsi" w:cstheme="minorHAnsi"/>
        </w:rPr>
        <w:t>-</w:t>
      </w:r>
      <w:r w:rsidR="00C850E9" w:rsidRPr="00D751A3">
        <w:rPr>
          <w:rFonts w:asciiTheme="minorHAnsi" w:hAnsiTheme="minorHAnsi" w:cstheme="minorHAnsi"/>
        </w:rPr>
        <w:t xml:space="preserve"> </w:t>
      </w:r>
      <w:r w:rsidR="00C850E9" w:rsidRPr="00D751A3">
        <w:rPr>
          <w:rFonts w:asciiTheme="minorHAnsi" w:hAnsiTheme="minorHAnsi" w:cstheme="minorHAnsi"/>
          <w:b/>
        </w:rPr>
        <w:t>należy dołączyć dowody</w:t>
      </w:r>
      <w:r w:rsidR="00C850E9" w:rsidRPr="00D751A3">
        <w:rPr>
          <w:rFonts w:asciiTheme="minorHAnsi" w:hAnsiTheme="minorHAnsi" w:cstheme="minorHAnsi"/>
        </w:rPr>
        <w:t xml:space="preserve"> (referencję, protokoły odbioru końcowego) określające czy te prace zostały wykonane należycie.</w:t>
      </w:r>
    </w:p>
    <w:p w:rsidR="006376D7" w:rsidRPr="00D751A3" w:rsidRDefault="006376D7" w:rsidP="00622F54">
      <w:pPr>
        <w:pStyle w:val="Akapitzlist"/>
        <w:numPr>
          <w:ilvl w:val="0"/>
          <w:numId w:val="53"/>
        </w:numPr>
        <w:rPr>
          <w:rFonts w:asciiTheme="minorHAnsi" w:hAnsiTheme="minorHAnsi" w:cstheme="minorHAnsi"/>
        </w:rPr>
      </w:pPr>
      <w:r w:rsidRPr="00D751A3">
        <w:rPr>
          <w:rFonts w:asciiTheme="minorHAnsi" w:hAnsiTheme="minorHAnsi" w:cstheme="minorHAnsi"/>
        </w:rPr>
        <w:tab/>
        <w:t xml:space="preserve">Oświadczenie o wymaganych kwalifikacjach kadry kierowniczej - </w:t>
      </w:r>
      <w:r w:rsidRPr="00D751A3">
        <w:rPr>
          <w:rFonts w:asciiTheme="minorHAnsi" w:hAnsiTheme="minorHAnsi" w:cstheme="minorHAnsi"/>
          <w:b/>
        </w:rPr>
        <w:t xml:space="preserve">załącznik nr </w:t>
      </w:r>
      <w:r w:rsidR="00ED4CB7" w:rsidRPr="00D751A3">
        <w:rPr>
          <w:rFonts w:asciiTheme="minorHAnsi" w:hAnsiTheme="minorHAnsi" w:cstheme="minorHAnsi"/>
          <w:b/>
        </w:rPr>
        <w:t>7</w:t>
      </w:r>
      <w:r w:rsidR="00514647" w:rsidRPr="00D751A3">
        <w:rPr>
          <w:rFonts w:asciiTheme="minorHAnsi" w:hAnsiTheme="minorHAnsi" w:cstheme="minorHAnsi"/>
        </w:rPr>
        <w:t xml:space="preserve"> </w:t>
      </w:r>
      <w:r w:rsidRPr="00D751A3">
        <w:rPr>
          <w:rFonts w:asciiTheme="minorHAnsi" w:hAnsiTheme="minorHAnsi" w:cstheme="minorHAnsi"/>
        </w:rPr>
        <w:t>do SWZ;</w:t>
      </w:r>
    </w:p>
    <w:p w:rsidR="00C135CB" w:rsidRPr="00D751A3" w:rsidRDefault="00071560" w:rsidP="00622F54">
      <w:pPr>
        <w:pStyle w:val="Nagwek3"/>
        <w:spacing w:line="360" w:lineRule="auto"/>
        <w:rPr>
          <w:rFonts w:asciiTheme="minorHAnsi" w:hAnsiTheme="minorHAnsi" w:cstheme="minorHAnsi"/>
        </w:rPr>
      </w:pPr>
      <w:bookmarkStart w:id="16" w:name="_Toc169764841"/>
      <w:r w:rsidRPr="00D751A3">
        <w:rPr>
          <w:rFonts w:asciiTheme="minorHAnsi" w:hAnsiTheme="minorHAnsi" w:cstheme="minorHAnsi"/>
        </w:rPr>
        <w:t>Poleganie na zasobach innych podmiotów</w:t>
      </w:r>
      <w:bookmarkEnd w:id="16"/>
    </w:p>
    <w:p w:rsidR="0047236E" w:rsidRPr="00D751A3" w:rsidRDefault="003F7649" w:rsidP="00622F54">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D751A3">
        <w:rPr>
          <w:rFonts w:asciiTheme="minorHAnsi" w:hAnsiTheme="minorHAnsi" w:cstheme="minorHAnsi"/>
          <w:sz w:val="24"/>
          <w:szCs w:val="24"/>
          <w:lang w:val="pl-PL"/>
        </w:rPr>
        <w:tab/>
      </w:r>
      <w:r w:rsidR="00B20F54" w:rsidRPr="00D751A3">
        <w:rPr>
          <w:rFonts w:asciiTheme="minorHAnsi" w:hAnsiTheme="minorHAnsi" w:cstheme="minorHAnsi"/>
          <w:sz w:val="24"/>
          <w:szCs w:val="24"/>
          <w:lang w:val="pl-PL"/>
        </w:rPr>
        <w:t>Wykonawca</w:t>
      </w:r>
      <w:r w:rsidR="00050E99" w:rsidRPr="00D751A3">
        <w:rPr>
          <w:rFonts w:asciiTheme="minorHAnsi" w:hAnsiTheme="minorHAnsi" w:cstheme="minorHAnsi"/>
          <w:sz w:val="24"/>
          <w:szCs w:val="24"/>
          <w:lang w:val="pl-PL"/>
        </w:rPr>
        <w:t xml:space="preserve"> </w:t>
      </w:r>
      <w:r w:rsidR="00B20F54" w:rsidRPr="00D751A3">
        <w:rPr>
          <w:rFonts w:asciiTheme="minorHAnsi" w:hAnsiTheme="minorHAnsi" w:cstheme="minorHAnsi"/>
          <w:sz w:val="24"/>
          <w:szCs w:val="24"/>
          <w:lang w:val="pl-PL"/>
        </w:rPr>
        <w:t>może w celu potwierdzeni</w:t>
      </w:r>
      <w:r w:rsidR="00BB4161" w:rsidRPr="00D751A3">
        <w:rPr>
          <w:rFonts w:asciiTheme="minorHAnsi" w:hAnsiTheme="minorHAnsi" w:cstheme="minorHAnsi"/>
          <w:sz w:val="24"/>
          <w:szCs w:val="24"/>
          <w:lang w:val="pl-PL"/>
        </w:rPr>
        <w:t>a spełniania warunków udziału </w:t>
      </w:r>
      <w:r w:rsidR="00B20F54" w:rsidRPr="00D751A3">
        <w:rPr>
          <w:rFonts w:asciiTheme="minorHAnsi" w:hAnsiTheme="minorHAnsi" w:cstheme="minorHAnsi"/>
          <w:sz w:val="24"/>
          <w:szCs w:val="24"/>
          <w:lang w:val="pl-PL"/>
        </w:rPr>
        <w:t>polegać na zdolnościach technicznych lub zawodowych podmiotów udostępniających zasoby, niezależnie od charakteru prawnego łączących go z nimi stosunków prawnych.</w:t>
      </w:r>
    </w:p>
    <w:p w:rsidR="005919F8" w:rsidRPr="00D751A3" w:rsidRDefault="00071560" w:rsidP="00622F54">
      <w:pPr>
        <w:pStyle w:val="Nagwek3"/>
        <w:spacing w:line="360" w:lineRule="auto"/>
        <w:rPr>
          <w:rFonts w:asciiTheme="minorHAnsi" w:hAnsiTheme="minorHAnsi" w:cstheme="minorHAnsi"/>
        </w:rPr>
      </w:pPr>
      <w:bookmarkStart w:id="17" w:name="_Toc169764842"/>
      <w:r w:rsidRPr="00D751A3">
        <w:rPr>
          <w:rFonts w:asciiTheme="minorHAnsi" w:hAnsiTheme="minorHAnsi" w:cstheme="minorHAnsi"/>
        </w:rPr>
        <w:t>Informacja dla wykonawców wspólnie ubiegających się o udzielenie zamówienia (spółki cywilne/ konsorcja)</w:t>
      </w:r>
      <w:bookmarkEnd w:id="17"/>
    </w:p>
    <w:p w:rsidR="009D0733" w:rsidRPr="00D751A3" w:rsidRDefault="009D0733" w:rsidP="00622F54">
      <w:pPr>
        <w:pStyle w:val="Akapitzlist"/>
        <w:numPr>
          <w:ilvl w:val="0"/>
          <w:numId w:val="22"/>
        </w:numPr>
        <w:tabs>
          <w:tab w:val="clear" w:pos="1009"/>
        </w:tabs>
        <w:ind w:left="426" w:hanging="426"/>
        <w:contextualSpacing/>
        <w:rPr>
          <w:rFonts w:asciiTheme="minorHAnsi" w:hAnsiTheme="minorHAnsi" w:cstheme="minorHAnsi"/>
        </w:rPr>
      </w:pPr>
      <w:bookmarkStart w:id="18" w:name="bookmark11"/>
      <w:r w:rsidRPr="00D751A3">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D751A3">
        <w:rPr>
          <w:rFonts w:asciiTheme="minorHAnsi" w:hAnsiTheme="minorHAnsi" w:cstheme="minorHAnsi"/>
          <w:b/>
        </w:rPr>
        <w:t xml:space="preserve"> </w:t>
      </w:r>
      <w:r w:rsidRPr="00D751A3">
        <w:rPr>
          <w:rFonts w:asciiTheme="minorHAnsi" w:hAnsiTheme="minorHAnsi" w:cstheme="minorHAnsi"/>
        </w:rPr>
        <w:t xml:space="preserve">winno być załączone do oferty. </w:t>
      </w:r>
    </w:p>
    <w:p w:rsidR="009D0733" w:rsidRPr="00D751A3"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D751A3">
        <w:rPr>
          <w:rFonts w:asciiTheme="minorHAnsi" w:hAnsiTheme="minorHAnsi" w:cstheme="minorHAnsi"/>
        </w:rPr>
        <w:tab/>
        <w:t>W przypadku Wykonawców wspólnie ubiegających się o udzielenie zamówienia, oświadczeni</w:t>
      </w:r>
      <w:r w:rsidR="0097224A" w:rsidRPr="00D751A3">
        <w:rPr>
          <w:rFonts w:asciiTheme="minorHAnsi" w:hAnsiTheme="minorHAnsi" w:cstheme="minorHAnsi"/>
        </w:rPr>
        <w:t>e</w:t>
      </w:r>
      <w:r w:rsidRPr="00D751A3">
        <w:rPr>
          <w:rFonts w:asciiTheme="minorHAnsi" w:hAnsiTheme="minorHAnsi" w:cstheme="minorHAnsi"/>
        </w:rPr>
        <w:t xml:space="preserve">, o których mowa w Rozdziale </w:t>
      </w:r>
      <w:r w:rsidR="004C449E" w:rsidRPr="00D751A3">
        <w:rPr>
          <w:rFonts w:asciiTheme="minorHAnsi" w:hAnsiTheme="minorHAnsi" w:cstheme="minorHAnsi"/>
        </w:rPr>
        <w:t>I</w:t>
      </w:r>
      <w:r w:rsidRPr="00D751A3">
        <w:rPr>
          <w:rFonts w:asciiTheme="minorHAnsi" w:hAnsiTheme="minorHAnsi" w:cstheme="minorHAnsi"/>
        </w:rPr>
        <w:t>X SWZ, składa każdy z wykonawców. Oświadczenia te potwierdzają brak podstaw wykluczenia oraz spełnianie warunków udziału w zakresie, w jakim każdy z wykonawców wykazuje spełnianie warunków udziału w postępowaniu.</w:t>
      </w:r>
    </w:p>
    <w:p w:rsidR="009D0733" w:rsidRPr="00D751A3"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D751A3">
        <w:rPr>
          <w:rFonts w:asciiTheme="minorHAnsi" w:hAnsiTheme="minorHAnsi" w:cstheme="minorHAnsi"/>
        </w:rPr>
        <w:tab/>
        <w:t xml:space="preserve">Wykonawcy wspólnie ubiegający się o udzielenie zamówienia dołączają do oferty oświadczenie, z którego wynika, </w:t>
      </w:r>
      <w:r w:rsidR="003007AA" w:rsidRPr="00D751A3">
        <w:rPr>
          <w:rFonts w:asciiTheme="minorHAnsi" w:hAnsiTheme="minorHAnsi" w:cstheme="minorHAnsi"/>
        </w:rPr>
        <w:t>części zamówienia</w:t>
      </w:r>
      <w:r w:rsidRPr="00D751A3">
        <w:rPr>
          <w:rFonts w:asciiTheme="minorHAnsi" w:hAnsiTheme="minorHAnsi" w:cstheme="minorHAnsi"/>
        </w:rPr>
        <w:t xml:space="preserve"> wykonają poszczególni wykonawcy.</w:t>
      </w:r>
    </w:p>
    <w:p w:rsidR="009D0733" w:rsidRPr="00D751A3"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D751A3">
        <w:rPr>
          <w:rFonts w:asciiTheme="minorHAnsi" w:hAnsiTheme="minorHAnsi" w:cstheme="minorHAnsi"/>
        </w:rPr>
        <w:lastRenderedPageBreak/>
        <w:tab/>
        <w:t>Oświadczenia i dokumenty potwierdzające brak podstaw do wykluczenia z postępowania składa każdy z Wykonawców wspólnie ubiegających się o zamówienie.</w:t>
      </w:r>
    </w:p>
    <w:p w:rsidR="00974EE8" w:rsidRPr="00D751A3" w:rsidRDefault="00F12C25" w:rsidP="00622F54">
      <w:pPr>
        <w:pStyle w:val="Nagwek3"/>
        <w:spacing w:line="360" w:lineRule="auto"/>
        <w:rPr>
          <w:rFonts w:asciiTheme="minorHAnsi" w:hAnsiTheme="minorHAnsi" w:cstheme="minorHAnsi"/>
        </w:rPr>
      </w:pPr>
      <w:bookmarkStart w:id="19" w:name="_Toc169764843"/>
      <w:r w:rsidRPr="00D751A3">
        <w:rPr>
          <w:rFonts w:asciiTheme="minorHAnsi" w:hAnsiTheme="minorHAnsi" w:cstheme="minorHAnsi"/>
        </w:rPr>
        <w:t xml:space="preserve">Sposób komunikacji oraz </w:t>
      </w:r>
      <w:bookmarkEnd w:id="18"/>
      <w:r w:rsidRPr="00D751A3">
        <w:rPr>
          <w:rFonts w:asciiTheme="minorHAnsi" w:hAnsiTheme="minorHAnsi" w:cstheme="minorHAnsi"/>
        </w:rPr>
        <w:t xml:space="preserve">wyjaśnienia treści </w:t>
      </w:r>
      <w:r w:rsidR="00A33578" w:rsidRPr="00D751A3">
        <w:rPr>
          <w:rFonts w:asciiTheme="minorHAnsi" w:hAnsiTheme="minorHAnsi" w:cstheme="minorHAnsi"/>
        </w:rPr>
        <w:t>SWZ</w:t>
      </w:r>
      <w:bookmarkEnd w:id="19"/>
    </w:p>
    <w:p w:rsidR="0025493A" w:rsidRPr="00D751A3" w:rsidRDefault="003F7649" w:rsidP="00622F54">
      <w:pPr>
        <w:pStyle w:val="Akapitzlist"/>
        <w:numPr>
          <w:ilvl w:val="1"/>
          <w:numId w:val="18"/>
        </w:numPr>
        <w:ind w:left="448" w:right="91" w:hanging="448"/>
        <w:rPr>
          <w:rFonts w:asciiTheme="minorHAnsi" w:hAnsiTheme="minorHAnsi" w:cstheme="minorHAnsi"/>
          <w:bCs/>
        </w:rPr>
      </w:pPr>
      <w:r w:rsidRPr="00D751A3">
        <w:rPr>
          <w:rFonts w:asciiTheme="minorHAnsi" w:hAnsiTheme="minorHAnsi" w:cstheme="minorHAnsi"/>
          <w:bCs/>
        </w:rPr>
        <w:tab/>
      </w:r>
      <w:r w:rsidR="001560B9" w:rsidRPr="00D751A3">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D751A3">
        <w:rPr>
          <w:rFonts w:asciiTheme="minorHAnsi" w:hAnsiTheme="minorHAnsi" w:cstheme="minorHAnsi"/>
          <w:bCs/>
        </w:rPr>
        <w:t> </w:t>
      </w:r>
      <w:r w:rsidR="001560B9" w:rsidRPr="00D751A3">
        <w:rPr>
          <w:rFonts w:asciiTheme="minorHAnsi" w:hAnsiTheme="minorHAnsi" w:cstheme="minorHAnsi"/>
          <w:bCs/>
        </w:rPr>
        <w:t xml:space="preserve">wykonawcą, z uwzględnieniem wyjątków określonych w ustawie </w:t>
      </w:r>
      <w:proofErr w:type="spellStart"/>
      <w:r w:rsidR="00F34ED9" w:rsidRPr="00D751A3">
        <w:rPr>
          <w:rFonts w:asciiTheme="minorHAnsi" w:hAnsiTheme="minorHAnsi" w:cstheme="minorHAnsi"/>
          <w:bCs/>
        </w:rPr>
        <w:t>p.z.p</w:t>
      </w:r>
      <w:proofErr w:type="spellEnd"/>
      <w:r w:rsidR="00F34ED9" w:rsidRPr="00D751A3">
        <w:rPr>
          <w:rFonts w:asciiTheme="minorHAnsi" w:hAnsiTheme="minorHAnsi" w:cstheme="minorHAnsi"/>
          <w:bCs/>
        </w:rPr>
        <w:t>.</w:t>
      </w:r>
      <w:r w:rsidR="001560B9" w:rsidRPr="00D751A3">
        <w:rPr>
          <w:rFonts w:asciiTheme="minorHAnsi" w:hAnsiTheme="minorHAnsi" w:cstheme="minorHAnsi"/>
          <w:bCs/>
        </w:rPr>
        <w:t xml:space="preserve">, odbywa się przy użyciu środków komunikacji elektronicznej. </w:t>
      </w:r>
      <w:r w:rsidR="004D7E91" w:rsidRPr="00D751A3">
        <w:rPr>
          <w:rFonts w:asciiTheme="minorHAnsi" w:hAnsiTheme="minorHAnsi" w:cstheme="minorHAnsi"/>
          <w:bCs/>
        </w:rPr>
        <w:t>Przez środki komunikacji elektronicznej rozumie się środki komunikacji elektronicznej zdefiniowane w ustawie z</w:t>
      </w:r>
      <w:r w:rsidR="003C6E97" w:rsidRPr="00D751A3">
        <w:rPr>
          <w:rFonts w:asciiTheme="minorHAnsi" w:hAnsiTheme="minorHAnsi" w:cstheme="minorHAnsi"/>
          <w:bCs/>
        </w:rPr>
        <w:t> </w:t>
      </w:r>
      <w:r w:rsidR="004D7E91" w:rsidRPr="00D751A3">
        <w:rPr>
          <w:rFonts w:asciiTheme="minorHAnsi" w:hAnsiTheme="minorHAnsi" w:cstheme="minorHAnsi"/>
          <w:bCs/>
        </w:rPr>
        <w:t xml:space="preserve">dnia 18 lipca 2002 r. o świadczeniu usług drogą elektroniczną </w:t>
      </w:r>
      <w:r w:rsidR="005D27AC" w:rsidRPr="00D751A3">
        <w:rPr>
          <w:rFonts w:asciiTheme="minorHAnsi" w:hAnsiTheme="minorHAnsi" w:cstheme="minorHAnsi"/>
          <w:bCs/>
        </w:rPr>
        <w:t>(Dz. U. z 2020 r. poz. 344)</w:t>
      </w:r>
      <w:r w:rsidR="004D7E91" w:rsidRPr="00D751A3">
        <w:rPr>
          <w:rFonts w:asciiTheme="minorHAnsi" w:hAnsiTheme="minorHAnsi" w:cstheme="minorHAnsi"/>
          <w:bCs/>
        </w:rPr>
        <w:t xml:space="preserve">. </w:t>
      </w:r>
    </w:p>
    <w:p w:rsidR="00F82FB8" w:rsidRPr="00D751A3" w:rsidRDefault="00F82FB8" w:rsidP="00622F54">
      <w:pPr>
        <w:pStyle w:val="Akapitzlist"/>
        <w:numPr>
          <w:ilvl w:val="1"/>
          <w:numId w:val="18"/>
        </w:numPr>
        <w:ind w:left="448" w:right="91" w:hanging="448"/>
        <w:rPr>
          <w:rFonts w:asciiTheme="minorHAnsi" w:hAnsiTheme="minorHAnsi" w:cstheme="minorHAnsi"/>
          <w:bCs/>
        </w:rPr>
      </w:pPr>
      <w:r w:rsidRPr="00D751A3">
        <w:rPr>
          <w:rFonts w:asciiTheme="minorHAnsi" w:eastAsia="Verdana" w:hAnsiTheme="minorHAnsi" w:cstheme="minorHAnsi"/>
          <w:lang w:eastAsia="zh-CN"/>
        </w:rPr>
        <w:t>Osobami uprawnionymi do kontaktu z Wykonawcami są:</w:t>
      </w:r>
      <w:r w:rsidRPr="00D751A3">
        <w:rPr>
          <w:rFonts w:asciiTheme="minorHAnsi" w:hAnsiTheme="minorHAnsi" w:cstheme="minorHAnsi"/>
          <w:lang w:eastAsia="zh-CN"/>
        </w:rPr>
        <w:t xml:space="preserve"> w części proceduralnej - Magdalena Oczkowicz </w:t>
      </w:r>
      <w:r w:rsidRPr="00D751A3">
        <w:rPr>
          <w:rFonts w:asciiTheme="minorHAnsi" w:hAnsiTheme="minorHAnsi" w:cstheme="minorHAnsi"/>
        </w:rPr>
        <w:t>i Michał</w:t>
      </w:r>
      <w:r w:rsidRPr="00D751A3">
        <w:rPr>
          <w:rFonts w:asciiTheme="minorHAnsi" w:hAnsiTheme="minorHAnsi" w:cstheme="minorHAnsi"/>
          <w:lang w:eastAsia="zh-CN"/>
        </w:rPr>
        <w:t xml:space="preserve"> Rak; w części merytoryczne</w:t>
      </w:r>
      <w:r w:rsidR="00B02E73" w:rsidRPr="00D751A3">
        <w:rPr>
          <w:rFonts w:asciiTheme="minorHAnsi" w:hAnsiTheme="minorHAnsi" w:cstheme="minorHAnsi"/>
          <w:lang w:eastAsia="zh-CN"/>
        </w:rPr>
        <w:t>j</w:t>
      </w:r>
      <w:r w:rsidR="0001638A" w:rsidRPr="00D751A3">
        <w:rPr>
          <w:rFonts w:asciiTheme="minorHAnsi" w:hAnsiTheme="minorHAnsi" w:cstheme="minorHAnsi"/>
          <w:lang w:eastAsia="zh-CN"/>
        </w:rPr>
        <w:t xml:space="preserve"> Joanna Struzik</w:t>
      </w:r>
      <w:r w:rsidRPr="00D751A3">
        <w:rPr>
          <w:rFonts w:asciiTheme="minorHAnsi" w:hAnsiTheme="minorHAnsi" w:cstheme="minorHAnsi"/>
          <w:lang w:eastAsia="zh-CN"/>
        </w:rPr>
        <w:t>.</w:t>
      </w:r>
    </w:p>
    <w:p w:rsidR="00525507" w:rsidRPr="00D751A3" w:rsidRDefault="00F82FB8" w:rsidP="00622F54">
      <w:pPr>
        <w:pStyle w:val="Akapitzlist"/>
        <w:numPr>
          <w:ilvl w:val="1"/>
          <w:numId w:val="18"/>
        </w:numPr>
        <w:ind w:left="448" w:right="91" w:hanging="448"/>
        <w:rPr>
          <w:rStyle w:val="Hipercze"/>
          <w:rFonts w:asciiTheme="minorHAnsi" w:hAnsiTheme="minorHAnsi" w:cstheme="minorHAnsi"/>
          <w:bCs/>
          <w:color w:val="auto"/>
          <w:u w:val="none"/>
        </w:rPr>
      </w:pPr>
      <w:r w:rsidRPr="00D751A3">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D751A3">
          <w:rPr>
            <w:rStyle w:val="Hipercze"/>
            <w:rFonts w:asciiTheme="minorHAnsi" w:hAnsiTheme="minorHAnsi" w:cstheme="minorHAnsi"/>
            <w:color w:val="auto"/>
          </w:rPr>
          <w:t>https://platformazakupowa.pl/sp_miechow</w:t>
        </w:r>
      </w:hyperlink>
    </w:p>
    <w:p w:rsidR="00F82FB8" w:rsidRPr="00D751A3" w:rsidRDefault="00F82FB8" w:rsidP="00622F54">
      <w:pPr>
        <w:pStyle w:val="Akapitzlist"/>
        <w:numPr>
          <w:ilvl w:val="1"/>
          <w:numId w:val="18"/>
        </w:numPr>
        <w:ind w:left="448" w:right="91" w:hanging="448"/>
        <w:rPr>
          <w:rFonts w:asciiTheme="minorHAnsi" w:hAnsiTheme="minorHAnsi" w:cstheme="minorHAnsi"/>
          <w:bCs/>
        </w:rPr>
      </w:pPr>
      <w:r w:rsidRPr="00D751A3">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D751A3">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D751A3" w:rsidRDefault="00F82FB8" w:rsidP="00622F54">
      <w:pPr>
        <w:pStyle w:val="Akapitzlist"/>
        <w:numPr>
          <w:ilvl w:val="1"/>
          <w:numId w:val="18"/>
        </w:numPr>
        <w:ind w:left="448" w:right="91" w:hanging="448"/>
        <w:rPr>
          <w:rFonts w:asciiTheme="minorHAnsi" w:hAnsiTheme="minorHAnsi" w:cstheme="minorHAnsi"/>
          <w:bCs/>
        </w:rPr>
      </w:pPr>
      <w:r w:rsidRPr="00D751A3">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D751A3" w:rsidRDefault="00F82FB8" w:rsidP="00622F54">
      <w:pPr>
        <w:pStyle w:val="Akapitzlist"/>
        <w:numPr>
          <w:ilvl w:val="1"/>
          <w:numId w:val="18"/>
        </w:numPr>
        <w:ind w:left="448" w:right="91" w:hanging="448"/>
        <w:rPr>
          <w:rFonts w:asciiTheme="minorHAnsi" w:hAnsiTheme="minorHAnsi" w:cstheme="minorHAnsi"/>
          <w:bCs/>
        </w:rPr>
      </w:pPr>
      <w:r w:rsidRPr="00D751A3">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D751A3" w:rsidRDefault="00F82FB8" w:rsidP="00622F54">
      <w:pPr>
        <w:pStyle w:val="Akapitzlist"/>
        <w:numPr>
          <w:ilvl w:val="1"/>
          <w:numId w:val="18"/>
        </w:numPr>
        <w:ind w:left="448" w:right="91" w:hanging="448"/>
        <w:rPr>
          <w:rFonts w:asciiTheme="minorHAnsi" w:hAnsiTheme="minorHAnsi" w:cstheme="minorHAnsi"/>
          <w:bCs/>
        </w:rPr>
      </w:pPr>
      <w:r w:rsidRPr="00D751A3">
        <w:rPr>
          <w:rFonts w:asciiTheme="minorHAnsi" w:eastAsia="Verdana" w:hAnsiTheme="minorHAnsi" w:cstheme="minorHAnsi"/>
          <w:lang w:eastAsia="zh-CN"/>
        </w:rPr>
        <w:lastRenderedPageBreak/>
        <w:t xml:space="preserve">W sytuacjach awaryjnych np. w przypadku braku działania platformy zakupowej </w:t>
      </w:r>
      <w:hyperlink r:id="rId10" w:history="1">
        <w:r w:rsidRPr="00D751A3">
          <w:rPr>
            <w:rStyle w:val="Hipercze"/>
            <w:rFonts w:asciiTheme="minorHAnsi" w:hAnsiTheme="minorHAnsi" w:cstheme="minorHAnsi"/>
            <w:color w:val="auto"/>
          </w:rPr>
          <w:t>https://platformazakupowa.pl/sp_miechow</w:t>
        </w:r>
      </w:hyperlink>
      <w:r w:rsidRPr="00D751A3">
        <w:rPr>
          <w:rFonts w:asciiTheme="minorHAnsi" w:hAnsiTheme="minorHAnsi" w:cstheme="minorHAnsi"/>
        </w:rPr>
        <w:t xml:space="preserve"> </w:t>
      </w:r>
      <w:r w:rsidRPr="00D751A3">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D751A3">
          <w:rPr>
            <w:rStyle w:val="Hipercze"/>
            <w:rFonts w:asciiTheme="minorHAnsi" w:eastAsia="Verdana" w:hAnsiTheme="minorHAnsi" w:cstheme="minorHAnsi"/>
            <w:color w:val="auto"/>
            <w:lang w:eastAsia="zh-CN"/>
          </w:rPr>
          <w:t>przetargi@powiat.miechow.pl</w:t>
        </w:r>
      </w:hyperlink>
      <w:r w:rsidRPr="00D751A3">
        <w:rPr>
          <w:rFonts w:asciiTheme="minorHAnsi" w:eastAsia="Verdana" w:hAnsiTheme="minorHAnsi" w:cstheme="minorHAnsi"/>
          <w:lang w:eastAsia="zh-CN"/>
        </w:rPr>
        <w:t>.</w:t>
      </w:r>
    </w:p>
    <w:p w:rsidR="00F82FB8" w:rsidRPr="00D751A3" w:rsidRDefault="00F82FB8" w:rsidP="00622F54">
      <w:pPr>
        <w:pStyle w:val="Akapitzlist"/>
        <w:numPr>
          <w:ilvl w:val="1"/>
          <w:numId w:val="18"/>
        </w:numPr>
        <w:ind w:left="448" w:right="91" w:hanging="448"/>
        <w:rPr>
          <w:rFonts w:asciiTheme="minorHAnsi" w:hAnsiTheme="minorHAnsi" w:cstheme="minorHAnsi"/>
          <w:bCs/>
        </w:rPr>
      </w:pPr>
      <w:r w:rsidRPr="00D751A3">
        <w:rPr>
          <w:rFonts w:asciiTheme="minorHAnsi" w:eastAsia="Verdana" w:hAnsiTheme="minorHAnsi" w:cstheme="minorHAnsi"/>
          <w:lang w:eastAsia="zh-CN"/>
        </w:rPr>
        <w:t xml:space="preserve">Zamawiający, zgodnie z § 3 ust. </w:t>
      </w:r>
      <w:r w:rsidR="00547E81" w:rsidRPr="00D751A3">
        <w:rPr>
          <w:rFonts w:asciiTheme="minorHAnsi" w:eastAsia="Verdana" w:hAnsiTheme="minorHAnsi" w:cstheme="minorHAnsi"/>
          <w:lang w:eastAsia="zh-CN"/>
        </w:rPr>
        <w:t>1</w:t>
      </w:r>
      <w:r w:rsidRPr="00D751A3">
        <w:rPr>
          <w:rFonts w:asciiTheme="minorHAnsi" w:eastAsia="Verdana" w:hAnsiTheme="minorHAnsi" w:cstheme="minorHAnsi"/>
          <w:lang w:eastAsia="zh-CN"/>
        </w:rPr>
        <w:t xml:space="preserve"> </w:t>
      </w:r>
      <w:r w:rsidR="00D019FD" w:rsidRPr="00D751A3">
        <w:rPr>
          <w:rFonts w:asciiTheme="minorHAnsi" w:hAnsiTheme="minorHAnsi" w:cstheme="minorHAnsi"/>
        </w:rPr>
        <w:t>rozporządzenia</w:t>
      </w:r>
      <w:r w:rsidR="00E85CA5" w:rsidRPr="00D751A3">
        <w:rPr>
          <w:rFonts w:asciiTheme="minorHAnsi" w:hAnsiTheme="minorHAnsi" w:cstheme="minorHAnsi"/>
        </w:rPr>
        <w:t xml:space="preserve"> P</w:t>
      </w:r>
      <w:r w:rsidR="00D019FD" w:rsidRPr="00D751A3">
        <w:rPr>
          <w:rFonts w:asciiTheme="minorHAnsi" w:hAnsiTheme="minorHAnsi" w:cstheme="minorHAnsi"/>
        </w:rPr>
        <w:t>rezesa Rady Ministrów z dnia 30 grudnia 2020 r.</w:t>
      </w:r>
      <w:r w:rsidR="00706CF2" w:rsidRPr="00D751A3">
        <w:rPr>
          <w:rFonts w:asciiTheme="minorHAnsi" w:hAnsiTheme="minorHAnsi" w:cstheme="minorHAnsi"/>
        </w:rPr>
        <w:t xml:space="preserve"> w</w:t>
      </w:r>
      <w:r w:rsidR="00D019FD" w:rsidRPr="00D751A3">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konkursie</w:t>
      </w:r>
      <w:r w:rsidRPr="00D751A3">
        <w:rPr>
          <w:rFonts w:asciiTheme="minorHAnsi" w:eastAsia="Verdana" w:hAnsiTheme="minorHAnsi" w:cstheme="minorHAnsi"/>
          <w:lang w:eastAsia="zh-CN"/>
        </w:rPr>
        <w:t>(Dz. U. z 20</w:t>
      </w:r>
      <w:r w:rsidR="00E85CA5" w:rsidRPr="00D751A3">
        <w:rPr>
          <w:rFonts w:asciiTheme="minorHAnsi" w:eastAsia="Verdana" w:hAnsiTheme="minorHAnsi" w:cstheme="minorHAnsi"/>
          <w:lang w:eastAsia="zh-CN"/>
        </w:rPr>
        <w:t>20</w:t>
      </w:r>
      <w:r w:rsidRPr="00D751A3">
        <w:rPr>
          <w:rFonts w:asciiTheme="minorHAnsi" w:eastAsia="Verdana" w:hAnsiTheme="minorHAnsi" w:cstheme="minorHAnsi"/>
          <w:lang w:eastAsia="zh-CN"/>
        </w:rPr>
        <w:t xml:space="preserve"> r. poz. </w:t>
      </w:r>
      <w:r w:rsidR="00E85CA5" w:rsidRPr="00D751A3">
        <w:rPr>
          <w:rFonts w:asciiTheme="minorHAnsi" w:eastAsia="Verdana" w:hAnsiTheme="minorHAnsi" w:cstheme="minorHAnsi"/>
          <w:lang w:eastAsia="zh-CN"/>
        </w:rPr>
        <w:t>2452</w:t>
      </w:r>
      <w:r w:rsidRPr="00D751A3">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D751A3"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D751A3">
        <w:rPr>
          <w:rFonts w:asciiTheme="minorHAnsi" w:eastAsia="Verdana" w:hAnsiTheme="minorHAnsi" w:cstheme="minorHAnsi"/>
          <w:lang w:eastAsia="zh-CN"/>
        </w:rPr>
        <w:t xml:space="preserve">stały dostęp do sieci Internet o gwarantowanej przepustowości nie mniejszej niż 512 </w:t>
      </w:r>
      <w:proofErr w:type="spellStart"/>
      <w:r w:rsidRPr="00D751A3">
        <w:rPr>
          <w:rFonts w:asciiTheme="minorHAnsi" w:eastAsia="Verdana" w:hAnsiTheme="minorHAnsi" w:cstheme="minorHAnsi"/>
          <w:lang w:eastAsia="zh-CN"/>
        </w:rPr>
        <w:t>kb</w:t>
      </w:r>
      <w:proofErr w:type="spellEnd"/>
      <w:r w:rsidRPr="00D751A3">
        <w:rPr>
          <w:rFonts w:asciiTheme="minorHAnsi" w:eastAsia="Verdana" w:hAnsiTheme="minorHAnsi" w:cstheme="minorHAnsi"/>
          <w:lang w:eastAsia="zh-CN"/>
        </w:rPr>
        <w:t>/s,</w:t>
      </w:r>
    </w:p>
    <w:p w:rsidR="00F82FB8" w:rsidRPr="00D751A3"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D751A3">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D751A3"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D751A3">
        <w:rPr>
          <w:rFonts w:asciiTheme="minorHAnsi" w:eastAsia="Verdana" w:hAnsiTheme="minorHAnsi" w:cstheme="minorHAnsi"/>
          <w:lang w:eastAsia="zh-CN"/>
        </w:rPr>
        <w:t>zainstalowana dowolna przeglądarka internetowa, w przypadku Internet Explorer minimalnie wersja 10,</w:t>
      </w:r>
    </w:p>
    <w:p w:rsidR="00F82FB8" w:rsidRPr="00D751A3"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D751A3">
        <w:rPr>
          <w:rFonts w:asciiTheme="minorHAnsi" w:eastAsia="Verdana" w:hAnsiTheme="minorHAnsi" w:cstheme="minorHAnsi"/>
          <w:lang w:eastAsia="zh-CN"/>
        </w:rPr>
        <w:t>włączona obsługa JavaScript,</w:t>
      </w:r>
    </w:p>
    <w:p w:rsidR="00F82FB8" w:rsidRPr="00D751A3"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D751A3">
        <w:rPr>
          <w:rFonts w:asciiTheme="minorHAnsi" w:eastAsia="Verdana" w:hAnsiTheme="minorHAnsi" w:cstheme="minorHAnsi"/>
          <w:lang w:eastAsia="zh-CN"/>
        </w:rPr>
        <w:t xml:space="preserve">zainstalowany program Adobe </w:t>
      </w:r>
      <w:proofErr w:type="spellStart"/>
      <w:r w:rsidRPr="00D751A3">
        <w:rPr>
          <w:rFonts w:asciiTheme="minorHAnsi" w:eastAsia="Verdana" w:hAnsiTheme="minorHAnsi" w:cstheme="minorHAnsi"/>
          <w:lang w:eastAsia="zh-CN"/>
        </w:rPr>
        <w:t>Acrobat</w:t>
      </w:r>
      <w:proofErr w:type="spellEnd"/>
      <w:r w:rsidRPr="00D751A3">
        <w:rPr>
          <w:rFonts w:asciiTheme="minorHAnsi" w:eastAsia="Verdana" w:hAnsiTheme="minorHAnsi" w:cstheme="minorHAnsi"/>
          <w:lang w:eastAsia="zh-CN"/>
        </w:rPr>
        <w:t xml:space="preserve"> Reader, lub inny obsługujący format plików .pdf.</w:t>
      </w:r>
    </w:p>
    <w:p w:rsidR="00F82FB8" w:rsidRPr="00D751A3"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D751A3">
        <w:rPr>
          <w:rFonts w:asciiTheme="minorHAnsi" w:eastAsia="Verdana" w:hAnsiTheme="minorHAnsi" w:cstheme="minorHAnsi"/>
          <w:lang w:eastAsia="zh-CN"/>
        </w:rPr>
        <w:t>Zalecane formaty przesyłanych danych, tj. plików o wielkości do 75 MB. - Zalecany format: .pdf.</w:t>
      </w:r>
    </w:p>
    <w:p w:rsidR="00F82FB8" w:rsidRPr="00D751A3"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D751A3">
        <w:rPr>
          <w:rFonts w:asciiTheme="minorHAnsi" w:eastAsia="Verdana" w:hAnsiTheme="minorHAnsi" w:cstheme="minorHAnsi"/>
          <w:lang w:eastAsia="zh-CN"/>
        </w:rPr>
        <w:t>Zalecany format kwalifikowanego podpisu elektronicznego:</w:t>
      </w:r>
    </w:p>
    <w:p w:rsidR="00F82FB8" w:rsidRPr="00D751A3" w:rsidRDefault="00F82FB8" w:rsidP="00622F54">
      <w:pPr>
        <w:numPr>
          <w:ilvl w:val="1"/>
          <w:numId w:val="45"/>
        </w:numPr>
        <w:tabs>
          <w:tab w:val="left" w:pos="851"/>
        </w:tabs>
        <w:suppressAutoHyphens/>
        <w:ind w:left="851" w:firstLine="0"/>
        <w:rPr>
          <w:rFonts w:asciiTheme="minorHAnsi" w:eastAsia="Verdana" w:hAnsiTheme="minorHAnsi" w:cstheme="minorHAnsi"/>
          <w:lang w:eastAsia="zh-CN"/>
        </w:rPr>
      </w:pPr>
      <w:r w:rsidRPr="00D751A3">
        <w:rPr>
          <w:rFonts w:asciiTheme="minorHAnsi" w:eastAsia="Verdana" w:hAnsiTheme="minorHAnsi" w:cstheme="minorHAnsi"/>
          <w:lang w:eastAsia="zh-CN"/>
        </w:rPr>
        <w:t xml:space="preserve">dokumenty w formacie .pdf zaleca się podpisywać formatem </w:t>
      </w:r>
      <w:proofErr w:type="spellStart"/>
      <w:r w:rsidRPr="00D751A3">
        <w:rPr>
          <w:rFonts w:asciiTheme="minorHAnsi" w:eastAsia="Verdana" w:hAnsiTheme="minorHAnsi" w:cstheme="minorHAnsi"/>
          <w:lang w:eastAsia="zh-CN"/>
        </w:rPr>
        <w:t>PAdES</w:t>
      </w:r>
      <w:proofErr w:type="spellEnd"/>
      <w:r w:rsidRPr="00D751A3">
        <w:rPr>
          <w:rFonts w:asciiTheme="minorHAnsi" w:eastAsia="Verdana" w:hAnsiTheme="minorHAnsi" w:cstheme="minorHAnsi"/>
          <w:lang w:eastAsia="zh-CN"/>
        </w:rPr>
        <w:t>;</w:t>
      </w:r>
    </w:p>
    <w:p w:rsidR="000D32B6" w:rsidRPr="00D751A3" w:rsidRDefault="00F82FB8" w:rsidP="00372124">
      <w:pPr>
        <w:numPr>
          <w:ilvl w:val="1"/>
          <w:numId w:val="45"/>
        </w:numPr>
        <w:tabs>
          <w:tab w:val="left" w:pos="851"/>
        </w:tabs>
        <w:suppressAutoHyphens/>
        <w:ind w:left="851" w:firstLine="0"/>
        <w:rPr>
          <w:rFonts w:asciiTheme="minorHAnsi" w:eastAsia="Verdana" w:hAnsiTheme="minorHAnsi" w:cstheme="minorHAnsi"/>
          <w:lang w:eastAsia="zh-CN"/>
        </w:rPr>
      </w:pPr>
      <w:r w:rsidRPr="00D751A3">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D751A3">
        <w:rPr>
          <w:rFonts w:asciiTheme="minorHAnsi" w:eastAsia="Verdana" w:hAnsiTheme="minorHAnsi" w:cstheme="minorHAnsi"/>
          <w:lang w:eastAsia="zh-CN"/>
        </w:rPr>
        <w:t>XAdES</w:t>
      </w:r>
      <w:proofErr w:type="spellEnd"/>
      <w:r w:rsidRPr="00D751A3">
        <w:rPr>
          <w:rFonts w:asciiTheme="minorHAnsi" w:eastAsia="Verdana" w:hAnsiTheme="minorHAnsi" w:cstheme="minorHAnsi"/>
          <w:lang w:eastAsia="zh-CN"/>
        </w:rPr>
        <w:t>.</w:t>
      </w:r>
    </w:p>
    <w:p w:rsidR="00F82FB8" w:rsidRPr="00D751A3" w:rsidRDefault="00F82FB8" w:rsidP="00622F54">
      <w:pPr>
        <w:pStyle w:val="Akapitzlist"/>
        <w:numPr>
          <w:ilvl w:val="1"/>
          <w:numId w:val="18"/>
        </w:numPr>
        <w:ind w:left="448" w:right="91" w:hanging="448"/>
        <w:rPr>
          <w:rFonts w:asciiTheme="minorHAnsi" w:hAnsiTheme="minorHAnsi" w:cstheme="minorHAnsi"/>
          <w:bCs/>
        </w:rPr>
      </w:pPr>
      <w:r w:rsidRPr="00D751A3">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D751A3">
          <w:rPr>
            <w:rFonts w:asciiTheme="minorHAnsi" w:eastAsia="Verdana" w:hAnsiTheme="minorHAnsi" w:cstheme="minorHAnsi"/>
            <w:lang w:eastAsia="zh-CN"/>
          </w:rPr>
          <w:t xml:space="preserve"> </w:t>
        </w:r>
      </w:hyperlink>
      <w:hyperlink r:id="rId13">
        <w:r w:rsidRPr="00D751A3">
          <w:rPr>
            <w:rFonts w:asciiTheme="minorHAnsi" w:eastAsia="Verdana" w:hAnsiTheme="minorHAnsi" w:cstheme="minorHAnsi"/>
            <w:u w:val="single"/>
            <w:lang w:eastAsia="zh-CN"/>
          </w:rPr>
          <w:t>https://platformazakupowa.pl/strona/1-regulamin</w:t>
        </w:r>
      </w:hyperlink>
      <w:r w:rsidRPr="00D751A3">
        <w:rPr>
          <w:rFonts w:asciiTheme="minorHAnsi" w:eastAsia="Verdana" w:hAnsiTheme="minorHAnsi" w:cstheme="minorHAnsi"/>
          <w:lang w:eastAsia="zh-CN"/>
        </w:rPr>
        <w:t xml:space="preserve"> w zakładce „Regulamin" oraz uznaje go za wiążący.</w:t>
      </w:r>
    </w:p>
    <w:p w:rsidR="00F82FB8" w:rsidRPr="00D751A3" w:rsidRDefault="00F82FB8" w:rsidP="00622F54">
      <w:pPr>
        <w:pStyle w:val="Akapitzlist"/>
        <w:numPr>
          <w:ilvl w:val="1"/>
          <w:numId w:val="18"/>
        </w:numPr>
        <w:ind w:left="448" w:right="91" w:hanging="448"/>
        <w:rPr>
          <w:rFonts w:asciiTheme="minorHAnsi" w:hAnsiTheme="minorHAnsi" w:cstheme="minorHAnsi"/>
          <w:bCs/>
        </w:rPr>
      </w:pPr>
      <w:r w:rsidRPr="00D751A3">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w:t>
      </w:r>
      <w:r w:rsidRPr="00D751A3">
        <w:rPr>
          <w:rFonts w:asciiTheme="minorHAnsi" w:eastAsia="Verdana" w:hAnsiTheme="minorHAnsi" w:cstheme="minorHAnsi"/>
          <w:lang w:eastAsia="zh-CN"/>
        </w:rPr>
        <w:lastRenderedPageBreak/>
        <w:t xml:space="preserve">treści SWZ, składania ofert oraz innych czynności podejmowanych w niniejszym postępowaniu przy użyciu Platformy Zakupowej znajdują się w zakładce „Instrukcje dla Wykonawców" na stronie internetowej pod adresem </w:t>
      </w:r>
      <w:hyperlink r:id="rId14">
        <w:r w:rsidRPr="00D751A3">
          <w:rPr>
            <w:rFonts w:asciiTheme="minorHAnsi" w:eastAsia="Verdana" w:hAnsiTheme="minorHAnsi" w:cstheme="minorHAnsi"/>
            <w:u w:val="single"/>
            <w:lang w:eastAsia="zh-CN"/>
          </w:rPr>
          <w:t>https://platformazakupowa.pl/strona/45-instrukcje</w:t>
        </w:r>
      </w:hyperlink>
    </w:p>
    <w:p w:rsidR="00C945AA" w:rsidRPr="00D751A3" w:rsidRDefault="00F82FB8" w:rsidP="003676EA">
      <w:pPr>
        <w:pStyle w:val="Akapitzlist"/>
        <w:numPr>
          <w:ilvl w:val="1"/>
          <w:numId w:val="18"/>
        </w:numPr>
        <w:ind w:left="448" w:right="91" w:hanging="448"/>
        <w:rPr>
          <w:rFonts w:asciiTheme="minorHAnsi" w:hAnsiTheme="minorHAnsi" w:cstheme="minorHAnsi"/>
          <w:bCs/>
        </w:rPr>
      </w:pPr>
      <w:bookmarkStart w:id="20" w:name="_Hlk37919885"/>
      <w:r w:rsidRPr="00D751A3">
        <w:rPr>
          <w:rFonts w:asciiTheme="minorHAnsi" w:hAnsiTheme="minorHAnsi" w:cstheme="minorHAnsi"/>
          <w:b/>
        </w:rPr>
        <w:t xml:space="preserve">Wyjaśnienie treści </w:t>
      </w:r>
      <w:proofErr w:type="spellStart"/>
      <w:r w:rsidRPr="00D751A3">
        <w:rPr>
          <w:rFonts w:asciiTheme="minorHAnsi" w:hAnsiTheme="minorHAnsi" w:cstheme="minorHAnsi"/>
          <w:b/>
        </w:rPr>
        <w:t>swz</w:t>
      </w:r>
      <w:proofErr w:type="spellEnd"/>
      <w:r w:rsidRPr="00D751A3">
        <w:rPr>
          <w:rFonts w:asciiTheme="minorHAnsi" w:hAnsiTheme="minorHAnsi" w:cstheme="minorHAnsi"/>
          <w:b/>
        </w:rPr>
        <w:t>:</w:t>
      </w:r>
      <w:bookmarkStart w:id="21" w:name="bookmark12"/>
      <w:bookmarkEnd w:id="20"/>
    </w:p>
    <w:p w:rsidR="00C945AA" w:rsidRPr="00D751A3" w:rsidRDefault="00A140BF" w:rsidP="003676EA">
      <w:pPr>
        <w:pStyle w:val="Akapitzlist"/>
        <w:ind w:left="142" w:hanging="142"/>
        <w:rPr>
          <w:rFonts w:asciiTheme="minorHAnsi" w:hAnsiTheme="minorHAnsi" w:cstheme="minorHAnsi"/>
        </w:rPr>
      </w:pPr>
      <w:r w:rsidRPr="00D751A3">
        <w:rPr>
          <w:rFonts w:asciiTheme="minorHAnsi" w:hAnsiTheme="minorHAnsi" w:cstheme="minorHAnsi"/>
        </w:rPr>
        <w:t xml:space="preserve">1 Na podstawie art. 284 ust. 1 ustawy </w:t>
      </w:r>
      <w:proofErr w:type="spellStart"/>
      <w:r w:rsidRPr="00D751A3">
        <w:rPr>
          <w:rFonts w:asciiTheme="minorHAnsi" w:hAnsiTheme="minorHAnsi" w:cstheme="minorHAnsi"/>
        </w:rPr>
        <w:t>pzp</w:t>
      </w:r>
      <w:proofErr w:type="spellEnd"/>
      <w:r w:rsidRPr="00D751A3">
        <w:rPr>
          <w:rFonts w:asciiTheme="minorHAnsi" w:hAnsiTheme="minorHAnsi" w:cstheme="minorHAnsi"/>
        </w:rPr>
        <w:t xml:space="preserve"> </w:t>
      </w:r>
      <w:r w:rsidR="00C945AA" w:rsidRPr="00D751A3">
        <w:rPr>
          <w:rFonts w:asciiTheme="minorHAnsi" w:hAnsiTheme="minorHAnsi" w:cstheme="minorHAnsi"/>
        </w:rPr>
        <w:t>Wykonawca może zwrócić się do zamawiającego z</w:t>
      </w:r>
      <w:r w:rsidR="003676EA" w:rsidRPr="00D751A3">
        <w:rPr>
          <w:rFonts w:asciiTheme="minorHAnsi" w:hAnsiTheme="minorHAnsi" w:cstheme="minorHAnsi"/>
        </w:rPr>
        <w:t> </w:t>
      </w:r>
      <w:r w:rsidR="00C945AA" w:rsidRPr="00D751A3">
        <w:rPr>
          <w:rStyle w:val="Uwydatnienie"/>
          <w:rFonts w:asciiTheme="minorHAnsi" w:hAnsiTheme="minorHAnsi" w:cstheme="minorHAnsi"/>
        </w:rPr>
        <w:t>wnioskiem</w:t>
      </w:r>
      <w:r w:rsidR="00C945AA" w:rsidRPr="00D751A3">
        <w:rPr>
          <w:rFonts w:asciiTheme="minorHAnsi" w:hAnsiTheme="minorHAnsi" w:cstheme="minorHAnsi"/>
        </w:rPr>
        <w:t xml:space="preserve"> o wyjaśnienie odpowiednio treści SWZ.</w:t>
      </w:r>
    </w:p>
    <w:p w:rsidR="00C945AA" w:rsidRPr="00D751A3" w:rsidRDefault="00C945AA" w:rsidP="00C945AA">
      <w:pPr>
        <w:rPr>
          <w:rFonts w:asciiTheme="minorHAnsi" w:hAnsiTheme="minorHAnsi" w:cstheme="minorHAnsi"/>
        </w:rPr>
      </w:pPr>
      <w:r w:rsidRPr="00D751A3">
        <w:rPr>
          <w:rFonts w:asciiTheme="minorHAnsi" w:hAnsiTheme="minorHAnsi" w:cstheme="minorHAnsi"/>
        </w:rPr>
        <w:t xml:space="preserve">2. Zamawiający jest obowiązany udzielić wyjaśnień niezwłocznie, jednak nie później niż na 2 dni przed upływem terminu składania  ofert, pod warunkiem że </w:t>
      </w:r>
      <w:r w:rsidRPr="00D751A3">
        <w:rPr>
          <w:rStyle w:val="Uwydatnienie"/>
          <w:rFonts w:asciiTheme="minorHAnsi" w:hAnsiTheme="minorHAnsi" w:cstheme="minorHAnsi"/>
        </w:rPr>
        <w:t>wniosek</w:t>
      </w:r>
      <w:r w:rsidRPr="00D751A3">
        <w:rPr>
          <w:rFonts w:asciiTheme="minorHAnsi" w:hAnsiTheme="minorHAnsi" w:cstheme="minorHAnsi"/>
        </w:rPr>
        <w:t xml:space="preserve"> o wyjaśnienie treści SWZ wpłynął do zamawiającego nie później niż na 4 dni przed upływem terminu składania ofert.</w:t>
      </w:r>
    </w:p>
    <w:p w:rsidR="00C945AA" w:rsidRPr="00D751A3" w:rsidRDefault="00C945AA" w:rsidP="00C945AA">
      <w:pPr>
        <w:rPr>
          <w:rFonts w:asciiTheme="minorHAnsi" w:hAnsiTheme="minorHAnsi" w:cstheme="minorHAnsi"/>
        </w:rPr>
      </w:pPr>
      <w:r w:rsidRPr="00D751A3">
        <w:rPr>
          <w:rFonts w:asciiTheme="minorHAnsi" w:hAnsiTheme="minorHAnsi" w:cstheme="minorHAnsi"/>
        </w:rPr>
        <w:t xml:space="preserve">3. Jeżeli zamawiający nie udzieli wyjaśnień w terminie, o którym mowa w </w:t>
      </w:r>
      <w:r w:rsidR="003E449A" w:rsidRPr="00D751A3">
        <w:rPr>
          <w:rFonts w:asciiTheme="minorHAnsi" w:hAnsiTheme="minorHAnsi" w:cstheme="minorHAnsi"/>
        </w:rPr>
        <w:t>lit</w:t>
      </w:r>
      <w:r w:rsidRPr="00D751A3">
        <w:rPr>
          <w:rFonts w:asciiTheme="minorHAnsi" w:hAnsiTheme="minorHAnsi" w:cstheme="minorHAnsi"/>
        </w:rPr>
        <w:t xml:space="preserve">. </w:t>
      </w:r>
      <w:r w:rsidR="00D756FF" w:rsidRPr="00D751A3">
        <w:rPr>
          <w:rFonts w:asciiTheme="minorHAnsi" w:hAnsiTheme="minorHAnsi" w:cstheme="minorHAnsi"/>
        </w:rPr>
        <w:t xml:space="preserve">b </w:t>
      </w:r>
      <w:r w:rsidRPr="00D751A3">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ofert.</w:t>
      </w:r>
    </w:p>
    <w:p w:rsidR="00C945AA" w:rsidRPr="00D751A3" w:rsidRDefault="00C945AA" w:rsidP="00C945AA">
      <w:pPr>
        <w:rPr>
          <w:rFonts w:asciiTheme="minorHAnsi" w:hAnsiTheme="minorHAnsi" w:cstheme="minorHAnsi"/>
        </w:rPr>
      </w:pPr>
      <w:r w:rsidRPr="00D751A3">
        <w:rPr>
          <w:rFonts w:asciiTheme="minorHAnsi" w:hAnsiTheme="minorHAnsi" w:cstheme="minorHAnsi"/>
        </w:rPr>
        <w:t xml:space="preserve">4. W przypadku gdy </w:t>
      </w:r>
      <w:r w:rsidRPr="00D751A3">
        <w:rPr>
          <w:rStyle w:val="Uwydatnienie"/>
          <w:rFonts w:asciiTheme="minorHAnsi" w:hAnsiTheme="minorHAnsi" w:cstheme="minorHAnsi"/>
        </w:rPr>
        <w:t>wniosek</w:t>
      </w:r>
      <w:r w:rsidRPr="00D751A3">
        <w:rPr>
          <w:rFonts w:asciiTheme="minorHAnsi" w:hAnsiTheme="minorHAnsi" w:cstheme="minorHAnsi"/>
        </w:rPr>
        <w:t xml:space="preserve"> o </w:t>
      </w:r>
      <w:r w:rsidRPr="00D751A3">
        <w:rPr>
          <w:rStyle w:val="Uwydatnienie"/>
          <w:rFonts w:asciiTheme="minorHAnsi" w:hAnsiTheme="minorHAnsi" w:cstheme="minorHAnsi"/>
        </w:rPr>
        <w:t>wyjaśnienie treści SWZ</w:t>
      </w:r>
      <w:r w:rsidRPr="00D751A3">
        <w:rPr>
          <w:rFonts w:asciiTheme="minorHAnsi" w:hAnsiTheme="minorHAnsi" w:cstheme="minorHAnsi"/>
        </w:rPr>
        <w:t xml:space="preserve"> nie wpłynął w terminie, o którym mowa w </w:t>
      </w:r>
      <w:r w:rsidR="001E7235" w:rsidRPr="00D751A3">
        <w:rPr>
          <w:rFonts w:asciiTheme="minorHAnsi" w:hAnsiTheme="minorHAnsi" w:cstheme="minorHAnsi"/>
        </w:rPr>
        <w:t xml:space="preserve">lit. b </w:t>
      </w:r>
      <w:r w:rsidRPr="00D751A3">
        <w:rPr>
          <w:rFonts w:asciiTheme="minorHAnsi" w:hAnsiTheme="minorHAnsi" w:cstheme="minorHAnsi"/>
        </w:rPr>
        <w:t xml:space="preserve">, zamawiający nie ma obowiązku udzielania </w:t>
      </w:r>
      <w:r w:rsidR="001E7235" w:rsidRPr="00D751A3">
        <w:rPr>
          <w:rFonts w:asciiTheme="minorHAnsi" w:hAnsiTheme="minorHAnsi" w:cstheme="minorHAnsi"/>
        </w:rPr>
        <w:t>w</w:t>
      </w:r>
      <w:r w:rsidRPr="00D751A3">
        <w:rPr>
          <w:rFonts w:asciiTheme="minorHAnsi" w:hAnsiTheme="minorHAnsi" w:cstheme="minorHAnsi"/>
        </w:rPr>
        <w:t>yjaśnień SWZ oraz obowiązku przedłużenia terminu składania ofert.</w:t>
      </w:r>
    </w:p>
    <w:p w:rsidR="00C945AA" w:rsidRPr="00D751A3" w:rsidRDefault="00C945AA" w:rsidP="00C945AA">
      <w:pPr>
        <w:rPr>
          <w:rFonts w:asciiTheme="minorHAnsi" w:hAnsiTheme="minorHAnsi" w:cstheme="minorHAnsi"/>
        </w:rPr>
      </w:pPr>
      <w:r w:rsidRPr="00D751A3">
        <w:rPr>
          <w:rFonts w:asciiTheme="minorHAnsi" w:hAnsiTheme="minorHAnsi" w:cstheme="minorHAnsi"/>
        </w:rPr>
        <w:t xml:space="preserve">5. Przedłużenie terminu składania ofert, o których mowa w </w:t>
      </w:r>
      <w:r w:rsidR="00E042C5" w:rsidRPr="00D751A3">
        <w:rPr>
          <w:rFonts w:asciiTheme="minorHAnsi" w:hAnsiTheme="minorHAnsi" w:cstheme="minorHAnsi"/>
        </w:rPr>
        <w:t>lit. d</w:t>
      </w:r>
      <w:r w:rsidRPr="00D751A3">
        <w:rPr>
          <w:rFonts w:asciiTheme="minorHAnsi" w:hAnsiTheme="minorHAnsi" w:cstheme="minorHAnsi"/>
        </w:rPr>
        <w:t xml:space="preserve">, nie wpływa na bieg terminu składania </w:t>
      </w:r>
      <w:r w:rsidRPr="00D751A3">
        <w:rPr>
          <w:rStyle w:val="Uwydatnienie"/>
          <w:rFonts w:asciiTheme="minorHAnsi" w:hAnsiTheme="minorHAnsi" w:cstheme="minorHAnsi"/>
        </w:rPr>
        <w:t>wniosku</w:t>
      </w:r>
      <w:r w:rsidRPr="00D751A3">
        <w:rPr>
          <w:rFonts w:asciiTheme="minorHAnsi" w:hAnsiTheme="minorHAnsi" w:cstheme="minorHAnsi"/>
        </w:rPr>
        <w:t xml:space="preserve"> o wyjaśnienie treści SWZ.</w:t>
      </w:r>
    </w:p>
    <w:p w:rsidR="00C945AA" w:rsidRPr="00D751A3" w:rsidRDefault="00C945AA" w:rsidP="00C945AA">
      <w:pPr>
        <w:rPr>
          <w:rFonts w:asciiTheme="minorHAnsi" w:hAnsiTheme="minorHAnsi" w:cstheme="minorHAnsi"/>
        </w:rPr>
      </w:pPr>
      <w:r w:rsidRPr="00D751A3">
        <w:rPr>
          <w:rFonts w:asciiTheme="minorHAnsi" w:hAnsiTheme="minorHAnsi" w:cstheme="minorHAnsi"/>
        </w:rPr>
        <w:t>6. Treść zapytań wraz z wyjaśnieniami zamawiający udostępnia, bez ujawniania źródła zapytania, na stronie internetowej prowadzonego postępowania</w:t>
      </w:r>
      <w:r w:rsidR="00E669EE" w:rsidRPr="00D751A3">
        <w:rPr>
          <w:rFonts w:asciiTheme="minorHAnsi" w:hAnsiTheme="minorHAnsi" w:cstheme="minorHAnsi"/>
        </w:rPr>
        <w:t>: https://platformazakupowa.pl/pn/sp_miechow/proceedings</w:t>
      </w:r>
      <w:r w:rsidRPr="00D751A3">
        <w:rPr>
          <w:rFonts w:asciiTheme="minorHAnsi" w:hAnsiTheme="minorHAnsi" w:cstheme="minorHAnsi"/>
        </w:rPr>
        <w:t xml:space="preserve">, a w przypadkach, o których mowa w art. 280 ust. 2 i 3, </w:t>
      </w:r>
      <w:r w:rsidR="00C10D58" w:rsidRPr="00D751A3">
        <w:rPr>
          <w:rFonts w:asciiTheme="minorHAnsi" w:hAnsiTheme="minorHAnsi" w:cstheme="minorHAnsi"/>
        </w:rPr>
        <w:t xml:space="preserve">ustawy </w:t>
      </w:r>
      <w:proofErr w:type="spellStart"/>
      <w:r w:rsidR="00C10D58" w:rsidRPr="00D751A3">
        <w:rPr>
          <w:rFonts w:asciiTheme="minorHAnsi" w:hAnsiTheme="minorHAnsi" w:cstheme="minorHAnsi"/>
        </w:rPr>
        <w:t>pzp</w:t>
      </w:r>
      <w:proofErr w:type="spellEnd"/>
      <w:r w:rsidR="00C10D58" w:rsidRPr="00D751A3">
        <w:rPr>
          <w:rFonts w:asciiTheme="minorHAnsi" w:hAnsiTheme="minorHAnsi" w:cstheme="minorHAnsi"/>
        </w:rPr>
        <w:t xml:space="preserve"> </w:t>
      </w:r>
      <w:r w:rsidRPr="00D751A3">
        <w:rPr>
          <w:rFonts w:asciiTheme="minorHAnsi" w:hAnsiTheme="minorHAnsi" w:cstheme="minorHAnsi"/>
        </w:rPr>
        <w:t>przekazuje wykonawcom, którym udostępnił SWZ.</w:t>
      </w:r>
    </w:p>
    <w:p w:rsidR="0034764B" w:rsidRPr="00D751A3" w:rsidRDefault="00C945AA" w:rsidP="00C945AA">
      <w:pPr>
        <w:pStyle w:val="Nagwek3"/>
        <w:spacing w:line="360" w:lineRule="auto"/>
        <w:rPr>
          <w:rFonts w:asciiTheme="minorHAnsi" w:hAnsiTheme="minorHAnsi" w:cstheme="minorHAnsi"/>
        </w:rPr>
      </w:pPr>
      <w:r w:rsidRPr="00D751A3">
        <w:rPr>
          <w:rFonts w:asciiTheme="minorHAnsi" w:hAnsiTheme="minorHAnsi" w:cstheme="minorHAnsi"/>
        </w:rPr>
        <w:t xml:space="preserve"> </w:t>
      </w:r>
      <w:bookmarkStart w:id="22" w:name="_Toc169764844"/>
      <w:r w:rsidR="00F12C25" w:rsidRPr="00D751A3">
        <w:rPr>
          <w:rFonts w:asciiTheme="minorHAnsi" w:hAnsiTheme="minorHAnsi" w:cstheme="minorHAnsi"/>
        </w:rPr>
        <w:t>Opis sposobu przygotowania ofer</w:t>
      </w:r>
      <w:bookmarkEnd w:id="21"/>
      <w:r w:rsidR="00F12C25" w:rsidRPr="00D751A3">
        <w:rPr>
          <w:rFonts w:asciiTheme="minorHAnsi" w:hAnsiTheme="minorHAnsi" w:cstheme="minorHAnsi"/>
        </w:rPr>
        <w:t>t oraz wymagania formalne dotyczące składanych oświadczeń i dokumentów</w:t>
      </w:r>
      <w:bookmarkEnd w:id="22"/>
    </w:p>
    <w:p w:rsidR="0034764B" w:rsidRPr="00D751A3" w:rsidRDefault="004214EF" w:rsidP="00622F54">
      <w:pPr>
        <w:pStyle w:val="Akapitzlist"/>
        <w:numPr>
          <w:ilvl w:val="0"/>
          <w:numId w:val="19"/>
        </w:numPr>
        <w:tabs>
          <w:tab w:val="clear" w:pos="1706"/>
        </w:tabs>
        <w:ind w:left="426" w:hanging="426"/>
        <w:rPr>
          <w:rFonts w:asciiTheme="minorHAnsi" w:eastAsia="Verdana" w:hAnsiTheme="minorHAnsi" w:cstheme="minorHAnsi"/>
        </w:rPr>
      </w:pPr>
      <w:r w:rsidRPr="00D751A3">
        <w:rPr>
          <w:rFonts w:asciiTheme="minorHAnsi" w:eastAsia="Verdana" w:hAnsiTheme="minorHAnsi" w:cstheme="minorHAnsi"/>
        </w:rPr>
        <w:tab/>
      </w:r>
      <w:r w:rsidR="0034764B" w:rsidRPr="00D751A3">
        <w:rPr>
          <w:rFonts w:asciiTheme="minorHAnsi" w:eastAsia="Verdana" w:hAnsiTheme="minorHAnsi" w:cstheme="minorHAnsi"/>
        </w:rPr>
        <w:t>Wykonawca może złożyć tylko jedną ofertę.</w:t>
      </w:r>
    </w:p>
    <w:p w:rsidR="0034764B" w:rsidRPr="00D751A3" w:rsidRDefault="004214EF" w:rsidP="00622F54">
      <w:pPr>
        <w:numPr>
          <w:ilvl w:val="0"/>
          <w:numId w:val="19"/>
        </w:numPr>
        <w:tabs>
          <w:tab w:val="clear" w:pos="1706"/>
        </w:tabs>
        <w:ind w:left="426" w:hanging="426"/>
        <w:rPr>
          <w:rFonts w:asciiTheme="minorHAnsi" w:eastAsia="Verdana" w:hAnsiTheme="minorHAnsi" w:cstheme="minorHAnsi"/>
        </w:rPr>
      </w:pPr>
      <w:r w:rsidRPr="00D751A3">
        <w:rPr>
          <w:rFonts w:asciiTheme="minorHAnsi" w:eastAsia="Verdana" w:hAnsiTheme="minorHAnsi" w:cstheme="minorHAnsi"/>
        </w:rPr>
        <w:tab/>
      </w:r>
      <w:r w:rsidR="00801FBF" w:rsidRPr="00D751A3">
        <w:rPr>
          <w:rFonts w:asciiTheme="minorHAnsi" w:eastAsia="Verdana" w:hAnsiTheme="minorHAnsi" w:cstheme="minorHAnsi"/>
        </w:rPr>
        <w:t>Treść oferty musi odpowiadać treści SWZ.</w:t>
      </w:r>
    </w:p>
    <w:p w:rsidR="00227CC8" w:rsidRPr="00D751A3" w:rsidRDefault="004214EF" w:rsidP="00622F54">
      <w:pPr>
        <w:numPr>
          <w:ilvl w:val="0"/>
          <w:numId w:val="19"/>
        </w:numPr>
        <w:tabs>
          <w:tab w:val="clear" w:pos="1706"/>
        </w:tabs>
        <w:ind w:left="426" w:right="20" w:hanging="426"/>
        <w:rPr>
          <w:rFonts w:asciiTheme="minorHAnsi" w:eastAsia="Verdana" w:hAnsiTheme="minorHAnsi" w:cstheme="minorHAnsi"/>
          <w:b/>
        </w:rPr>
      </w:pPr>
      <w:r w:rsidRPr="00D751A3">
        <w:rPr>
          <w:rFonts w:asciiTheme="minorHAnsi" w:eastAsia="Verdana" w:hAnsiTheme="minorHAnsi" w:cstheme="minorHAnsi"/>
        </w:rPr>
        <w:tab/>
      </w:r>
      <w:r w:rsidR="00B96992" w:rsidRPr="00D751A3">
        <w:rPr>
          <w:rFonts w:asciiTheme="minorHAnsi" w:eastAsia="Verdana" w:hAnsiTheme="minorHAnsi" w:cstheme="minorHAnsi"/>
        </w:rPr>
        <w:t>Wykonawca w celu złożenia o</w:t>
      </w:r>
      <w:r w:rsidR="0034764B" w:rsidRPr="00D751A3">
        <w:rPr>
          <w:rFonts w:asciiTheme="minorHAnsi" w:eastAsia="Verdana" w:hAnsiTheme="minorHAnsi" w:cstheme="minorHAnsi"/>
        </w:rPr>
        <w:t>fert</w:t>
      </w:r>
      <w:r w:rsidR="00B96992" w:rsidRPr="00D751A3">
        <w:rPr>
          <w:rFonts w:asciiTheme="minorHAnsi" w:eastAsia="Verdana" w:hAnsiTheme="minorHAnsi" w:cstheme="minorHAnsi"/>
        </w:rPr>
        <w:t>y</w:t>
      </w:r>
      <w:r w:rsidR="0034764B" w:rsidRPr="00D751A3">
        <w:rPr>
          <w:rFonts w:asciiTheme="minorHAnsi" w:eastAsia="Verdana" w:hAnsiTheme="minorHAnsi" w:cstheme="minorHAnsi"/>
        </w:rPr>
        <w:t xml:space="preserve"> </w:t>
      </w:r>
      <w:r w:rsidR="00801FBF" w:rsidRPr="00D751A3">
        <w:rPr>
          <w:rFonts w:asciiTheme="minorHAnsi" w:eastAsia="Verdana" w:hAnsiTheme="minorHAnsi" w:cstheme="minorHAnsi"/>
        </w:rPr>
        <w:t>składa</w:t>
      </w:r>
      <w:r w:rsidR="00B46E6E" w:rsidRPr="00D751A3">
        <w:rPr>
          <w:rFonts w:asciiTheme="minorHAnsi" w:eastAsia="Verdana" w:hAnsiTheme="minorHAnsi" w:cstheme="minorHAnsi"/>
        </w:rPr>
        <w:t>:</w:t>
      </w:r>
    </w:p>
    <w:p w:rsidR="00B96992" w:rsidRPr="00D751A3" w:rsidRDefault="004214EF" w:rsidP="00622F54">
      <w:pPr>
        <w:pStyle w:val="Akapitzlist"/>
        <w:numPr>
          <w:ilvl w:val="0"/>
          <w:numId w:val="26"/>
        </w:numPr>
        <w:ind w:left="852" w:right="20" w:hanging="426"/>
        <w:rPr>
          <w:rFonts w:asciiTheme="minorHAnsi" w:eastAsia="Verdana" w:hAnsiTheme="minorHAnsi" w:cstheme="minorHAnsi"/>
          <w:b/>
        </w:rPr>
      </w:pPr>
      <w:r w:rsidRPr="00D751A3">
        <w:rPr>
          <w:rFonts w:asciiTheme="minorHAnsi" w:eastAsia="Verdana" w:hAnsiTheme="minorHAnsi" w:cstheme="minorHAnsi"/>
        </w:rPr>
        <w:tab/>
      </w:r>
      <w:r w:rsidR="00B96992" w:rsidRPr="00D751A3">
        <w:rPr>
          <w:rFonts w:asciiTheme="minorHAnsi" w:eastAsia="Verdana" w:hAnsiTheme="minorHAnsi" w:cstheme="minorHAnsi"/>
          <w:b/>
        </w:rPr>
        <w:t>Załącznik 1</w:t>
      </w:r>
      <w:r w:rsidR="00B96992" w:rsidRPr="00D751A3">
        <w:rPr>
          <w:rFonts w:asciiTheme="minorHAnsi" w:eastAsia="Verdana" w:hAnsiTheme="minorHAnsi" w:cstheme="minorHAnsi"/>
        </w:rPr>
        <w:t xml:space="preserve"> - Formularz </w:t>
      </w:r>
      <w:r w:rsidR="00446C88" w:rsidRPr="00D751A3">
        <w:rPr>
          <w:rFonts w:asciiTheme="minorHAnsi" w:eastAsia="Verdana" w:hAnsiTheme="minorHAnsi" w:cstheme="minorHAnsi"/>
        </w:rPr>
        <w:t>o</w:t>
      </w:r>
      <w:r w:rsidR="00B96992" w:rsidRPr="00D751A3">
        <w:rPr>
          <w:rFonts w:asciiTheme="minorHAnsi" w:eastAsia="Verdana" w:hAnsiTheme="minorHAnsi" w:cstheme="minorHAnsi"/>
        </w:rPr>
        <w:t>fertowy</w:t>
      </w:r>
    </w:p>
    <w:p w:rsidR="000152DC" w:rsidRPr="00D751A3" w:rsidRDefault="009C557B" w:rsidP="00622F54">
      <w:pPr>
        <w:pStyle w:val="Akapitzlist"/>
        <w:numPr>
          <w:ilvl w:val="0"/>
          <w:numId w:val="26"/>
        </w:numPr>
        <w:ind w:left="852" w:right="20" w:hanging="426"/>
        <w:rPr>
          <w:rFonts w:asciiTheme="minorHAnsi" w:eastAsia="Verdana" w:hAnsiTheme="minorHAnsi" w:cstheme="minorHAnsi"/>
          <w:b/>
        </w:rPr>
      </w:pPr>
      <w:r w:rsidRPr="00D751A3">
        <w:rPr>
          <w:rFonts w:asciiTheme="minorHAnsi" w:eastAsia="Verdana" w:hAnsiTheme="minorHAnsi" w:cstheme="minorHAnsi"/>
          <w:b/>
        </w:rPr>
        <w:t>Załącznik 3</w:t>
      </w:r>
      <w:r w:rsidRPr="00D751A3">
        <w:rPr>
          <w:rFonts w:asciiTheme="minorHAnsi" w:eastAsia="Verdana" w:hAnsiTheme="minorHAnsi" w:cstheme="minorHAnsi"/>
        </w:rPr>
        <w:t xml:space="preserve"> </w:t>
      </w:r>
      <w:r w:rsidR="00673014" w:rsidRPr="00D751A3">
        <w:rPr>
          <w:rFonts w:asciiTheme="minorHAnsi" w:eastAsia="Verdana" w:hAnsiTheme="minorHAnsi" w:cstheme="minorHAnsi"/>
        </w:rPr>
        <w:t xml:space="preserve">- </w:t>
      </w:r>
      <w:r w:rsidR="00673014" w:rsidRPr="00D751A3">
        <w:rPr>
          <w:rFonts w:asciiTheme="minorHAnsi" w:hAnsiTheme="minorHAnsi" w:cstheme="minorHAnsi"/>
        </w:rPr>
        <w:t>Oświadczenie o spełnianiu warunków udziału w postępowaniu</w:t>
      </w:r>
      <w:r w:rsidR="00357ECA" w:rsidRPr="00D751A3">
        <w:rPr>
          <w:rFonts w:asciiTheme="minorHAnsi" w:hAnsiTheme="minorHAnsi" w:cstheme="minorHAnsi"/>
        </w:rPr>
        <w:t xml:space="preserve"> oraz o braku podstaw do wykluczenia z postępowania</w:t>
      </w:r>
    </w:p>
    <w:p w:rsidR="00EB1612" w:rsidRPr="00D751A3" w:rsidRDefault="00BF093D" w:rsidP="00622F54">
      <w:pPr>
        <w:numPr>
          <w:ilvl w:val="0"/>
          <w:numId w:val="19"/>
        </w:numPr>
        <w:tabs>
          <w:tab w:val="clear" w:pos="1706"/>
        </w:tabs>
        <w:ind w:left="426" w:right="23" w:hanging="440"/>
        <w:rPr>
          <w:rFonts w:asciiTheme="minorHAnsi" w:eastAsia="Verdana" w:hAnsiTheme="minorHAnsi" w:cstheme="minorHAnsi"/>
        </w:rPr>
      </w:pPr>
      <w:r w:rsidRPr="00D751A3">
        <w:rPr>
          <w:rFonts w:asciiTheme="minorHAnsi" w:eastAsia="Verdana" w:hAnsiTheme="minorHAnsi" w:cstheme="minorHAnsi"/>
        </w:rPr>
        <w:lastRenderedPageBreak/>
        <w:tab/>
      </w:r>
      <w:r w:rsidR="0034764B" w:rsidRPr="00D751A3">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D751A3" w:rsidRDefault="00BF093D" w:rsidP="00622F54">
      <w:pPr>
        <w:numPr>
          <w:ilvl w:val="0"/>
          <w:numId w:val="19"/>
        </w:numPr>
        <w:tabs>
          <w:tab w:val="clear" w:pos="1706"/>
        </w:tabs>
        <w:ind w:left="426" w:right="23" w:hanging="440"/>
        <w:rPr>
          <w:rFonts w:asciiTheme="minorHAnsi" w:eastAsia="Verdana" w:hAnsiTheme="minorHAnsi" w:cstheme="minorHAnsi"/>
        </w:rPr>
      </w:pPr>
      <w:r w:rsidRPr="00D751A3">
        <w:rPr>
          <w:rFonts w:asciiTheme="minorHAnsi" w:eastAsia="Verdana" w:hAnsiTheme="minorHAnsi" w:cstheme="minorHAnsi"/>
        </w:rPr>
        <w:tab/>
      </w:r>
      <w:r w:rsidR="0034764B" w:rsidRPr="00D751A3">
        <w:rPr>
          <w:rFonts w:asciiTheme="minorHAnsi" w:eastAsia="Verdana" w:hAnsiTheme="minorHAnsi" w:cstheme="minorHAnsi"/>
        </w:rPr>
        <w:t xml:space="preserve">Oferta oraz pozostałe oświadczenia i dokumenty, dla których Zamawiający określił wzory w formie formularzy zamieszczonych </w:t>
      </w:r>
      <w:r w:rsidR="00141D3A" w:rsidRPr="00D751A3">
        <w:rPr>
          <w:rFonts w:asciiTheme="minorHAnsi" w:eastAsia="Verdana" w:hAnsiTheme="minorHAnsi" w:cstheme="minorHAnsi"/>
        </w:rPr>
        <w:t xml:space="preserve">w załącznikach do </w:t>
      </w:r>
      <w:r w:rsidR="0034764B" w:rsidRPr="00D751A3">
        <w:rPr>
          <w:rFonts w:asciiTheme="minorHAnsi" w:eastAsia="Verdana" w:hAnsiTheme="minorHAnsi" w:cstheme="minorHAnsi"/>
        </w:rPr>
        <w:t>SWZ, powinny być spo</w:t>
      </w:r>
      <w:r w:rsidR="00EB1612" w:rsidRPr="00D751A3">
        <w:rPr>
          <w:rFonts w:asciiTheme="minorHAnsi" w:eastAsia="Verdana" w:hAnsiTheme="minorHAnsi" w:cstheme="minorHAnsi"/>
        </w:rPr>
        <w:t>rządzone zgodnie z tymi wzorami</w:t>
      </w:r>
      <w:r w:rsidR="00B07FC3" w:rsidRPr="00D751A3">
        <w:rPr>
          <w:rFonts w:asciiTheme="minorHAnsi" w:eastAsia="Verdana" w:hAnsiTheme="minorHAnsi" w:cstheme="minorHAnsi"/>
        </w:rPr>
        <w:t>.</w:t>
      </w:r>
    </w:p>
    <w:p w:rsidR="0024411C" w:rsidRPr="00D751A3" w:rsidRDefault="00BF093D" w:rsidP="00622F54">
      <w:pPr>
        <w:numPr>
          <w:ilvl w:val="0"/>
          <w:numId w:val="19"/>
        </w:numPr>
        <w:tabs>
          <w:tab w:val="clear" w:pos="1706"/>
        </w:tabs>
        <w:ind w:left="426" w:right="23" w:hanging="440"/>
        <w:rPr>
          <w:rFonts w:asciiTheme="minorHAnsi" w:eastAsia="Verdana" w:hAnsiTheme="minorHAnsi" w:cstheme="minorHAnsi"/>
        </w:rPr>
      </w:pPr>
      <w:r w:rsidRPr="00D751A3">
        <w:rPr>
          <w:rFonts w:asciiTheme="minorHAnsi" w:eastAsia="Verdana" w:hAnsiTheme="minorHAnsi" w:cstheme="minorHAnsi"/>
          <w:b/>
        </w:rPr>
        <w:tab/>
      </w:r>
      <w:r w:rsidR="003D14EF" w:rsidRPr="00D751A3">
        <w:rPr>
          <w:rFonts w:asciiTheme="minorHAnsi" w:eastAsia="Verdana" w:hAnsiTheme="minorHAnsi" w:cstheme="minorHAnsi"/>
          <w:b/>
        </w:rPr>
        <w:t>Ofertę składa się pod rygorem nieważności w formie elektronicznej lub w postaci elektronicznej opatrzonej podpisem zaufanym lub podpisem osobistym</w:t>
      </w:r>
      <w:r w:rsidR="004D5200" w:rsidRPr="00D751A3">
        <w:rPr>
          <w:rFonts w:asciiTheme="minorHAnsi" w:eastAsia="Verdana" w:hAnsiTheme="minorHAnsi" w:cstheme="minorHAnsi"/>
          <w:b/>
        </w:rPr>
        <w:t xml:space="preserve"> lub kwalifikowanym podpisem</w:t>
      </w:r>
      <w:r w:rsidR="006F7A4C" w:rsidRPr="00D751A3">
        <w:rPr>
          <w:rFonts w:asciiTheme="minorHAnsi" w:eastAsia="Verdana" w:hAnsiTheme="minorHAnsi" w:cstheme="minorHAnsi"/>
          <w:b/>
        </w:rPr>
        <w:t xml:space="preserve"> elektronicznym</w:t>
      </w:r>
      <w:r w:rsidR="00EF4D9B" w:rsidRPr="00D751A3">
        <w:rPr>
          <w:rFonts w:asciiTheme="minorHAnsi" w:eastAsia="Verdana" w:hAnsiTheme="minorHAnsi" w:cstheme="minorHAnsi"/>
          <w:b/>
        </w:rPr>
        <w:t>.</w:t>
      </w:r>
    </w:p>
    <w:p w:rsidR="0034764B" w:rsidRPr="00D751A3" w:rsidRDefault="00BF093D" w:rsidP="00622F54">
      <w:pPr>
        <w:numPr>
          <w:ilvl w:val="0"/>
          <w:numId w:val="19"/>
        </w:numPr>
        <w:tabs>
          <w:tab w:val="clear" w:pos="1706"/>
        </w:tabs>
        <w:ind w:left="426" w:right="23" w:hanging="440"/>
        <w:rPr>
          <w:rFonts w:asciiTheme="minorHAnsi" w:eastAsia="Verdana" w:hAnsiTheme="minorHAnsi" w:cstheme="minorHAnsi"/>
        </w:rPr>
      </w:pPr>
      <w:r w:rsidRPr="00D751A3">
        <w:rPr>
          <w:rFonts w:asciiTheme="minorHAnsi" w:eastAsia="Verdana" w:hAnsiTheme="minorHAnsi" w:cstheme="minorHAnsi"/>
        </w:rPr>
        <w:tab/>
      </w:r>
      <w:r w:rsidR="0034764B" w:rsidRPr="00D751A3">
        <w:rPr>
          <w:rFonts w:asciiTheme="minorHAnsi" w:eastAsia="Verdana" w:hAnsiTheme="minorHAnsi" w:cstheme="minorHAnsi"/>
        </w:rPr>
        <w:t>Oferta powinna być sporządzona w języku polskim. Każdy dokument składający się na ofertę powinien być czytelny</w:t>
      </w:r>
      <w:r w:rsidR="00141D3A" w:rsidRPr="00D751A3">
        <w:rPr>
          <w:rFonts w:asciiTheme="minorHAnsi" w:eastAsia="Verdana" w:hAnsiTheme="minorHAnsi" w:cstheme="minorHAnsi"/>
        </w:rPr>
        <w:t>.</w:t>
      </w:r>
    </w:p>
    <w:p w:rsidR="00590C70" w:rsidRPr="00D751A3" w:rsidRDefault="00BF093D" w:rsidP="00622F54">
      <w:pPr>
        <w:numPr>
          <w:ilvl w:val="0"/>
          <w:numId w:val="19"/>
        </w:numPr>
        <w:tabs>
          <w:tab w:val="clear" w:pos="1706"/>
        </w:tabs>
        <w:ind w:left="426" w:right="23" w:hanging="440"/>
        <w:rPr>
          <w:rFonts w:asciiTheme="minorHAnsi" w:eastAsia="Verdana" w:hAnsiTheme="minorHAnsi" w:cstheme="minorHAnsi"/>
        </w:rPr>
      </w:pPr>
      <w:r w:rsidRPr="00D751A3">
        <w:rPr>
          <w:rFonts w:asciiTheme="minorHAnsi" w:eastAsia="Verdana" w:hAnsiTheme="minorHAnsi" w:cstheme="minorHAnsi"/>
        </w:rPr>
        <w:tab/>
      </w:r>
      <w:r w:rsidR="00CB06F2" w:rsidRPr="00D751A3">
        <w:rPr>
          <w:rFonts w:asciiTheme="minorHAnsi" w:eastAsia="Verdana" w:hAnsiTheme="minorHAnsi" w:cstheme="minorHAnsi"/>
        </w:rPr>
        <w:t>Jeśli oferta zawiera informacje stanowiące tajemnicę przedsiębiorstwa w rozumieniu ustawy z dnia 16 kwietnia 1993 r. o zwalczaniu nieuczciwej konkurencji (Dz. U. z 20</w:t>
      </w:r>
      <w:r w:rsidR="00CC29EA" w:rsidRPr="00D751A3">
        <w:rPr>
          <w:rFonts w:asciiTheme="minorHAnsi" w:eastAsia="Verdana" w:hAnsiTheme="minorHAnsi" w:cstheme="minorHAnsi"/>
        </w:rPr>
        <w:t>22</w:t>
      </w:r>
      <w:r w:rsidR="00CB06F2" w:rsidRPr="00D751A3">
        <w:rPr>
          <w:rFonts w:asciiTheme="minorHAnsi" w:eastAsia="Verdana" w:hAnsiTheme="minorHAnsi" w:cstheme="minorHAnsi"/>
        </w:rPr>
        <w:t xml:space="preserve"> r. poz. </w:t>
      </w:r>
      <w:r w:rsidR="00D026A6" w:rsidRPr="00D751A3">
        <w:rPr>
          <w:rFonts w:asciiTheme="minorHAnsi" w:eastAsia="Verdana" w:hAnsiTheme="minorHAnsi" w:cstheme="minorHAnsi"/>
        </w:rPr>
        <w:t>1</w:t>
      </w:r>
      <w:r w:rsidR="001C2208" w:rsidRPr="00D751A3">
        <w:rPr>
          <w:rFonts w:asciiTheme="minorHAnsi" w:eastAsia="Verdana" w:hAnsiTheme="minorHAnsi" w:cstheme="minorHAnsi"/>
        </w:rPr>
        <w:t>233</w:t>
      </w:r>
      <w:r w:rsidR="00480DDF" w:rsidRPr="00D751A3">
        <w:rPr>
          <w:rFonts w:asciiTheme="minorHAnsi" w:eastAsia="Verdana" w:hAnsiTheme="minorHAnsi" w:cstheme="minorHAnsi"/>
        </w:rPr>
        <w:t xml:space="preserve"> ze zm.</w:t>
      </w:r>
      <w:r w:rsidR="00CB06F2" w:rsidRPr="00D751A3">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p>
    <w:p w:rsidR="007B5CCF" w:rsidRPr="00D751A3" w:rsidRDefault="00BF093D" w:rsidP="00622F54">
      <w:pPr>
        <w:numPr>
          <w:ilvl w:val="0"/>
          <w:numId w:val="19"/>
        </w:numPr>
        <w:tabs>
          <w:tab w:val="clear" w:pos="1706"/>
        </w:tabs>
        <w:ind w:left="426" w:right="23" w:hanging="440"/>
        <w:rPr>
          <w:rFonts w:asciiTheme="minorHAnsi" w:eastAsia="Verdana" w:hAnsiTheme="minorHAnsi" w:cstheme="minorHAnsi"/>
        </w:rPr>
      </w:pPr>
      <w:r w:rsidRPr="00D751A3">
        <w:rPr>
          <w:rFonts w:asciiTheme="minorHAnsi" w:eastAsia="Verdana" w:hAnsiTheme="minorHAnsi" w:cstheme="minorHAnsi"/>
        </w:rPr>
        <w:tab/>
      </w:r>
      <w:r w:rsidR="007B5CCF" w:rsidRPr="00D751A3">
        <w:rPr>
          <w:rFonts w:asciiTheme="minorHAnsi" w:eastAsia="Verdana" w:hAnsiTheme="minorHAnsi" w:cstheme="minorHAnsi"/>
        </w:rPr>
        <w:t>W celu złożenia oferty należy</w:t>
      </w:r>
      <w:r w:rsidR="00590C70" w:rsidRPr="00D751A3">
        <w:rPr>
          <w:rFonts w:asciiTheme="minorHAnsi" w:eastAsia="Verdana" w:hAnsiTheme="minorHAnsi" w:cstheme="minorHAnsi"/>
        </w:rPr>
        <w:t xml:space="preserve"> </w:t>
      </w:r>
      <w:proofErr w:type="spellStart"/>
      <w:r w:rsidR="00DD68DE" w:rsidRPr="00D751A3">
        <w:rPr>
          <w:rFonts w:asciiTheme="minorHAnsi" w:eastAsia="Verdana" w:hAnsiTheme="minorHAnsi" w:cstheme="minorHAnsi"/>
        </w:rPr>
        <w:t>w</w:t>
      </w:r>
      <w:r w:rsidR="0012127F" w:rsidRPr="00D751A3">
        <w:rPr>
          <w:rFonts w:asciiTheme="minorHAnsi" w:eastAsia="Verdana" w:hAnsiTheme="minorHAnsi" w:cstheme="minorHAnsi"/>
        </w:rPr>
        <w:t>jść</w:t>
      </w:r>
      <w:proofErr w:type="spellEnd"/>
      <w:r w:rsidR="007B5CCF" w:rsidRPr="00D751A3">
        <w:rPr>
          <w:rFonts w:asciiTheme="minorHAnsi" w:eastAsia="Verdana" w:hAnsiTheme="minorHAnsi" w:cstheme="minorHAnsi"/>
        </w:rPr>
        <w:t xml:space="preserve"> na Platformie </w:t>
      </w:r>
      <w:r w:rsidR="00761BA8" w:rsidRPr="00D751A3">
        <w:rPr>
          <w:rFonts w:asciiTheme="minorHAnsi" w:eastAsia="Verdana" w:hAnsiTheme="minorHAnsi" w:cstheme="minorHAnsi"/>
        </w:rPr>
        <w:t xml:space="preserve">i postępować zgodnie z instrukcjami </w:t>
      </w:r>
      <w:r w:rsidR="00DE366E" w:rsidRPr="00D751A3">
        <w:rPr>
          <w:rFonts w:asciiTheme="minorHAnsi" w:eastAsia="Verdana" w:hAnsiTheme="minorHAnsi" w:cstheme="minorHAnsi"/>
        </w:rPr>
        <w:t xml:space="preserve">dostępnymi u dostawcy rozwiązania informatycznego pod adresem </w:t>
      </w:r>
      <w:hyperlink r:id="rId15">
        <w:r w:rsidR="00CD25C4" w:rsidRPr="00D751A3">
          <w:rPr>
            <w:rFonts w:asciiTheme="minorHAnsi" w:eastAsia="Verdana" w:hAnsiTheme="minorHAnsi" w:cstheme="minorHAnsi"/>
            <w:u w:val="single"/>
            <w:lang w:eastAsia="zh-CN"/>
          </w:rPr>
          <w:t>https://platformazakupowa.pl/strona/45-instrukcje</w:t>
        </w:r>
      </w:hyperlink>
      <w:r w:rsidR="00DE366E" w:rsidRPr="00D751A3">
        <w:rPr>
          <w:rFonts w:asciiTheme="minorHAnsi" w:eastAsia="Verdana" w:hAnsiTheme="minorHAnsi" w:cstheme="minorHAnsi"/>
        </w:rPr>
        <w:t xml:space="preserve"> </w:t>
      </w:r>
    </w:p>
    <w:p w:rsidR="00A16ADB" w:rsidRPr="00D751A3" w:rsidRDefault="00BF093D" w:rsidP="00622F54">
      <w:pPr>
        <w:numPr>
          <w:ilvl w:val="0"/>
          <w:numId w:val="19"/>
        </w:numPr>
        <w:tabs>
          <w:tab w:val="clear" w:pos="1706"/>
        </w:tabs>
        <w:ind w:left="426" w:right="23" w:hanging="440"/>
        <w:rPr>
          <w:rFonts w:asciiTheme="minorHAnsi" w:eastAsia="Verdana" w:hAnsiTheme="minorHAnsi" w:cstheme="minorHAnsi"/>
        </w:rPr>
      </w:pPr>
      <w:r w:rsidRPr="00D751A3">
        <w:rPr>
          <w:rFonts w:asciiTheme="minorHAnsi" w:eastAsia="Verdana" w:hAnsiTheme="minorHAnsi" w:cstheme="minorHAnsi"/>
        </w:rPr>
        <w:tab/>
      </w:r>
      <w:r w:rsidR="0034764B" w:rsidRPr="00D751A3">
        <w:rPr>
          <w:rFonts w:asciiTheme="minorHAnsi" w:eastAsia="Verdana" w:hAnsiTheme="minorHAnsi" w:cstheme="minorHAnsi"/>
        </w:rPr>
        <w:t>Przed upływem terminu składania ofert, Wykonawca może wprowadzić zmiany do złożonej oferty lub wycofać ofert</w:t>
      </w:r>
      <w:r w:rsidR="00615C08" w:rsidRPr="00D751A3">
        <w:rPr>
          <w:rFonts w:asciiTheme="minorHAnsi" w:eastAsia="Verdana" w:hAnsiTheme="minorHAnsi" w:cstheme="minorHAnsi"/>
        </w:rPr>
        <w:t>ę</w:t>
      </w:r>
      <w:r w:rsidR="001B4C60" w:rsidRPr="00D751A3">
        <w:rPr>
          <w:rFonts w:asciiTheme="minorHAnsi" w:eastAsia="Verdana" w:hAnsiTheme="minorHAnsi" w:cstheme="minorHAnsi"/>
        </w:rPr>
        <w:t>.</w:t>
      </w:r>
    </w:p>
    <w:p w:rsidR="00A16ADB" w:rsidRPr="00D751A3" w:rsidRDefault="00BF093D" w:rsidP="00622F54">
      <w:pPr>
        <w:numPr>
          <w:ilvl w:val="0"/>
          <w:numId w:val="19"/>
        </w:numPr>
        <w:tabs>
          <w:tab w:val="clear" w:pos="1706"/>
        </w:tabs>
        <w:ind w:left="434" w:right="23" w:hanging="426"/>
        <w:rPr>
          <w:rFonts w:asciiTheme="minorHAnsi" w:eastAsia="Verdana" w:hAnsiTheme="minorHAnsi" w:cstheme="minorHAnsi"/>
        </w:rPr>
      </w:pPr>
      <w:r w:rsidRPr="00D751A3">
        <w:rPr>
          <w:rFonts w:asciiTheme="minorHAnsi" w:eastAsia="Verdana" w:hAnsiTheme="minorHAnsi" w:cstheme="minorHAnsi"/>
        </w:rPr>
        <w:tab/>
      </w:r>
      <w:r w:rsidR="00A16ADB" w:rsidRPr="00D751A3">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D751A3">
        <w:rPr>
          <w:rFonts w:asciiTheme="minorHAnsi" w:eastAsia="Verdana" w:hAnsiTheme="minorHAnsi" w:cstheme="minorHAnsi"/>
        </w:rPr>
        <w:t> </w:t>
      </w:r>
      <w:r w:rsidR="00A16ADB" w:rsidRPr="00D751A3">
        <w:rPr>
          <w:rFonts w:asciiTheme="minorHAnsi" w:eastAsia="Verdana" w:hAnsiTheme="minorHAnsi" w:cstheme="minorHAnsi"/>
        </w:rPr>
        <w:t>tłumaczeniem na język polski.</w:t>
      </w:r>
    </w:p>
    <w:p w:rsidR="005851F8" w:rsidRPr="00D751A3" w:rsidRDefault="00BF093D" w:rsidP="00622F54">
      <w:pPr>
        <w:numPr>
          <w:ilvl w:val="0"/>
          <w:numId w:val="19"/>
        </w:numPr>
        <w:tabs>
          <w:tab w:val="clear" w:pos="1706"/>
        </w:tabs>
        <w:ind w:left="434" w:right="23" w:hanging="426"/>
        <w:rPr>
          <w:rFonts w:asciiTheme="minorHAnsi" w:eastAsia="Verdana" w:hAnsiTheme="minorHAnsi" w:cstheme="minorHAnsi"/>
        </w:rPr>
      </w:pPr>
      <w:r w:rsidRPr="00D751A3">
        <w:rPr>
          <w:rFonts w:asciiTheme="minorHAnsi" w:eastAsia="Verdana" w:hAnsiTheme="minorHAnsi" w:cstheme="minorHAnsi"/>
        </w:rPr>
        <w:tab/>
      </w:r>
      <w:r w:rsidR="00BA2DE7" w:rsidRPr="00D751A3">
        <w:rPr>
          <w:rFonts w:asciiTheme="minorHAnsi" w:eastAsia="Verdana" w:hAnsiTheme="minorHAnsi" w:cstheme="minorHAnsi"/>
        </w:rPr>
        <w:t>Wszystkie koszty związane z uczestnictwem w postępowaniu, w szczególności z</w:t>
      </w:r>
      <w:r w:rsidR="003C6E97" w:rsidRPr="00D751A3">
        <w:rPr>
          <w:rFonts w:asciiTheme="minorHAnsi" w:eastAsia="Verdana" w:hAnsiTheme="minorHAnsi" w:cstheme="minorHAnsi"/>
        </w:rPr>
        <w:t> </w:t>
      </w:r>
      <w:r w:rsidR="00BA2DE7" w:rsidRPr="00D751A3">
        <w:rPr>
          <w:rFonts w:asciiTheme="minorHAnsi" w:eastAsia="Verdana" w:hAnsiTheme="minorHAnsi" w:cstheme="minorHAnsi"/>
        </w:rPr>
        <w:t>przygotowaniem i złożeniem ofert</w:t>
      </w:r>
      <w:r w:rsidR="001B4C60" w:rsidRPr="00D751A3">
        <w:rPr>
          <w:rFonts w:asciiTheme="minorHAnsi" w:eastAsia="Verdana" w:hAnsiTheme="minorHAnsi" w:cstheme="minorHAnsi"/>
        </w:rPr>
        <w:t>y</w:t>
      </w:r>
      <w:r w:rsidR="00C76D87" w:rsidRPr="00D751A3">
        <w:rPr>
          <w:rFonts w:asciiTheme="minorHAnsi" w:eastAsia="Verdana" w:hAnsiTheme="minorHAnsi" w:cstheme="minorHAnsi"/>
        </w:rPr>
        <w:t xml:space="preserve"> </w:t>
      </w:r>
      <w:r w:rsidR="00BA2DE7" w:rsidRPr="00D751A3">
        <w:rPr>
          <w:rFonts w:asciiTheme="minorHAnsi" w:eastAsia="Verdana" w:hAnsiTheme="minorHAnsi" w:cstheme="minorHAnsi"/>
        </w:rPr>
        <w:t>ponosi Wykonawca składający ofertę.</w:t>
      </w:r>
      <w:r w:rsidR="00215D36" w:rsidRPr="00D751A3">
        <w:rPr>
          <w:rFonts w:asciiTheme="minorHAnsi" w:eastAsia="Verdana" w:hAnsiTheme="minorHAnsi" w:cstheme="minorHAnsi"/>
        </w:rPr>
        <w:t xml:space="preserve"> Zamawiający nie przewiduje zwrotu kosztów udziału w postępowaniu.</w:t>
      </w:r>
    </w:p>
    <w:p w:rsidR="00C80F47" w:rsidRPr="00D751A3" w:rsidRDefault="00440F4F" w:rsidP="00622F54">
      <w:pPr>
        <w:pStyle w:val="Nagwek3"/>
        <w:spacing w:line="360" w:lineRule="auto"/>
        <w:rPr>
          <w:rFonts w:asciiTheme="minorHAnsi" w:hAnsiTheme="minorHAnsi" w:cstheme="minorHAnsi"/>
        </w:rPr>
      </w:pPr>
      <w:bookmarkStart w:id="23" w:name="_Toc169764845"/>
      <w:r w:rsidRPr="00D751A3">
        <w:rPr>
          <w:rFonts w:asciiTheme="minorHAnsi" w:hAnsiTheme="minorHAnsi" w:cstheme="minorHAnsi"/>
        </w:rPr>
        <w:t>Sposób obliczenia ceny oferty</w:t>
      </w:r>
      <w:bookmarkEnd w:id="23"/>
    </w:p>
    <w:p w:rsidR="009A1DE8" w:rsidRPr="00D751A3" w:rsidRDefault="00BF093D" w:rsidP="00622F54">
      <w:pPr>
        <w:numPr>
          <w:ilvl w:val="0"/>
          <w:numId w:val="23"/>
        </w:numPr>
        <w:suppressAutoHyphens/>
        <w:ind w:left="426" w:hanging="426"/>
        <w:rPr>
          <w:rFonts w:asciiTheme="minorHAnsi" w:hAnsiTheme="minorHAnsi" w:cstheme="minorHAnsi"/>
        </w:rPr>
      </w:pPr>
      <w:r w:rsidRPr="00D751A3">
        <w:rPr>
          <w:rFonts w:asciiTheme="minorHAnsi" w:hAnsiTheme="minorHAnsi" w:cstheme="minorHAnsi"/>
        </w:rPr>
        <w:tab/>
      </w:r>
      <w:r w:rsidR="004B79C1" w:rsidRPr="00D751A3">
        <w:rPr>
          <w:rFonts w:asciiTheme="minorHAnsi" w:hAnsiTheme="minorHAnsi" w:cstheme="minorHAnsi"/>
        </w:rPr>
        <w:t>Wykonawca podaje</w:t>
      </w:r>
      <w:r w:rsidR="00F66D30" w:rsidRPr="00D751A3">
        <w:rPr>
          <w:rFonts w:asciiTheme="minorHAnsi" w:hAnsiTheme="minorHAnsi" w:cstheme="minorHAnsi"/>
        </w:rPr>
        <w:t xml:space="preserve"> cenę</w:t>
      </w:r>
      <w:r w:rsidR="0043712B" w:rsidRPr="00D751A3">
        <w:rPr>
          <w:rFonts w:asciiTheme="minorHAnsi" w:hAnsiTheme="minorHAnsi" w:cstheme="minorHAnsi"/>
        </w:rPr>
        <w:t xml:space="preserve"> </w:t>
      </w:r>
      <w:r w:rsidR="00F66D30" w:rsidRPr="00D751A3">
        <w:rPr>
          <w:rFonts w:asciiTheme="minorHAnsi" w:hAnsiTheme="minorHAnsi" w:cstheme="minorHAnsi"/>
        </w:rPr>
        <w:t xml:space="preserve">za realizację przedmiotu zamówienia zgodnie ze wzorem </w:t>
      </w:r>
      <w:r w:rsidR="0043712B" w:rsidRPr="00D751A3">
        <w:rPr>
          <w:rFonts w:asciiTheme="minorHAnsi" w:hAnsiTheme="minorHAnsi" w:cstheme="minorHAnsi"/>
        </w:rPr>
        <w:t>Formularza Ofertowego</w:t>
      </w:r>
      <w:r w:rsidR="005851F8" w:rsidRPr="00D751A3">
        <w:rPr>
          <w:rFonts w:asciiTheme="minorHAnsi" w:hAnsiTheme="minorHAnsi" w:cstheme="minorHAnsi"/>
        </w:rPr>
        <w:t>, stanowiąc</w:t>
      </w:r>
      <w:r w:rsidR="0043712B" w:rsidRPr="00D751A3">
        <w:rPr>
          <w:rFonts w:asciiTheme="minorHAnsi" w:hAnsiTheme="minorHAnsi" w:cstheme="minorHAnsi"/>
        </w:rPr>
        <w:t xml:space="preserve">ego </w:t>
      </w:r>
      <w:r w:rsidR="005851F8" w:rsidRPr="00D751A3">
        <w:rPr>
          <w:rFonts w:asciiTheme="minorHAnsi" w:hAnsiTheme="minorHAnsi" w:cstheme="minorHAnsi"/>
          <w:b/>
        </w:rPr>
        <w:t>Załącznik nr 1</w:t>
      </w:r>
      <w:r w:rsidR="003B6C52" w:rsidRPr="00D751A3">
        <w:rPr>
          <w:rFonts w:asciiTheme="minorHAnsi" w:hAnsiTheme="minorHAnsi" w:cstheme="minorHAnsi"/>
          <w:b/>
        </w:rPr>
        <w:t xml:space="preserve"> do SWZ.</w:t>
      </w:r>
      <w:r w:rsidR="005851F8" w:rsidRPr="00D751A3">
        <w:rPr>
          <w:rFonts w:asciiTheme="minorHAnsi" w:hAnsiTheme="minorHAnsi" w:cstheme="minorHAnsi"/>
          <w:b/>
        </w:rPr>
        <w:t xml:space="preserve"> </w:t>
      </w:r>
    </w:p>
    <w:p w:rsidR="009A1DE8" w:rsidRPr="00D751A3" w:rsidRDefault="00BF093D" w:rsidP="00622F54">
      <w:pPr>
        <w:numPr>
          <w:ilvl w:val="0"/>
          <w:numId w:val="23"/>
        </w:numPr>
        <w:suppressAutoHyphens/>
        <w:ind w:left="426" w:hanging="426"/>
        <w:rPr>
          <w:rFonts w:asciiTheme="minorHAnsi" w:hAnsiTheme="minorHAnsi" w:cstheme="minorHAnsi"/>
        </w:rPr>
      </w:pPr>
      <w:r w:rsidRPr="00D751A3">
        <w:rPr>
          <w:rFonts w:asciiTheme="minorHAnsi" w:hAnsiTheme="minorHAnsi" w:cstheme="minorHAnsi"/>
        </w:rPr>
        <w:lastRenderedPageBreak/>
        <w:tab/>
      </w:r>
      <w:r w:rsidR="00D62767" w:rsidRPr="00D751A3">
        <w:rPr>
          <w:rFonts w:asciiTheme="minorHAnsi" w:hAnsiTheme="minorHAnsi" w:cstheme="minorHAnsi"/>
        </w:rPr>
        <w:t>C</w:t>
      </w:r>
      <w:r w:rsidR="009A1DE8" w:rsidRPr="00D751A3">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D751A3">
        <w:rPr>
          <w:rFonts w:asciiTheme="minorHAnsi" w:hAnsiTheme="minorHAnsi" w:cstheme="minorHAnsi"/>
        </w:rPr>
        <w:t>ej S</w:t>
      </w:r>
      <w:r w:rsidR="009A1DE8" w:rsidRPr="00D751A3">
        <w:rPr>
          <w:rFonts w:asciiTheme="minorHAnsi" w:hAnsiTheme="minorHAnsi" w:cstheme="minorHAnsi"/>
        </w:rPr>
        <w:t>WZ.</w:t>
      </w:r>
      <w:r w:rsidR="00D43A22" w:rsidRPr="00D751A3">
        <w:rPr>
          <w:rFonts w:asciiTheme="minorHAnsi" w:hAnsiTheme="minorHAnsi" w:cstheme="minorHAnsi"/>
        </w:rPr>
        <w:t xml:space="preserve"> </w:t>
      </w:r>
    </w:p>
    <w:p w:rsidR="009B48E2" w:rsidRPr="00D751A3" w:rsidRDefault="00BF093D" w:rsidP="00622F54">
      <w:pPr>
        <w:numPr>
          <w:ilvl w:val="0"/>
          <w:numId w:val="23"/>
        </w:numPr>
        <w:suppressAutoHyphens/>
        <w:ind w:left="426" w:hanging="426"/>
        <w:rPr>
          <w:rFonts w:asciiTheme="minorHAnsi" w:hAnsiTheme="minorHAnsi" w:cstheme="minorHAnsi"/>
        </w:rPr>
      </w:pPr>
      <w:r w:rsidRPr="00D751A3">
        <w:rPr>
          <w:rFonts w:asciiTheme="minorHAnsi" w:hAnsiTheme="minorHAnsi" w:cstheme="minorHAnsi"/>
        </w:rPr>
        <w:tab/>
      </w:r>
      <w:r w:rsidR="00CC38C5" w:rsidRPr="00D751A3">
        <w:rPr>
          <w:rFonts w:asciiTheme="minorHAnsi" w:hAnsiTheme="minorHAnsi" w:cstheme="minorHAnsi"/>
        </w:rPr>
        <w:t xml:space="preserve">Cena podana na Formularzu Ofertowym jest ceną </w:t>
      </w:r>
      <w:r w:rsidR="00B77DBD" w:rsidRPr="00D751A3">
        <w:rPr>
          <w:rFonts w:asciiTheme="minorHAnsi" w:hAnsiTheme="minorHAnsi" w:cstheme="minorHAnsi"/>
        </w:rPr>
        <w:t xml:space="preserve">ryczałtową, która jest </w:t>
      </w:r>
      <w:r w:rsidR="00CC38C5" w:rsidRPr="00D751A3">
        <w:rPr>
          <w:rFonts w:asciiTheme="minorHAnsi" w:hAnsiTheme="minorHAnsi" w:cstheme="minorHAnsi"/>
        </w:rPr>
        <w:t>ostateczną, niepodlegającą negocjacji i wyczerpującą wszelkie należności Wykonawcy wobec Zamawiającego związane z</w:t>
      </w:r>
      <w:r w:rsidR="003C6E97" w:rsidRPr="00D751A3">
        <w:rPr>
          <w:rFonts w:asciiTheme="minorHAnsi" w:hAnsiTheme="minorHAnsi" w:cstheme="minorHAnsi"/>
        </w:rPr>
        <w:t> </w:t>
      </w:r>
      <w:r w:rsidR="00CC38C5" w:rsidRPr="00D751A3">
        <w:rPr>
          <w:rFonts w:asciiTheme="minorHAnsi" w:hAnsiTheme="minorHAnsi" w:cstheme="minorHAnsi"/>
        </w:rPr>
        <w:t>realizacją przedmiotu zamówienia.</w:t>
      </w:r>
    </w:p>
    <w:p w:rsidR="00C80F47" w:rsidRPr="00D751A3" w:rsidRDefault="00BF093D" w:rsidP="00622F54">
      <w:pPr>
        <w:numPr>
          <w:ilvl w:val="0"/>
          <w:numId w:val="23"/>
        </w:numPr>
        <w:suppressAutoHyphens/>
        <w:ind w:left="426" w:hanging="426"/>
        <w:rPr>
          <w:rFonts w:asciiTheme="minorHAnsi" w:hAnsiTheme="minorHAnsi" w:cstheme="minorHAnsi"/>
        </w:rPr>
      </w:pPr>
      <w:r w:rsidRPr="00D751A3">
        <w:rPr>
          <w:rFonts w:asciiTheme="minorHAnsi" w:hAnsiTheme="minorHAnsi" w:cstheme="minorHAnsi"/>
        </w:rPr>
        <w:tab/>
      </w:r>
      <w:r w:rsidR="00C80F47" w:rsidRPr="00D751A3">
        <w:rPr>
          <w:rFonts w:asciiTheme="minorHAnsi" w:hAnsiTheme="minorHAnsi" w:cstheme="minorHAnsi"/>
        </w:rPr>
        <w:t>Cena oferty</w:t>
      </w:r>
      <w:r w:rsidR="00045E04" w:rsidRPr="00D751A3">
        <w:rPr>
          <w:rFonts w:asciiTheme="minorHAnsi" w:hAnsiTheme="minorHAnsi" w:cstheme="minorHAnsi"/>
        </w:rPr>
        <w:t xml:space="preserve"> </w:t>
      </w:r>
      <w:r w:rsidR="00C80F47" w:rsidRPr="00D751A3">
        <w:rPr>
          <w:rFonts w:asciiTheme="minorHAnsi" w:hAnsiTheme="minorHAnsi" w:cstheme="minorHAnsi"/>
        </w:rPr>
        <w:t>powinna być wyrażona w złotych polskich (PLN) z dokładnością do dwóch miejsc po przecinku.</w:t>
      </w:r>
    </w:p>
    <w:p w:rsidR="0004303A" w:rsidRPr="00D751A3" w:rsidRDefault="00BF093D" w:rsidP="00622F54">
      <w:pPr>
        <w:numPr>
          <w:ilvl w:val="0"/>
          <w:numId w:val="23"/>
        </w:numPr>
        <w:suppressAutoHyphens/>
        <w:ind w:left="426" w:hanging="426"/>
        <w:rPr>
          <w:rFonts w:asciiTheme="minorHAnsi" w:hAnsiTheme="minorHAnsi" w:cstheme="minorHAnsi"/>
        </w:rPr>
      </w:pPr>
      <w:r w:rsidRPr="00D751A3">
        <w:rPr>
          <w:rFonts w:asciiTheme="minorHAnsi" w:hAnsiTheme="minorHAnsi" w:cstheme="minorHAnsi"/>
        </w:rPr>
        <w:tab/>
      </w:r>
      <w:r w:rsidR="0004303A" w:rsidRPr="00D751A3">
        <w:rPr>
          <w:rFonts w:asciiTheme="minorHAnsi" w:hAnsiTheme="minorHAnsi" w:cstheme="minorHAnsi"/>
        </w:rPr>
        <w:t>Zamawiający nie przewiduje rozliczeń w walucie obcej.</w:t>
      </w:r>
    </w:p>
    <w:p w:rsidR="0004303A" w:rsidRPr="00D751A3" w:rsidRDefault="00BF093D" w:rsidP="00622F54">
      <w:pPr>
        <w:numPr>
          <w:ilvl w:val="0"/>
          <w:numId w:val="23"/>
        </w:numPr>
        <w:suppressAutoHyphens/>
        <w:ind w:left="426" w:hanging="426"/>
        <w:rPr>
          <w:rFonts w:asciiTheme="minorHAnsi" w:hAnsiTheme="minorHAnsi" w:cstheme="minorHAnsi"/>
        </w:rPr>
      </w:pPr>
      <w:r w:rsidRPr="00D751A3">
        <w:rPr>
          <w:rFonts w:asciiTheme="minorHAnsi" w:hAnsiTheme="minorHAnsi" w:cstheme="minorHAnsi"/>
        </w:rPr>
        <w:tab/>
      </w:r>
      <w:r w:rsidR="0004303A" w:rsidRPr="00D751A3">
        <w:rPr>
          <w:rFonts w:asciiTheme="minorHAnsi" w:hAnsiTheme="minorHAnsi" w:cstheme="minorHAnsi"/>
        </w:rPr>
        <w:t xml:space="preserve">Wyliczona cena oferty brutto będzie służyć do porównania złożonych </w:t>
      </w:r>
      <w:r w:rsidR="00D52F06" w:rsidRPr="00D751A3">
        <w:rPr>
          <w:rFonts w:asciiTheme="minorHAnsi" w:hAnsiTheme="minorHAnsi" w:cstheme="minorHAnsi"/>
        </w:rPr>
        <w:t>ofert i do rozliczenia w trakcie realizacji zamówienia.</w:t>
      </w:r>
    </w:p>
    <w:p w:rsidR="00963E8C" w:rsidRPr="00D751A3" w:rsidRDefault="00BF093D" w:rsidP="00622F54">
      <w:pPr>
        <w:numPr>
          <w:ilvl w:val="0"/>
          <w:numId w:val="23"/>
        </w:numPr>
        <w:suppressAutoHyphens/>
        <w:ind w:left="426" w:hanging="426"/>
        <w:rPr>
          <w:rFonts w:asciiTheme="minorHAnsi" w:hAnsiTheme="minorHAnsi" w:cstheme="minorHAnsi"/>
          <w:b/>
        </w:rPr>
      </w:pPr>
      <w:r w:rsidRPr="00D751A3">
        <w:rPr>
          <w:rFonts w:asciiTheme="minorHAnsi" w:hAnsiTheme="minorHAnsi" w:cstheme="minorHAnsi"/>
        </w:rPr>
        <w:tab/>
      </w:r>
      <w:r w:rsidR="00166665" w:rsidRPr="00D751A3">
        <w:rPr>
          <w:rFonts w:asciiTheme="minorHAnsi" w:hAnsiTheme="minorHAnsi" w:cstheme="minorHAnsi"/>
        </w:rPr>
        <w:t>Jeżeli została złożona oferta, której wybór prowadziłby do powstania u zamawiającego obowiązku podatkowego zgodnie z ustawą z dnia 11 marca 2004 r. o podatku od towarów i usług (Dz. U. z 20</w:t>
      </w:r>
      <w:r w:rsidR="0092638E" w:rsidRPr="00D751A3">
        <w:rPr>
          <w:rFonts w:asciiTheme="minorHAnsi" w:hAnsiTheme="minorHAnsi" w:cstheme="minorHAnsi"/>
        </w:rPr>
        <w:t>22</w:t>
      </w:r>
      <w:r w:rsidR="00166665" w:rsidRPr="00D751A3">
        <w:rPr>
          <w:rFonts w:asciiTheme="minorHAnsi" w:hAnsiTheme="minorHAnsi" w:cstheme="minorHAnsi"/>
        </w:rPr>
        <w:t xml:space="preserve"> r. poz. </w:t>
      </w:r>
      <w:r w:rsidR="0092638E" w:rsidRPr="00D751A3">
        <w:rPr>
          <w:rFonts w:asciiTheme="minorHAnsi" w:hAnsiTheme="minorHAnsi" w:cstheme="minorHAnsi"/>
        </w:rPr>
        <w:t>931</w:t>
      </w:r>
      <w:r w:rsidR="00166665" w:rsidRPr="00D751A3">
        <w:rPr>
          <w:rFonts w:asciiTheme="minorHAnsi" w:hAnsiTheme="minorHAnsi" w:cstheme="minorHAnsi"/>
        </w:rPr>
        <w:t xml:space="preserve">, z </w:t>
      </w:r>
      <w:proofErr w:type="spellStart"/>
      <w:r w:rsidR="00166665" w:rsidRPr="00D751A3">
        <w:rPr>
          <w:rFonts w:asciiTheme="minorHAnsi" w:hAnsiTheme="minorHAnsi" w:cstheme="minorHAnsi"/>
        </w:rPr>
        <w:t>późn</w:t>
      </w:r>
      <w:proofErr w:type="spellEnd"/>
      <w:r w:rsidR="00166665" w:rsidRPr="00D751A3">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552FBA" w:rsidRPr="00D751A3" w:rsidRDefault="00885760" w:rsidP="00622F54">
      <w:pPr>
        <w:pStyle w:val="Nagwek3"/>
        <w:spacing w:line="360" w:lineRule="auto"/>
        <w:rPr>
          <w:rFonts w:asciiTheme="minorHAnsi" w:hAnsiTheme="minorHAnsi" w:cstheme="minorHAnsi"/>
        </w:rPr>
      </w:pPr>
      <w:bookmarkStart w:id="24" w:name="_Toc169764846"/>
      <w:r w:rsidRPr="00D751A3">
        <w:rPr>
          <w:rFonts w:asciiTheme="minorHAnsi" w:hAnsiTheme="minorHAnsi" w:cstheme="minorHAnsi"/>
        </w:rPr>
        <w:t>Wymagania dotyczące wadium</w:t>
      </w:r>
      <w:bookmarkEnd w:id="24"/>
    </w:p>
    <w:p w:rsidR="002C04E2" w:rsidRPr="00D751A3" w:rsidRDefault="002C04E2" w:rsidP="002C04E2">
      <w:pPr>
        <w:numPr>
          <w:ilvl w:val="3"/>
          <w:numId w:val="7"/>
        </w:numPr>
        <w:tabs>
          <w:tab w:val="clear" w:pos="2880"/>
          <w:tab w:val="num" w:pos="284"/>
        </w:tabs>
        <w:ind w:left="284" w:hanging="426"/>
        <w:rPr>
          <w:rFonts w:asciiTheme="minorHAnsi" w:hAnsiTheme="minorHAnsi" w:cstheme="minorHAnsi"/>
        </w:rPr>
      </w:pPr>
      <w:r w:rsidRPr="00D751A3">
        <w:rPr>
          <w:rFonts w:asciiTheme="minorHAnsi" w:hAnsiTheme="minorHAnsi" w:cstheme="minorHAnsi"/>
        </w:rPr>
        <w:t xml:space="preserve">Wykonawca zobowiązany jest do zabezpieczenia swojej oferty wadium w wysokości </w:t>
      </w:r>
      <w:r w:rsidRPr="00D751A3">
        <w:rPr>
          <w:rFonts w:asciiTheme="minorHAnsi" w:hAnsiTheme="minorHAnsi" w:cstheme="minorHAnsi"/>
          <w:b/>
        </w:rPr>
        <w:t>6 000, 00 zł</w:t>
      </w:r>
      <w:r w:rsidRPr="00D751A3">
        <w:rPr>
          <w:rFonts w:asciiTheme="minorHAnsi" w:hAnsiTheme="minorHAnsi" w:cstheme="minorHAnsi"/>
        </w:rPr>
        <w:t xml:space="preserve"> (słownie: sześć tysięcy złotych, 00/100) </w:t>
      </w:r>
    </w:p>
    <w:p w:rsidR="002C04E2" w:rsidRPr="00D751A3" w:rsidRDefault="002C04E2" w:rsidP="002C04E2">
      <w:pPr>
        <w:numPr>
          <w:ilvl w:val="3"/>
          <w:numId w:val="7"/>
        </w:numPr>
        <w:tabs>
          <w:tab w:val="clear" w:pos="2880"/>
        </w:tabs>
        <w:ind w:left="425" w:hanging="425"/>
        <w:rPr>
          <w:rFonts w:asciiTheme="minorHAnsi" w:hAnsiTheme="minorHAnsi" w:cstheme="minorHAnsi"/>
        </w:rPr>
      </w:pPr>
      <w:r w:rsidRPr="00D751A3">
        <w:rPr>
          <w:rFonts w:asciiTheme="minorHAnsi" w:hAnsiTheme="minorHAnsi" w:cstheme="minorHAnsi"/>
        </w:rPr>
        <w:tab/>
        <w:t>Wadium wnosi się przed upływem terminu składania ofert.</w:t>
      </w:r>
    </w:p>
    <w:p w:rsidR="002C04E2" w:rsidRPr="00D751A3" w:rsidRDefault="002C04E2" w:rsidP="002C04E2">
      <w:pPr>
        <w:numPr>
          <w:ilvl w:val="3"/>
          <w:numId w:val="7"/>
        </w:numPr>
        <w:tabs>
          <w:tab w:val="clear" w:pos="2880"/>
        </w:tabs>
        <w:ind w:left="425" w:hanging="425"/>
        <w:rPr>
          <w:rFonts w:asciiTheme="minorHAnsi" w:hAnsiTheme="minorHAnsi" w:cstheme="minorHAnsi"/>
        </w:rPr>
      </w:pPr>
      <w:r w:rsidRPr="00D751A3">
        <w:rPr>
          <w:rFonts w:asciiTheme="minorHAnsi" w:hAnsiTheme="minorHAnsi" w:cstheme="minorHAnsi"/>
        </w:rPr>
        <w:tab/>
        <w:t>Wadium może być wnoszone w jednej lub kilku następujących formach:</w:t>
      </w:r>
    </w:p>
    <w:p w:rsidR="002C04E2" w:rsidRPr="00D751A3" w:rsidRDefault="002C04E2" w:rsidP="002C04E2">
      <w:pPr>
        <w:numPr>
          <w:ilvl w:val="1"/>
          <w:numId w:val="14"/>
        </w:numPr>
        <w:tabs>
          <w:tab w:val="clear" w:pos="567"/>
        </w:tabs>
        <w:ind w:left="896" w:hanging="409"/>
        <w:rPr>
          <w:rFonts w:asciiTheme="minorHAnsi" w:hAnsiTheme="minorHAnsi" w:cstheme="minorHAnsi"/>
        </w:rPr>
      </w:pPr>
      <w:r w:rsidRPr="00D751A3">
        <w:rPr>
          <w:rFonts w:asciiTheme="minorHAnsi" w:hAnsiTheme="minorHAnsi" w:cstheme="minorHAnsi"/>
        </w:rPr>
        <w:tab/>
        <w:t xml:space="preserve">pieniądzu; </w:t>
      </w:r>
    </w:p>
    <w:p w:rsidR="002C04E2" w:rsidRPr="00D751A3" w:rsidRDefault="002C04E2" w:rsidP="002C04E2">
      <w:pPr>
        <w:numPr>
          <w:ilvl w:val="1"/>
          <w:numId w:val="14"/>
        </w:numPr>
        <w:tabs>
          <w:tab w:val="clear" w:pos="567"/>
        </w:tabs>
        <w:ind w:left="896" w:hanging="409"/>
        <w:rPr>
          <w:rFonts w:asciiTheme="minorHAnsi" w:hAnsiTheme="minorHAnsi" w:cstheme="minorHAnsi"/>
        </w:rPr>
      </w:pPr>
      <w:r w:rsidRPr="00D751A3">
        <w:rPr>
          <w:rFonts w:asciiTheme="minorHAnsi" w:hAnsiTheme="minorHAnsi" w:cstheme="minorHAnsi"/>
        </w:rPr>
        <w:tab/>
        <w:t>gwarancjach bankowych;</w:t>
      </w:r>
    </w:p>
    <w:p w:rsidR="002C04E2" w:rsidRPr="00D751A3" w:rsidRDefault="002C04E2" w:rsidP="002C04E2">
      <w:pPr>
        <w:numPr>
          <w:ilvl w:val="1"/>
          <w:numId w:val="14"/>
        </w:numPr>
        <w:tabs>
          <w:tab w:val="clear" w:pos="567"/>
        </w:tabs>
        <w:ind w:left="896" w:hanging="409"/>
        <w:rPr>
          <w:rFonts w:asciiTheme="minorHAnsi" w:hAnsiTheme="minorHAnsi" w:cstheme="minorHAnsi"/>
        </w:rPr>
      </w:pPr>
      <w:r w:rsidRPr="00D751A3">
        <w:rPr>
          <w:rFonts w:asciiTheme="minorHAnsi" w:hAnsiTheme="minorHAnsi" w:cstheme="minorHAnsi"/>
        </w:rPr>
        <w:tab/>
        <w:t>gwarancjach ubezpieczeniowych;</w:t>
      </w:r>
    </w:p>
    <w:p w:rsidR="002C04E2" w:rsidRPr="00D751A3" w:rsidRDefault="002C04E2" w:rsidP="002C04E2">
      <w:pPr>
        <w:numPr>
          <w:ilvl w:val="1"/>
          <w:numId w:val="14"/>
        </w:numPr>
        <w:tabs>
          <w:tab w:val="clear" w:pos="567"/>
        </w:tabs>
        <w:ind w:left="896" w:hanging="409"/>
        <w:rPr>
          <w:rFonts w:asciiTheme="minorHAnsi" w:hAnsiTheme="minorHAnsi" w:cstheme="minorHAnsi"/>
        </w:rPr>
      </w:pPr>
      <w:r w:rsidRPr="00D751A3">
        <w:rPr>
          <w:rFonts w:asciiTheme="minorHAnsi" w:hAnsiTheme="minorHAnsi" w:cstheme="minorHAnsi"/>
        </w:rPr>
        <w:tab/>
        <w:t>poręczeniach udzielanych przez podmioty, o których mowa w art. 6b ust. 5 pkt 2 ustawy z dnia 9 listopada 2000 r. o utworzeniu Polskiej Agencji Rozwoju Przedsiębiorczości (Dz. U. z 202</w:t>
      </w:r>
      <w:r w:rsidR="00447A14" w:rsidRPr="00D751A3">
        <w:rPr>
          <w:rFonts w:asciiTheme="minorHAnsi" w:hAnsiTheme="minorHAnsi" w:cstheme="minorHAnsi"/>
        </w:rPr>
        <w:t>2</w:t>
      </w:r>
      <w:r w:rsidRPr="00D751A3">
        <w:rPr>
          <w:rFonts w:asciiTheme="minorHAnsi" w:hAnsiTheme="minorHAnsi" w:cstheme="minorHAnsi"/>
        </w:rPr>
        <w:t xml:space="preserve"> r. poz. 2</w:t>
      </w:r>
      <w:r w:rsidR="00447A14" w:rsidRPr="00D751A3">
        <w:rPr>
          <w:rFonts w:asciiTheme="minorHAnsi" w:hAnsiTheme="minorHAnsi" w:cstheme="minorHAnsi"/>
        </w:rPr>
        <w:t>080</w:t>
      </w:r>
      <w:r w:rsidRPr="00D751A3">
        <w:rPr>
          <w:rFonts w:asciiTheme="minorHAnsi" w:hAnsiTheme="minorHAnsi" w:cstheme="minorHAnsi"/>
        </w:rPr>
        <w:t>).</w:t>
      </w:r>
    </w:p>
    <w:p w:rsidR="002C04E2" w:rsidRPr="00D751A3" w:rsidRDefault="002C04E2" w:rsidP="002C04E2">
      <w:pPr>
        <w:rPr>
          <w:rFonts w:asciiTheme="minorHAnsi" w:eastAsia="Times-Bold" w:hAnsiTheme="minorHAnsi" w:cstheme="minorHAnsi"/>
          <w:b/>
        </w:rPr>
      </w:pPr>
      <w:r w:rsidRPr="00D751A3">
        <w:rPr>
          <w:rFonts w:asciiTheme="minorHAnsi" w:hAnsiTheme="minorHAnsi" w:cstheme="minorHAnsi"/>
        </w:rPr>
        <w:tab/>
        <w:t xml:space="preserve">Wadium w formie pieniądza należy wnieść </w:t>
      </w:r>
      <w:proofErr w:type="spellStart"/>
      <w:r w:rsidRPr="00D751A3">
        <w:rPr>
          <w:rFonts w:asciiTheme="minorHAnsi" w:hAnsiTheme="minorHAnsi" w:cstheme="minorHAnsi"/>
        </w:rPr>
        <w:t>przelewem</w:t>
      </w:r>
      <w:r w:rsidR="004D5A05" w:rsidRPr="00D751A3">
        <w:rPr>
          <w:rFonts w:asciiTheme="minorHAnsi" w:hAnsiTheme="minorHAnsi" w:cstheme="minorHAnsi"/>
        </w:rPr>
        <w:t>na</w:t>
      </w:r>
      <w:proofErr w:type="spellEnd"/>
      <w:r w:rsidRPr="00D751A3">
        <w:rPr>
          <w:rFonts w:asciiTheme="minorHAnsi" w:hAnsiTheme="minorHAnsi" w:cstheme="minorHAnsi"/>
          <w:caps/>
        </w:rPr>
        <w:t xml:space="preserve"> </w:t>
      </w:r>
      <w:r w:rsidRPr="00D751A3">
        <w:rPr>
          <w:rFonts w:asciiTheme="minorHAnsi" w:hAnsiTheme="minorHAnsi" w:cstheme="minorHAnsi"/>
        </w:rPr>
        <w:t>rachun</w:t>
      </w:r>
      <w:r w:rsidR="004D5A05" w:rsidRPr="00D751A3">
        <w:rPr>
          <w:rFonts w:asciiTheme="minorHAnsi" w:hAnsiTheme="minorHAnsi" w:cstheme="minorHAnsi"/>
        </w:rPr>
        <w:t>ek bankowy nr</w:t>
      </w:r>
      <w:r w:rsidRPr="00D751A3">
        <w:rPr>
          <w:rFonts w:asciiTheme="minorHAnsi" w:hAnsiTheme="minorHAnsi" w:cstheme="minorHAnsi"/>
        </w:rPr>
        <w:t xml:space="preserve"> </w:t>
      </w:r>
      <w:r w:rsidR="0001638A" w:rsidRPr="00D751A3">
        <w:rPr>
          <w:rFonts w:asciiTheme="minorHAnsi" w:eastAsia="Times-Bold" w:hAnsiTheme="minorHAnsi" w:cstheme="minorHAnsi"/>
          <w:b/>
        </w:rPr>
        <w:t>87 8591 0007  0200 0792 2934 0005</w:t>
      </w:r>
    </w:p>
    <w:p w:rsidR="002C04E2" w:rsidRPr="00D751A3" w:rsidRDefault="002C04E2" w:rsidP="002C04E2">
      <w:pPr>
        <w:numPr>
          <w:ilvl w:val="3"/>
          <w:numId w:val="7"/>
        </w:numPr>
        <w:tabs>
          <w:tab w:val="clear" w:pos="2880"/>
        </w:tabs>
        <w:ind w:left="426" w:hanging="426"/>
        <w:rPr>
          <w:rFonts w:asciiTheme="minorHAnsi" w:hAnsiTheme="minorHAnsi" w:cstheme="minorHAnsi"/>
          <w:b/>
        </w:rPr>
      </w:pPr>
      <w:r w:rsidRPr="00D751A3">
        <w:rPr>
          <w:rFonts w:asciiTheme="minorHAnsi" w:hAnsiTheme="minorHAnsi" w:cstheme="minorHAnsi"/>
        </w:rPr>
        <w:t xml:space="preserve">z dopiskiem </w:t>
      </w:r>
      <w:r w:rsidRPr="00D751A3">
        <w:rPr>
          <w:rFonts w:asciiTheme="minorHAnsi" w:hAnsiTheme="minorHAnsi" w:cstheme="minorHAnsi"/>
          <w:b/>
        </w:rPr>
        <w:t xml:space="preserve">„Wadium – </w:t>
      </w:r>
      <w:r w:rsidRPr="00D751A3">
        <w:rPr>
          <w:rFonts w:asciiTheme="minorHAnsi" w:eastAsia="Times-Bold" w:hAnsiTheme="minorHAnsi" w:cstheme="minorHAnsi"/>
          <w:b/>
        </w:rPr>
        <w:t>Or.272.</w:t>
      </w:r>
      <w:r w:rsidR="0001638A" w:rsidRPr="00D751A3">
        <w:rPr>
          <w:rFonts w:asciiTheme="minorHAnsi" w:eastAsia="Times-Bold" w:hAnsiTheme="minorHAnsi" w:cstheme="minorHAnsi"/>
          <w:b/>
        </w:rPr>
        <w:t>8</w:t>
      </w:r>
      <w:r w:rsidRPr="00D751A3">
        <w:rPr>
          <w:rFonts w:asciiTheme="minorHAnsi" w:eastAsia="Times-Bold" w:hAnsiTheme="minorHAnsi" w:cstheme="minorHAnsi"/>
          <w:b/>
        </w:rPr>
        <w:t>.202</w:t>
      </w:r>
      <w:r w:rsidR="0001638A" w:rsidRPr="00D751A3">
        <w:rPr>
          <w:rFonts w:asciiTheme="minorHAnsi" w:eastAsia="Times-Bold" w:hAnsiTheme="minorHAnsi" w:cstheme="minorHAnsi"/>
          <w:b/>
        </w:rPr>
        <w:t>4</w:t>
      </w:r>
      <w:r w:rsidRPr="00D751A3">
        <w:rPr>
          <w:rFonts w:asciiTheme="minorHAnsi" w:hAnsiTheme="minorHAnsi" w:cstheme="minorHAnsi"/>
          <w:b/>
        </w:rPr>
        <w:t>”.</w:t>
      </w:r>
    </w:p>
    <w:p w:rsidR="002C04E2" w:rsidRPr="00D751A3" w:rsidRDefault="002C04E2" w:rsidP="002C04E2">
      <w:pPr>
        <w:rPr>
          <w:rFonts w:asciiTheme="minorHAnsi" w:hAnsiTheme="minorHAnsi" w:cstheme="minorHAnsi"/>
        </w:rPr>
      </w:pPr>
      <w:r w:rsidRPr="00D751A3">
        <w:rPr>
          <w:rFonts w:asciiTheme="minorHAnsi" w:hAnsiTheme="minorHAnsi" w:cstheme="minorHAnsi"/>
          <w:b/>
        </w:rPr>
        <w:t xml:space="preserve">UWAGA: </w:t>
      </w:r>
      <w:r w:rsidRPr="00D751A3">
        <w:rPr>
          <w:rFonts w:asciiTheme="minorHAnsi" w:hAnsiTheme="minorHAnsi" w:cstheme="minorHAnsi"/>
        </w:rPr>
        <w:t>Wadium musi być widoczne do godziny 09:00 w dniu składania ofert</w:t>
      </w:r>
    </w:p>
    <w:p w:rsidR="002C04E2" w:rsidRPr="00D751A3" w:rsidRDefault="002C04E2" w:rsidP="002C04E2">
      <w:pPr>
        <w:rPr>
          <w:rFonts w:asciiTheme="minorHAnsi" w:hAnsiTheme="minorHAnsi" w:cstheme="minorHAnsi"/>
        </w:rPr>
      </w:pPr>
      <w:r w:rsidRPr="00D751A3">
        <w:rPr>
          <w:rFonts w:asciiTheme="minorHAnsi" w:hAnsiTheme="minorHAnsi" w:cstheme="minorHAnsi"/>
        </w:rPr>
        <w:t xml:space="preserve">tj. </w:t>
      </w:r>
      <w:r w:rsidR="0001638A" w:rsidRPr="00D751A3">
        <w:rPr>
          <w:rFonts w:asciiTheme="minorHAnsi" w:hAnsiTheme="minorHAnsi" w:cstheme="minorHAnsi"/>
        </w:rPr>
        <w:t>0</w:t>
      </w:r>
      <w:r w:rsidR="004D5A05" w:rsidRPr="00D751A3">
        <w:rPr>
          <w:rFonts w:asciiTheme="minorHAnsi" w:hAnsiTheme="minorHAnsi" w:cstheme="minorHAnsi"/>
        </w:rPr>
        <w:t>5</w:t>
      </w:r>
      <w:r w:rsidR="00454A02" w:rsidRPr="00D751A3">
        <w:rPr>
          <w:rFonts w:asciiTheme="minorHAnsi" w:hAnsiTheme="minorHAnsi" w:cstheme="minorHAnsi"/>
        </w:rPr>
        <w:t xml:space="preserve"> </w:t>
      </w:r>
      <w:r w:rsidR="0001638A" w:rsidRPr="00D751A3">
        <w:rPr>
          <w:rFonts w:asciiTheme="minorHAnsi" w:hAnsiTheme="minorHAnsi" w:cstheme="minorHAnsi"/>
        </w:rPr>
        <w:t>lipca</w:t>
      </w:r>
      <w:r w:rsidR="00454A02" w:rsidRPr="00D751A3">
        <w:rPr>
          <w:rFonts w:asciiTheme="minorHAnsi" w:hAnsiTheme="minorHAnsi" w:cstheme="minorHAnsi"/>
        </w:rPr>
        <w:t xml:space="preserve"> </w:t>
      </w:r>
      <w:r w:rsidRPr="00D751A3">
        <w:rPr>
          <w:rFonts w:asciiTheme="minorHAnsi" w:hAnsiTheme="minorHAnsi" w:cstheme="minorHAnsi"/>
        </w:rPr>
        <w:t>202</w:t>
      </w:r>
      <w:r w:rsidR="0001638A" w:rsidRPr="00D751A3">
        <w:rPr>
          <w:rFonts w:asciiTheme="minorHAnsi" w:hAnsiTheme="minorHAnsi" w:cstheme="minorHAnsi"/>
        </w:rPr>
        <w:t>4</w:t>
      </w:r>
      <w:r w:rsidRPr="00D751A3">
        <w:rPr>
          <w:rFonts w:asciiTheme="minorHAnsi" w:hAnsiTheme="minorHAnsi" w:cstheme="minorHAnsi"/>
        </w:rPr>
        <w:t xml:space="preserve"> roku na koncie Zamawiającego</w:t>
      </w:r>
    </w:p>
    <w:p w:rsidR="002C04E2" w:rsidRPr="00D751A3" w:rsidRDefault="002C04E2" w:rsidP="002C04E2">
      <w:pPr>
        <w:numPr>
          <w:ilvl w:val="3"/>
          <w:numId w:val="7"/>
        </w:numPr>
        <w:tabs>
          <w:tab w:val="clear" w:pos="2880"/>
        </w:tabs>
        <w:ind w:left="426" w:hanging="426"/>
        <w:rPr>
          <w:rFonts w:asciiTheme="minorHAnsi" w:hAnsiTheme="minorHAnsi" w:cstheme="minorHAnsi"/>
        </w:rPr>
      </w:pPr>
      <w:r w:rsidRPr="00D751A3">
        <w:rPr>
          <w:rFonts w:asciiTheme="minorHAnsi" w:hAnsiTheme="minorHAnsi" w:cstheme="minorHAnsi"/>
        </w:rPr>
        <w:lastRenderedPageBreak/>
        <w:tab/>
        <w:t>Wadium wnoszone w formie poręczeń lub gwarancji musi być złożone jako oryginał gwarancji lub poręczenia w postaci elektronicznej i spełniać co najmniej poniższe wymagania:</w:t>
      </w:r>
    </w:p>
    <w:p w:rsidR="002C04E2" w:rsidRPr="00D751A3" w:rsidRDefault="002C04E2" w:rsidP="002C04E2">
      <w:pPr>
        <w:pStyle w:val="Akapitzlist"/>
        <w:numPr>
          <w:ilvl w:val="0"/>
          <w:numId w:val="27"/>
        </w:numPr>
        <w:ind w:left="882" w:hanging="465"/>
        <w:rPr>
          <w:rFonts w:asciiTheme="minorHAnsi" w:hAnsiTheme="minorHAnsi" w:cstheme="minorHAnsi"/>
        </w:rPr>
      </w:pPr>
      <w:r w:rsidRPr="00D751A3">
        <w:rPr>
          <w:rFonts w:asciiTheme="minorHAnsi" w:hAnsiTheme="minorHAnsi" w:cstheme="minorHAnsi"/>
        </w:rPr>
        <w:tab/>
        <w:t xml:space="preserve">musi obejmować odpowiedzialność za wszystkie przypadki powodujące utratę wadium przez Wykonawcę określone w ustawie </w:t>
      </w:r>
      <w:proofErr w:type="spellStart"/>
      <w:r w:rsidRPr="00D751A3">
        <w:rPr>
          <w:rFonts w:asciiTheme="minorHAnsi" w:hAnsiTheme="minorHAnsi" w:cstheme="minorHAnsi"/>
        </w:rPr>
        <w:t>p.z.p</w:t>
      </w:r>
      <w:proofErr w:type="spellEnd"/>
      <w:r w:rsidRPr="00D751A3">
        <w:rPr>
          <w:rFonts w:asciiTheme="minorHAnsi" w:hAnsiTheme="minorHAnsi" w:cstheme="minorHAnsi"/>
        </w:rPr>
        <w:t xml:space="preserve">. </w:t>
      </w:r>
    </w:p>
    <w:p w:rsidR="002C04E2" w:rsidRPr="00D751A3" w:rsidRDefault="002C04E2" w:rsidP="002C04E2">
      <w:pPr>
        <w:pStyle w:val="Akapitzlist"/>
        <w:numPr>
          <w:ilvl w:val="0"/>
          <w:numId w:val="27"/>
        </w:numPr>
        <w:ind w:left="882" w:hanging="465"/>
        <w:rPr>
          <w:rFonts w:asciiTheme="minorHAnsi" w:hAnsiTheme="minorHAnsi" w:cstheme="minorHAnsi"/>
        </w:rPr>
      </w:pPr>
      <w:r w:rsidRPr="00D751A3">
        <w:rPr>
          <w:rFonts w:asciiTheme="minorHAnsi" w:hAnsiTheme="minorHAnsi" w:cstheme="minorHAnsi"/>
        </w:rPr>
        <w:tab/>
        <w:t>z jej treści powinno jednoznacznej wynikać zobowiązanie gwaranta do zapłaty całej kwoty wadium;</w:t>
      </w:r>
    </w:p>
    <w:p w:rsidR="002C04E2" w:rsidRPr="00D751A3" w:rsidRDefault="002C04E2" w:rsidP="002C04E2">
      <w:pPr>
        <w:pStyle w:val="Akapitzlist"/>
        <w:numPr>
          <w:ilvl w:val="0"/>
          <w:numId w:val="27"/>
        </w:numPr>
        <w:ind w:left="882" w:hanging="465"/>
        <w:rPr>
          <w:rFonts w:asciiTheme="minorHAnsi" w:hAnsiTheme="minorHAnsi" w:cstheme="minorHAnsi"/>
        </w:rPr>
      </w:pPr>
      <w:r w:rsidRPr="00D751A3">
        <w:rPr>
          <w:rFonts w:asciiTheme="minorHAnsi" w:hAnsiTheme="minorHAnsi" w:cstheme="minorHAnsi"/>
        </w:rPr>
        <w:tab/>
        <w:t>powinno być nieodwołalne i bezwarunkowe oraz płatne na pierwsze żądanie;</w:t>
      </w:r>
    </w:p>
    <w:p w:rsidR="002C04E2" w:rsidRPr="00D751A3" w:rsidRDefault="002C04E2" w:rsidP="002C04E2">
      <w:pPr>
        <w:pStyle w:val="Akapitzlist"/>
        <w:numPr>
          <w:ilvl w:val="0"/>
          <w:numId w:val="27"/>
        </w:numPr>
        <w:ind w:left="882" w:hanging="465"/>
        <w:rPr>
          <w:rFonts w:asciiTheme="minorHAnsi" w:hAnsiTheme="minorHAnsi" w:cstheme="minorHAnsi"/>
        </w:rPr>
      </w:pPr>
      <w:r w:rsidRPr="00D751A3">
        <w:rPr>
          <w:rFonts w:asciiTheme="minorHAnsi" w:hAnsiTheme="minorHAnsi" w:cstheme="minorHAnsi"/>
        </w:rPr>
        <w:tab/>
        <w:t xml:space="preserve">termin obowiązywania poręczenia lub gwarancji nie może być krótszy niż termin związania ofertą (z zastrzeżeniem iż pierwszym dniem związania ofertą jest dzień składania ofert); </w:t>
      </w:r>
    </w:p>
    <w:p w:rsidR="002C04E2" w:rsidRPr="00D751A3" w:rsidRDefault="002C04E2" w:rsidP="002C04E2">
      <w:pPr>
        <w:pStyle w:val="Akapitzlist"/>
        <w:numPr>
          <w:ilvl w:val="0"/>
          <w:numId w:val="27"/>
        </w:numPr>
        <w:ind w:left="882" w:hanging="465"/>
        <w:rPr>
          <w:rFonts w:asciiTheme="minorHAnsi" w:hAnsiTheme="minorHAnsi" w:cstheme="minorHAnsi"/>
        </w:rPr>
      </w:pPr>
      <w:r w:rsidRPr="00D751A3">
        <w:rPr>
          <w:rFonts w:asciiTheme="minorHAnsi" w:hAnsiTheme="minorHAnsi" w:cstheme="minorHAnsi"/>
        </w:rPr>
        <w:tab/>
        <w:t>w treści poręczenia lub gwarancji powinna znaleźć się nazwa oraz numer przedmiotowego postępowania;</w:t>
      </w:r>
    </w:p>
    <w:p w:rsidR="002C04E2" w:rsidRPr="00D751A3" w:rsidRDefault="002C04E2" w:rsidP="002C04E2">
      <w:pPr>
        <w:pStyle w:val="Akapitzlist"/>
        <w:numPr>
          <w:ilvl w:val="0"/>
          <w:numId w:val="27"/>
        </w:numPr>
        <w:ind w:left="882" w:hanging="465"/>
        <w:rPr>
          <w:rFonts w:asciiTheme="minorHAnsi" w:hAnsiTheme="minorHAnsi" w:cstheme="minorHAnsi"/>
        </w:rPr>
      </w:pPr>
      <w:r w:rsidRPr="00D751A3">
        <w:rPr>
          <w:rFonts w:asciiTheme="minorHAnsi" w:hAnsiTheme="minorHAnsi" w:cstheme="minorHAnsi"/>
        </w:rPr>
        <w:tab/>
        <w:t xml:space="preserve">beneficjentem poręczenia lub gwarancji jest: </w:t>
      </w:r>
      <w:r w:rsidR="00B414EB" w:rsidRPr="00D751A3">
        <w:rPr>
          <w:rFonts w:asciiTheme="minorHAnsi" w:hAnsiTheme="minorHAnsi" w:cstheme="minorHAnsi"/>
          <w:b/>
        </w:rPr>
        <w:t>Powiat Miechowski</w:t>
      </w:r>
    </w:p>
    <w:p w:rsidR="002C04E2" w:rsidRPr="00D751A3" w:rsidRDefault="002C04E2" w:rsidP="002C04E2">
      <w:pPr>
        <w:pStyle w:val="Akapitzlist"/>
        <w:numPr>
          <w:ilvl w:val="0"/>
          <w:numId w:val="27"/>
        </w:numPr>
        <w:ind w:left="882" w:hanging="465"/>
        <w:rPr>
          <w:rFonts w:asciiTheme="minorHAnsi" w:hAnsiTheme="minorHAnsi" w:cstheme="minorHAnsi"/>
        </w:rPr>
      </w:pPr>
      <w:r w:rsidRPr="00D751A3">
        <w:rPr>
          <w:rFonts w:asciiTheme="minorHAnsi" w:hAnsiTheme="minorHAnsi" w:cstheme="minorHAnsi"/>
        </w:rPr>
        <w:tab/>
        <w:t xml:space="preserve">w przypadku Wykonawców wspólnie ubiegających się o udzielenie zamówienia (art. 58 </w:t>
      </w:r>
      <w:proofErr w:type="spellStart"/>
      <w:r w:rsidRPr="00D751A3">
        <w:rPr>
          <w:rFonts w:asciiTheme="minorHAnsi" w:hAnsiTheme="minorHAnsi" w:cstheme="minorHAnsi"/>
        </w:rPr>
        <w:t>p.z.p</w:t>
      </w:r>
      <w:proofErr w:type="spellEnd"/>
      <w:r w:rsidRPr="00D751A3">
        <w:rPr>
          <w:rFonts w:asciiTheme="minorHAnsi" w:hAnsiTheme="minorHAnsi" w:cstheme="minorHAnsi"/>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2C04E2" w:rsidRPr="00D751A3" w:rsidRDefault="002C04E2" w:rsidP="002C04E2">
      <w:pPr>
        <w:numPr>
          <w:ilvl w:val="3"/>
          <w:numId w:val="7"/>
        </w:numPr>
        <w:tabs>
          <w:tab w:val="clear" w:pos="2880"/>
        </w:tabs>
        <w:ind w:left="426" w:hanging="426"/>
        <w:rPr>
          <w:rFonts w:asciiTheme="minorHAnsi" w:hAnsiTheme="minorHAnsi" w:cstheme="minorHAnsi"/>
        </w:rPr>
      </w:pPr>
      <w:r w:rsidRPr="00D751A3">
        <w:rPr>
          <w:rFonts w:asciiTheme="minorHAnsi" w:hAnsiTheme="minorHAnsi" w:cstheme="minorHAnsi"/>
        </w:rP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D751A3">
        <w:rPr>
          <w:rFonts w:asciiTheme="minorHAnsi" w:hAnsiTheme="minorHAnsi" w:cstheme="minorHAnsi"/>
        </w:rPr>
        <w:t>p.z.p</w:t>
      </w:r>
      <w:proofErr w:type="spellEnd"/>
      <w:r w:rsidRPr="00D751A3">
        <w:rPr>
          <w:rFonts w:asciiTheme="minorHAnsi" w:hAnsiTheme="minorHAnsi" w:cstheme="minorHAnsi"/>
        </w:rPr>
        <w:t>. zostanie odrzucona.</w:t>
      </w:r>
    </w:p>
    <w:p w:rsidR="002C04E2" w:rsidRPr="00D751A3" w:rsidRDefault="002C04E2" w:rsidP="00622F54">
      <w:pPr>
        <w:numPr>
          <w:ilvl w:val="3"/>
          <w:numId w:val="7"/>
        </w:numPr>
        <w:tabs>
          <w:tab w:val="clear" w:pos="2880"/>
        </w:tabs>
        <w:ind w:left="426" w:hanging="426"/>
        <w:rPr>
          <w:rFonts w:asciiTheme="minorHAnsi" w:hAnsiTheme="minorHAnsi" w:cstheme="minorHAnsi"/>
        </w:rPr>
      </w:pPr>
      <w:r w:rsidRPr="00D751A3">
        <w:rPr>
          <w:rFonts w:asciiTheme="minorHAnsi" w:hAnsiTheme="minorHAnsi" w:cstheme="minorHAnsi"/>
        </w:rPr>
        <w:tab/>
        <w:t xml:space="preserve">Zasady zwrotu oraz okoliczności zatrzymania wadium określa art. 98 </w:t>
      </w:r>
      <w:proofErr w:type="spellStart"/>
      <w:r w:rsidRPr="00D751A3">
        <w:rPr>
          <w:rFonts w:asciiTheme="minorHAnsi" w:hAnsiTheme="minorHAnsi" w:cstheme="minorHAnsi"/>
        </w:rPr>
        <w:t>p.z.p</w:t>
      </w:r>
      <w:proofErr w:type="spellEnd"/>
      <w:r w:rsidRPr="00D751A3">
        <w:rPr>
          <w:rFonts w:asciiTheme="minorHAnsi" w:hAnsiTheme="minorHAnsi" w:cstheme="minorHAnsi"/>
        </w:rPr>
        <w:t>.</w:t>
      </w:r>
    </w:p>
    <w:p w:rsidR="00552FBA" w:rsidRPr="00D751A3" w:rsidRDefault="007F76E7" w:rsidP="00622F54">
      <w:pPr>
        <w:pStyle w:val="Nagwek3"/>
        <w:spacing w:line="360" w:lineRule="auto"/>
        <w:rPr>
          <w:rFonts w:asciiTheme="minorHAnsi" w:hAnsiTheme="minorHAnsi" w:cstheme="minorHAnsi"/>
        </w:rPr>
      </w:pPr>
      <w:bookmarkStart w:id="25" w:name="_Toc169764847"/>
      <w:r w:rsidRPr="00D751A3">
        <w:rPr>
          <w:rFonts w:asciiTheme="minorHAnsi" w:hAnsiTheme="minorHAnsi" w:cstheme="minorHAnsi"/>
        </w:rPr>
        <w:t>Termin związania ofertą</w:t>
      </w:r>
      <w:bookmarkEnd w:id="25"/>
    </w:p>
    <w:p w:rsidR="006204E8" w:rsidRPr="00D751A3" w:rsidRDefault="00710865" w:rsidP="00622F54">
      <w:pPr>
        <w:numPr>
          <w:ilvl w:val="0"/>
          <w:numId w:val="9"/>
        </w:numPr>
        <w:tabs>
          <w:tab w:val="clear" w:pos="1800"/>
        </w:tabs>
        <w:ind w:left="426" w:hanging="426"/>
        <w:rPr>
          <w:rFonts w:asciiTheme="minorHAnsi" w:hAnsiTheme="minorHAnsi" w:cstheme="minorHAnsi"/>
        </w:rPr>
      </w:pPr>
      <w:r w:rsidRPr="00D751A3">
        <w:rPr>
          <w:rFonts w:asciiTheme="minorHAnsi" w:hAnsiTheme="minorHAnsi" w:cstheme="minorHAnsi"/>
        </w:rPr>
        <w:tab/>
      </w:r>
      <w:r w:rsidR="00552FBA" w:rsidRPr="00D751A3">
        <w:rPr>
          <w:rFonts w:asciiTheme="minorHAnsi" w:hAnsiTheme="minorHAnsi" w:cstheme="minorHAnsi"/>
        </w:rPr>
        <w:t xml:space="preserve">Wykonawca będzie związany ofertą przez okres </w:t>
      </w:r>
      <w:r w:rsidR="0040693A" w:rsidRPr="00D751A3">
        <w:rPr>
          <w:rFonts w:asciiTheme="minorHAnsi" w:hAnsiTheme="minorHAnsi" w:cstheme="minorHAnsi"/>
          <w:b/>
        </w:rPr>
        <w:t>3</w:t>
      </w:r>
      <w:r w:rsidR="006611FC" w:rsidRPr="00D751A3">
        <w:rPr>
          <w:rFonts w:asciiTheme="minorHAnsi" w:hAnsiTheme="minorHAnsi" w:cstheme="minorHAnsi"/>
          <w:b/>
        </w:rPr>
        <w:t>0</w:t>
      </w:r>
      <w:r w:rsidR="00552FBA" w:rsidRPr="00D751A3">
        <w:rPr>
          <w:rFonts w:asciiTheme="minorHAnsi" w:hAnsiTheme="minorHAnsi" w:cstheme="minorHAnsi"/>
          <w:b/>
        </w:rPr>
        <w:t xml:space="preserve"> dni</w:t>
      </w:r>
      <w:r w:rsidR="006204E8" w:rsidRPr="00D751A3">
        <w:rPr>
          <w:rFonts w:asciiTheme="minorHAnsi" w:hAnsiTheme="minorHAnsi" w:cstheme="minorHAnsi"/>
        </w:rPr>
        <w:t xml:space="preserve">, </w:t>
      </w:r>
      <w:r w:rsidR="00FD6571" w:rsidRPr="00D751A3">
        <w:rPr>
          <w:rFonts w:asciiTheme="minorHAnsi" w:hAnsiTheme="minorHAnsi" w:cstheme="minorHAnsi"/>
        </w:rPr>
        <w:t>od dnia otwarcia ofert</w:t>
      </w:r>
      <w:r w:rsidR="00434B72" w:rsidRPr="00D751A3">
        <w:rPr>
          <w:rFonts w:asciiTheme="minorHAnsi" w:hAnsiTheme="minorHAnsi" w:cstheme="minorHAnsi"/>
        </w:rPr>
        <w:t xml:space="preserve"> </w:t>
      </w:r>
      <w:r w:rsidR="00322494" w:rsidRPr="00D751A3">
        <w:rPr>
          <w:rFonts w:asciiTheme="minorHAnsi" w:hAnsiTheme="minorHAnsi" w:cstheme="minorHAnsi"/>
        </w:rPr>
        <w:t xml:space="preserve">do </w:t>
      </w:r>
      <w:r w:rsidR="00B92F7F" w:rsidRPr="00D751A3">
        <w:rPr>
          <w:rFonts w:asciiTheme="minorHAnsi" w:hAnsiTheme="minorHAnsi" w:cstheme="minorHAnsi"/>
          <w:b/>
        </w:rPr>
        <w:t>0</w:t>
      </w:r>
      <w:r w:rsidR="004D5A05" w:rsidRPr="00D751A3">
        <w:rPr>
          <w:rFonts w:asciiTheme="minorHAnsi" w:hAnsiTheme="minorHAnsi" w:cstheme="minorHAnsi"/>
          <w:b/>
        </w:rPr>
        <w:t>3</w:t>
      </w:r>
      <w:r w:rsidR="008D76B6" w:rsidRPr="00D751A3">
        <w:rPr>
          <w:rFonts w:asciiTheme="minorHAnsi" w:hAnsiTheme="minorHAnsi" w:cstheme="minorHAnsi"/>
          <w:b/>
        </w:rPr>
        <w:t>.0</w:t>
      </w:r>
      <w:r w:rsidR="00B92F7F" w:rsidRPr="00D751A3">
        <w:rPr>
          <w:rFonts w:asciiTheme="minorHAnsi" w:hAnsiTheme="minorHAnsi" w:cstheme="minorHAnsi"/>
          <w:b/>
        </w:rPr>
        <w:t>8</w:t>
      </w:r>
      <w:r w:rsidR="008D76B6" w:rsidRPr="00D751A3">
        <w:rPr>
          <w:rFonts w:asciiTheme="minorHAnsi" w:hAnsiTheme="minorHAnsi" w:cstheme="minorHAnsi"/>
          <w:b/>
        </w:rPr>
        <w:t>.202</w:t>
      </w:r>
      <w:r w:rsidR="00B92F7F" w:rsidRPr="00D751A3">
        <w:rPr>
          <w:rFonts w:asciiTheme="minorHAnsi" w:hAnsiTheme="minorHAnsi" w:cstheme="minorHAnsi"/>
          <w:b/>
        </w:rPr>
        <w:t>4</w:t>
      </w:r>
      <w:r w:rsidR="008D76B6" w:rsidRPr="00D751A3">
        <w:rPr>
          <w:rFonts w:asciiTheme="minorHAnsi" w:hAnsiTheme="minorHAnsi" w:cstheme="minorHAnsi"/>
          <w:b/>
        </w:rPr>
        <w:t xml:space="preserve"> r.</w:t>
      </w:r>
    </w:p>
    <w:p w:rsidR="006204E8" w:rsidRPr="00D751A3" w:rsidRDefault="00710865" w:rsidP="00622F54">
      <w:pPr>
        <w:numPr>
          <w:ilvl w:val="0"/>
          <w:numId w:val="9"/>
        </w:numPr>
        <w:tabs>
          <w:tab w:val="clear" w:pos="1800"/>
        </w:tabs>
        <w:ind w:left="426" w:hanging="426"/>
        <w:rPr>
          <w:rFonts w:asciiTheme="minorHAnsi" w:hAnsiTheme="minorHAnsi" w:cstheme="minorHAnsi"/>
        </w:rPr>
      </w:pPr>
      <w:r w:rsidRPr="00D751A3">
        <w:rPr>
          <w:rFonts w:asciiTheme="minorHAnsi" w:hAnsiTheme="minorHAnsi" w:cstheme="minorHAnsi"/>
        </w:rPr>
        <w:tab/>
      </w:r>
      <w:r w:rsidR="006204E8" w:rsidRPr="00D751A3">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751A3">
        <w:rPr>
          <w:rFonts w:asciiTheme="minorHAnsi" w:hAnsiTheme="minorHAnsi" w:cstheme="minorHAnsi"/>
        </w:rPr>
        <w:tab/>
        <w:t xml:space="preserve">Przedłużenie terminu </w:t>
      </w:r>
      <w:r w:rsidR="006204E8" w:rsidRPr="00D751A3">
        <w:rPr>
          <w:rFonts w:asciiTheme="minorHAnsi" w:hAnsiTheme="minorHAnsi" w:cstheme="minorHAnsi"/>
        </w:rPr>
        <w:lastRenderedPageBreak/>
        <w:t>związania ofertą wymaga złożenia przez wykonawcę pisemnego oświadczenia o wyrażeniu zgody na przedłużenie terminu związania ofertą.</w:t>
      </w:r>
    </w:p>
    <w:p w:rsidR="00552FBA" w:rsidRPr="00D751A3" w:rsidRDefault="007F76E7" w:rsidP="00622F54">
      <w:pPr>
        <w:pStyle w:val="Nagwek3"/>
        <w:spacing w:line="360" w:lineRule="auto"/>
        <w:rPr>
          <w:rFonts w:asciiTheme="minorHAnsi" w:hAnsiTheme="minorHAnsi" w:cstheme="minorHAnsi"/>
        </w:rPr>
      </w:pPr>
      <w:bookmarkStart w:id="26" w:name="_Toc169764848"/>
      <w:r w:rsidRPr="00D751A3">
        <w:rPr>
          <w:rFonts w:asciiTheme="minorHAnsi" w:hAnsiTheme="minorHAnsi" w:cstheme="minorHAnsi"/>
        </w:rPr>
        <w:t>Sposób i termin składania i otwarcia ofert</w:t>
      </w:r>
      <w:bookmarkEnd w:id="26"/>
    </w:p>
    <w:p w:rsidR="00B5063F" w:rsidRPr="00D751A3" w:rsidRDefault="00710865" w:rsidP="00622F54">
      <w:pPr>
        <w:numPr>
          <w:ilvl w:val="0"/>
          <w:numId w:val="11"/>
        </w:numPr>
        <w:tabs>
          <w:tab w:val="clear" w:pos="2340"/>
        </w:tabs>
        <w:ind w:left="426" w:hanging="426"/>
        <w:rPr>
          <w:rFonts w:asciiTheme="minorHAnsi" w:hAnsiTheme="minorHAnsi" w:cstheme="minorHAnsi"/>
          <w:b/>
        </w:rPr>
      </w:pPr>
      <w:r w:rsidRPr="00D751A3">
        <w:rPr>
          <w:rFonts w:asciiTheme="minorHAnsi" w:hAnsiTheme="minorHAnsi" w:cstheme="minorHAnsi"/>
        </w:rPr>
        <w:tab/>
      </w:r>
      <w:r w:rsidR="00B5063F" w:rsidRPr="00D751A3">
        <w:rPr>
          <w:rFonts w:asciiTheme="minorHAnsi" w:hAnsiTheme="minorHAnsi" w:cstheme="minorHAnsi"/>
        </w:rPr>
        <w:t xml:space="preserve">Ofertę należy złożyć poprzez Platformę </w:t>
      </w:r>
      <w:r w:rsidR="00B5063F" w:rsidRPr="00D751A3">
        <w:rPr>
          <w:rFonts w:asciiTheme="minorHAnsi" w:hAnsiTheme="minorHAnsi" w:cstheme="minorHAnsi"/>
          <w:b/>
        </w:rPr>
        <w:t>do dnia</w:t>
      </w:r>
      <w:r w:rsidR="00B92F7F" w:rsidRPr="00D751A3">
        <w:rPr>
          <w:rFonts w:asciiTheme="minorHAnsi" w:hAnsiTheme="minorHAnsi" w:cstheme="minorHAnsi"/>
          <w:b/>
        </w:rPr>
        <w:t xml:space="preserve"> 0</w:t>
      </w:r>
      <w:r w:rsidR="004D5A05" w:rsidRPr="00D751A3">
        <w:rPr>
          <w:rFonts w:asciiTheme="minorHAnsi" w:hAnsiTheme="minorHAnsi" w:cstheme="minorHAnsi"/>
          <w:b/>
        </w:rPr>
        <w:t>5</w:t>
      </w:r>
      <w:r w:rsidR="00B81F7D" w:rsidRPr="00D751A3">
        <w:rPr>
          <w:rFonts w:asciiTheme="minorHAnsi" w:hAnsiTheme="minorHAnsi" w:cstheme="minorHAnsi"/>
          <w:b/>
        </w:rPr>
        <w:t xml:space="preserve"> </w:t>
      </w:r>
      <w:r w:rsidR="00B92F7F" w:rsidRPr="00D751A3">
        <w:rPr>
          <w:rFonts w:asciiTheme="minorHAnsi" w:hAnsiTheme="minorHAnsi" w:cstheme="minorHAnsi"/>
          <w:b/>
        </w:rPr>
        <w:t xml:space="preserve">lipca </w:t>
      </w:r>
      <w:r w:rsidR="00B81F7D" w:rsidRPr="00D751A3">
        <w:rPr>
          <w:rFonts w:asciiTheme="minorHAnsi" w:hAnsiTheme="minorHAnsi" w:cstheme="minorHAnsi"/>
          <w:b/>
        </w:rPr>
        <w:t xml:space="preserve"> </w:t>
      </w:r>
      <w:r w:rsidR="004F7761" w:rsidRPr="00D751A3">
        <w:rPr>
          <w:rFonts w:asciiTheme="minorHAnsi" w:hAnsiTheme="minorHAnsi" w:cstheme="minorHAnsi"/>
          <w:b/>
        </w:rPr>
        <w:t>202</w:t>
      </w:r>
      <w:r w:rsidR="00B92F7F" w:rsidRPr="00D751A3">
        <w:rPr>
          <w:rFonts w:asciiTheme="minorHAnsi" w:hAnsiTheme="minorHAnsi" w:cstheme="minorHAnsi"/>
          <w:b/>
        </w:rPr>
        <w:t>4</w:t>
      </w:r>
      <w:r w:rsidRPr="00D751A3">
        <w:rPr>
          <w:rFonts w:asciiTheme="minorHAnsi" w:hAnsiTheme="minorHAnsi" w:cstheme="minorHAnsi"/>
          <w:caps/>
        </w:rPr>
        <w:t xml:space="preserve"> </w:t>
      </w:r>
      <w:r w:rsidR="00B5063F" w:rsidRPr="00D751A3">
        <w:rPr>
          <w:rFonts w:asciiTheme="minorHAnsi" w:hAnsiTheme="minorHAnsi" w:cstheme="minorHAnsi"/>
          <w:b/>
        </w:rPr>
        <w:t xml:space="preserve">r. do godziny </w:t>
      </w:r>
      <w:r w:rsidR="00EB1612" w:rsidRPr="00D751A3">
        <w:rPr>
          <w:rFonts w:asciiTheme="minorHAnsi" w:hAnsiTheme="minorHAnsi" w:cstheme="minorHAnsi"/>
          <w:b/>
          <w:caps/>
        </w:rPr>
        <w:t>9</w:t>
      </w:r>
      <w:r w:rsidR="00B5063F" w:rsidRPr="00D751A3">
        <w:rPr>
          <w:rFonts w:asciiTheme="minorHAnsi" w:hAnsiTheme="minorHAnsi" w:cstheme="minorHAnsi"/>
          <w:b/>
        </w:rPr>
        <w:t>:00</w:t>
      </w:r>
      <w:r w:rsidR="00B5063F" w:rsidRPr="00D751A3">
        <w:rPr>
          <w:rFonts w:asciiTheme="minorHAnsi" w:hAnsiTheme="minorHAnsi" w:cstheme="minorHAnsi"/>
        </w:rPr>
        <w:t>.</w:t>
      </w:r>
    </w:p>
    <w:p w:rsidR="00867C57" w:rsidRPr="00D751A3" w:rsidRDefault="00710865" w:rsidP="00622F54">
      <w:pPr>
        <w:numPr>
          <w:ilvl w:val="0"/>
          <w:numId w:val="11"/>
        </w:numPr>
        <w:tabs>
          <w:tab w:val="clear" w:pos="2340"/>
        </w:tabs>
        <w:ind w:left="426" w:hanging="426"/>
        <w:rPr>
          <w:rFonts w:asciiTheme="minorHAnsi" w:hAnsiTheme="minorHAnsi" w:cstheme="minorHAnsi"/>
        </w:rPr>
      </w:pPr>
      <w:r w:rsidRPr="00D751A3">
        <w:rPr>
          <w:rFonts w:asciiTheme="minorHAnsi" w:hAnsiTheme="minorHAnsi" w:cstheme="minorHAnsi"/>
        </w:rPr>
        <w:tab/>
      </w:r>
      <w:r w:rsidR="00115F5C" w:rsidRPr="00D751A3">
        <w:rPr>
          <w:rFonts w:asciiTheme="minorHAnsi" w:hAnsiTheme="minorHAnsi" w:cstheme="minorHAnsi"/>
        </w:rPr>
        <w:t>Otwarcie ofert nast</w:t>
      </w:r>
      <w:r w:rsidR="00653B75" w:rsidRPr="00D751A3">
        <w:rPr>
          <w:rFonts w:asciiTheme="minorHAnsi" w:hAnsiTheme="minorHAnsi" w:cstheme="minorHAnsi"/>
        </w:rPr>
        <w:t>ą</w:t>
      </w:r>
      <w:r w:rsidR="00115F5C" w:rsidRPr="00D751A3">
        <w:rPr>
          <w:rFonts w:asciiTheme="minorHAnsi" w:hAnsiTheme="minorHAnsi" w:cstheme="minorHAnsi"/>
        </w:rPr>
        <w:t>p</w:t>
      </w:r>
      <w:r w:rsidR="00653B75" w:rsidRPr="00D751A3">
        <w:rPr>
          <w:rFonts w:asciiTheme="minorHAnsi" w:hAnsiTheme="minorHAnsi" w:cstheme="minorHAnsi"/>
        </w:rPr>
        <w:t>i</w:t>
      </w:r>
      <w:r w:rsidR="00115F5C" w:rsidRPr="00D751A3">
        <w:rPr>
          <w:rFonts w:asciiTheme="minorHAnsi" w:hAnsiTheme="minorHAnsi" w:cstheme="minorHAnsi"/>
        </w:rPr>
        <w:t xml:space="preserve"> w dniu</w:t>
      </w:r>
      <w:r w:rsidR="00B92F7F" w:rsidRPr="00D751A3">
        <w:rPr>
          <w:rFonts w:asciiTheme="minorHAnsi" w:hAnsiTheme="minorHAnsi" w:cstheme="minorHAnsi"/>
        </w:rPr>
        <w:t xml:space="preserve"> </w:t>
      </w:r>
      <w:r w:rsidR="00B92F7F" w:rsidRPr="00D751A3">
        <w:rPr>
          <w:rFonts w:asciiTheme="minorHAnsi" w:hAnsiTheme="minorHAnsi" w:cstheme="minorHAnsi"/>
          <w:b/>
        </w:rPr>
        <w:t>0</w:t>
      </w:r>
      <w:r w:rsidR="004D5A05" w:rsidRPr="00D751A3">
        <w:rPr>
          <w:rFonts w:asciiTheme="minorHAnsi" w:hAnsiTheme="minorHAnsi" w:cstheme="minorHAnsi"/>
          <w:b/>
        </w:rPr>
        <w:t>5</w:t>
      </w:r>
      <w:r w:rsidR="00B81F7D" w:rsidRPr="00D751A3">
        <w:rPr>
          <w:rFonts w:asciiTheme="minorHAnsi" w:hAnsiTheme="minorHAnsi" w:cstheme="minorHAnsi"/>
          <w:b/>
        </w:rPr>
        <w:t xml:space="preserve"> </w:t>
      </w:r>
      <w:r w:rsidR="00B92F7F" w:rsidRPr="00D751A3">
        <w:rPr>
          <w:rFonts w:asciiTheme="minorHAnsi" w:hAnsiTheme="minorHAnsi" w:cstheme="minorHAnsi"/>
          <w:b/>
        </w:rPr>
        <w:t>lipca</w:t>
      </w:r>
      <w:r w:rsidR="00F61388" w:rsidRPr="00D751A3">
        <w:rPr>
          <w:rFonts w:asciiTheme="minorHAnsi" w:hAnsiTheme="minorHAnsi" w:cstheme="minorHAnsi"/>
          <w:b/>
        </w:rPr>
        <w:t xml:space="preserve"> </w:t>
      </w:r>
      <w:r w:rsidR="00653B75" w:rsidRPr="00D751A3">
        <w:rPr>
          <w:rFonts w:asciiTheme="minorHAnsi" w:hAnsiTheme="minorHAnsi" w:cstheme="minorHAnsi"/>
          <w:b/>
        </w:rPr>
        <w:t>202</w:t>
      </w:r>
      <w:r w:rsidR="00B92F7F" w:rsidRPr="00D751A3">
        <w:rPr>
          <w:rFonts w:asciiTheme="minorHAnsi" w:hAnsiTheme="minorHAnsi" w:cstheme="minorHAnsi"/>
          <w:b/>
        </w:rPr>
        <w:t>4</w:t>
      </w:r>
      <w:r w:rsidR="00115F5C" w:rsidRPr="00D751A3">
        <w:rPr>
          <w:rFonts w:asciiTheme="minorHAnsi" w:hAnsiTheme="minorHAnsi" w:cstheme="minorHAnsi"/>
          <w:b/>
        </w:rPr>
        <w:t xml:space="preserve"> r. o godzinie </w:t>
      </w:r>
      <w:r w:rsidR="00EB1612" w:rsidRPr="00D751A3">
        <w:rPr>
          <w:rFonts w:asciiTheme="minorHAnsi" w:hAnsiTheme="minorHAnsi" w:cstheme="minorHAnsi"/>
          <w:b/>
          <w:caps/>
        </w:rPr>
        <w:t>9</w:t>
      </w:r>
      <w:r w:rsidR="00115F5C" w:rsidRPr="00D751A3">
        <w:rPr>
          <w:rFonts w:asciiTheme="minorHAnsi" w:hAnsiTheme="minorHAnsi" w:cstheme="minorHAnsi"/>
          <w:b/>
        </w:rPr>
        <w:t>:</w:t>
      </w:r>
      <w:r w:rsidR="008D76B6" w:rsidRPr="00D751A3">
        <w:rPr>
          <w:rFonts w:asciiTheme="minorHAnsi" w:hAnsiTheme="minorHAnsi" w:cstheme="minorHAnsi"/>
          <w:b/>
        </w:rPr>
        <w:t>0</w:t>
      </w:r>
      <w:r w:rsidR="00653B75" w:rsidRPr="00D751A3">
        <w:rPr>
          <w:rFonts w:asciiTheme="minorHAnsi" w:hAnsiTheme="minorHAnsi" w:cstheme="minorHAnsi"/>
          <w:b/>
        </w:rPr>
        <w:t>5</w:t>
      </w:r>
    </w:p>
    <w:p w:rsidR="00BA05B7" w:rsidRPr="00D751A3" w:rsidRDefault="00115F5C" w:rsidP="00622F54">
      <w:pPr>
        <w:numPr>
          <w:ilvl w:val="0"/>
          <w:numId w:val="11"/>
        </w:numPr>
        <w:tabs>
          <w:tab w:val="clear" w:pos="2340"/>
        </w:tabs>
        <w:ind w:left="426" w:hanging="426"/>
        <w:rPr>
          <w:rFonts w:asciiTheme="minorHAnsi" w:hAnsiTheme="minorHAnsi" w:cstheme="minorHAnsi"/>
          <w:b/>
        </w:rPr>
      </w:pPr>
      <w:r w:rsidRPr="00D751A3">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D751A3" w:rsidRDefault="00710865" w:rsidP="00622F54">
      <w:pPr>
        <w:numPr>
          <w:ilvl w:val="0"/>
          <w:numId w:val="11"/>
        </w:numPr>
        <w:tabs>
          <w:tab w:val="clear" w:pos="2340"/>
        </w:tabs>
        <w:ind w:left="426" w:hanging="426"/>
        <w:rPr>
          <w:rFonts w:asciiTheme="minorHAnsi" w:hAnsiTheme="minorHAnsi" w:cstheme="minorHAnsi"/>
          <w:b/>
        </w:rPr>
      </w:pPr>
      <w:r w:rsidRPr="00D751A3">
        <w:rPr>
          <w:rFonts w:asciiTheme="minorHAnsi" w:hAnsiTheme="minorHAnsi" w:cstheme="minorHAnsi"/>
        </w:rPr>
        <w:tab/>
      </w:r>
      <w:r w:rsidR="00115F5C" w:rsidRPr="00D751A3">
        <w:rPr>
          <w:rFonts w:asciiTheme="minorHAnsi" w:hAnsiTheme="minorHAnsi" w:cstheme="minorHAnsi"/>
        </w:rPr>
        <w:t xml:space="preserve">Niezwłocznie po otwarciu ofert, udostępnia się na stronie internetowej prowadzonego postępowania informacje o: </w:t>
      </w:r>
    </w:p>
    <w:p w:rsidR="00115F5C" w:rsidRPr="00D751A3" w:rsidRDefault="00115F5C" w:rsidP="00622F54">
      <w:pPr>
        <w:ind w:left="826" w:hanging="395"/>
        <w:rPr>
          <w:rFonts w:asciiTheme="minorHAnsi" w:hAnsiTheme="minorHAnsi" w:cstheme="minorHAnsi"/>
        </w:rPr>
      </w:pPr>
      <w:r w:rsidRPr="00D751A3">
        <w:rPr>
          <w:rFonts w:asciiTheme="minorHAnsi" w:hAnsiTheme="minorHAnsi" w:cstheme="minorHAnsi"/>
        </w:rPr>
        <w:t>1)</w:t>
      </w:r>
      <w:r w:rsidRPr="00D751A3">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D751A3" w:rsidRDefault="00115F5C" w:rsidP="00622F54">
      <w:pPr>
        <w:ind w:left="826" w:hanging="395"/>
        <w:rPr>
          <w:rFonts w:asciiTheme="minorHAnsi" w:hAnsiTheme="minorHAnsi" w:cstheme="minorHAnsi"/>
        </w:rPr>
      </w:pPr>
      <w:r w:rsidRPr="00D751A3">
        <w:rPr>
          <w:rFonts w:asciiTheme="minorHAnsi" w:hAnsiTheme="minorHAnsi" w:cstheme="minorHAnsi"/>
        </w:rPr>
        <w:t>2)</w:t>
      </w:r>
      <w:r w:rsidRPr="00D751A3">
        <w:rPr>
          <w:rFonts w:asciiTheme="minorHAnsi" w:hAnsiTheme="minorHAnsi" w:cstheme="minorHAnsi"/>
        </w:rPr>
        <w:tab/>
        <w:t>cenach lub kosztach zawartych w ofertach.</w:t>
      </w:r>
    </w:p>
    <w:p w:rsidR="00080477" w:rsidRPr="00D751A3" w:rsidRDefault="008411E8" w:rsidP="00622F54">
      <w:pPr>
        <w:pStyle w:val="Nagwek3"/>
        <w:spacing w:line="360" w:lineRule="auto"/>
        <w:rPr>
          <w:rFonts w:asciiTheme="minorHAnsi" w:hAnsiTheme="minorHAnsi" w:cstheme="minorHAnsi"/>
        </w:rPr>
      </w:pPr>
      <w:r w:rsidRPr="00D751A3">
        <w:rPr>
          <w:rFonts w:asciiTheme="minorHAnsi" w:hAnsiTheme="minorHAnsi" w:cstheme="minorHAnsi"/>
        </w:rPr>
        <w:tab/>
      </w:r>
      <w:bookmarkStart w:id="27" w:name="_Toc169764849"/>
      <w:r w:rsidR="007F76E7" w:rsidRPr="00D751A3">
        <w:rPr>
          <w:rFonts w:asciiTheme="minorHAnsi" w:hAnsiTheme="minorHAnsi" w:cstheme="minorHAnsi"/>
        </w:rPr>
        <w:t>Opis kryteriów oceny ofert, wraz z podaniem wag tych kryteriów i</w:t>
      </w:r>
      <w:r w:rsidR="00983240" w:rsidRPr="00D751A3">
        <w:rPr>
          <w:rFonts w:asciiTheme="minorHAnsi" w:hAnsiTheme="minorHAnsi" w:cstheme="minorHAnsi"/>
        </w:rPr>
        <w:t> </w:t>
      </w:r>
      <w:r w:rsidR="007F76E7" w:rsidRPr="00D751A3">
        <w:rPr>
          <w:rFonts w:asciiTheme="minorHAnsi" w:hAnsiTheme="minorHAnsi" w:cstheme="minorHAnsi"/>
        </w:rPr>
        <w:t>sposobu oceny ofert</w:t>
      </w:r>
      <w:bookmarkEnd w:id="27"/>
    </w:p>
    <w:p w:rsidR="00343DB5" w:rsidRPr="00D751A3" w:rsidRDefault="00D36AE2" w:rsidP="00622F54">
      <w:pPr>
        <w:pStyle w:val="Akapitzlist"/>
        <w:ind w:left="0"/>
        <w:rPr>
          <w:rFonts w:asciiTheme="minorHAnsi" w:hAnsiTheme="minorHAnsi" w:cstheme="minorHAnsi"/>
        </w:rPr>
      </w:pPr>
      <w:r w:rsidRPr="00D751A3">
        <w:rPr>
          <w:rFonts w:asciiTheme="minorHAnsi" w:hAnsiTheme="minorHAnsi" w:cstheme="minorHAnsi"/>
        </w:rPr>
        <w:t>Przy wyborze najkorzystniejszej oferty Zamawiający będzie się kierował następującymi kryteriami oceny ofert:</w:t>
      </w:r>
    </w:p>
    <w:p w:rsidR="00343DB5" w:rsidRPr="00D751A3" w:rsidRDefault="00343DB5" w:rsidP="00622F54">
      <w:pPr>
        <w:pStyle w:val="Akapitzlist"/>
        <w:numPr>
          <w:ilvl w:val="0"/>
          <w:numId w:val="50"/>
        </w:numPr>
        <w:rPr>
          <w:rFonts w:asciiTheme="minorHAnsi" w:hAnsiTheme="minorHAnsi" w:cstheme="minorHAnsi"/>
        </w:rPr>
      </w:pPr>
      <w:bookmarkStart w:id="28" w:name="_Hlk64362892"/>
      <w:r w:rsidRPr="00D751A3">
        <w:rPr>
          <w:rFonts w:asciiTheme="minorHAnsi" w:hAnsiTheme="minorHAnsi" w:cstheme="minorHAnsi"/>
          <w:b/>
          <w:bCs/>
          <w:lang w:eastAsia="ar-SA"/>
        </w:rPr>
        <w:t xml:space="preserve">cena brutto </w:t>
      </w:r>
      <w:bookmarkEnd w:id="28"/>
      <w:r w:rsidRPr="00D751A3">
        <w:rPr>
          <w:rFonts w:asciiTheme="minorHAnsi" w:hAnsiTheme="minorHAnsi" w:cstheme="minorHAnsi"/>
          <w:b/>
          <w:bCs/>
          <w:lang w:eastAsia="ar-SA"/>
        </w:rPr>
        <w:t>– 60 %</w:t>
      </w:r>
      <w:bookmarkStart w:id="29" w:name="_Hlk43973482"/>
      <w:bookmarkEnd w:id="29"/>
    </w:p>
    <w:p w:rsidR="00343DB5" w:rsidRPr="00D751A3" w:rsidRDefault="00343DB5" w:rsidP="00622F54">
      <w:pPr>
        <w:ind w:firstLine="426"/>
        <w:rPr>
          <w:rFonts w:asciiTheme="minorHAnsi" w:hAnsiTheme="minorHAnsi" w:cstheme="minorHAnsi"/>
        </w:rPr>
      </w:pPr>
      <w:r w:rsidRPr="00D751A3">
        <w:rPr>
          <w:rFonts w:asciiTheme="minorHAnsi" w:hAnsiTheme="minorHAnsi" w:cstheme="minorHAnsi"/>
        </w:rPr>
        <w:t>Oferty oceniane będą wg wzoru:</w:t>
      </w:r>
    </w:p>
    <w:p w:rsidR="00343DB5" w:rsidRPr="00D751A3" w:rsidRDefault="00343DB5" w:rsidP="00622F54">
      <w:pPr>
        <w:ind w:firstLine="426"/>
        <w:rPr>
          <w:rFonts w:asciiTheme="minorHAnsi" w:hAnsiTheme="minorHAnsi" w:cstheme="minorHAnsi"/>
        </w:rPr>
      </w:pPr>
      <w:r w:rsidRPr="00D751A3">
        <w:rPr>
          <w:rFonts w:asciiTheme="minorHAnsi" w:hAnsiTheme="minorHAnsi" w:cstheme="minorHAnsi"/>
        </w:rPr>
        <w:t>P = P1 + P2</w:t>
      </w:r>
    </w:p>
    <w:p w:rsidR="00343DB5" w:rsidRPr="00D751A3" w:rsidRDefault="00343DB5" w:rsidP="00622F54">
      <w:pPr>
        <w:ind w:firstLine="426"/>
        <w:rPr>
          <w:rFonts w:asciiTheme="minorHAnsi" w:hAnsiTheme="minorHAnsi" w:cstheme="minorHAnsi"/>
        </w:rPr>
      </w:pPr>
      <w:r w:rsidRPr="00D751A3">
        <w:rPr>
          <w:rFonts w:asciiTheme="minorHAnsi" w:hAnsiTheme="minorHAnsi" w:cstheme="minorHAnsi"/>
        </w:rPr>
        <w:t>gdzie: P – ilość punktów przyznanych ofercie w łącznej punktacji ocenianych kryteriów.</w:t>
      </w:r>
    </w:p>
    <w:p w:rsidR="00343DB5" w:rsidRPr="00D751A3" w:rsidRDefault="00343DB5" w:rsidP="00622F54">
      <w:pPr>
        <w:ind w:firstLine="426"/>
        <w:rPr>
          <w:rFonts w:asciiTheme="minorHAnsi" w:hAnsiTheme="minorHAnsi" w:cstheme="minorHAnsi"/>
        </w:rPr>
      </w:pPr>
      <w:r w:rsidRPr="00D751A3">
        <w:rPr>
          <w:rFonts w:asciiTheme="minorHAnsi" w:hAnsiTheme="minorHAnsi" w:cstheme="minorHAnsi"/>
        </w:rPr>
        <w:t>P1 – ilość punktów przyznanych ofercie w kryterium ceny.</w:t>
      </w:r>
    </w:p>
    <w:p w:rsidR="00343DB5" w:rsidRPr="00D751A3" w:rsidRDefault="00343DB5" w:rsidP="00622F54">
      <w:pPr>
        <w:ind w:firstLine="426"/>
        <w:rPr>
          <w:rFonts w:asciiTheme="minorHAnsi" w:hAnsiTheme="minorHAnsi" w:cstheme="minorHAnsi"/>
        </w:rPr>
      </w:pPr>
      <w:r w:rsidRPr="00D751A3">
        <w:rPr>
          <w:rFonts w:asciiTheme="minorHAnsi" w:hAnsiTheme="minorHAnsi" w:cstheme="minorHAnsi"/>
        </w:rPr>
        <w:t xml:space="preserve">P2 – ilość punktów przyznanych ofercie w kryterium </w:t>
      </w:r>
      <w:r w:rsidR="00655D36" w:rsidRPr="00D751A3">
        <w:rPr>
          <w:rFonts w:asciiTheme="minorHAnsi" w:hAnsiTheme="minorHAnsi" w:cstheme="minorHAnsi"/>
        </w:rPr>
        <w:t>gwarancji</w:t>
      </w:r>
    </w:p>
    <w:p w:rsidR="00343DB5" w:rsidRPr="00D751A3" w:rsidRDefault="00343DB5" w:rsidP="00622F54">
      <w:pPr>
        <w:ind w:firstLine="426"/>
        <w:rPr>
          <w:rFonts w:asciiTheme="minorHAnsi" w:hAnsiTheme="minorHAnsi" w:cstheme="minorHAnsi"/>
        </w:rPr>
      </w:pPr>
      <w:r w:rsidRPr="00D751A3">
        <w:rPr>
          <w:rFonts w:asciiTheme="minorHAnsi" w:eastAsia="TimesNewRoman, 'Times New Roman" w:hAnsiTheme="minorHAnsi" w:cstheme="minorHAnsi"/>
        </w:rPr>
        <w:t xml:space="preserve">Najkorzystniejsza oferta to oferta o największej ilości punktów. </w:t>
      </w:r>
    </w:p>
    <w:p w:rsidR="00343DB5" w:rsidRPr="00D751A3" w:rsidRDefault="00343DB5" w:rsidP="00622F54">
      <w:pPr>
        <w:ind w:firstLine="426"/>
        <w:rPr>
          <w:rFonts w:asciiTheme="minorHAnsi" w:hAnsiTheme="minorHAnsi" w:cstheme="minorHAnsi"/>
        </w:rPr>
      </w:pPr>
      <w:r w:rsidRPr="00D751A3">
        <w:rPr>
          <w:rFonts w:asciiTheme="minorHAnsi" w:hAnsiTheme="minorHAnsi" w:cstheme="minorHAnsi"/>
        </w:rPr>
        <w:t>Maksymalna ilość punktów w łącznej punktacji ocenianych kryteriów wynosi 100.</w:t>
      </w:r>
    </w:p>
    <w:p w:rsidR="00343DB5" w:rsidRPr="00D751A3" w:rsidRDefault="00343DB5" w:rsidP="00622F54">
      <w:pPr>
        <w:ind w:firstLine="426"/>
        <w:rPr>
          <w:rFonts w:asciiTheme="minorHAnsi" w:hAnsiTheme="minorHAnsi" w:cstheme="minorHAnsi"/>
        </w:rPr>
      </w:pPr>
      <w:r w:rsidRPr="00D751A3">
        <w:rPr>
          <w:rFonts w:asciiTheme="minorHAnsi" w:hAnsiTheme="minorHAnsi" w:cstheme="minorHAnsi"/>
        </w:rPr>
        <w:t>W kryterium ceny oferty oceniane będą wg wzoru:</w:t>
      </w:r>
    </w:p>
    <w:p w:rsidR="00343DB5" w:rsidRPr="00D751A3" w:rsidRDefault="00343DB5" w:rsidP="00622F54">
      <w:pPr>
        <w:ind w:firstLine="426"/>
        <w:rPr>
          <w:rFonts w:asciiTheme="minorHAnsi" w:hAnsiTheme="minorHAnsi" w:cstheme="minorHAnsi"/>
          <w:lang w:val="en-US"/>
        </w:rPr>
      </w:pPr>
      <w:r w:rsidRPr="00D751A3">
        <w:rPr>
          <w:rFonts w:asciiTheme="minorHAnsi" w:hAnsiTheme="minorHAnsi" w:cstheme="minorHAnsi"/>
          <w:lang w:val="en-US"/>
        </w:rPr>
        <w:t>P1 = (</w:t>
      </w:r>
      <w:proofErr w:type="spellStart"/>
      <w:r w:rsidRPr="00D751A3">
        <w:rPr>
          <w:rFonts w:asciiTheme="minorHAnsi" w:hAnsiTheme="minorHAnsi" w:cstheme="minorHAnsi"/>
          <w:lang w:val="en-US"/>
        </w:rPr>
        <w:t>Cmin</w:t>
      </w:r>
      <w:proofErr w:type="spellEnd"/>
      <w:r w:rsidRPr="00D751A3">
        <w:rPr>
          <w:rFonts w:asciiTheme="minorHAnsi" w:hAnsiTheme="minorHAnsi" w:cstheme="minorHAnsi"/>
          <w:lang w:val="en-US"/>
        </w:rPr>
        <w:t xml:space="preserve"> / C of. </w:t>
      </w:r>
      <w:proofErr w:type="spellStart"/>
      <w:r w:rsidRPr="00D751A3">
        <w:rPr>
          <w:rFonts w:asciiTheme="minorHAnsi" w:hAnsiTheme="minorHAnsi" w:cstheme="minorHAnsi"/>
          <w:lang w:val="en-US"/>
        </w:rPr>
        <w:t>licz</w:t>
      </w:r>
      <w:proofErr w:type="spellEnd"/>
      <w:r w:rsidRPr="00D751A3">
        <w:rPr>
          <w:rFonts w:asciiTheme="minorHAnsi" w:hAnsiTheme="minorHAnsi" w:cstheme="minorHAnsi"/>
          <w:lang w:val="en-US"/>
        </w:rPr>
        <w:t xml:space="preserve">.) x100 x 60% </w:t>
      </w:r>
    </w:p>
    <w:p w:rsidR="00343DB5" w:rsidRPr="00D751A3" w:rsidRDefault="00343DB5" w:rsidP="00622F54">
      <w:pPr>
        <w:ind w:left="426"/>
        <w:rPr>
          <w:rFonts w:asciiTheme="minorHAnsi" w:hAnsiTheme="minorHAnsi" w:cstheme="minorHAnsi"/>
        </w:rPr>
      </w:pPr>
      <w:r w:rsidRPr="00D751A3">
        <w:rPr>
          <w:rFonts w:asciiTheme="minorHAnsi" w:hAnsiTheme="minorHAnsi" w:cstheme="minorHAnsi"/>
        </w:rPr>
        <w:t xml:space="preserve">Gdzie: </w:t>
      </w:r>
      <w:proofErr w:type="spellStart"/>
      <w:r w:rsidRPr="00D751A3">
        <w:rPr>
          <w:rFonts w:asciiTheme="minorHAnsi" w:hAnsiTheme="minorHAnsi" w:cstheme="minorHAnsi"/>
        </w:rPr>
        <w:t>Cmin</w:t>
      </w:r>
      <w:proofErr w:type="spellEnd"/>
      <w:r w:rsidRPr="00D751A3">
        <w:rPr>
          <w:rFonts w:asciiTheme="minorHAnsi" w:hAnsiTheme="minorHAnsi" w:cstheme="minorHAnsi"/>
        </w:rPr>
        <w:t xml:space="preserve"> – najniższa całkowita cena brutto wykonania zamówienia spośród wszystkich</w:t>
      </w:r>
    </w:p>
    <w:p w:rsidR="00343DB5" w:rsidRPr="00D751A3" w:rsidRDefault="00343DB5" w:rsidP="00622F54">
      <w:pPr>
        <w:ind w:firstLine="426"/>
        <w:rPr>
          <w:rFonts w:asciiTheme="minorHAnsi" w:hAnsiTheme="minorHAnsi" w:cstheme="minorHAnsi"/>
        </w:rPr>
      </w:pPr>
      <w:r w:rsidRPr="00D751A3">
        <w:rPr>
          <w:rFonts w:asciiTheme="minorHAnsi" w:hAnsiTheme="minorHAnsi" w:cstheme="minorHAnsi"/>
        </w:rPr>
        <w:t xml:space="preserve"> ocenianych ofert.</w:t>
      </w:r>
    </w:p>
    <w:p w:rsidR="00343DB5" w:rsidRPr="00D751A3" w:rsidRDefault="00343DB5" w:rsidP="00622F54">
      <w:pPr>
        <w:ind w:left="426"/>
        <w:rPr>
          <w:rFonts w:asciiTheme="minorHAnsi" w:hAnsiTheme="minorHAnsi" w:cstheme="minorHAnsi"/>
        </w:rPr>
      </w:pPr>
      <w:r w:rsidRPr="00D751A3">
        <w:rPr>
          <w:rFonts w:asciiTheme="minorHAnsi" w:hAnsiTheme="minorHAnsi" w:cstheme="minorHAnsi"/>
        </w:rPr>
        <w:lastRenderedPageBreak/>
        <w:t>C of. licz. – zaoferowana całkowita cena brutto wykonania zamówienia w ofercie ocenianej.</w:t>
      </w:r>
    </w:p>
    <w:p w:rsidR="00343DB5" w:rsidRPr="00D751A3" w:rsidRDefault="00343DB5" w:rsidP="00622F54">
      <w:pPr>
        <w:ind w:firstLine="426"/>
        <w:rPr>
          <w:rFonts w:asciiTheme="minorHAnsi" w:hAnsiTheme="minorHAnsi" w:cstheme="minorHAnsi"/>
        </w:rPr>
      </w:pPr>
      <w:r w:rsidRPr="00D751A3">
        <w:rPr>
          <w:rFonts w:asciiTheme="minorHAnsi" w:hAnsiTheme="minorHAnsi" w:cstheme="minorHAnsi"/>
        </w:rPr>
        <w:t>Maksymalna ilość punktów w punktacji kryterium ceny wynosi 60.</w:t>
      </w:r>
    </w:p>
    <w:p w:rsidR="00024942" w:rsidRPr="00D751A3" w:rsidRDefault="00024942" w:rsidP="00622F54">
      <w:pPr>
        <w:pStyle w:val="Akapitzlist"/>
        <w:numPr>
          <w:ilvl w:val="0"/>
          <w:numId w:val="50"/>
        </w:numPr>
        <w:rPr>
          <w:rFonts w:asciiTheme="minorHAnsi" w:hAnsiTheme="minorHAnsi" w:cstheme="minorHAnsi"/>
        </w:rPr>
      </w:pPr>
      <w:r w:rsidRPr="00D751A3">
        <w:rPr>
          <w:rFonts w:asciiTheme="minorHAnsi" w:hAnsiTheme="minorHAnsi" w:cstheme="minorHAnsi"/>
          <w:b/>
          <w:bCs/>
          <w:lang w:eastAsia="ar-SA"/>
        </w:rPr>
        <w:t>gwarancja – 40 %</w:t>
      </w:r>
    </w:p>
    <w:p w:rsidR="00024942" w:rsidRPr="00D751A3" w:rsidRDefault="00024942" w:rsidP="00622F54">
      <w:pPr>
        <w:rPr>
          <w:rFonts w:asciiTheme="minorHAnsi" w:hAnsiTheme="minorHAnsi" w:cstheme="minorHAnsi"/>
        </w:rPr>
      </w:pPr>
      <w:r w:rsidRPr="00D751A3">
        <w:rPr>
          <w:rFonts w:asciiTheme="minorHAnsi" w:hAnsiTheme="minorHAnsi" w:cstheme="minorHAnsi"/>
        </w:rPr>
        <w:t>oferty oceniane będą w następujący sposób:</w:t>
      </w:r>
    </w:p>
    <w:p w:rsidR="00024942" w:rsidRPr="00D751A3" w:rsidRDefault="00024942" w:rsidP="00622F54">
      <w:pPr>
        <w:rPr>
          <w:rFonts w:asciiTheme="minorHAnsi" w:hAnsiTheme="minorHAnsi" w:cstheme="minorHAnsi"/>
        </w:rPr>
      </w:pPr>
      <w:r w:rsidRPr="00D751A3">
        <w:rPr>
          <w:rFonts w:asciiTheme="minorHAnsi" w:hAnsiTheme="minorHAnsi" w:cstheme="minorHAnsi"/>
        </w:rPr>
        <w:t>P2- wykonawca, który oświadczy w formularzu ofertowym, iż zapewnia:</w:t>
      </w:r>
    </w:p>
    <w:p w:rsidR="003F744E" w:rsidRPr="00D751A3" w:rsidRDefault="004E6BFA" w:rsidP="00622F54">
      <w:pPr>
        <w:rPr>
          <w:rFonts w:asciiTheme="minorHAnsi" w:hAnsiTheme="minorHAnsi" w:cstheme="minorHAnsi"/>
        </w:rPr>
      </w:pPr>
      <w:r w:rsidRPr="00D751A3">
        <w:rPr>
          <w:rFonts w:asciiTheme="minorHAnsi" w:hAnsiTheme="minorHAnsi" w:cstheme="minorHAnsi"/>
        </w:rPr>
        <w:t>5</w:t>
      </w:r>
      <w:r w:rsidR="003F744E" w:rsidRPr="00D751A3">
        <w:rPr>
          <w:rFonts w:asciiTheme="minorHAnsi" w:hAnsiTheme="minorHAnsi" w:cstheme="minorHAnsi"/>
        </w:rPr>
        <w:t xml:space="preserve"> </w:t>
      </w:r>
      <w:r w:rsidRPr="00D751A3">
        <w:rPr>
          <w:rFonts w:asciiTheme="minorHAnsi" w:hAnsiTheme="minorHAnsi" w:cstheme="minorHAnsi"/>
        </w:rPr>
        <w:t>lat gwarancji</w:t>
      </w:r>
      <w:r w:rsidR="003F744E" w:rsidRPr="00D751A3">
        <w:rPr>
          <w:rFonts w:asciiTheme="minorHAnsi" w:hAnsiTheme="minorHAnsi" w:cstheme="minorHAnsi"/>
        </w:rPr>
        <w:t xml:space="preserve"> i mniej = 0</w:t>
      </w:r>
    </w:p>
    <w:p w:rsidR="00024942" w:rsidRPr="00D751A3" w:rsidRDefault="00024942" w:rsidP="00622F54">
      <w:pPr>
        <w:rPr>
          <w:rFonts w:asciiTheme="minorHAnsi" w:hAnsiTheme="minorHAnsi" w:cstheme="minorHAnsi"/>
        </w:rPr>
      </w:pPr>
      <w:r w:rsidRPr="00D751A3">
        <w:rPr>
          <w:rFonts w:asciiTheme="minorHAnsi" w:hAnsiTheme="minorHAnsi" w:cstheme="minorHAnsi"/>
        </w:rPr>
        <w:t xml:space="preserve">6 </w:t>
      </w:r>
      <w:r w:rsidR="004E6BFA" w:rsidRPr="00D751A3">
        <w:rPr>
          <w:rFonts w:asciiTheme="minorHAnsi" w:hAnsiTheme="minorHAnsi" w:cstheme="minorHAnsi"/>
        </w:rPr>
        <w:t>lat</w:t>
      </w:r>
      <w:r w:rsidRPr="00D751A3">
        <w:rPr>
          <w:rFonts w:asciiTheme="minorHAnsi" w:hAnsiTheme="minorHAnsi" w:cstheme="minorHAnsi"/>
        </w:rPr>
        <w:t xml:space="preserve"> gwarancji = </w:t>
      </w:r>
      <w:r w:rsidR="00AF2331" w:rsidRPr="00D751A3">
        <w:rPr>
          <w:rFonts w:asciiTheme="minorHAnsi" w:hAnsiTheme="minorHAnsi" w:cstheme="minorHAnsi"/>
        </w:rPr>
        <w:t>2</w:t>
      </w:r>
      <w:r w:rsidRPr="00D751A3">
        <w:rPr>
          <w:rFonts w:asciiTheme="minorHAnsi" w:hAnsiTheme="minorHAnsi" w:cstheme="minorHAnsi"/>
        </w:rPr>
        <w:t>0 pkt</w:t>
      </w:r>
    </w:p>
    <w:p w:rsidR="00024942" w:rsidRPr="00D751A3" w:rsidRDefault="004E6BFA" w:rsidP="00622F54">
      <w:pPr>
        <w:rPr>
          <w:rFonts w:asciiTheme="minorHAnsi" w:hAnsiTheme="minorHAnsi" w:cstheme="minorHAnsi"/>
        </w:rPr>
      </w:pPr>
      <w:r w:rsidRPr="00D751A3">
        <w:rPr>
          <w:rFonts w:asciiTheme="minorHAnsi" w:hAnsiTheme="minorHAnsi" w:cstheme="minorHAnsi"/>
        </w:rPr>
        <w:t>7 lat</w:t>
      </w:r>
      <w:r w:rsidR="00024942" w:rsidRPr="00D751A3">
        <w:rPr>
          <w:rFonts w:asciiTheme="minorHAnsi" w:hAnsiTheme="minorHAnsi" w:cstheme="minorHAnsi"/>
        </w:rPr>
        <w:t xml:space="preserve"> gwarancji = </w:t>
      </w:r>
      <w:r w:rsidRPr="00D751A3">
        <w:rPr>
          <w:rFonts w:asciiTheme="minorHAnsi" w:hAnsiTheme="minorHAnsi" w:cstheme="minorHAnsi"/>
        </w:rPr>
        <w:t>4</w:t>
      </w:r>
      <w:r w:rsidR="00024942" w:rsidRPr="00D751A3">
        <w:rPr>
          <w:rFonts w:asciiTheme="minorHAnsi" w:hAnsiTheme="minorHAnsi" w:cstheme="minorHAnsi"/>
        </w:rPr>
        <w:t>0 pkt</w:t>
      </w:r>
    </w:p>
    <w:p w:rsidR="00024942" w:rsidRPr="00D751A3" w:rsidRDefault="00024942" w:rsidP="00622F54">
      <w:pPr>
        <w:rPr>
          <w:rFonts w:asciiTheme="minorHAnsi" w:hAnsiTheme="minorHAnsi" w:cstheme="minorHAnsi"/>
        </w:rPr>
      </w:pPr>
      <w:r w:rsidRPr="00D751A3">
        <w:rPr>
          <w:rFonts w:asciiTheme="minorHAnsi" w:hAnsiTheme="minorHAnsi" w:cstheme="minorHAnsi"/>
        </w:rPr>
        <w:t>Maksymalna ilość punktów w punktacji kryterium gwarancji wynosi 40.</w:t>
      </w:r>
    </w:p>
    <w:p w:rsidR="00343DB5" w:rsidRPr="00D751A3" w:rsidRDefault="00343DB5" w:rsidP="00622F54">
      <w:pPr>
        <w:ind w:left="567"/>
        <w:rPr>
          <w:rFonts w:asciiTheme="minorHAnsi" w:eastAsia="Calibri" w:hAnsiTheme="minorHAnsi" w:cstheme="minorHAnsi"/>
          <w:highlight w:val="yellow"/>
        </w:rPr>
      </w:pPr>
      <w:r w:rsidRPr="00D751A3">
        <w:rPr>
          <w:rFonts w:asciiTheme="minorHAnsi" w:eastAsia="TimesNewRoman, 'Times New Roman" w:hAnsiTheme="minorHAnsi" w:cstheme="minorHAnsi"/>
        </w:rPr>
        <w:t>Jako oferta najkorzystniejsza uznana zostanie ta, która otrzyma największą ilość punktów</w:t>
      </w:r>
      <w:r w:rsidRPr="00D751A3">
        <w:rPr>
          <w:rFonts w:asciiTheme="minorHAnsi" w:hAnsiTheme="minorHAnsi" w:cstheme="minorHAnsi"/>
        </w:rPr>
        <w:t xml:space="preserve"> </w:t>
      </w:r>
      <w:r w:rsidRPr="00D751A3">
        <w:rPr>
          <w:rFonts w:asciiTheme="minorHAnsi" w:eastAsia="TimesNewRoman, 'Times New Roman" w:hAnsiTheme="minorHAnsi" w:cstheme="minorHAnsi"/>
        </w:rPr>
        <w:t>w łącznej punktacji ocenianych kryteriów.</w:t>
      </w:r>
    </w:p>
    <w:p w:rsidR="00343DB5" w:rsidRPr="00D751A3" w:rsidRDefault="00343DB5" w:rsidP="00622F54">
      <w:pPr>
        <w:ind w:left="567"/>
        <w:rPr>
          <w:rFonts w:asciiTheme="minorHAnsi" w:hAnsiTheme="minorHAnsi" w:cstheme="minorHAnsi"/>
        </w:rPr>
      </w:pPr>
      <w:r w:rsidRPr="00D751A3">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D751A3" w:rsidRDefault="00343DB5" w:rsidP="00622F54">
      <w:pPr>
        <w:ind w:left="567"/>
        <w:rPr>
          <w:rFonts w:asciiTheme="minorHAnsi" w:hAnsiTheme="minorHAnsi" w:cstheme="minorHAnsi"/>
        </w:rPr>
      </w:pPr>
      <w:r w:rsidRPr="00D751A3">
        <w:rPr>
          <w:rFonts w:asciiTheme="minorHAnsi" w:hAnsiTheme="minorHAnsi" w:cstheme="minorHAnsi"/>
          <w:lang w:eastAsia="ar-SA"/>
        </w:rPr>
        <w:t>Zamawiający unieważni postępowanie w sytuacji, gdy wystąpią przesłanki wskazane w</w:t>
      </w:r>
      <w:r w:rsidR="00D20828" w:rsidRPr="00D751A3">
        <w:rPr>
          <w:rFonts w:asciiTheme="minorHAnsi" w:hAnsiTheme="minorHAnsi" w:cstheme="minorHAnsi"/>
          <w:lang w:eastAsia="ar-SA"/>
        </w:rPr>
        <w:t> </w:t>
      </w:r>
      <w:r w:rsidRPr="00D751A3">
        <w:rPr>
          <w:rFonts w:asciiTheme="minorHAnsi" w:hAnsiTheme="minorHAnsi" w:cstheme="minorHAnsi"/>
          <w:lang w:eastAsia="ar-SA"/>
        </w:rPr>
        <w:t xml:space="preserve">art. </w:t>
      </w:r>
      <w:r w:rsidR="00D20828" w:rsidRPr="00D751A3">
        <w:rPr>
          <w:rFonts w:asciiTheme="minorHAnsi" w:hAnsiTheme="minorHAnsi" w:cstheme="minorHAnsi"/>
          <w:lang w:eastAsia="ar-SA"/>
        </w:rPr>
        <w:t>255</w:t>
      </w:r>
      <w:r w:rsidRPr="00D751A3">
        <w:rPr>
          <w:rFonts w:asciiTheme="minorHAnsi" w:hAnsiTheme="minorHAnsi" w:cstheme="minorHAnsi"/>
          <w:lang w:eastAsia="ar-SA"/>
        </w:rPr>
        <w:t xml:space="preserve"> </w:t>
      </w:r>
      <w:r w:rsidRPr="00D751A3">
        <w:rPr>
          <w:rFonts w:asciiTheme="minorHAnsi" w:hAnsiTheme="minorHAnsi" w:cstheme="minorHAnsi"/>
          <w:iCs/>
          <w:lang w:eastAsia="ar-SA"/>
        </w:rPr>
        <w:t xml:space="preserve">ustawy z dnia </w:t>
      </w:r>
      <w:r w:rsidR="00D06670" w:rsidRPr="00D751A3">
        <w:rPr>
          <w:rFonts w:asciiTheme="minorHAnsi" w:hAnsiTheme="minorHAnsi" w:cstheme="minorHAnsi"/>
          <w:iCs/>
          <w:lang w:eastAsia="ar-SA"/>
        </w:rPr>
        <w:t>11</w:t>
      </w:r>
      <w:r w:rsidRPr="00D751A3">
        <w:rPr>
          <w:rFonts w:asciiTheme="minorHAnsi" w:hAnsiTheme="minorHAnsi" w:cstheme="minorHAnsi"/>
          <w:iCs/>
          <w:lang w:eastAsia="ar-SA"/>
        </w:rPr>
        <w:t xml:space="preserve"> </w:t>
      </w:r>
      <w:r w:rsidR="00D06670" w:rsidRPr="00D751A3">
        <w:rPr>
          <w:rFonts w:asciiTheme="minorHAnsi" w:hAnsiTheme="minorHAnsi" w:cstheme="minorHAnsi"/>
          <w:iCs/>
          <w:lang w:eastAsia="ar-SA"/>
        </w:rPr>
        <w:t>września</w:t>
      </w:r>
      <w:r w:rsidRPr="00D751A3">
        <w:rPr>
          <w:rFonts w:asciiTheme="minorHAnsi" w:hAnsiTheme="minorHAnsi" w:cstheme="minorHAnsi"/>
          <w:iCs/>
          <w:lang w:eastAsia="ar-SA"/>
        </w:rPr>
        <w:t xml:space="preserve"> 20</w:t>
      </w:r>
      <w:r w:rsidR="00D06670" w:rsidRPr="00D751A3">
        <w:rPr>
          <w:rFonts w:asciiTheme="minorHAnsi" w:hAnsiTheme="minorHAnsi" w:cstheme="minorHAnsi"/>
          <w:iCs/>
          <w:lang w:eastAsia="ar-SA"/>
        </w:rPr>
        <w:t>19</w:t>
      </w:r>
      <w:r w:rsidRPr="00D751A3">
        <w:rPr>
          <w:rFonts w:asciiTheme="minorHAnsi" w:hAnsiTheme="minorHAnsi" w:cstheme="minorHAnsi"/>
          <w:iCs/>
          <w:lang w:eastAsia="ar-SA"/>
        </w:rPr>
        <w:t xml:space="preserve"> r. Prawo Zamówień Publicznych (tekst jedn. Dz. U. z 20</w:t>
      </w:r>
      <w:r w:rsidR="00006485" w:rsidRPr="00D751A3">
        <w:rPr>
          <w:rFonts w:asciiTheme="minorHAnsi" w:hAnsiTheme="minorHAnsi" w:cstheme="minorHAnsi"/>
          <w:iCs/>
          <w:lang w:eastAsia="ar-SA"/>
        </w:rPr>
        <w:t>2</w:t>
      </w:r>
      <w:r w:rsidR="008F4B9F" w:rsidRPr="00D751A3">
        <w:rPr>
          <w:rFonts w:asciiTheme="minorHAnsi" w:hAnsiTheme="minorHAnsi" w:cstheme="minorHAnsi"/>
          <w:iCs/>
          <w:lang w:eastAsia="ar-SA"/>
        </w:rPr>
        <w:t>3</w:t>
      </w:r>
      <w:r w:rsidRPr="00D751A3">
        <w:rPr>
          <w:rFonts w:asciiTheme="minorHAnsi" w:hAnsiTheme="minorHAnsi" w:cstheme="minorHAnsi"/>
          <w:iCs/>
          <w:lang w:eastAsia="ar-SA"/>
        </w:rPr>
        <w:t>r.</w:t>
      </w:r>
      <w:r w:rsidRPr="00D751A3">
        <w:rPr>
          <w:rFonts w:asciiTheme="minorHAnsi" w:hAnsiTheme="minorHAnsi" w:cstheme="minorHAnsi"/>
        </w:rPr>
        <w:t xml:space="preserve"> </w:t>
      </w:r>
      <w:r w:rsidRPr="00D751A3">
        <w:rPr>
          <w:rFonts w:asciiTheme="minorHAnsi" w:hAnsiTheme="minorHAnsi" w:cstheme="minorHAnsi"/>
          <w:iCs/>
          <w:lang w:eastAsia="ar-SA"/>
        </w:rPr>
        <w:t xml:space="preserve">poz. </w:t>
      </w:r>
      <w:r w:rsidR="00006485" w:rsidRPr="00D751A3">
        <w:rPr>
          <w:rFonts w:asciiTheme="minorHAnsi" w:hAnsiTheme="minorHAnsi" w:cstheme="minorHAnsi"/>
          <w:iCs/>
          <w:lang w:eastAsia="ar-SA"/>
        </w:rPr>
        <w:t>1</w:t>
      </w:r>
      <w:r w:rsidR="008F4B9F" w:rsidRPr="00D751A3">
        <w:rPr>
          <w:rFonts w:asciiTheme="minorHAnsi" w:hAnsiTheme="minorHAnsi" w:cstheme="minorHAnsi"/>
          <w:iCs/>
          <w:lang w:eastAsia="ar-SA"/>
        </w:rPr>
        <w:t>605</w:t>
      </w:r>
      <w:r w:rsidR="00C86603" w:rsidRPr="00D751A3">
        <w:rPr>
          <w:rFonts w:asciiTheme="minorHAnsi" w:hAnsiTheme="minorHAnsi" w:cstheme="minorHAnsi"/>
          <w:iCs/>
          <w:lang w:eastAsia="ar-SA"/>
        </w:rPr>
        <w:t xml:space="preserve"> z </w:t>
      </w:r>
      <w:proofErr w:type="spellStart"/>
      <w:r w:rsidR="00C86603" w:rsidRPr="00D751A3">
        <w:rPr>
          <w:rFonts w:asciiTheme="minorHAnsi" w:hAnsiTheme="minorHAnsi" w:cstheme="minorHAnsi"/>
          <w:iCs/>
          <w:lang w:eastAsia="ar-SA"/>
        </w:rPr>
        <w:t>późn</w:t>
      </w:r>
      <w:proofErr w:type="spellEnd"/>
      <w:r w:rsidR="00C86603" w:rsidRPr="00D751A3">
        <w:rPr>
          <w:rFonts w:asciiTheme="minorHAnsi" w:hAnsiTheme="minorHAnsi" w:cstheme="minorHAnsi"/>
          <w:iCs/>
          <w:lang w:eastAsia="ar-SA"/>
        </w:rPr>
        <w:t>. zmianami</w:t>
      </w:r>
      <w:r w:rsidRPr="00D751A3">
        <w:rPr>
          <w:rFonts w:asciiTheme="minorHAnsi" w:hAnsiTheme="minorHAnsi" w:cstheme="minorHAnsi"/>
          <w:iCs/>
          <w:lang w:eastAsia="ar-SA"/>
        </w:rPr>
        <w:t>)</w:t>
      </w:r>
    </w:p>
    <w:p w:rsidR="00AA102D" w:rsidRPr="00D751A3" w:rsidRDefault="00343DB5" w:rsidP="00622F54">
      <w:pPr>
        <w:ind w:left="567"/>
        <w:rPr>
          <w:rFonts w:asciiTheme="minorHAnsi" w:hAnsiTheme="minorHAnsi" w:cstheme="minorHAnsi"/>
          <w:lang w:eastAsia="ar-SA"/>
        </w:rPr>
      </w:pPr>
      <w:r w:rsidRPr="00D751A3">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D751A3" w:rsidRDefault="008411E8" w:rsidP="00622F54">
      <w:pPr>
        <w:pStyle w:val="Nagwek3"/>
        <w:spacing w:line="360" w:lineRule="auto"/>
        <w:rPr>
          <w:rFonts w:asciiTheme="minorHAnsi" w:hAnsiTheme="minorHAnsi" w:cstheme="minorHAnsi"/>
        </w:rPr>
      </w:pPr>
      <w:r w:rsidRPr="00D751A3">
        <w:rPr>
          <w:rFonts w:asciiTheme="minorHAnsi" w:hAnsiTheme="minorHAnsi" w:cstheme="minorHAnsi"/>
        </w:rPr>
        <w:tab/>
      </w:r>
      <w:bookmarkStart w:id="30" w:name="_Toc169764850"/>
      <w:r w:rsidR="007F76E7" w:rsidRPr="00D751A3">
        <w:rPr>
          <w:rFonts w:asciiTheme="minorHAnsi" w:hAnsiTheme="minorHAnsi" w:cstheme="minorHAnsi"/>
        </w:rPr>
        <w:t>Informacje o formalnościach, jakie powinny być dopełnione po wyborze oferty w celu zawarcia umowy w sprawie zamówienia publicznego</w:t>
      </w:r>
      <w:bookmarkEnd w:id="30"/>
    </w:p>
    <w:p w:rsidR="00EC2888" w:rsidRPr="00D751A3" w:rsidRDefault="001E29ED" w:rsidP="00622F54">
      <w:pPr>
        <w:numPr>
          <w:ilvl w:val="0"/>
          <w:numId w:val="8"/>
        </w:numPr>
        <w:tabs>
          <w:tab w:val="clear" w:pos="1800"/>
        </w:tabs>
        <w:ind w:left="462" w:hanging="426"/>
        <w:rPr>
          <w:rFonts w:asciiTheme="minorHAnsi" w:hAnsiTheme="minorHAnsi" w:cstheme="minorHAnsi"/>
        </w:rPr>
      </w:pPr>
      <w:r w:rsidRPr="00D751A3">
        <w:rPr>
          <w:rFonts w:asciiTheme="minorHAnsi" w:hAnsiTheme="minorHAnsi" w:cstheme="minorHAnsi"/>
        </w:rPr>
        <w:tab/>
      </w:r>
      <w:r w:rsidR="00EC2888" w:rsidRPr="00D751A3">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D751A3" w:rsidRDefault="001E29ED" w:rsidP="00622F54">
      <w:pPr>
        <w:numPr>
          <w:ilvl w:val="0"/>
          <w:numId w:val="8"/>
        </w:numPr>
        <w:tabs>
          <w:tab w:val="clear" w:pos="1800"/>
        </w:tabs>
        <w:ind w:left="462" w:hanging="426"/>
        <w:rPr>
          <w:rFonts w:asciiTheme="minorHAnsi" w:hAnsiTheme="minorHAnsi" w:cstheme="minorHAnsi"/>
        </w:rPr>
      </w:pPr>
      <w:r w:rsidRPr="00D751A3">
        <w:rPr>
          <w:rFonts w:asciiTheme="minorHAnsi" w:hAnsiTheme="minorHAnsi" w:cstheme="minorHAnsi"/>
        </w:rPr>
        <w:tab/>
      </w:r>
      <w:r w:rsidR="00EC2888" w:rsidRPr="00D751A3">
        <w:rPr>
          <w:rFonts w:asciiTheme="minorHAnsi" w:hAnsiTheme="minorHAnsi" w:cstheme="minorHAnsi"/>
        </w:rPr>
        <w:t xml:space="preserve">Zamawiający może zawrzeć umowę w sprawie zamówienia publicznego przed upływem terminu, o którym mowa w ust. 1, jeżeli </w:t>
      </w:r>
      <w:r w:rsidR="00EC2888" w:rsidRPr="00D751A3">
        <w:rPr>
          <w:rFonts w:asciiTheme="minorHAnsi" w:hAnsiTheme="minorHAnsi" w:cstheme="minorHAnsi"/>
        </w:rPr>
        <w:tab/>
        <w:t>w postępowaniu o udzielenie zamówienia prowadzonym w trybie</w:t>
      </w:r>
      <w:r w:rsidR="00EC2888" w:rsidRPr="00D751A3">
        <w:rPr>
          <w:rFonts w:asciiTheme="minorHAnsi" w:hAnsiTheme="minorHAnsi" w:cstheme="minorHAnsi"/>
        </w:rPr>
        <w:tab/>
        <w:t>podstawowym złożono tylko jedną ofertę.</w:t>
      </w:r>
    </w:p>
    <w:p w:rsidR="00552FBA" w:rsidRPr="00D751A3" w:rsidRDefault="001E29ED" w:rsidP="00622F54">
      <w:pPr>
        <w:numPr>
          <w:ilvl w:val="0"/>
          <w:numId w:val="8"/>
        </w:numPr>
        <w:tabs>
          <w:tab w:val="clear" w:pos="1800"/>
        </w:tabs>
        <w:ind w:left="462" w:hanging="426"/>
        <w:rPr>
          <w:rFonts w:asciiTheme="minorHAnsi" w:hAnsiTheme="minorHAnsi" w:cstheme="minorHAnsi"/>
        </w:rPr>
      </w:pPr>
      <w:r w:rsidRPr="00D751A3">
        <w:rPr>
          <w:rFonts w:asciiTheme="minorHAnsi" w:hAnsiTheme="minorHAnsi" w:cstheme="minorHAnsi"/>
        </w:rPr>
        <w:tab/>
      </w:r>
      <w:r w:rsidR="00552FBA" w:rsidRPr="00D751A3">
        <w:rPr>
          <w:rFonts w:asciiTheme="minorHAnsi" w:hAnsiTheme="minorHAnsi" w:cstheme="minorHAnsi"/>
        </w:rPr>
        <w:t>W przypadku wyboru oferty złożonej przez Wykonawców wspólnie ubiegających się o</w:t>
      </w:r>
      <w:r w:rsidR="004705A8" w:rsidRPr="00D751A3">
        <w:rPr>
          <w:rFonts w:asciiTheme="minorHAnsi" w:hAnsiTheme="minorHAnsi" w:cstheme="minorHAnsi"/>
        </w:rPr>
        <w:t> </w:t>
      </w:r>
      <w:r w:rsidR="00552FBA" w:rsidRPr="00D751A3">
        <w:rPr>
          <w:rFonts w:asciiTheme="minorHAnsi" w:hAnsiTheme="minorHAnsi" w:cstheme="minorHAnsi"/>
        </w:rPr>
        <w:t xml:space="preserve">udzielenie zamówienia Zamawiający </w:t>
      </w:r>
      <w:r w:rsidR="001D28CC" w:rsidRPr="00D751A3">
        <w:rPr>
          <w:rFonts w:asciiTheme="minorHAnsi" w:hAnsiTheme="minorHAnsi" w:cstheme="minorHAnsi"/>
        </w:rPr>
        <w:t>zastrzega sobie prawo żądania przed zawarciem umowy w sprawie zamówienia publicznego umowy regulującej współpracę tych Wykonawców.</w:t>
      </w:r>
    </w:p>
    <w:p w:rsidR="00552FBA" w:rsidRPr="00D751A3" w:rsidRDefault="001E29ED" w:rsidP="00622F54">
      <w:pPr>
        <w:numPr>
          <w:ilvl w:val="0"/>
          <w:numId w:val="8"/>
        </w:numPr>
        <w:tabs>
          <w:tab w:val="clear" w:pos="1800"/>
        </w:tabs>
        <w:ind w:left="462" w:hanging="426"/>
        <w:rPr>
          <w:rFonts w:asciiTheme="minorHAnsi" w:hAnsiTheme="minorHAnsi" w:cstheme="minorHAnsi"/>
        </w:rPr>
      </w:pPr>
      <w:r w:rsidRPr="00D751A3">
        <w:rPr>
          <w:rFonts w:asciiTheme="minorHAnsi" w:hAnsiTheme="minorHAnsi" w:cstheme="minorHAnsi"/>
        </w:rPr>
        <w:lastRenderedPageBreak/>
        <w:tab/>
      </w:r>
      <w:r w:rsidR="00DE2294" w:rsidRPr="00D751A3">
        <w:rPr>
          <w:rFonts w:asciiTheme="minorHAnsi" w:hAnsiTheme="minorHAnsi" w:cstheme="minorHAnsi"/>
        </w:rPr>
        <w:t xml:space="preserve">Wykonawca będzie zobowiązany do podpisania umowy w miejscu i </w:t>
      </w:r>
      <w:r w:rsidR="00C83BC8" w:rsidRPr="00D751A3">
        <w:rPr>
          <w:rFonts w:asciiTheme="minorHAnsi" w:hAnsiTheme="minorHAnsi" w:cstheme="minorHAnsi"/>
        </w:rPr>
        <w:t>terminie</w:t>
      </w:r>
      <w:r w:rsidR="00DE2294" w:rsidRPr="00D751A3">
        <w:rPr>
          <w:rFonts w:asciiTheme="minorHAnsi" w:hAnsiTheme="minorHAnsi" w:cstheme="minorHAnsi"/>
        </w:rPr>
        <w:t xml:space="preserve"> wskazanym przez Zamawiającego.</w:t>
      </w:r>
    </w:p>
    <w:p w:rsidR="00552FBA" w:rsidRPr="00D751A3" w:rsidRDefault="00DC60C2" w:rsidP="00622F54">
      <w:pPr>
        <w:pStyle w:val="Nagwek3"/>
        <w:spacing w:line="360" w:lineRule="auto"/>
        <w:rPr>
          <w:rFonts w:asciiTheme="minorHAnsi" w:hAnsiTheme="minorHAnsi" w:cstheme="minorHAnsi"/>
        </w:rPr>
      </w:pPr>
      <w:bookmarkStart w:id="31" w:name="_Toc169764851"/>
      <w:r w:rsidRPr="00D751A3">
        <w:rPr>
          <w:rFonts w:asciiTheme="minorHAnsi" w:hAnsiTheme="minorHAnsi" w:cstheme="minorHAnsi"/>
        </w:rPr>
        <w:t>Wymagania dotyczące zabezpieczenia należytego wykonania umowy</w:t>
      </w:r>
      <w:bookmarkEnd w:id="31"/>
    </w:p>
    <w:p w:rsidR="0016416A" w:rsidRPr="00D751A3" w:rsidRDefault="008D76B6" w:rsidP="00622F54">
      <w:pPr>
        <w:pStyle w:val="Akapitzlist"/>
        <w:ind w:left="426"/>
        <w:rPr>
          <w:rFonts w:asciiTheme="minorHAnsi" w:hAnsiTheme="minorHAnsi" w:cstheme="minorHAnsi"/>
        </w:rPr>
      </w:pPr>
      <w:r w:rsidRPr="00D751A3">
        <w:rPr>
          <w:rFonts w:asciiTheme="minorHAnsi" w:hAnsiTheme="minorHAnsi" w:cstheme="minorHAnsi"/>
        </w:rPr>
        <w:t xml:space="preserve">Zamawiający wymaga wniesienia zabezpieczenia należytego wykonania umowy w wysokości  </w:t>
      </w:r>
      <w:r w:rsidRPr="00D751A3">
        <w:rPr>
          <w:rFonts w:asciiTheme="minorHAnsi" w:hAnsiTheme="minorHAnsi" w:cstheme="minorHAnsi"/>
          <w:b/>
        </w:rPr>
        <w:t>5 %</w:t>
      </w:r>
      <w:r w:rsidRPr="00D751A3">
        <w:rPr>
          <w:rFonts w:asciiTheme="minorHAnsi" w:hAnsiTheme="minorHAnsi" w:cstheme="minorHAnsi"/>
        </w:rPr>
        <w:t xml:space="preserve"> ceny całkowitej brutto podanej w ofercie.</w:t>
      </w:r>
    </w:p>
    <w:p w:rsidR="00552FBA" w:rsidRPr="00D751A3" w:rsidRDefault="00DC60C2" w:rsidP="00622F54">
      <w:pPr>
        <w:pStyle w:val="Nagwek3"/>
        <w:spacing w:line="360" w:lineRule="auto"/>
        <w:rPr>
          <w:rFonts w:asciiTheme="minorHAnsi" w:hAnsiTheme="minorHAnsi" w:cstheme="minorHAnsi"/>
        </w:rPr>
      </w:pPr>
      <w:bookmarkStart w:id="32" w:name="_Toc169764852"/>
      <w:r w:rsidRPr="00D751A3">
        <w:rPr>
          <w:rFonts w:asciiTheme="minorHAnsi" w:hAnsiTheme="minorHAnsi" w:cstheme="minorHAnsi"/>
        </w:rPr>
        <w:t>Informacje o treści zawieranej umowy oraz możliwości jej zmiany</w:t>
      </w:r>
      <w:bookmarkEnd w:id="32"/>
    </w:p>
    <w:p w:rsidR="00FA3063" w:rsidRPr="00D751A3" w:rsidRDefault="001E29ED" w:rsidP="00622F54">
      <w:pPr>
        <w:pStyle w:val="Akapitzlist"/>
        <w:numPr>
          <w:ilvl w:val="3"/>
          <w:numId w:val="37"/>
        </w:numPr>
        <w:tabs>
          <w:tab w:val="clear" w:pos="2880"/>
        </w:tabs>
        <w:ind w:left="284"/>
        <w:rPr>
          <w:rFonts w:asciiTheme="minorHAnsi" w:hAnsiTheme="minorHAnsi" w:cstheme="minorHAnsi"/>
        </w:rPr>
      </w:pPr>
      <w:r w:rsidRPr="00D751A3">
        <w:rPr>
          <w:rFonts w:asciiTheme="minorHAnsi" w:hAnsiTheme="minorHAnsi" w:cstheme="minorHAnsi"/>
        </w:rPr>
        <w:tab/>
      </w:r>
      <w:r w:rsidR="00541DD9" w:rsidRPr="00D751A3">
        <w:rPr>
          <w:rFonts w:asciiTheme="minorHAnsi" w:hAnsiTheme="minorHAnsi" w:cstheme="minorHAnsi"/>
        </w:rPr>
        <w:t>Wybrany Wykonawca jest zobowiązany do zawarcia umowy w sprawie zamówienia publiczne</w:t>
      </w:r>
      <w:r w:rsidR="002E24EC" w:rsidRPr="00D751A3">
        <w:rPr>
          <w:rFonts w:asciiTheme="minorHAnsi" w:hAnsiTheme="minorHAnsi" w:cstheme="minorHAnsi"/>
        </w:rPr>
        <w:t>go na warunkach określonych we W</w:t>
      </w:r>
      <w:r w:rsidR="00541DD9" w:rsidRPr="00D751A3">
        <w:rPr>
          <w:rFonts w:asciiTheme="minorHAnsi" w:hAnsiTheme="minorHAnsi" w:cstheme="minorHAnsi"/>
        </w:rPr>
        <w:t>zo</w:t>
      </w:r>
      <w:r w:rsidR="002E24EC" w:rsidRPr="00D751A3">
        <w:rPr>
          <w:rFonts w:asciiTheme="minorHAnsi" w:hAnsiTheme="minorHAnsi" w:cstheme="minorHAnsi"/>
        </w:rPr>
        <w:t>rze U</w:t>
      </w:r>
      <w:r w:rsidR="00541DD9" w:rsidRPr="00D751A3">
        <w:rPr>
          <w:rFonts w:asciiTheme="minorHAnsi" w:hAnsiTheme="minorHAnsi" w:cstheme="minorHAnsi"/>
        </w:rPr>
        <w:t xml:space="preserve">mowy, stanowiącym </w:t>
      </w:r>
      <w:r w:rsidR="00D32541" w:rsidRPr="00D751A3">
        <w:rPr>
          <w:rFonts w:asciiTheme="minorHAnsi" w:hAnsiTheme="minorHAnsi" w:cstheme="minorHAnsi"/>
          <w:b/>
        </w:rPr>
        <w:t xml:space="preserve">Załącznik nr </w:t>
      </w:r>
      <w:r w:rsidR="00B259D5" w:rsidRPr="00D751A3">
        <w:rPr>
          <w:rFonts w:asciiTheme="minorHAnsi" w:hAnsiTheme="minorHAnsi" w:cstheme="minorHAnsi"/>
          <w:b/>
        </w:rPr>
        <w:t>2</w:t>
      </w:r>
      <w:r w:rsidR="00D32541" w:rsidRPr="00D751A3">
        <w:rPr>
          <w:rFonts w:asciiTheme="minorHAnsi" w:hAnsiTheme="minorHAnsi" w:cstheme="minorHAnsi"/>
          <w:b/>
        </w:rPr>
        <w:t xml:space="preserve"> do SWZ</w:t>
      </w:r>
      <w:r w:rsidR="00541DD9" w:rsidRPr="00D751A3">
        <w:rPr>
          <w:rFonts w:asciiTheme="minorHAnsi" w:hAnsiTheme="minorHAnsi" w:cstheme="minorHAnsi"/>
        </w:rPr>
        <w:t>.</w:t>
      </w:r>
    </w:p>
    <w:p w:rsidR="00541DD9" w:rsidRPr="00D751A3" w:rsidRDefault="001E29ED" w:rsidP="00622F54">
      <w:pPr>
        <w:pStyle w:val="Akapitzlist"/>
        <w:numPr>
          <w:ilvl w:val="3"/>
          <w:numId w:val="37"/>
        </w:numPr>
        <w:tabs>
          <w:tab w:val="clear" w:pos="2880"/>
        </w:tabs>
        <w:ind w:left="284"/>
        <w:rPr>
          <w:rFonts w:asciiTheme="minorHAnsi" w:hAnsiTheme="minorHAnsi" w:cstheme="minorHAnsi"/>
        </w:rPr>
      </w:pPr>
      <w:r w:rsidRPr="00D751A3">
        <w:rPr>
          <w:rFonts w:asciiTheme="minorHAnsi" w:hAnsiTheme="minorHAnsi" w:cstheme="minorHAnsi"/>
        </w:rPr>
        <w:tab/>
      </w:r>
      <w:r w:rsidR="00541DD9" w:rsidRPr="00D751A3">
        <w:rPr>
          <w:rFonts w:asciiTheme="minorHAnsi" w:hAnsiTheme="minorHAnsi" w:cstheme="minorHAnsi"/>
        </w:rPr>
        <w:t>Zakres świadczenia Wykonawcy wynikający z umowy jest tożsamy z jego zobowiązaniem zawartym w ofercie.</w:t>
      </w:r>
    </w:p>
    <w:p w:rsidR="006F53E4" w:rsidRPr="00D751A3" w:rsidRDefault="001E29ED" w:rsidP="006F53E4">
      <w:pPr>
        <w:pStyle w:val="Akapitzlist"/>
        <w:numPr>
          <w:ilvl w:val="3"/>
          <w:numId w:val="37"/>
        </w:numPr>
        <w:tabs>
          <w:tab w:val="clear" w:pos="2880"/>
        </w:tabs>
        <w:ind w:left="284"/>
        <w:rPr>
          <w:rFonts w:asciiTheme="minorHAnsi" w:hAnsiTheme="minorHAnsi" w:cstheme="minorHAnsi"/>
        </w:rPr>
      </w:pPr>
      <w:r w:rsidRPr="00D751A3">
        <w:rPr>
          <w:rFonts w:asciiTheme="minorHAnsi" w:hAnsiTheme="minorHAnsi" w:cstheme="minorHAnsi"/>
        </w:rPr>
        <w:tab/>
      </w:r>
      <w:r w:rsidR="006F53E4" w:rsidRPr="00D751A3">
        <w:rPr>
          <w:rFonts w:asciiTheme="minorHAnsi" w:hAnsiTheme="minorHAnsi" w:cstheme="minorHAnsi"/>
        </w:rPr>
        <w:tab/>
        <w:t xml:space="preserve">Zamawiający </w:t>
      </w:r>
      <w:r w:rsidR="00951CD8" w:rsidRPr="00D751A3">
        <w:rPr>
          <w:rFonts w:asciiTheme="minorHAnsi" w:hAnsiTheme="minorHAnsi" w:cstheme="minorHAnsi"/>
        </w:rPr>
        <w:t xml:space="preserve"> </w:t>
      </w:r>
      <w:r w:rsidR="006F53E4" w:rsidRPr="00D751A3">
        <w:rPr>
          <w:rFonts w:asciiTheme="minorHAnsi" w:hAnsiTheme="minorHAnsi" w:cstheme="minorHAnsi"/>
        </w:rPr>
        <w:t>przewiduje możliwość zmiany zawartej umowy</w:t>
      </w:r>
      <w:r w:rsidR="002D13DA" w:rsidRPr="00D751A3">
        <w:rPr>
          <w:rFonts w:asciiTheme="minorHAnsi" w:hAnsiTheme="minorHAnsi" w:cstheme="minorHAnsi"/>
        </w:rPr>
        <w:t xml:space="preserve"> zgodnie z umową załącznik nr 2 </w:t>
      </w:r>
      <w:proofErr w:type="spellStart"/>
      <w:r w:rsidR="002D13DA" w:rsidRPr="00D751A3">
        <w:rPr>
          <w:rFonts w:asciiTheme="minorHAnsi" w:hAnsiTheme="minorHAnsi" w:cstheme="minorHAnsi"/>
        </w:rPr>
        <w:t>so</w:t>
      </w:r>
      <w:proofErr w:type="spellEnd"/>
      <w:r w:rsidR="002D13DA" w:rsidRPr="00D751A3">
        <w:rPr>
          <w:rFonts w:asciiTheme="minorHAnsi" w:hAnsiTheme="minorHAnsi" w:cstheme="minorHAnsi"/>
        </w:rPr>
        <w:t xml:space="preserve"> SWZ)/</w:t>
      </w:r>
    </w:p>
    <w:p w:rsidR="00080477" w:rsidRPr="00D751A3" w:rsidRDefault="00DC60C2" w:rsidP="00622F54">
      <w:pPr>
        <w:pStyle w:val="Nagwek3"/>
        <w:spacing w:line="360" w:lineRule="auto"/>
        <w:rPr>
          <w:rFonts w:asciiTheme="minorHAnsi" w:hAnsiTheme="minorHAnsi" w:cstheme="minorHAnsi"/>
        </w:rPr>
      </w:pPr>
      <w:bookmarkStart w:id="33" w:name="_Toc169764853"/>
      <w:r w:rsidRPr="00D751A3">
        <w:rPr>
          <w:rFonts w:asciiTheme="minorHAnsi" w:hAnsiTheme="minorHAnsi" w:cstheme="minorHAnsi"/>
        </w:rPr>
        <w:t>Pouczenie o środkach ochrony prawnej</w:t>
      </w:r>
      <w:r w:rsidR="006204E8" w:rsidRPr="00D751A3">
        <w:rPr>
          <w:rFonts w:asciiTheme="minorHAnsi" w:hAnsiTheme="minorHAnsi" w:cstheme="minorHAnsi"/>
        </w:rPr>
        <w:t xml:space="preserve"> </w:t>
      </w:r>
      <w:r w:rsidRPr="00D751A3">
        <w:rPr>
          <w:rFonts w:asciiTheme="minorHAnsi" w:hAnsiTheme="minorHAnsi" w:cstheme="minorHAnsi"/>
        </w:rPr>
        <w:t>przysługujących wykonawcy</w:t>
      </w:r>
      <w:bookmarkEnd w:id="33"/>
    </w:p>
    <w:p w:rsidR="006204E8" w:rsidRPr="00D751A3" w:rsidRDefault="001E29ED" w:rsidP="00622F54">
      <w:pPr>
        <w:numPr>
          <w:ilvl w:val="0"/>
          <w:numId w:val="10"/>
        </w:numPr>
        <w:tabs>
          <w:tab w:val="clear" w:pos="360"/>
        </w:tabs>
        <w:suppressAutoHyphens/>
        <w:ind w:left="426" w:hanging="426"/>
        <w:rPr>
          <w:rFonts w:asciiTheme="minorHAnsi" w:hAnsiTheme="minorHAnsi" w:cstheme="minorHAnsi"/>
        </w:rPr>
      </w:pPr>
      <w:r w:rsidRPr="00D751A3">
        <w:rPr>
          <w:rFonts w:asciiTheme="minorHAnsi" w:hAnsiTheme="minorHAnsi" w:cstheme="minorHAnsi"/>
        </w:rPr>
        <w:tab/>
      </w:r>
      <w:r w:rsidR="006204E8" w:rsidRPr="00D751A3">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D751A3">
        <w:rPr>
          <w:rFonts w:asciiTheme="minorHAnsi" w:hAnsiTheme="minorHAnsi" w:cstheme="minorHAnsi"/>
        </w:rPr>
        <w:t> </w:t>
      </w:r>
      <w:r w:rsidR="006204E8" w:rsidRPr="00D751A3">
        <w:rPr>
          <w:rFonts w:asciiTheme="minorHAnsi" w:hAnsiTheme="minorHAnsi" w:cstheme="minorHAnsi"/>
        </w:rPr>
        <w:t xml:space="preserve">wyniku naruszenia przez zamawiającego przepisów ustawy </w:t>
      </w:r>
      <w:proofErr w:type="spellStart"/>
      <w:r w:rsidR="00033137" w:rsidRPr="00D751A3">
        <w:rPr>
          <w:rFonts w:asciiTheme="minorHAnsi" w:hAnsiTheme="minorHAnsi" w:cstheme="minorHAnsi"/>
        </w:rPr>
        <w:t>p.z.p</w:t>
      </w:r>
      <w:proofErr w:type="spellEnd"/>
      <w:r w:rsidR="00033137" w:rsidRPr="00D751A3">
        <w:rPr>
          <w:rFonts w:asciiTheme="minorHAnsi" w:hAnsiTheme="minorHAnsi" w:cstheme="minorHAnsi"/>
        </w:rPr>
        <w:t xml:space="preserve">. </w:t>
      </w:r>
    </w:p>
    <w:p w:rsidR="006204E8" w:rsidRPr="00D751A3" w:rsidRDefault="001E29ED" w:rsidP="00622F54">
      <w:pPr>
        <w:numPr>
          <w:ilvl w:val="0"/>
          <w:numId w:val="10"/>
        </w:numPr>
        <w:tabs>
          <w:tab w:val="clear" w:pos="360"/>
        </w:tabs>
        <w:suppressAutoHyphens/>
        <w:ind w:left="426" w:hanging="426"/>
        <w:rPr>
          <w:rFonts w:asciiTheme="minorHAnsi" w:hAnsiTheme="minorHAnsi" w:cstheme="minorHAnsi"/>
        </w:rPr>
      </w:pPr>
      <w:r w:rsidRPr="00D751A3">
        <w:rPr>
          <w:rFonts w:asciiTheme="minorHAnsi" w:hAnsiTheme="minorHAnsi" w:cstheme="minorHAnsi"/>
        </w:rPr>
        <w:tab/>
      </w:r>
      <w:r w:rsidR="006204E8" w:rsidRPr="00D751A3">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D751A3">
        <w:rPr>
          <w:rFonts w:asciiTheme="minorHAnsi" w:hAnsiTheme="minorHAnsi" w:cstheme="minorHAnsi"/>
        </w:rPr>
        <w:t>p.z.p</w:t>
      </w:r>
      <w:proofErr w:type="spellEnd"/>
      <w:r w:rsidR="00033137" w:rsidRPr="00D751A3">
        <w:rPr>
          <w:rFonts w:asciiTheme="minorHAnsi" w:hAnsiTheme="minorHAnsi" w:cstheme="minorHAnsi"/>
        </w:rPr>
        <w:t xml:space="preserve">. </w:t>
      </w:r>
      <w:r w:rsidR="006204E8" w:rsidRPr="00D751A3">
        <w:rPr>
          <w:rFonts w:asciiTheme="minorHAnsi" w:hAnsiTheme="minorHAnsi" w:cstheme="minorHAnsi"/>
        </w:rPr>
        <w:t>oraz Rzecznikowi Małych i Średnich Przedsiębiorców.</w:t>
      </w:r>
    </w:p>
    <w:p w:rsidR="006204E8" w:rsidRPr="00D751A3" w:rsidRDefault="001E29ED" w:rsidP="00622F54">
      <w:pPr>
        <w:numPr>
          <w:ilvl w:val="0"/>
          <w:numId w:val="10"/>
        </w:numPr>
        <w:tabs>
          <w:tab w:val="clear" w:pos="360"/>
        </w:tabs>
        <w:suppressAutoHyphens/>
        <w:ind w:left="426" w:hanging="426"/>
        <w:rPr>
          <w:rFonts w:asciiTheme="minorHAnsi" w:hAnsiTheme="minorHAnsi" w:cstheme="minorHAnsi"/>
        </w:rPr>
      </w:pPr>
      <w:r w:rsidRPr="00D751A3">
        <w:rPr>
          <w:rFonts w:asciiTheme="minorHAnsi" w:hAnsiTheme="minorHAnsi" w:cstheme="minorHAnsi"/>
        </w:rPr>
        <w:tab/>
      </w:r>
      <w:r w:rsidR="006204E8" w:rsidRPr="00D751A3">
        <w:rPr>
          <w:rFonts w:asciiTheme="minorHAnsi" w:hAnsiTheme="minorHAnsi" w:cstheme="minorHAnsi"/>
        </w:rPr>
        <w:t>Odwołanie przysługuje na:</w:t>
      </w:r>
    </w:p>
    <w:p w:rsidR="006204E8" w:rsidRPr="00D751A3" w:rsidRDefault="006204E8" w:rsidP="00622F54">
      <w:pPr>
        <w:suppressAutoHyphens/>
        <w:ind w:left="868" w:hanging="425"/>
        <w:rPr>
          <w:rFonts w:asciiTheme="minorHAnsi" w:hAnsiTheme="minorHAnsi" w:cstheme="minorHAnsi"/>
        </w:rPr>
      </w:pPr>
      <w:r w:rsidRPr="00D751A3">
        <w:rPr>
          <w:rFonts w:asciiTheme="minorHAnsi" w:hAnsiTheme="minorHAnsi" w:cstheme="minorHAnsi"/>
        </w:rPr>
        <w:t>1)</w:t>
      </w:r>
      <w:r w:rsidRPr="00D751A3">
        <w:rPr>
          <w:rFonts w:asciiTheme="minorHAnsi" w:hAnsiTheme="minorHAnsi" w:cstheme="minorHAnsi"/>
        </w:rPr>
        <w:tab/>
        <w:t>niezgodną z przepisami ustawy czynność Zamawiającego, podjętą w postępowaniu o udzielenie zamówienia, w tym na projektowane postanowienie umowy;</w:t>
      </w:r>
    </w:p>
    <w:p w:rsidR="006204E8" w:rsidRPr="00D751A3" w:rsidRDefault="006204E8" w:rsidP="00622F54">
      <w:pPr>
        <w:suppressAutoHyphens/>
        <w:ind w:left="868" w:hanging="425"/>
        <w:rPr>
          <w:rFonts w:asciiTheme="minorHAnsi" w:hAnsiTheme="minorHAnsi" w:cstheme="minorHAnsi"/>
        </w:rPr>
      </w:pPr>
      <w:r w:rsidRPr="00D751A3">
        <w:rPr>
          <w:rFonts w:asciiTheme="minorHAnsi" w:hAnsiTheme="minorHAnsi" w:cstheme="minorHAnsi"/>
        </w:rPr>
        <w:t>2)</w:t>
      </w:r>
      <w:r w:rsidRPr="00D751A3">
        <w:rPr>
          <w:rFonts w:asciiTheme="minorHAnsi" w:hAnsiTheme="minorHAnsi" w:cstheme="minorHAnsi"/>
        </w:rPr>
        <w:tab/>
        <w:t>zaniechanie czynności w postępowaniu o udzielenie zamówienia do której zamawiający był obowiązany na podstawie ustawy;</w:t>
      </w:r>
    </w:p>
    <w:p w:rsidR="006204E8" w:rsidRPr="00D751A3" w:rsidRDefault="006204E8" w:rsidP="00622F54">
      <w:pPr>
        <w:numPr>
          <w:ilvl w:val="0"/>
          <w:numId w:val="10"/>
        </w:numPr>
        <w:tabs>
          <w:tab w:val="clear" w:pos="360"/>
        </w:tabs>
        <w:suppressAutoHyphens/>
        <w:ind w:left="426" w:hanging="426"/>
        <w:rPr>
          <w:rFonts w:asciiTheme="minorHAnsi" w:hAnsiTheme="minorHAnsi" w:cstheme="minorHAnsi"/>
        </w:rPr>
      </w:pPr>
      <w:r w:rsidRPr="00D751A3">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D751A3" w:rsidRDefault="006204E8" w:rsidP="00622F54">
      <w:pPr>
        <w:suppressAutoHyphens/>
        <w:ind w:left="426" w:hanging="426"/>
        <w:rPr>
          <w:rFonts w:asciiTheme="minorHAnsi" w:hAnsiTheme="minorHAnsi" w:cstheme="minorHAnsi"/>
        </w:rPr>
      </w:pPr>
      <w:r w:rsidRPr="00D751A3">
        <w:rPr>
          <w:rFonts w:asciiTheme="minorHAnsi" w:hAnsiTheme="minorHAnsi" w:cstheme="minorHAnsi"/>
          <w:b/>
          <w:bCs/>
        </w:rPr>
        <w:t>5.</w:t>
      </w:r>
      <w:r w:rsidRPr="00D751A3">
        <w:rPr>
          <w:rFonts w:asciiTheme="minorHAnsi" w:hAnsiTheme="minorHAnsi" w:cstheme="minorHAnsi"/>
        </w:rPr>
        <w:tab/>
      </w:r>
      <w:r w:rsidR="00924F4B" w:rsidRPr="00D751A3">
        <w:rPr>
          <w:rFonts w:asciiTheme="minorHAnsi" w:hAnsiTheme="minorHAnsi" w:cstheme="minorHAnsi"/>
        </w:rPr>
        <w:t>Odwołanie</w:t>
      </w:r>
      <w:r w:rsidRPr="00D751A3">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D751A3" w:rsidRDefault="006204E8" w:rsidP="00622F54">
      <w:pPr>
        <w:suppressAutoHyphens/>
        <w:ind w:left="426" w:hanging="426"/>
        <w:rPr>
          <w:rFonts w:asciiTheme="minorHAnsi" w:hAnsiTheme="minorHAnsi" w:cstheme="minorHAnsi"/>
        </w:rPr>
      </w:pPr>
      <w:r w:rsidRPr="00D751A3">
        <w:rPr>
          <w:rFonts w:asciiTheme="minorHAnsi" w:hAnsiTheme="minorHAnsi" w:cstheme="minorHAnsi"/>
          <w:b/>
          <w:bCs/>
        </w:rPr>
        <w:lastRenderedPageBreak/>
        <w:t>6.</w:t>
      </w:r>
      <w:r w:rsidRPr="00D751A3">
        <w:rPr>
          <w:rFonts w:asciiTheme="minorHAnsi" w:hAnsiTheme="minorHAnsi" w:cstheme="minorHAnsi"/>
        </w:rPr>
        <w:tab/>
        <w:t>Odwołanie wnosi się w terminie:</w:t>
      </w:r>
    </w:p>
    <w:p w:rsidR="006204E8" w:rsidRPr="00D751A3" w:rsidRDefault="006204E8" w:rsidP="00622F54">
      <w:pPr>
        <w:suppressAutoHyphens/>
        <w:ind w:left="709" w:hanging="425"/>
        <w:rPr>
          <w:rFonts w:asciiTheme="minorHAnsi" w:hAnsiTheme="minorHAnsi" w:cstheme="minorHAnsi"/>
        </w:rPr>
      </w:pPr>
      <w:r w:rsidRPr="00D751A3">
        <w:rPr>
          <w:rFonts w:asciiTheme="minorHAnsi" w:hAnsiTheme="minorHAnsi" w:cstheme="minorHAnsi"/>
        </w:rPr>
        <w:t>1)</w:t>
      </w:r>
      <w:r w:rsidRPr="00D751A3">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D751A3" w:rsidRDefault="006204E8" w:rsidP="00622F54">
      <w:pPr>
        <w:suppressAutoHyphens/>
        <w:ind w:left="709" w:hanging="425"/>
        <w:rPr>
          <w:rFonts w:asciiTheme="minorHAnsi" w:hAnsiTheme="minorHAnsi" w:cstheme="minorHAnsi"/>
        </w:rPr>
      </w:pPr>
      <w:r w:rsidRPr="00D751A3">
        <w:rPr>
          <w:rFonts w:asciiTheme="minorHAnsi" w:hAnsiTheme="minorHAnsi" w:cstheme="minorHAnsi"/>
        </w:rPr>
        <w:t>2)</w:t>
      </w:r>
      <w:r w:rsidRPr="00D751A3">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D751A3" w:rsidRDefault="006204E8" w:rsidP="0043026C">
      <w:pPr>
        <w:suppressAutoHyphens/>
        <w:ind w:left="448" w:hanging="448"/>
        <w:rPr>
          <w:rFonts w:asciiTheme="minorHAnsi" w:hAnsiTheme="minorHAnsi" w:cstheme="minorHAnsi"/>
        </w:rPr>
      </w:pPr>
      <w:r w:rsidRPr="00D751A3">
        <w:rPr>
          <w:rFonts w:asciiTheme="minorHAnsi" w:hAnsiTheme="minorHAnsi" w:cstheme="minorHAnsi"/>
          <w:b/>
          <w:bCs/>
        </w:rPr>
        <w:t>7.</w:t>
      </w:r>
      <w:r w:rsidRPr="00D751A3">
        <w:rPr>
          <w:rFonts w:asciiTheme="minorHAnsi" w:hAnsiTheme="minorHAnsi" w:cstheme="minorHAnsi"/>
          <w:b/>
          <w:bCs/>
        </w:rPr>
        <w:tab/>
      </w:r>
      <w:r w:rsidRPr="00D751A3">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D751A3" w:rsidRDefault="006331BD" w:rsidP="00622F54">
      <w:pPr>
        <w:pStyle w:val="Nagwek3"/>
        <w:spacing w:line="360" w:lineRule="auto"/>
        <w:rPr>
          <w:rFonts w:asciiTheme="minorHAnsi" w:hAnsiTheme="minorHAnsi" w:cstheme="minorHAnsi"/>
        </w:rPr>
      </w:pPr>
      <w:r w:rsidRPr="00D751A3">
        <w:rPr>
          <w:rFonts w:asciiTheme="minorHAnsi" w:hAnsiTheme="minorHAnsi" w:cstheme="minorHAnsi"/>
        </w:rPr>
        <w:tab/>
      </w:r>
      <w:bookmarkStart w:id="34" w:name="_Toc169764854"/>
      <w:r w:rsidR="002A6BAD" w:rsidRPr="00D751A3">
        <w:rPr>
          <w:rFonts w:asciiTheme="minorHAnsi" w:hAnsiTheme="minorHAnsi" w:cstheme="minorHAnsi"/>
        </w:rPr>
        <w:t xml:space="preserve">Wykaz załączników do </w:t>
      </w:r>
      <w:proofErr w:type="spellStart"/>
      <w:r w:rsidR="002A6BAD" w:rsidRPr="00D751A3">
        <w:rPr>
          <w:rFonts w:asciiTheme="minorHAnsi" w:hAnsiTheme="minorHAnsi" w:cstheme="minorHAnsi"/>
        </w:rPr>
        <w:t>swz</w:t>
      </w:r>
      <w:proofErr w:type="spellEnd"/>
      <w:r w:rsidR="001167A8" w:rsidRPr="00D751A3">
        <w:rPr>
          <w:rFonts w:asciiTheme="minorHAnsi" w:hAnsiTheme="minorHAnsi" w:cstheme="minorHAnsi"/>
        </w:rPr>
        <w:t>:</w:t>
      </w:r>
      <w:bookmarkEnd w:id="34"/>
    </w:p>
    <w:bookmarkEnd w:id="1"/>
    <w:p w:rsidR="00AB3BF2" w:rsidRPr="00D751A3" w:rsidRDefault="00AB3BF2" w:rsidP="00622F54">
      <w:pPr>
        <w:pStyle w:val="Akapitzlist"/>
        <w:numPr>
          <w:ilvl w:val="0"/>
          <w:numId w:val="51"/>
        </w:numPr>
        <w:ind w:left="567" w:right="23" w:hanging="425"/>
        <w:rPr>
          <w:rFonts w:asciiTheme="minorHAnsi" w:eastAsia="Verdana" w:hAnsiTheme="minorHAnsi" w:cstheme="minorHAnsi"/>
          <w:b/>
        </w:rPr>
      </w:pPr>
      <w:r w:rsidRPr="00D751A3">
        <w:rPr>
          <w:rFonts w:asciiTheme="minorHAnsi" w:eastAsia="Verdana" w:hAnsiTheme="minorHAnsi" w:cstheme="minorHAnsi"/>
        </w:rPr>
        <w:tab/>
      </w:r>
      <w:r w:rsidRPr="00D751A3">
        <w:rPr>
          <w:rFonts w:asciiTheme="minorHAnsi" w:eastAsia="Verdana" w:hAnsiTheme="minorHAnsi" w:cstheme="minorHAnsi"/>
          <w:b/>
        </w:rPr>
        <w:t xml:space="preserve">Załącznik </w:t>
      </w:r>
      <w:r w:rsidR="002232FF" w:rsidRPr="00D751A3">
        <w:rPr>
          <w:rFonts w:asciiTheme="minorHAnsi" w:eastAsia="Verdana" w:hAnsiTheme="minorHAnsi" w:cstheme="minorHAnsi"/>
          <w:b/>
        </w:rPr>
        <w:t xml:space="preserve">nr </w:t>
      </w:r>
      <w:r w:rsidRPr="00D751A3">
        <w:rPr>
          <w:rFonts w:asciiTheme="minorHAnsi" w:eastAsia="Verdana" w:hAnsiTheme="minorHAnsi" w:cstheme="minorHAnsi"/>
          <w:b/>
        </w:rPr>
        <w:t>1</w:t>
      </w:r>
      <w:r w:rsidRPr="00D751A3">
        <w:rPr>
          <w:rFonts w:asciiTheme="minorHAnsi" w:eastAsia="Verdana" w:hAnsiTheme="minorHAnsi" w:cstheme="minorHAnsi"/>
        </w:rPr>
        <w:t xml:space="preserve"> - Formularz ofertowy</w:t>
      </w:r>
    </w:p>
    <w:p w:rsidR="00AB3BF2" w:rsidRPr="00D751A3" w:rsidRDefault="00AB3BF2" w:rsidP="00622F54">
      <w:pPr>
        <w:pStyle w:val="Akapitzlist"/>
        <w:numPr>
          <w:ilvl w:val="0"/>
          <w:numId w:val="51"/>
        </w:numPr>
        <w:ind w:left="567" w:right="23" w:hanging="425"/>
        <w:rPr>
          <w:rFonts w:asciiTheme="minorHAnsi" w:eastAsia="Verdana" w:hAnsiTheme="minorHAnsi" w:cstheme="minorHAnsi"/>
          <w:b/>
        </w:rPr>
      </w:pPr>
      <w:r w:rsidRPr="00D751A3">
        <w:rPr>
          <w:rFonts w:asciiTheme="minorHAnsi" w:eastAsia="Verdana" w:hAnsiTheme="minorHAnsi" w:cstheme="minorHAnsi"/>
          <w:b/>
        </w:rPr>
        <w:t>Załącznik</w:t>
      </w:r>
      <w:r w:rsidR="002232FF" w:rsidRPr="00D751A3">
        <w:rPr>
          <w:rFonts w:asciiTheme="minorHAnsi" w:eastAsia="Verdana" w:hAnsiTheme="minorHAnsi" w:cstheme="minorHAnsi"/>
          <w:b/>
        </w:rPr>
        <w:t xml:space="preserve"> nr</w:t>
      </w:r>
      <w:r w:rsidRPr="00D751A3">
        <w:rPr>
          <w:rFonts w:asciiTheme="minorHAnsi" w:eastAsia="Verdana" w:hAnsiTheme="minorHAnsi" w:cstheme="minorHAnsi"/>
          <w:b/>
        </w:rPr>
        <w:t xml:space="preserve"> 2</w:t>
      </w:r>
      <w:r w:rsidRPr="00D751A3">
        <w:rPr>
          <w:rFonts w:asciiTheme="minorHAnsi" w:eastAsia="Verdana" w:hAnsiTheme="minorHAnsi" w:cstheme="minorHAnsi"/>
        </w:rPr>
        <w:t xml:space="preserve"> - </w:t>
      </w:r>
      <w:r w:rsidR="00865263" w:rsidRPr="00D751A3">
        <w:rPr>
          <w:rFonts w:asciiTheme="minorHAnsi" w:hAnsiTheme="minorHAnsi" w:cstheme="minorHAnsi"/>
          <w:bCs/>
          <w:lang w:eastAsia="ar-SA"/>
        </w:rPr>
        <w:t>W</w:t>
      </w:r>
      <w:r w:rsidRPr="00D751A3">
        <w:rPr>
          <w:rFonts w:asciiTheme="minorHAnsi" w:eastAsia="Verdana" w:hAnsiTheme="minorHAnsi" w:cstheme="minorHAnsi"/>
        </w:rPr>
        <w:t>zór istotnych postanowień umowy</w:t>
      </w:r>
    </w:p>
    <w:p w:rsidR="00AB3BF2" w:rsidRPr="00D751A3" w:rsidRDefault="00AB3BF2" w:rsidP="00622F54">
      <w:pPr>
        <w:pStyle w:val="Akapitzlist"/>
        <w:numPr>
          <w:ilvl w:val="0"/>
          <w:numId w:val="51"/>
        </w:numPr>
        <w:ind w:left="567" w:right="23" w:hanging="425"/>
        <w:rPr>
          <w:rFonts w:asciiTheme="minorHAnsi" w:eastAsia="Verdana" w:hAnsiTheme="minorHAnsi" w:cstheme="minorHAnsi"/>
          <w:b/>
        </w:rPr>
      </w:pPr>
      <w:r w:rsidRPr="00D751A3">
        <w:rPr>
          <w:rFonts w:asciiTheme="minorHAnsi" w:eastAsia="Verdana" w:hAnsiTheme="minorHAnsi" w:cstheme="minorHAnsi"/>
          <w:b/>
        </w:rPr>
        <w:t xml:space="preserve">Załącznik </w:t>
      </w:r>
      <w:r w:rsidR="002232FF" w:rsidRPr="00D751A3">
        <w:rPr>
          <w:rFonts w:asciiTheme="minorHAnsi" w:eastAsia="Verdana" w:hAnsiTheme="minorHAnsi" w:cstheme="minorHAnsi"/>
          <w:b/>
        </w:rPr>
        <w:t xml:space="preserve">nr </w:t>
      </w:r>
      <w:r w:rsidRPr="00D751A3">
        <w:rPr>
          <w:rFonts w:asciiTheme="minorHAnsi" w:eastAsia="Verdana" w:hAnsiTheme="minorHAnsi" w:cstheme="minorHAnsi"/>
          <w:b/>
        </w:rPr>
        <w:t>3</w:t>
      </w:r>
      <w:r w:rsidRPr="00D751A3">
        <w:rPr>
          <w:rFonts w:asciiTheme="minorHAnsi" w:eastAsia="Verdana" w:hAnsiTheme="minorHAnsi" w:cstheme="minorHAnsi"/>
        </w:rPr>
        <w:t xml:space="preserve"> - </w:t>
      </w:r>
      <w:r w:rsidR="000B2212" w:rsidRPr="00D751A3">
        <w:rPr>
          <w:rFonts w:asciiTheme="minorHAnsi" w:hAnsiTheme="minorHAnsi" w:cstheme="minorHAnsi"/>
        </w:rPr>
        <w:t>Oświadczenie o spełnianiu warunków udziału w postępowaniu oraz o braku podstaw do wykluczenia z postępowania</w:t>
      </w:r>
    </w:p>
    <w:p w:rsidR="00A15D6C" w:rsidRPr="00D751A3" w:rsidRDefault="006C71A1" w:rsidP="00622F54">
      <w:pPr>
        <w:pStyle w:val="Akapitzlist"/>
        <w:numPr>
          <w:ilvl w:val="0"/>
          <w:numId w:val="51"/>
        </w:numPr>
        <w:ind w:right="23"/>
        <w:rPr>
          <w:rFonts w:asciiTheme="minorHAnsi" w:eastAsia="Verdana" w:hAnsiTheme="minorHAnsi" w:cstheme="minorHAnsi"/>
        </w:rPr>
      </w:pPr>
      <w:r w:rsidRPr="00D751A3">
        <w:rPr>
          <w:rFonts w:asciiTheme="minorHAnsi" w:eastAsia="Verdana" w:hAnsiTheme="minorHAnsi" w:cstheme="minorHAnsi"/>
          <w:b/>
        </w:rPr>
        <w:t xml:space="preserve">Załącznik </w:t>
      </w:r>
      <w:r w:rsidR="002232FF" w:rsidRPr="00D751A3">
        <w:rPr>
          <w:rFonts w:asciiTheme="minorHAnsi" w:eastAsia="Verdana" w:hAnsiTheme="minorHAnsi" w:cstheme="minorHAnsi"/>
          <w:b/>
        </w:rPr>
        <w:t xml:space="preserve">nr </w:t>
      </w:r>
      <w:r w:rsidRPr="00D751A3">
        <w:rPr>
          <w:rFonts w:asciiTheme="minorHAnsi" w:eastAsia="Verdana" w:hAnsiTheme="minorHAnsi" w:cstheme="minorHAnsi"/>
          <w:b/>
        </w:rPr>
        <w:t>4</w:t>
      </w:r>
      <w:r w:rsidR="008643B0" w:rsidRPr="00D751A3">
        <w:rPr>
          <w:rFonts w:asciiTheme="minorHAnsi" w:eastAsia="Verdana" w:hAnsiTheme="minorHAnsi" w:cstheme="minorHAnsi"/>
          <w:b/>
        </w:rPr>
        <w:t xml:space="preserve"> </w:t>
      </w:r>
      <w:r w:rsidR="00A15D6C" w:rsidRPr="00D751A3">
        <w:rPr>
          <w:rFonts w:asciiTheme="minorHAnsi" w:eastAsia="Verdana" w:hAnsiTheme="minorHAnsi" w:cstheme="minorHAnsi"/>
        </w:rPr>
        <w:t>–</w:t>
      </w:r>
      <w:r w:rsidR="008643B0" w:rsidRPr="00D751A3">
        <w:rPr>
          <w:rFonts w:asciiTheme="minorHAnsi" w:eastAsia="Verdana" w:hAnsiTheme="minorHAnsi" w:cstheme="minorHAnsi"/>
          <w:b/>
        </w:rPr>
        <w:t xml:space="preserve"> </w:t>
      </w:r>
      <w:r w:rsidR="00A15D6C" w:rsidRPr="00D751A3">
        <w:rPr>
          <w:rFonts w:asciiTheme="minorHAnsi" w:eastAsia="Verdana" w:hAnsiTheme="minorHAnsi" w:cstheme="minorHAnsi"/>
        </w:rPr>
        <w:t>Przedmiar</w:t>
      </w:r>
      <w:r w:rsidR="009C45D4" w:rsidRPr="00D751A3">
        <w:rPr>
          <w:rFonts w:asciiTheme="minorHAnsi" w:eastAsia="Verdana" w:hAnsiTheme="minorHAnsi" w:cstheme="minorHAnsi"/>
        </w:rPr>
        <w:t>y</w:t>
      </w:r>
      <w:r w:rsidR="00A15D6C" w:rsidRPr="00D751A3">
        <w:rPr>
          <w:rFonts w:asciiTheme="minorHAnsi" w:eastAsia="Verdana" w:hAnsiTheme="minorHAnsi" w:cstheme="minorHAnsi"/>
        </w:rPr>
        <w:t xml:space="preserve"> robót</w:t>
      </w:r>
    </w:p>
    <w:p w:rsidR="004541E6" w:rsidRPr="00D751A3" w:rsidRDefault="004541E6" w:rsidP="00622F54">
      <w:pPr>
        <w:pStyle w:val="Akapitzlist"/>
        <w:numPr>
          <w:ilvl w:val="0"/>
          <w:numId w:val="51"/>
        </w:numPr>
        <w:ind w:right="23"/>
        <w:rPr>
          <w:rFonts w:asciiTheme="minorHAnsi" w:eastAsia="Verdana" w:hAnsiTheme="minorHAnsi" w:cstheme="minorHAnsi"/>
        </w:rPr>
      </w:pPr>
      <w:r w:rsidRPr="00D751A3">
        <w:rPr>
          <w:rFonts w:asciiTheme="minorHAnsi" w:eastAsia="Verdana" w:hAnsiTheme="minorHAnsi" w:cstheme="minorHAnsi"/>
          <w:b/>
        </w:rPr>
        <w:t xml:space="preserve">Załącznik </w:t>
      </w:r>
      <w:r w:rsidR="005075F1" w:rsidRPr="00D751A3">
        <w:rPr>
          <w:rFonts w:asciiTheme="minorHAnsi" w:eastAsia="Verdana" w:hAnsiTheme="minorHAnsi" w:cstheme="minorHAnsi"/>
          <w:b/>
        </w:rPr>
        <w:t xml:space="preserve">nr </w:t>
      </w:r>
      <w:r w:rsidRPr="00D751A3">
        <w:rPr>
          <w:rFonts w:asciiTheme="minorHAnsi" w:eastAsia="Verdana" w:hAnsiTheme="minorHAnsi" w:cstheme="minorHAnsi"/>
          <w:b/>
        </w:rPr>
        <w:t>4</w:t>
      </w:r>
      <w:r w:rsidRPr="00D751A3">
        <w:rPr>
          <w:rFonts w:asciiTheme="minorHAnsi" w:eastAsia="Verdana" w:hAnsiTheme="minorHAnsi" w:cstheme="minorHAnsi"/>
        </w:rPr>
        <w:t>.</w:t>
      </w:r>
      <w:r w:rsidRPr="00D751A3">
        <w:rPr>
          <w:rFonts w:asciiTheme="minorHAnsi" w:eastAsia="Verdana" w:hAnsiTheme="minorHAnsi" w:cstheme="minorHAnsi"/>
          <w:b/>
        </w:rPr>
        <w:t>1</w:t>
      </w:r>
      <w:r w:rsidR="00D719BC" w:rsidRPr="00D751A3">
        <w:rPr>
          <w:rFonts w:asciiTheme="minorHAnsi" w:eastAsia="Verdana" w:hAnsiTheme="minorHAnsi" w:cstheme="minorHAnsi"/>
        </w:rPr>
        <w:t xml:space="preserve"> – Dokumentacja projektowa</w:t>
      </w:r>
    </w:p>
    <w:p w:rsidR="008643B0" w:rsidRPr="00D751A3" w:rsidRDefault="005538BB" w:rsidP="00622F54">
      <w:pPr>
        <w:pStyle w:val="Akapitzlist"/>
        <w:numPr>
          <w:ilvl w:val="0"/>
          <w:numId w:val="51"/>
        </w:numPr>
        <w:ind w:right="23"/>
        <w:rPr>
          <w:rFonts w:asciiTheme="minorHAnsi" w:eastAsia="Verdana" w:hAnsiTheme="minorHAnsi" w:cstheme="minorHAnsi"/>
        </w:rPr>
      </w:pPr>
      <w:r w:rsidRPr="00D751A3">
        <w:rPr>
          <w:rFonts w:asciiTheme="minorHAnsi" w:eastAsia="Verdana" w:hAnsiTheme="minorHAnsi" w:cstheme="minorHAnsi"/>
          <w:b/>
        </w:rPr>
        <w:t>Załącznik nr 5</w:t>
      </w:r>
      <w:r w:rsidRPr="00D751A3">
        <w:rPr>
          <w:rFonts w:asciiTheme="minorHAnsi" w:eastAsia="Verdana" w:hAnsiTheme="minorHAnsi" w:cstheme="minorHAnsi"/>
        </w:rPr>
        <w:t xml:space="preserve"> - </w:t>
      </w:r>
      <w:r w:rsidR="008643B0" w:rsidRPr="00D751A3">
        <w:rPr>
          <w:rFonts w:asciiTheme="minorHAnsi" w:eastAsia="Verdana" w:hAnsiTheme="minorHAnsi" w:cstheme="minorHAnsi"/>
        </w:rPr>
        <w:t>Oświadczenie wykonawcy o aktualności informacji w Załączniku nr 3</w:t>
      </w:r>
    </w:p>
    <w:p w:rsidR="002232FF" w:rsidRPr="00D751A3" w:rsidRDefault="002232FF" w:rsidP="00622F54">
      <w:pPr>
        <w:pStyle w:val="Akapitzlist"/>
        <w:numPr>
          <w:ilvl w:val="0"/>
          <w:numId w:val="51"/>
        </w:numPr>
        <w:rPr>
          <w:rFonts w:asciiTheme="minorHAnsi" w:hAnsiTheme="minorHAnsi" w:cstheme="minorHAnsi"/>
        </w:rPr>
      </w:pPr>
      <w:r w:rsidRPr="00D751A3">
        <w:rPr>
          <w:rFonts w:asciiTheme="minorHAnsi" w:hAnsiTheme="minorHAnsi" w:cstheme="minorHAnsi"/>
          <w:b/>
        </w:rPr>
        <w:t xml:space="preserve">Załącznik nr </w:t>
      </w:r>
      <w:r w:rsidR="005538BB" w:rsidRPr="00D751A3">
        <w:rPr>
          <w:rFonts w:asciiTheme="minorHAnsi" w:hAnsiTheme="minorHAnsi" w:cstheme="minorHAnsi"/>
          <w:b/>
        </w:rPr>
        <w:t>6</w:t>
      </w:r>
      <w:r w:rsidRPr="00D751A3">
        <w:rPr>
          <w:rFonts w:asciiTheme="minorHAnsi" w:hAnsiTheme="minorHAnsi" w:cstheme="minorHAnsi"/>
          <w:b/>
        </w:rPr>
        <w:t xml:space="preserve"> - </w:t>
      </w:r>
      <w:r w:rsidRPr="00D751A3">
        <w:rPr>
          <w:rFonts w:asciiTheme="minorHAnsi" w:hAnsiTheme="minorHAnsi" w:cstheme="minorHAnsi"/>
        </w:rPr>
        <w:t>wykaz robót;</w:t>
      </w:r>
    </w:p>
    <w:p w:rsidR="008643B0" w:rsidRPr="00D751A3" w:rsidRDefault="002232FF" w:rsidP="00622F54">
      <w:pPr>
        <w:pStyle w:val="Akapitzlist"/>
        <w:numPr>
          <w:ilvl w:val="0"/>
          <w:numId w:val="51"/>
        </w:numPr>
        <w:ind w:right="23"/>
        <w:rPr>
          <w:rFonts w:asciiTheme="minorHAnsi" w:eastAsia="Verdana" w:hAnsiTheme="minorHAnsi" w:cstheme="minorHAnsi"/>
        </w:rPr>
      </w:pPr>
      <w:r w:rsidRPr="00D751A3">
        <w:rPr>
          <w:rFonts w:asciiTheme="minorHAnsi" w:hAnsiTheme="minorHAnsi" w:cstheme="minorHAnsi"/>
          <w:b/>
        </w:rPr>
        <w:t xml:space="preserve">Załącznik nr </w:t>
      </w:r>
      <w:r w:rsidR="005538BB" w:rsidRPr="00D751A3">
        <w:rPr>
          <w:rFonts w:asciiTheme="minorHAnsi" w:hAnsiTheme="minorHAnsi" w:cstheme="minorHAnsi"/>
          <w:b/>
        </w:rPr>
        <w:t>7</w:t>
      </w:r>
      <w:r w:rsidRPr="00D751A3">
        <w:rPr>
          <w:rFonts w:asciiTheme="minorHAnsi" w:hAnsiTheme="minorHAnsi" w:cstheme="minorHAnsi"/>
        </w:rPr>
        <w:t xml:space="preserve"> - </w:t>
      </w:r>
      <w:r w:rsidRPr="00D751A3">
        <w:rPr>
          <w:rFonts w:asciiTheme="minorHAnsi" w:hAnsiTheme="minorHAnsi" w:cstheme="minorHAnsi"/>
        </w:rPr>
        <w:tab/>
        <w:t xml:space="preserve">Oświadczenie o wymaganych kwalifikacjach kadry kierowniczej </w:t>
      </w:r>
    </w:p>
    <w:p w:rsidR="00B92F7F" w:rsidRPr="00D751A3" w:rsidRDefault="006C71A1" w:rsidP="008F4B9F">
      <w:pPr>
        <w:pStyle w:val="Akapitzlist"/>
        <w:numPr>
          <w:ilvl w:val="0"/>
          <w:numId w:val="51"/>
        </w:numPr>
        <w:ind w:right="23"/>
        <w:rPr>
          <w:rFonts w:asciiTheme="minorHAnsi" w:hAnsiTheme="minorHAnsi" w:cstheme="minorHAnsi"/>
        </w:rPr>
      </w:pPr>
      <w:r w:rsidRPr="00D751A3">
        <w:rPr>
          <w:rFonts w:asciiTheme="minorHAnsi" w:eastAsia="Verdana" w:hAnsiTheme="minorHAnsi" w:cstheme="minorHAnsi"/>
          <w:b/>
        </w:rPr>
        <w:t xml:space="preserve"> </w:t>
      </w:r>
      <w:r w:rsidR="00622F54" w:rsidRPr="00D751A3">
        <w:rPr>
          <w:rFonts w:asciiTheme="minorHAnsi" w:eastAsia="Verdana" w:hAnsiTheme="minorHAnsi" w:cstheme="minorHAnsi"/>
          <w:b/>
        </w:rPr>
        <w:t xml:space="preserve">Załącznik nr 8 </w:t>
      </w:r>
      <w:r w:rsidR="00622F54" w:rsidRPr="00D751A3">
        <w:rPr>
          <w:rFonts w:asciiTheme="minorHAnsi" w:eastAsia="Verdana" w:hAnsiTheme="minorHAnsi" w:cstheme="minorHAnsi"/>
        </w:rPr>
        <w:t>-</w:t>
      </w:r>
      <w:r w:rsidR="00622F54" w:rsidRPr="00D751A3">
        <w:rPr>
          <w:rFonts w:asciiTheme="minorHAnsi" w:eastAsia="Verdana" w:hAnsiTheme="minorHAnsi" w:cstheme="minorHAnsi"/>
          <w:b/>
        </w:rPr>
        <w:t xml:space="preserve"> </w:t>
      </w:r>
      <w:r w:rsidR="00B92F7F" w:rsidRPr="00D751A3">
        <w:rPr>
          <w:rFonts w:asciiTheme="minorHAnsi" w:hAnsiTheme="minorHAnsi" w:cstheme="minorHAnsi"/>
        </w:rPr>
        <w:t>Protokół z wizji lokalnej</w:t>
      </w:r>
    </w:p>
    <w:p w:rsidR="00622F54" w:rsidRPr="00D751A3" w:rsidRDefault="00622F54" w:rsidP="00622F54">
      <w:pPr>
        <w:pStyle w:val="Akapitzlist"/>
        <w:rPr>
          <w:rFonts w:asciiTheme="minorHAnsi" w:hAnsiTheme="minorHAnsi" w:cstheme="minorHAnsi"/>
        </w:rPr>
      </w:pPr>
    </w:p>
    <w:p w:rsidR="008E31BC" w:rsidRPr="00D751A3" w:rsidRDefault="008E31BC" w:rsidP="00622F54">
      <w:pPr>
        <w:ind w:right="23"/>
        <w:rPr>
          <w:rFonts w:asciiTheme="minorHAnsi" w:hAnsiTheme="minorHAnsi" w:cstheme="minorHAnsi"/>
        </w:rPr>
      </w:pPr>
      <w:r w:rsidRPr="00D751A3">
        <w:rPr>
          <w:rFonts w:asciiTheme="minorHAnsi" w:hAnsiTheme="minorHAnsi" w:cstheme="minorHAnsi"/>
        </w:rPr>
        <w:t>Zatwierdzono:</w:t>
      </w:r>
      <w:r w:rsidR="00DA0489">
        <w:rPr>
          <w:rFonts w:asciiTheme="minorHAnsi" w:hAnsiTheme="minorHAnsi" w:cstheme="minorHAnsi"/>
        </w:rPr>
        <w:t xml:space="preserve"> 20.07.2024 r.</w:t>
      </w:r>
    </w:p>
    <w:p w:rsidR="00B92F7F" w:rsidRDefault="00DA0489" w:rsidP="00622F54">
      <w:pPr>
        <w:rPr>
          <w:rFonts w:asciiTheme="minorHAnsi" w:hAnsiTheme="minorHAnsi" w:cstheme="minorHAnsi"/>
        </w:rPr>
      </w:pPr>
      <w:r>
        <w:rPr>
          <w:rFonts w:asciiTheme="minorHAnsi" w:hAnsiTheme="minorHAnsi" w:cstheme="minorHAnsi"/>
        </w:rPr>
        <w:t>Starosta</w:t>
      </w:r>
    </w:p>
    <w:p w:rsidR="00DA0489" w:rsidRPr="00D751A3" w:rsidRDefault="00DA0489" w:rsidP="00622F54">
      <w:pPr>
        <w:rPr>
          <w:rFonts w:asciiTheme="minorHAnsi" w:hAnsiTheme="minorHAnsi" w:cstheme="minorHAnsi"/>
        </w:rPr>
      </w:pPr>
      <w:r>
        <w:rPr>
          <w:rFonts w:asciiTheme="minorHAnsi" w:hAnsiTheme="minorHAnsi" w:cstheme="minorHAnsi"/>
        </w:rPr>
        <w:t xml:space="preserve">Krzysztof </w:t>
      </w:r>
      <w:proofErr w:type="spellStart"/>
      <w:r>
        <w:rPr>
          <w:rFonts w:asciiTheme="minorHAnsi" w:hAnsiTheme="minorHAnsi" w:cstheme="minorHAnsi"/>
        </w:rPr>
        <w:t>Śwoerczek</w:t>
      </w:r>
      <w:bookmarkStart w:id="35" w:name="_GoBack"/>
      <w:bookmarkEnd w:id="35"/>
      <w:proofErr w:type="spellEnd"/>
    </w:p>
    <w:p w:rsidR="00B92F7F" w:rsidRPr="00D751A3" w:rsidRDefault="00B92F7F" w:rsidP="00622F54">
      <w:pPr>
        <w:rPr>
          <w:rFonts w:asciiTheme="minorHAnsi" w:hAnsiTheme="minorHAnsi" w:cstheme="minorHAnsi"/>
          <w:lang w:eastAsia="ar-SA"/>
        </w:rPr>
      </w:pPr>
    </w:p>
    <w:p w:rsidR="0043026C" w:rsidRPr="00D751A3" w:rsidRDefault="0043026C" w:rsidP="00622F54">
      <w:pPr>
        <w:rPr>
          <w:rFonts w:asciiTheme="minorHAnsi" w:hAnsiTheme="minorHAnsi" w:cstheme="minorHAnsi"/>
          <w:lang w:eastAsia="ar-SA"/>
        </w:rPr>
      </w:pPr>
      <w:r w:rsidRPr="00D751A3">
        <w:rPr>
          <w:rFonts w:asciiTheme="minorHAnsi" w:hAnsiTheme="minorHAnsi" w:cstheme="minorHAnsi"/>
          <w:lang w:eastAsia="ar-SA"/>
        </w:rPr>
        <w:br w:type="page"/>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D751A3" w:rsidRDefault="00CD305E" w:rsidP="00622F54">
          <w:pPr>
            <w:pStyle w:val="Nagwekspisutreci"/>
            <w:spacing w:before="0" w:line="360" w:lineRule="auto"/>
            <w:rPr>
              <w:rFonts w:asciiTheme="minorHAnsi" w:hAnsiTheme="minorHAnsi" w:cstheme="minorHAnsi"/>
              <w:color w:val="auto"/>
            </w:rPr>
          </w:pPr>
          <w:r w:rsidRPr="00D751A3">
            <w:rPr>
              <w:rFonts w:asciiTheme="minorHAnsi" w:hAnsiTheme="minorHAnsi" w:cstheme="minorHAnsi"/>
              <w:color w:val="auto"/>
            </w:rPr>
            <w:t>Spis treści</w:t>
          </w:r>
        </w:p>
        <w:p w:rsidR="00150F83" w:rsidRDefault="00CD305E">
          <w:pPr>
            <w:pStyle w:val="Spistreci2"/>
            <w:rPr>
              <w:rFonts w:asciiTheme="minorHAnsi" w:eastAsiaTheme="minorEastAsia" w:hAnsiTheme="minorHAnsi" w:cstheme="minorBidi"/>
              <w:noProof/>
              <w:sz w:val="22"/>
              <w:szCs w:val="22"/>
            </w:rPr>
          </w:pPr>
          <w:r w:rsidRPr="00D751A3">
            <w:rPr>
              <w:rFonts w:asciiTheme="minorHAnsi" w:hAnsiTheme="minorHAnsi" w:cstheme="minorHAnsi"/>
            </w:rPr>
            <w:fldChar w:fldCharType="begin"/>
          </w:r>
          <w:r w:rsidRPr="00D751A3">
            <w:rPr>
              <w:rFonts w:asciiTheme="minorHAnsi" w:hAnsiTheme="minorHAnsi" w:cstheme="minorHAnsi"/>
            </w:rPr>
            <w:instrText xml:space="preserve"> TOC \o "1-3" \h \z \u </w:instrText>
          </w:r>
          <w:r w:rsidRPr="00D751A3">
            <w:rPr>
              <w:rFonts w:asciiTheme="minorHAnsi" w:hAnsiTheme="minorHAnsi" w:cstheme="minorHAnsi"/>
            </w:rPr>
            <w:fldChar w:fldCharType="separate"/>
          </w:r>
          <w:hyperlink w:anchor="_Toc169764830" w:history="1">
            <w:r w:rsidR="00150F83" w:rsidRPr="0099447C">
              <w:rPr>
                <w:rStyle w:val="Hipercze"/>
                <w:rFonts w:cstheme="minorHAnsi"/>
                <w:noProof/>
              </w:rPr>
              <w:t>Specyfikacja warunków zamówienia</w:t>
            </w:r>
            <w:r w:rsidR="00150F83">
              <w:rPr>
                <w:noProof/>
                <w:webHidden/>
              </w:rPr>
              <w:tab/>
            </w:r>
            <w:r w:rsidR="00150F83">
              <w:rPr>
                <w:noProof/>
                <w:webHidden/>
              </w:rPr>
              <w:fldChar w:fldCharType="begin"/>
            </w:r>
            <w:r w:rsidR="00150F83">
              <w:rPr>
                <w:noProof/>
                <w:webHidden/>
              </w:rPr>
              <w:instrText xml:space="preserve"> PAGEREF _Toc169764830 \h </w:instrText>
            </w:r>
            <w:r w:rsidR="00150F83">
              <w:rPr>
                <w:noProof/>
                <w:webHidden/>
              </w:rPr>
            </w:r>
            <w:r w:rsidR="00150F83">
              <w:rPr>
                <w:noProof/>
                <w:webHidden/>
              </w:rPr>
              <w:fldChar w:fldCharType="separate"/>
            </w:r>
            <w:r w:rsidR="00150F83">
              <w:rPr>
                <w:noProof/>
                <w:webHidden/>
              </w:rPr>
              <w:t>1</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31" w:history="1">
            <w:r w:rsidR="00150F83" w:rsidRPr="0099447C">
              <w:rPr>
                <w:rStyle w:val="Hipercze"/>
                <w:noProof/>
              </w:rPr>
              <w:t>I.</w:t>
            </w:r>
            <w:r w:rsidR="00150F83">
              <w:rPr>
                <w:rFonts w:asciiTheme="minorHAnsi" w:eastAsiaTheme="minorEastAsia" w:hAnsiTheme="minorHAnsi" w:cstheme="minorBidi"/>
                <w:noProof/>
                <w:sz w:val="22"/>
                <w:szCs w:val="22"/>
              </w:rPr>
              <w:tab/>
            </w:r>
            <w:r w:rsidR="00150F83" w:rsidRPr="0099447C">
              <w:rPr>
                <w:rStyle w:val="Hipercze"/>
                <w:rFonts w:cstheme="minorHAnsi"/>
                <w:noProof/>
              </w:rPr>
              <w:t>Nazwa oraz adres zamawiającego</w:t>
            </w:r>
            <w:r w:rsidR="00150F83">
              <w:rPr>
                <w:noProof/>
                <w:webHidden/>
              </w:rPr>
              <w:tab/>
            </w:r>
            <w:r w:rsidR="00150F83">
              <w:rPr>
                <w:noProof/>
                <w:webHidden/>
              </w:rPr>
              <w:fldChar w:fldCharType="begin"/>
            </w:r>
            <w:r w:rsidR="00150F83">
              <w:rPr>
                <w:noProof/>
                <w:webHidden/>
              </w:rPr>
              <w:instrText xml:space="preserve"> PAGEREF _Toc169764831 \h </w:instrText>
            </w:r>
            <w:r w:rsidR="00150F83">
              <w:rPr>
                <w:noProof/>
                <w:webHidden/>
              </w:rPr>
            </w:r>
            <w:r w:rsidR="00150F83">
              <w:rPr>
                <w:noProof/>
                <w:webHidden/>
              </w:rPr>
              <w:fldChar w:fldCharType="separate"/>
            </w:r>
            <w:r w:rsidR="00150F83">
              <w:rPr>
                <w:noProof/>
                <w:webHidden/>
              </w:rPr>
              <w:t>1</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32" w:history="1">
            <w:r w:rsidR="00150F83" w:rsidRPr="0099447C">
              <w:rPr>
                <w:rStyle w:val="Hipercze"/>
                <w:noProof/>
              </w:rPr>
              <w:t>II.</w:t>
            </w:r>
            <w:r w:rsidR="00150F83">
              <w:rPr>
                <w:rFonts w:asciiTheme="minorHAnsi" w:eastAsiaTheme="minorEastAsia" w:hAnsiTheme="minorHAnsi" w:cstheme="minorBidi"/>
                <w:noProof/>
                <w:sz w:val="22"/>
                <w:szCs w:val="22"/>
              </w:rPr>
              <w:tab/>
            </w:r>
            <w:r w:rsidR="00150F83" w:rsidRPr="0099447C">
              <w:rPr>
                <w:rStyle w:val="Hipercze"/>
                <w:rFonts w:cstheme="minorHAnsi"/>
                <w:noProof/>
              </w:rPr>
              <w:t>Ochrona danych osobowych</w:t>
            </w:r>
            <w:r w:rsidR="00150F83">
              <w:rPr>
                <w:noProof/>
                <w:webHidden/>
              </w:rPr>
              <w:tab/>
            </w:r>
            <w:r w:rsidR="00150F83">
              <w:rPr>
                <w:noProof/>
                <w:webHidden/>
              </w:rPr>
              <w:fldChar w:fldCharType="begin"/>
            </w:r>
            <w:r w:rsidR="00150F83">
              <w:rPr>
                <w:noProof/>
                <w:webHidden/>
              </w:rPr>
              <w:instrText xml:space="preserve"> PAGEREF _Toc169764832 \h </w:instrText>
            </w:r>
            <w:r w:rsidR="00150F83">
              <w:rPr>
                <w:noProof/>
                <w:webHidden/>
              </w:rPr>
            </w:r>
            <w:r w:rsidR="00150F83">
              <w:rPr>
                <w:noProof/>
                <w:webHidden/>
              </w:rPr>
              <w:fldChar w:fldCharType="separate"/>
            </w:r>
            <w:r w:rsidR="00150F83">
              <w:rPr>
                <w:noProof/>
                <w:webHidden/>
              </w:rPr>
              <w:t>1</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33" w:history="1">
            <w:r w:rsidR="00150F83" w:rsidRPr="0099447C">
              <w:rPr>
                <w:rStyle w:val="Hipercze"/>
                <w:noProof/>
              </w:rPr>
              <w:t>III.</w:t>
            </w:r>
            <w:r w:rsidR="00150F83">
              <w:rPr>
                <w:rFonts w:asciiTheme="minorHAnsi" w:eastAsiaTheme="minorEastAsia" w:hAnsiTheme="minorHAnsi" w:cstheme="minorBidi"/>
                <w:noProof/>
                <w:sz w:val="22"/>
                <w:szCs w:val="22"/>
              </w:rPr>
              <w:tab/>
            </w:r>
            <w:r w:rsidR="00150F83" w:rsidRPr="0099447C">
              <w:rPr>
                <w:rStyle w:val="Hipercze"/>
                <w:rFonts w:cstheme="minorHAnsi"/>
                <w:noProof/>
              </w:rPr>
              <w:t>Tryb udzielenia zamówienia</w:t>
            </w:r>
            <w:r w:rsidR="00150F83">
              <w:rPr>
                <w:noProof/>
                <w:webHidden/>
              </w:rPr>
              <w:tab/>
            </w:r>
            <w:r w:rsidR="00150F83">
              <w:rPr>
                <w:noProof/>
                <w:webHidden/>
              </w:rPr>
              <w:fldChar w:fldCharType="begin"/>
            </w:r>
            <w:r w:rsidR="00150F83">
              <w:rPr>
                <w:noProof/>
                <w:webHidden/>
              </w:rPr>
              <w:instrText xml:space="preserve"> PAGEREF _Toc169764833 \h </w:instrText>
            </w:r>
            <w:r w:rsidR="00150F83">
              <w:rPr>
                <w:noProof/>
                <w:webHidden/>
              </w:rPr>
            </w:r>
            <w:r w:rsidR="00150F83">
              <w:rPr>
                <w:noProof/>
                <w:webHidden/>
              </w:rPr>
              <w:fldChar w:fldCharType="separate"/>
            </w:r>
            <w:r w:rsidR="00150F83">
              <w:rPr>
                <w:noProof/>
                <w:webHidden/>
              </w:rPr>
              <w:t>3</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34" w:history="1">
            <w:r w:rsidR="00150F83" w:rsidRPr="0099447C">
              <w:rPr>
                <w:rStyle w:val="Hipercze"/>
                <w:noProof/>
              </w:rPr>
              <w:t>IV.</w:t>
            </w:r>
            <w:r w:rsidR="00150F83">
              <w:rPr>
                <w:rFonts w:asciiTheme="minorHAnsi" w:eastAsiaTheme="minorEastAsia" w:hAnsiTheme="minorHAnsi" w:cstheme="minorBidi"/>
                <w:noProof/>
                <w:sz w:val="22"/>
                <w:szCs w:val="22"/>
              </w:rPr>
              <w:tab/>
            </w:r>
            <w:r w:rsidR="00150F83" w:rsidRPr="0099447C">
              <w:rPr>
                <w:rStyle w:val="Hipercze"/>
                <w:rFonts w:cstheme="minorHAnsi"/>
                <w:noProof/>
              </w:rPr>
              <w:t>Opis przedmiotu zamówienia</w:t>
            </w:r>
            <w:r w:rsidR="00150F83">
              <w:rPr>
                <w:noProof/>
                <w:webHidden/>
              </w:rPr>
              <w:tab/>
            </w:r>
            <w:r w:rsidR="00150F83">
              <w:rPr>
                <w:noProof/>
                <w:webHidden/>
              </w:rPr>
              <w:fldChar w:fldCharType="begin"/>
            </w:r>
            <w:r w:rsidR="00150F83">
              <w:rPr>
                <w:noProof/>
                <w:webHidden/>
              </w:rPr>
              <w:instrText xml:space="preserve"> PAGEREF _Toc169764834 \h </w:instrText>
            </w:r>
            <w:r w:rsidR="00150F83">
              <w:rPr>
                <w:noProof/>
                <w:webHidden/>
              </w:rPr>
            </w:r>
            <w:r w:rsidR="00150F83">
              <w:rPr>
                <w:noProof/>
                <w:webHidden/>
              </w:rPr>
              <w:fldChar w:fldCharType="separate"/>
            </w:r>
            <w:r w:rsidR="00150F83">
              <w:rPr>
                <w:noProof/>
                <w:webHidden/>
              </w:rPr>
              <w:t>4</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35" w:history="1">
            <w:r w:rsidR="00150F83" w:rsidRPr="0099447C">
              <w:rPr>
                <w:rStyle w:val="Hipercze"/>
                <w:noProof/>
              </w:rPr>
              <w:t>V.</w:t>
            </w:r>
            <w:r w:rsidR="00150F83">
              <w:rPr>
                <w:rFonts w:asciiTheme="minorHAnsi" w:eastAsiaTheme="minorEastAsia" w:hAnsiTheme="minorHAnsi" w:cstheme="minorBidi"/>
                <w:noProof/>
                <w:sz w:val="22"/>
                <w:szCs w:val="22"/>
              </w:rPr>
              <w:tab/>
            </w:r>
            <w:r w:rsidR="00150F83" w:rsidRPr="0099447C">
              <w:rPr>
                <w:rStyle w:val="Hipercze"/>
                <w:rFonts w:cstheme="minorHAnsi"/>
                <w:noProof/>
              </w:rPr>
              <w:t>Wizja lokalna</w:t>
            </w:r>
            <w:r w:rsidR="00150F83">
              <w:rPr>
                <w:noProof/>
                <w:webHidden/>
              </w:rPr>
              <w:tab/>
            </w:r>
            <w:r w:rsidR="00150F83">
              <w:rPr>
                <w:noProof/>
                <w:webHidden/>
              </w:rPr>
              <w:fldChar w:fldCharType="begin"/>
            </w:r>
            <w:r w:rsidR="00150F83">
              <w:rPr>
                <w:noProof/>
                <w:webHidden/>
              </w:rPr>
              <w:instrText xml:space="preserve"> PAGEREF _Toc169764835 \h </w:instrText>
            </w:r>
            <w:r w:rsidR="00150F83">
              <w:rPr>
                <w:noProof/>
                <w:webHidden/>
              </w:rPr>
            </w:r>
            <w:r w:rsidR="00150F83">
              <w:rPr>
                <w:noProof/>
                <w:webHidden/>
              </w:rPr>
              <w:fldChar w:fldCharType="separate"/>
            </w:r>
            <w:r w:rsidR="00150F83">
              <w:rPr>
                <w:noProof/>
                <w:webHidden/>
              </w:rPr>
              <w:t>4</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36" w:history="1">
            <w:r w:rsidR="00150F83" w:rsidRPr="0099447C">
              <w:rPr>
                <w:rStyle w:val="Hipercze"/>
                <w:noProof/>
              </w:rPr>
              <w:t>VI.</w:t>
            </w:r>
            <w:r w:rsidR="00150F83">
              <w:rPr>
                <w:rFonts w:asciiTheme="minorHAnsi" w:eastAsiaTheme="minorEastAsia" w:hAnsiTheme="minorHAnsi" w:cstheme="minorBidi"/>
                <w:noProof/>
                <w:sz w:val="22"/>
                <w:szCs w:val="22"/>
              </w:rPr>
              <w:tab/>
            </w:r>
            <w:r w:rsidR="00150F83" w:rsidRPr="0099447C">
              <w:rPr>
                <w:rStyle w:val="Hipercze"/>
                <w:rFonts w:cstheme="minorHAnsi"/>
                <w:noProof/>
              </w:rPr>
              <w:t>Podwykonawstwo</w:t>
            </w:r>
            <w:r w:rsidR="00150F83">
              <w:rPr>
                <w:noProof/>
                <w:webHidden/>
              </w:rPr>
              <w:tab/>
            </w:r>
            <w:r w:rsidR="00150F83">
              <w:rPr>
                <w:noProof/>
                <w:webHidden/>
              </w:rPr>
              <w:fldChar w:fldCharType="begin"/>
            </w:r>
            <w:r w:rsidR="00150F83">
              <w:rPr>
                <w:noProof/>
                <w:webHidden/>
              </w:rPr>
              <w:instrText xml:space="preserve"> PAGEREF _Toc169764836 \h </w:instrText>
            </w:r>
            <w:r w:rsidR="00150F83">
              <w:rPr>
                <w:noProof/>
                <w:webHidden/>
              </w:rPr>
            </w:r>
            <w:r w:rsidR="00150F83">
              <w:rPr>
                <w:noProof/>
                <w:webHidden/>
              </w:rPr>
              <w:fldChar w:fldCharType="separate"/>
            </w:r>
            <w:r w:rsidR="00150F83">
              <w:rPr>
                <w:noProof/>
                <w:webHidden/>
              </w:rPr>
              <w:t>4</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37" w:history="1">
            <w:r w:rsidR="00150F83" w:rsidRPr="0099447C">
              <w:rPr>
                <w:rStyle w:val="Hipercze"/>
                <w:noProof/>
              </w:rPr>
              <w:t>VII.</w:t>
            </w:r>
            <w:r w:rsidR="00150F83">
              <w:rPr>
                <w:rFonts w:asciiTheme="minorHAnsi" w:eastAsiaTheme="minorEastAsia" w:hAnsiTheme="minorHAnsi" w:cstheme="minorBidi"/>
                <w:noProof/>
                <w:sz w:val="22"/>
                <w:szCs w:val="22"/>
              </w:rPr>
              <w:tab/>
            </w:r>
            <w:r w:rsidR="00150F83" w:rsidRPr="0099447C">
              <w:rPr>
                <w:rStyle w:val="Hipercze"/>
                <w:rFonts w:cstheme="minorHAnsi"/>
                <w:noProof/>
              </w:rPr>
              <w:t>Termin wykonania zamówienia</w:t>
            </w:r>
            <w:r w:rsidR="00150F83">
              <w:rPr>
                <w:noProof/>
                <w:webHidden/>
              </w:rPr>
              <w:tab/>
            </w:r>
            <w:r w:rsidR="00150F83">
              <w:rPr>
                <w:noProof/>
                <w:webHidden/>
              </w:rPr>
              <w:fldChar w:fldCharType="begin"/>
            </w:r>
            <w:r w:rsidR="00150F83">
              <w:rPr>
                <w:noProof/>
                <w:webHidden/>
              </w:rPr>
              <w:instrText xml:space="preserve"> PAGEREF _Toc169764837 \h </w:instrText>
            </w:r>
            <w:r w:rsidR="00150F83">
              <w:rPr>
                <w:noProof/>
                <w:webHidden/>
              </w:rPr>
            </w:r>
            <w:r w:rsidR="00150F83">
              <w:rPr>
                <w:noProof/>
                <w:webHidden/>
              </w:rPr>
              <w:fldChar w:fldCharType="separate"/>
            </w:r>
            <w:r w:rsidR="00150F83">
              <w:rPr>
                <w:noProof/>
                <w:webHidden/>
              </w:rPr>
              <w:t>5</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38" w:history="1">
            <w:r w:rsidR="00150F83" w:rsidRPr="0099447C">
              <w:rPr>
                <w:rStyle w:val="Hipercze"/>
                <w:noProof/>
              </w:rPr>
              <w:t>VIII.</w:t>
            </w:r>
            <w:r w:rsidR="00150F83">
              <w:rPr>
                <w:rFonts w:asciiTheme="minorHAnsi" w:eastAsiaTheme="minorEastAsia" w:hAnsiTheme="minorHAnsi" w:cstheme="minorBidi"/>
                <w:noProof/>
                <w:sz w:val="22"/>
                <w:szCs w:val="22"/>
              </w:rPr>
              <w:tab/>
            </w:r>
            <w:r w:rsidR="00150F83" w:rsidRPr="0099447C">
              <w:rPr>
                <w:rStyle w:val="Hipercze"/>
                <w:rFonts w:cstheme="minorHAnsi"/>
                <w:noProof/>
              </w:rPr>
              <w:t>Warunki udziału w postępowaniu</w:t>
            </w:r>
            <w:r w:rsidR="00150F83">
              <w:rPr>
                <w:noProof/>
                <w:webHidden/>
              </w:rPr>
              <w:tab/>
            </w:r>
            <w:r w:rsidR="00150F83">
              <w:rPr>
                <w:noProof/>
                <w:webHidden/>
              </w:rPr>
              <w:fldChar w:fldCharType="begin"/>
            </w:r>
            <w:r w:rsidR="00150F83">
              <w:rPr>
                <w:noProof/>
                <w:webHidden/>
              </w:rPr>
              <w:instrText xml:space="preserve"> PAGEREF _Toc169764838 \h </w:instrText>
            </w:r>
            <w:r w:rsidR="00150F83">
              <w:rPr>
                <w:noProof/>
                <w:webHidden/>
              </w:rPr>
            </w:r>
            <w:r w:rsidR="00150F83">
              <w:rPr>
                <w:noProof/>
                <w:webHidden/>
              </w:rPr>
              <w:fldChar w:fldCharType="separate"/>
            </w:r>
            <w:r w:rsidR="00150F83">
              <w:rPr>
                <w:noProof/>
                <w:webHidden/>
              </w:rPr>
              <w:t>5</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39" w:history="1">
            <w:r w:rsidR="00150F83" w:rsidRPr="0099447C">
              <w:rPr>
                <w:rStyle w:val="Hipercze"/>
                <w:iCs/>
                <w:noProof/>
              </w:rPr>
              <w:t>IX.</w:t>
            </w:r>
            <w:r w:rsidR="00150F83">
              <w:rPr>
                <w:rFonts w:asciiTheme="minorHAnsi" w:eastAsiaTheme="minorEastAsia" w:hAnsiTheme="minorHAnsi" w:cstheme="minorBidi"/>
                <w:noProof/>
                <w:sz w:val="22"/>
                <w:szCs w:val="22"/>
              </w:rPr>
              <w:tab/>
            </w:r>
            <w:r w:rsidR="00150F83" w:rsidRPr="0099447C">
              <w:rPr>
                <w:rStyle w:val="Hipercze"/>
                <w:rFonts w:cstheme="minorHAnsi"/>
                <w:noProof/>
              </w:rPr>
              <w:t>Podstawy wykluczenia z postępowania</w:t>
            </w:r>
            <w:r w:rsidR="00150F83">
              <w:rPr>
                <w:noProof/>
                <w:webHidden/>
              </w:rPr>
              <w:tab/>
            </w:r>
            <w:r w:rsidR="00150F83">
              <w:rPr>
                <w:noProof/>
                <w:webHidden/>
              </w:rPr>
              <w:fldChar w:fldCharType="begin"/>
            </w:r>
            <w:r w:rsidR="00150F83">
              <w:rPr>
                <w:noProof/>
                <w:webHidden/>
              </w:rPr>
              <w:instrText xml:space="preserve"> PAGEREF _Toc169764839 \h </w:instrText>
            </w:r>
            <w:r w:rsidR="00150F83">
              <w:rPr>
                <w:noProof/>
                <w:webHidden/>
              </w:rPr>
            </w:r>
            <w:r w:rsidR="00150F83">
              <w:rPr>
                <w:noProof/>
                <w:webHidden/>
              </w:rPr>
              <w:fldChar w:fldCharType="separate"/>
            </w:r>
            <w:r w:rsidR="00150F83">
              <w:rPr>
                <w:noProof/>
                <w:webHidden/>
              </w:rPr>
              <w:t>6</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40" w:history="1">
            <w:r w:rsidR="00150F83" w:rsidRPr="0099447C">
              <w:rPr>
                <w:rStyle w:val="Hipercze"/>
                <w:noProof/>
              </w:rPr>
              <w:t>X.</w:t>
            </w:r>
            <w:r w:rsidR="00150F83">
              <w:rPr>
                <w:rFonts w:asciiTheme="minorHAnsi" w:eastAsiaTheme="minorEastAsia" w:hAnsiTheme="minorHAnsi" w:cstheme="minorBidi"/>
                <w:noProof/>
                <w:sz w:val="22"/>
                <w:szCs w:val="22"/>
              </w:rPr>
              <w:tab/>
            </w:r>
            <w:r w:rsidR="00150F83" w:rsidRPr="0099447C">
              <w:rPr>
                <w:rStyle w:val="Hipercze"/>
                <w:rFonts w:cstheme="minorHAnsi"/>
                <w:noProof/>
              </w:rPr>
              <w:t>Podmiotowe środki dowodowe</w:t>
            </w:r>
            <w:r w:rsidR="00150F83">
              <w:rPr>
                <w:noProof/>
                <w:webHidden/>
              </w:rPr>
              <w:tab/>
            </w:r>
            <w:r w:rsidR="00150F83">
              <w:rPr>
                <w:noProof/>
                <w:webHidden/>
              </w:rPr>
              <w:fldChar w:fldCharType="begin"/>
            </w:r>
            <w:r w:rsidR="00150F83">
              <w:rPr>
                <w:noProof/>
                <w:webHidden/>
              </w:rPr>
              <w:instrText xml:space="preserve"> PAGEREF _Toc169764840 \h </w:instrText>
            </w:r>
            <w:r w:rsidR="00150F83">
              <w:rPr>
                <w:noProof/>
                <w:webHidden/>
              </w:rPr>
            </w:r>
            <w:r w:rsidR="00150F83">
              <w:rPr>
                <w:noProof/>
                <w:webHidden/>
              </w:rPr>
              <w:fldChar w:fldCharType="separate"/>
            </w:r>
            <w:r w:rsidR="00150F83">
              <w:rPr>
                <w:noProof/>
                <w:webHidden/>
              </w:rPr>
              <w:t>7</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41" w:history="1">
            <w:r w:rsidR="00150F83" w:rsidRPr="0099447C">
              <w:rPr>
                <w:rStyle w:val="Hipercze"/>
                <w:noProof/>
              </w:rPr>
              <w:t>XI.</w:t>
            </w:r>
            <w:r w:rsidR="00150F83">
              <w:rPr>
                <w:rFonts w:asciiTheme="minorHAnsi" w:eastAsiaTheme="minorEastAsia" w:hAnsiTheme="minorHAnsi" w:cstheme="minorBidi"/>
                <w:noProof/>
                <w:sz w:val="22"/>
                <w:szCs w:val="22"/>
              </w:rPr>
              <w:tab/>
            </w:r>
            <w:r w:rsidR="00150F83" w:rsidRPr="0099447C">
              <w:rPr>
                <w:rStyle w:val="Hipercze"/>
                <w:rFonts w:cstheme="minorHAnsi"/>
                <w:noProof/>
              </w:rPr>
              <w:t>Poleganie na zasobach innych podmiotów</w:t>
            </w:r>
            <w:r w:rsidR="00150F83">
              <w:rPr>
                <w:noProof/>
                <w:webHidden/>
              </w:rPr>
              <w:tab/>
            </w:r>
            <w:r w:rsidR="00150F83">
              <w:rPr>
                <w:noProof/>
                <w:webHidden/>
              </w:rPr>
              <w:fldChar w:fldCharType="begin"/>
            </w:r>
            <w:r w:rsidR="00150F83">
              <w:rPr>
                <w:noProof/>
                <w:webHidden/>
              </w:rPr>
              <w:instrText xml:space="preserve"> PAGEREF _Toc169764841 \h </w:instrText>
            </w:r>
            <w:r w:rsidR="00150F83">
              <w:rPr>
                <w:noProof/>
                <w:webHidden/>
              </w:rPr>
            </w:r>
            <w:r w:rsidR="00150F83">
              <w:rPr>
                <w:noProof/>
                <w:webHidden/>
              </w:rPr>
              <w:fldChar w:fldCharType="separate"/>
            </w:r>
            <w:r w:rsidR="00150F83">
              <w:rPr>
                <w:noProof/>
                <w:webHidden/>
              </w:rPr>
              <w:t>7</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42" w:history="1">
            <w:r w:rsidR="00150F83" w:rsidRPr="0099447C">
              <w:rPr>
                <w:rStyle w:val="Hipercze"/>
                <w:noProof/>
              </w:rPr>
              <w:t>XII.</w:t>
            </w:r>
            <w:r w:rsidR="00150F83">
              <w:rPr>
                <w:rFonts w:asciiTheme="minorHAnsi" w:eastAsiaTheme="minorEastAsia" w:hAnsiTheme="minorHAnsi" w:cstheme="minorBidi"/>
                <w:noProof/>
                <w:sz w:val="22"/>
                <w:szCs w:val="22"/>
              </w:rPr>
              <w:tab/>
            </w:r>
            <w:r w:rsidR="00150F83" w:rsidRPr="0099447C">
              <w:rPr>
                <w:rStyle w:val="Hipercze"/>
                <w:rFonts w:cstheme="minorHAnsi"/>
                <w:noProof/>
              </w:rPr>
              <w:t>Informacja dla wykonawców wspólnie ubiegających się o udzielenie zamówienia (spółki cywilne/ konsorcja)</w:t>
            </w:r>
            <w:r w:rsidR="00150F83">
              <w:rPr>
                <w:noProof/>
                <w:webHidden/>
              </w:rPr>
              <w:tab/>
            </w:r>
            <w:r w:rsidR="00150F83">
              <w:rPr>
                <w:noProof/>
                <w:webHidden/>
              </w:rPr>
              <w:fldChar w:fldCharType="begin"/>
            </w:r>
            <w:r w:rsidR="00150F83">
              <w:rPr>
                <w:noProof/>
                <w:webHidden/>
              </w:rPr>
              <w:instrText xml:space="preserve"> PAGEREF _Toc169764842 \h </w:instrText>
            </w:r>
            <w:r w:rsidR="00150F83">
              <w:rPr>
                <w:noProof/>
                <w:webHidden/>
              </w:rPr>
            </w:r>
            <w:r w:rsidR="00150F83">
              <w:rPr>
                <w:noProof/>
                <w:webHidden/>
              </w:rPr>
              <w:fldChar w:fldCharType="separate"/>
            </w:r>
            <w:r w:rsidR="00150F83">
              <w:rPr>
                <w:noProof/>
                <w:webHidden/>
              </w:rPr>
              <w:t>7</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43" w:history="1">
            <w:r w:rsidR="00150F83" w:rsidRPr="0099447C">
              <w:rPr>
                <w:rStyle w:val="Hipercze"/>
                <w:noProof/>
              </w:rPr>
              <w:t>XIII.</w:t>
            </w:r>
            <w:r w:rsidR="00150F83">
              <w:rPr>
                <w:rFonts w:asciiTheme="minorHAnsi" w:eastAsiaTheme="minorEastAsia" w:hAnsiTheme="minorHAnsi" w:cstheme="minorBidi"/>
                <w:noProof/>
                <w:sz w:val="22"/>
                <w:szCs w:val="22"/>
              </w:rPr>
              <w:tab/>
            </w:r>
            <w:r w:rsidR="00150F83" w:rsidRPr="0099447C">
              <w:rPr>
                <w:rStyle w:val="Hipercze"/>
                <w:rFonts w:cstheme="minorHAnsi"/>
                <w:noProof/>
              </w:rPr>
              <w:t>Sposób komunikacji oraz wyjaśnienia treści SWZ</w:t>
            </w:r>
            <w:r w:rsidR="00150F83">
              <w:rPr>
                <w:noProof/>
                <w:webHidden/>
              </w:rPr>
              <w:tab/>
            </w:r>
            <w:r w:rsidR="00150F83">
              <w:rPr>
                <w:noProof/>
                <w:webHidden/>
              </w:rPr>
              <w:fldChar w:fldCharType="begin"/>
            </w:r>
            <w:r w:rsidR="00150F83">
              <w:rPr>
                <w:noProof/>
                <w:webHidden/>
              </w:rPr>
              <w:instrText xml:space="preserve"> PAGEREF _Toc169764843 \h </w:instrText>
            </w:r>
            <w:r w:rsidR="00150F83">
              <w:rPr>
                <w:noProof/>
                <w:webHidden/>
              </w:rPr>
            </w:r>
            <w:r w:rsidR="00150F83">
              <w:rPr>
                <w:noProof/>
                <w:webHidden/>
              </w:rPr>
              <w:fldChar w:fldCharType="separate"/>
            </w:r>
            <w:r w:rsidR="00150F83">
              <w:rPr>
                <w:noProof/>
                <w:webHidden/>
              </w:rPr>
              <w:t>8</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44" w:history="1">
            <w:r w:rsidR="00150F83" w:rsidRPr="0099447C">
              <w:rPr>
                <w:rStyle w:val="Hipercze"/>
                <w:noProof/>
              </w:rPr>
              <w:t>XIV.</w:t>
            </w:r>
            <w:r w:rsidR="00150F83">
              <w:rPr>
                <w:rFonts w:asciiTheme="minorHAnsi" w:eastAsiaTheme="minorEastAsia" w:hAnsiTheme="minorHAnsi" w:cstheme="minorBidi"/>
                <w:noProof/>
                <w:sz w:val="22"/>
                <w:szCs w:val="22"/>
              </w:rPr>
              <w:tab/>
            </w:r>
            <w:r w:rsidR="00150F83" w:rsidRPr="0099447C">
              <w:rPr>
                <w:rStyle w:val="Hipercze"/>
                <w:rFonts w:cstheme="minorHAnsi"/>
                <w:noProof/>
              </w:rPr>
              <w:t>Opis sposobu przygotowania ofert oraz wymagania formalne dotyczące składanych oświadczeń i dokumentów</w:t>
            </w:r>
            <w:r w:rsidR="00150F83">
              <w:rPr>
                <w:noProof/>
                <w:webHidden/>
              </w:rPr>
              <w:tab/>
            </w:r>
            <w:r w:rsidR="00150F83">
              <w:rPr>
                <w:noProof/>
                <w:webHidden/>
              </w:rPr>
              <w:fldChar w:fldCharType="begin"/>
            </w:r>
            <w:r w:rsidR="00150F83">
              <w:rPr>
                <w:noProof/>
                <w:webHidden/>
              </w:rPr>
              <w:instrText xml:space="preserve"> PAGEREF _Toc169764844 \h </w:instrText>
            </w:r>
            <w:r w:rsidR="00150F83">
              <w:rPr>
                <w:noProof/>
                <w:webHidden/>
              </w:rPr>
            </w:r>
            <w:r w:rsidR="00150F83">
              <w:rPr>
                <w:noProof/>
                <w:webHidden/>
              </w:rPr>
              <w:fldChar w:fldCharType="separate"/>
            </w:r>
            <w:r w:rsidR="00150F83">
              <w:rPr>
                <w:noProof/>
                <w:webHidden/>
              </w:rPr>
              <w:t>10</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45" w:history="1">
            <w:r w:rsidR="00150F83" w:rsidRPr="0099447C">
              <w:rPr>
                <w:rStyle w:val="Hipercze"/>
                <w:noProof/>
              </w:rPr>
              <w:t>XV.</w:t>
            </w:r>
            <w:r w:rsidR="00150F83">
              <w:rPr>
                <w:rFonts w:asciiTheme="minorHAnsi" w:eastAsiaTheme="minorEastAsia" w:hAnsiTheme="minorHAnsi" w:cstheme="minorBidi"/>
                <w:noProof/>
                <w:sz w:val="22"/>
                <w:szCs w:val="22"/>
              </w:rPr>
              <w:tab/>
            </w:r>
            <w:r w:rsidR="00150F83" w:rsidRPr="0099447C">
              <w:rPr>
                <w:rStyle w:val="Hipercze"/>
                <w:rFonts w:cstheme="minorHAnsi"/>
                <w:noProof/>
              </w:rPr>
              <w:t>Sposób obliczenia ceny oferty</w:t>
            </w:r>
            <w:r w:rsidR="00150F83">
              <w:rPr>
                <w:noProof/>
                <w:webHidden/>
              </w:rPr>
              <w:tab/>
            </w:r>
            <w:r w:rsidR="00150F83">
              <w:rPr>
                <w:noProof/>
                <w:webHidden/>
              </w:rPr>
              <w:fldChar w:fldCharType="begin"/>
            </w:r>
            <w:r w:rsidR="00150F83">
              <w:rPr>
                <w:noProof/>
                <w:webHidden/>
              </w:rPr>
              <w:instrText xml:space="preserve"> PAGEREF _Toc169764845 \h </w:instrText>
            </w:r>
            <w:r w:rsidR="00150F83">
              <w:rPr>
                <w:noProof/>
                <w:webHidden/>
              </w:rPr>
            </w:r>
            <w:r w:rsidR="00150F83">
              <w:rPr>
                <w:noProof/>
                <w:webHidden/>
              </w:rPr>
              <w:fldChar w:fldCharType="separate"/>
            </w:r>
            <w:r w:rsidR="00150F83">
              <w:rPr>
                <w:noProof/>
                <w:webHidden/>
              </w:rPr>
              <w:t>11</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46" w:history="1">
            <w:r w:rsidR="00150F83" w:rsidRPr="0099447C">
              <w:rPr>
                <w:rStyle w:val="Hipercze"/>
                <w:noProof/>
              </w:rPr>
              <w:t>XVI.</w:t>
            </w:r>
            <w:r w:rsidR="00150F83">
              <w:rPr>
                <w:rFonts w:asciiTheme="minorHAnsi" w:eastAsiaTheme="minorEastAsia" w:hAnsiTheme="minorHAnsi" w:cstheme="minorBidi"/>
                <w:noProof/>
                <w:sz w:val="22"/>
                <w:szCs w:val="22"/>
              </w:rPr>
              <w:tab/>
            </w:r>
            <w:r w:rsidR="00150F83" w:rsidRPr="0099447C">
              <w:rPr>
                <w:rStyle w:val="Hipercze"/>
                <w:rFonts w:cstheme="minorHAnsi"/>
                <w:noProof/>
              </w:rPr>
              <w:t>Wymagania dotyczące wadium</w:t>
            </w:r>
            <w:r w:rsidR="00150F83">
              <w:rPr>
                <w:noProof/>
                <w:webHidden/>
              </w:rPr>
              <w:tab/>
            </w:r>
            <w:r w:rsidR="00150F83">
              <w:rPr>
                <w:noProof/>
                <w:webHidden/>
              </w:rPr>
              <w:fldChar w:fldCharType="begin"/>
            </w:r>
            <w:r w:rsidR="00150F83">
              <w:rPr>
                <w:noProof/>
                <w:webHidden/>
              </w:rPr>
              <w:instrText xml:space="preserve"> PAGEREF _Toc169764846 \h </w:instrText>
            </w:r>
            <w:r w:rsidR="00150F83">
              <w:rPr>
                <w:noProof/>
                <w:webHidden/>
              </w:rPr>
            </w:r>
            <w:r w:rsidR="00150F83">
              <w:rPr>
                <w:noProof/>
                <w:webHidden/>
              </w:rPr>
              <w:fldChar w:fldCharType="separate"/>
            </w:r>
            <w:r w:rsidR="00150F83">
              <w:rPr>
                <w:noProof/>
                <w:webHidden/>
              </w:rPr>
              <w:t>12</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47" w:history="1">
            <w:r w:rsidR="00150F83" w:rsidRPr="0099447C">
              <w:rPr>
                <w:rStyle w:val="Hipercze"/>
                <w:noProof/>
              </w:rPr>
              <w:t>XVII.</w:t>
            </w:r>
            <w:r w:rsidR="00150F83">
              <w:rPr>
                <w:rFonts w:asciiTheme="minorHAnsi" w:eastAsiaTheme="minorEastAsia" w:hAnsiTheme="minorHAnsi" w:cstheme="minorBidi"/>
                <w:noProof/>
                <w:sz w:val="22"/>
                <w:szCs w:val="22"/>
              </w:rPr>
              <w:tab/>
            </w:r>
            <w:r w:rsidR="00150F83" w:rsidRPr="0099447C">
              <w:rPr>
                <w:rStyle w:val="Hipercze"/>
                <w:rFonts w:cstheme="minorHAnsi"/>
                <w:noProof/>
              </w:rPr>
              <w:t>Termin związania ofertą</w:t>
            </w:r>
            <w:r w:rsidR="00150F83">
              <w:rPr>
                <w:noProof/>
                <w:webHidden/>
              </w:rPr>
              <w:tab/>
            </w:r>
            <w:r w:rsidR="00150F83">
              <w:rPr>
                <w:noProof/>
                <w:webHidden/>
              </w:rPr>
              <w:fldChar w:fldCharType="begin"/>
            </w:r>
            <w:r w:rsidR="00150F83">
              <w:rPr>
                <w:noProof/>
                <w:webHidden/>
              </w:rPr>
              <w:instrText xml:space="preserve"> PAGEREF _Toc169764847 \h </w:instrText>
            </w:r>
            <w:r w:rsidR="00150F83">
              <w:rPr>
                <w:noProof/>
                <w:webHidden/>
              </w:rPr>
            </w:r>
            <w:r w:rsidR="00150F83">
              <w:rPr>
                <w:noProof/>
                <w:webHidden/>
              </w:rPr>
              <w:fldChar w:fldCharType="separate"/>
            </w:r>
            <w:r w:rsidR="00150F83">
              <w:rPr>
                <w:noProof/>
                <w:webHidden/>
              </w:rPr>
              <w:t>13</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48" w:history="1">
            <w:r w:rsidR="00150F83" w:rsidRPr="0099447C">
              <w:rPr>
                <w:rStyle w:val="Hipercze"/>
                <w:noProof/>
              </w:rPr>
              <w:t>XVIII.</w:t>
            </w:r>
            <w:r w:rsidR="00150F83">
              <w:rPr>
                <w:rFonts w:asciiTheme="minorHAnsi" w:eastAsiaTheme="minorEastAsia" w:hAnsiTheme="minorHAnsi" w:cstheme="minorBidi"/>
                <w:noProof/>
                <w:sz w:val="22"/>
                <w:szCs w:val="22"/>
              </w:rPr>
              <w:tab/>
            </w:r>
            <w:r w:rsidR="00150F83" w:rsidRPr="0099447C">
              <w:rPr>
                <w:rStyle w:val="Hipercze"/>
                <w:rFonts w:cstheme="minorHAnsi"/>
                <w:noProof/>
              </w:rPr>
              <w:t>Sposób i termin składania i otwarcia ofert</w:t>
            </w:r>
            <w:r w:rsidR="00150F83">
              <w:rPr>
                <w:noProof/>
                <w:webHidden/>
              </w:rPr>
              <w:tab/>
            </w:r>
            <w:r w:rsidR="00150F83">
              <w:rPr>
                <w:noProof/>
                <w:webHidden/>
              </w:rPr>
              <w:fldChar w:fldCharType="begin"/>
            </w:r>
            <w:r w:rsidR="00150F83">
              <w:rPr>
                <w:noProof/>
                <w:webHidden/>
              </w:rPr>
              <w:instrText xml:space="preserve"> PAGEREF _Toc169764848 \h </w:instrText>
            </w:r>
            <w:r w:rsidR="00150F83">
              <w:rPr>
                <w:noProof/>
                <w:webHidden/>
              </w:rPr>
            </w:r>
            <w:r w:rsidR="00150F83">
              <w:rPr>
                <w:noProof/>
                <w:webHidden/>
              </w:rPr>
              <w:fldChar w:fldCharType="separate"/>
            </w:r>
            <w:r w:rsidR="00150F83">
              <w:rPr>
                <w:noProof/>
                <w:webHidden/>
              </w:rPr>
              <w:t>14</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49" w:history="1">
            <w:r w:rsidR="00150F83" w:rsidRPr="0099447C">
              <w:rPr>
                <w:rStyle w:val="Hipercze"/>
                <w:noProof/>
              </w:rPr>
              <w:t>XIX.</w:t>
            </w:r>
            <w:r w:rsidR="00150F83">
              <w:rPr>
                <w:rFonts w:asciiTheme="minorHAnsi" w:eastAsiaTheme="minorEastAsia" w:hAnsiTheme="minorHAnsi" w:cstheme="minorBidi"/>
                <w:noProof/>
                <w:sz w:val="22"/>
                <w:szCs w:val="22"/>
              </w:rPr>
              <w:tab/>
            </w:r>
            <w:r w:rsidR="00150F83" w:rsidRPr="0099447C">
              <w:rPr>
                <w:rStyle w:val="Hipercze"/>
                <w:rFonts w:cstheme="minorHAnsi"/>
                <w:noProof/>
              </w:rPr>
              <w:t>Opis kryteriów oceny ofert, wraz z podaniem wag tych kryteriów i sposobu oceny ofert</w:t>
            </w:r>
            <w:r w:rsidR="00150F83">
              <w:rPr>
                <w:noProof/>
                <w:webHidden/>
              </w:rPr>
              <w:tab/>
            </w:r>
            <w:r w:rsidR="00150F83">
              <w:rPr>
                <w:noProof/>
                <w:webHidden/>
              </w:rPr>
              <w:fldChar w:fldCharType="begin"/>
            </w:r>
            <w:r w:rsidR="00150F83">
              <w:rPr>
                <w:noProof/>
                <w:webHidden/>
              </w:rPr>
              <w:instrText xml:space="preserve"> PAGEREF _Toc169764849 \h </w:instrText>
            </w:r>
            <w:r w:rsidR="00150F83">
              <w:rPr>
                <w:noProof/>
                <w:webHidden/>
              </w:rPr>
            </w:r>
            <w:r w:rsidR="00150F83">
              <w:rPr>
                <w:noProof/>
                <w:webHidden/>
              </w:rPr>
              <w:fldChar w:fldCharType="separate"/>
            </w:r>
            <w:r w:rsidR="00150F83">
              <w:rPr>
                <w:noProof/>
                <w:webHidden/>
              </w:rPr>
              <w:t>14</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50" w:history="1">
            <w:r w:rsidR="00150F83" w:rsidRPr="0099447C">
              <w:rPr>
                <w:rStyle w:val="Hipercze"/>
                <w:noProof/>
              </w:rPr>
              <w:t>XX.</w:t>
            </w:r>
            <w:r w:rsidR="00150F83">
              <w:rPr>
                <w:rFonts w:asciiTheme="minorHAnsi" w:eastAsiaTheme="minorEastAsia" w:hAnsiTheme="minorHAnsi" w:cstheme="minorBidi"/>
                <w:noProof/>
                <w:sz w:val="22"/>
                <w:szCs w:val="22"/>
              </w:rPr>
              <w:tab/>
            </w:r>
            <w:r w:rsidR="00150F83" w:rsidRPr="0099447C">
              <w:rPr>
                <w:rStyle w:val="Hipercze"/>
                <w:rFonts w:cstheme="minorHAnsi"/>
                <w:noProof/>
              </w:rPr>
              <w:t>Informacje o formalnościach, jakie powinny być dopełnione po wyborze oferty w celu zawarcia umowy w sprawie zamówienia publicznego</w:t>
            </w:r>
            <w:r w:rsidR="00150F83">
              <w:rPr>
                <w:noProof/>
                <w:webHidden/>
              </w:rPr>
              <w:tab/>
            </w:r>
            <w:r w:rsidR="00150F83">
              <w:rPr>
                <w:noProof/>
                <w:webHidden/>
              </w:rPr>
              <w:fldChar w:fldCharType="begin"/>
            </w:r>
            <w:r w:rsidR="00150F83">
              <w:rPr>
                <w:noProof/>
                <w:webHidden/>
              </w:rPr>
              <w:instrText xml:space="preserve"> PAGEREF _Toc169764850 \h </w:instrText>
            </w:r>
            <w:r w:rsidR="00150F83">
              <w:rPr>
                <w:noProof/>
                <w:webHidden/>
              </w:rPr>
            </w:r>
            <w:r w:rsidR="00150F83">
              <w:rPr>
                <w:noProof/>
                <w:webHidden/>
              </w:rPr>
              <w:fldChar w:fldCharType="separate"/>
            </w:r>
            <w:r w:rsidR="00150F83">
              <w:rPr>
                <w:noProof/>
                <w:webHidden/>
              </w:rPr>
              <w:t>15</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51" w:history="1">
            <w:r w:rsidR="00150F83" w:rsidRPr="0099447C">
              <w:rPr>
                <w:rStyle w:val="Hipercze"/>
                <w:noProof/>
              </w:rPr>
              <w:t>XXI.</w:t>
            </w:r>
            <w:r w:rsidR="00150F83">
              <w:rPr>
                <w:rFonts w:asciiTheme="minorHAnsi" w:eastAsiaTheme="minorEastAsia" w:hAnsiTheme="minorHAnsi" w:cstheme="minorBidi"/>
                <w:noProof/>
                <w:sz w:val="22"/>
                <w:szCs w:val="22"/>
              </w:rPr>
              <w:tab/>
            </w:r>
            <w:r w:rsidR="00150F83" w:rsidRPr="0099447C">
              <w:rPr>
                <w:rStyle w:val="Hipercze"/>
                <w:rFonts w:cstheme="minorHAnsi"/>
                <w:noProof/>
              </w:rPr>
              <w:t>Wymagania dotyczące zabezpieczenia należytego wykonania umowy</w:t>
            </w:r>
            <w:r w:rsidR="00150F83">
              <w:rPr>
                <w:noProof/>
                <w:webHidden/>
              </w:rPr>
              <w:tab/>
            </w:r>
            <w:r w:rsidR="00150F83">
              <w:rPr>
                <w:noProof/>
                <w:webHidden/>
              </w:rPr>
              <w:fldChar w:fldCharType="begin"/>
            </w:r>
            <w:r w:rsidR="00150F83">
              <w:rPr>
                <w:noProof/>
                <w:webHidden/>
              </w:rPr>
              <w:instrText xml:space="preserve"> PAGEREF _Toc169764851 \h </w:instrText>
            </w:r>
            <w:r w:rsidR="00150F83">
              <w:rPr>
                <w:noProof/>
                <w:webHidden/>
              </w:rPr>
            </w:r>
            <w:r w:rsidR="00150F83">
              <w:rPr>
                <w:noProof/>
                <w:webHidden/>
              </w:rPr>
              <w:fldChar w:fldCharType="separate"/>
            </w:r>
            <w:r w:rsidR="00150F83">
              <w:rPr>
                <w:noProof/>
                <w:webHidden/>
              </w:rPr>
              <w:t>16</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52" w:history="1">
            <w:r w:rsidR="00150F83" w:rsidRPr="0099447C">
              <w:rPr>
                <w:rStyle w:val="Hipercze"/>
                <w:noProof/>
              </w:rPr>
              <w:t>XXII.</w:t>
            </w:r>
            <w:r w:rsidR="00150F83">
              <w:rPr>
                <w:rFonts w:asciiTheme="minorHAnsi" w:eastAsiaTheme="minorEastAsia" w:hAnsiTheme="minorHAnsi" w:cstheme="minorBidi"/>
                <w:noProof/>
                <w:sz w:val="22"/>
                <w:szCs w:val="22"/>
              </w:rPr>
              <w:tab/>
            </w:r>
            <w:r w:rsidR="00150F83" w:rsidRPr="0099447C">
              <w:rPr>
                <w:rStyle w:val="Hipercze"/>
                <w:rFonts w:cstheme="minorHAnsi"/>
                <w:noProof/>
              </w:rPr>
              <w:t>Informacje o treści zawieranej umowy oraz możliwości jej zmiany</w:t>
            </w:r>
            <w:r w:rsidR="00150F83">
              <w:rPr>
                <w:noProof/>
                <w:webHidden/>
              </w:rPr>
              <w:tab/>
            </w:r>
            <w:r w:rsidR="00150F83">
              <w:rPr>
                <w:noProof/>
                <w:webHidden/>
              </w:rPr>
              <w:fldChar w:fldCharType="begin"/>
            </w:r>
            <w:r w:rsidR="00150F83">
              <w:rPr>
                <w:noProof/>
                <w:webHidden/>
              </w:rPr>
              <w:instrText xml:space="preserve"> PAGEREF _Toc169764852 \h </w:instrText>
            </w:r>
            <w:r w:rsidR="00150F83">
              <w:rPr>
                <w:noProof/>
                <w:webHidden/>
              </w:rPr>
            </w:r>
            <w:r w:rsidR="00150F83">
              <w:rPr>
                <w:noProof/>
                <w:webHidden/>
              </w:rPr>
              <w:fldChar w:fldCharType="separate"/>
            </w:r>
            <w:r w:rsidR="00150F83">
              <w:rPr>
                <w:noProof/>
                <w:webHidden/>
              </w:rPr>
              <w:t>16</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53" w:history="1">
            <w:r w:rsidR="00150F83" w:rsidRPr="0099447C">
              <w:rPr>
                <w:rStyle w:val="Hipercze"/>
                <w:noProof/>
              </w:rPr>
              <w:t>XXIII.</w:t>
            </w:r>
            <w:r w:rsidR="00150F83">
              <w:rPr>
                <w:rFonts w:asciiTheme="minorHAnsi" w:eastAsiaTheme="minorEastAsia" w:hAnsiTheme="minorHAnsi" w:cstheme="minorBidi"/>
                <w:noProof/>
                <w:sz w:val="22"/>
                <w:szCs w:val="22"/>
              </w:rPr>
              <w:tab/>
            </w:r>
            <w:r w:rsidR="00150F83" w:rsidRPr="0099447C">
              <w:rPr>
                <w:rStyle w:val="Hipercze"/>
                <w:rFonts w:cstheme="minorHAnsi"/>
                <w:noProof/>
              </w:rPr>
              <w:t>Pouczenie o środkach ochrony prawnej przysługujących wykonawcy</w:t>
            </w:r>
            <w:r w:rsidR="00150F83">
              <w:rPr>
                <w:noProof/>
                <w:webHidden/>
              </w:rPr>
              <w:tab/>
            </w:r>
            <w:r w:rsidR="00150F83">
              <w:rPr>
                <w:noProof/>
                <w:webHidden/>
              </w:rPr>
              <w:fldChar w:fldCharType="begin"/>
            </w:r>
            <w:r w:rsidR="00150F83">
              <w:rPr>
                <w:noProof/>
                <w:webHidden/>
              </w:rPr>
              <w:instrText xml:space="preserve"> PAGEREF _Toc169764853 \h </w:instrText>
            </w:r>
            <w:r w:rsidR="00150F83">
              <w:rPr>
                <w:noProof/>
                <w:webHidden/>
              </w:rPr>
            </w:r>
            <w:r w:rsidR="00150F83">
              <w:rPr>
                <w:noProof/>
                <w:webHidden/>
              </w:rPr>
              <w:fldChar w:fldCharType="separate"/>
            </w:r>
            <w:r w:rsidR="00150F83">
              <w:rPr>
                <w:noProof/>
                <w:webHidden/>
              </w:rPr>
              <w:t>16</w:t>
            </w:r>
            <w:r w:rsidR="00150F83">
              <w:rPr>
                <w:noProof/>
                <w:webHidden/>
              </w:rPr>
              <w:fldChar w:fldCharType="end"/>
            </w:r>
          </w:hyperlink>
        </w:p>
        <w:p w:rsidR="00150F83" w:rsidRDefault="00F858F3">
          <w:pPr>
            <w:pStyle w:val="Spistreci3"/>
            <w:rPr>
              <w:rFonts w:asciiTheme="minorHAnsi" w:eastAsiaTheme="minorEastAsia" w:hAnsiTheme="minorHAnsi" w:cstheme="minorBidi"/>
              <w:noProof/>
              <w:sz w:val="22"/>
              <w:szCs w:val="22"/>
            </w:rPr>
          </w:pPr>
          <w:hyperlink w:anchor="_Toc169764854" w:history="1">
            <w:r w:rsidR="00150F83" w:rsidRPr="0099447C">
              <w:rPr>
                <w:rStyle w:val="Hipercze"/>
                <w:noProof/>
              </w:rPr>
              <w:t>XXIV.</w:t>
            </w:r>
            <w:r w:rsidR="00150F83">
              <w:rPr>
                <w:rFonts w:asciiTheme="minorHAnsi" w:eastAsiaTheme="minorEastAsia" w:hAnsiTheme="minorHAnsi" w:cstheme="minorBidi"/>
                <w:noProof/>
                <w:sz w:val="22"/>
                <w:szCs w:val="22"/>
              </w:rPr>
              <w:tab/>
            </w:r>
            <w:r w:rsidR="00150F83" w:rsidRPr="0099447C">
              <w:rPr>
                <w:rStyle w:val="Hipercze"/>
                <w:rFonts w:cstheme="minorHAnsi"/>
                <w:noProof/>
              </w:rPr>
              <w:t>Wykaz załączników do swz:</w:t>
            </w:r>
            <w:r w:rsidR="00150F83">
              <w:rPr>
                <w:noProof/>
                <w:webHidden/>
              </w:rPr>
              <w:tab/>
            </w:r>
            <w:r w:rsidR="00150F83">
              <w:rPr>
                <w:noProof/>
                <w:webHidden/>
              </w:rPr>
              <w:fldChar w:fldCharType="begin"/>
            </w:r>
            <w:r w:rsidR="00150F83">
              <w:rPr>
                <w:noProof/>
                <w:webHidden/>
              </w:rPr>
              <w:instrText xml:space="preserve"> PAGEREF _Toc169764854 \h </w:instrText>
            </w:r>
            <w:r w:rsidR="00150F83">
              <w:rPr>
                <w:noProof/>
                <w:webHidden/>
              </w:rPr>
            </w:r>
            <w:r w:rsidR="00150F83">
              <w:rPr>
                <w:noProof/>
                <w:webHidden/>
              </w:rPr>
              <w:fldChar w:fldCharType="separate"/>
            </w:r>
            <w:r w:rsidR="00150F83">
              <w:rPr>
                <w:noProof/>
                <w:webHidden/>
              </w:rPr>
              <w:t>17</w:t>
            </w:r>
            <w:r w:rsidR="00150F83">
              <w:rPr>
                <w:noProof/>
                <w:webHidden/>
              </w:rPr>
              <w:fldChar w:fldCharType="end"/>
            </w:r>
          </w:hyperlink>
        </w:p>
        <w:p w:rsidR="00CD305E" w:rsidRPr="00D751A3" w:rsidRDefault="00CD305E" w:rsidP="0043026C">
          <w:pPr>
            <w:rPr>
              <w:rFonts w:asciiTheme="minorHAnsi" w:hAnsiTheme="minorHAnsi" w:cstheme="minorHAnsi"/>
            </w:rPr>
          </w:pPr>
          <w:r w:rsidRPr="00D751A3">
            <w:rPr>
              <w:rFonts w:asciiTheme="minorHAnsi" w:hAnsiTheme="minorHAnsi" w:cstheme="minorHAnsi"/>
              <w:b/>
              <w:bCs/>
            </w:rPr>
            <w:fldChar w:fldCharType="end"/>
          </w:r>
        </w:p>
      </w:sdtContent>
    </w:sdt>
    <w:bookmarkEnd w:id="2" w:displacedByCustomXml="prev"/>
    <w:sectPr w:rsidR="00CD305E" w:rsidRPr="00D751A3" w:rsidSect="006316D0">
      <w:headerReference w:type="default" r:id="rId16"/>
      <w:footerReference w:type="default" r:id="rId17"/>
      <w:headerReference w:type="first" r:id="rId18"/>
      <w:pgSz w:w="11906" w:h="16838"/>
      <w:pgMar w:top="1135" w:right="1418" w:bottom="156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8F3" w:rsidRDefault="00F858F3">
      <w:r>
        <w:separator/>
      </w:r>
    </w:p>
  </w:endnote>
  <w:endnote w:type="continuationSeparator" w:id="0">
    <w:p w:rsidR="00F858F3" w:rsidRDefault="00F8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Bold">
    <w:charset w:val="00"/>
    <w:family w:val="auto"/>
    <w:pitch w:val="variable"/>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0AE" w:rsidRPr="003D6D27" w:rsidRDefault="003D70AE">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10</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17</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8F3" w:rsidRDefault="00F858F3">
      <w:r>
        <w:separator/>
      </w:r>
    </w:p>
  </w:footnote>
  <w:footnote w:type="continuationSeparator" w:id="0">
    <w:p w:rsidR="00F858F3" w:rsidRDefault="00F8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0AE" w:rsidRPr="00CC15C9" w:rsidRDefault="003D70AE"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8.2024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0AE" w:rsidRPr="00457068" w:rsidRDefault="003D70AE"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928"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C990DB4"/>
    <w:multiLevelType w:val="hybridMultilevel"/>
    <w:tmpl w:val="ACA60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565A381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E4F00AD"/>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4F644F"/>
    <w:multiLevelType w:val="hybridMultilevel"/>
    <w:tmpl w:val="2384CED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879638C"/>
    <w:multiLevelType w:val="hybridMultilevel"/>
    <w:tmpl w:val="51D606C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5"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C8585C"/>
    <w:multiLevelType w:val="hybridMultilevel"/>
    <w:tmpl w:val="F61E87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E803FDD"/>
    <w:multiLevelType w:val="hybridMultilevel"/>
    <w:tmpl w:val="94308B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E9E58DE"/>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8D48BB"/>
    <w:multiLevelType w:val="multilevel"/>
    <w:tmpl w:val="E4A05F60"/>
    <w:styleLink w:val="WWNum7"/>
    <w:lvl w:ilvl="0">
      <w:numFmt w:val="bullet"/>
      <w:lvlText w:val=""/>
      <w:lvlJc w:val="left"/>
      <w:pPr>
        <w:ind w:left="1996" w:hanging="360"/>
      </w:pPr>
      <w:rPr>
        <w:rFonts w:ascii="Symbol" w:hAnsi="Symbol" w:cs="Symbol"/>
        <w:sz w:val="24"/>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cs="Wingdings"/>
      </w:rPr>
    </w:lvl>
    <w:lvl w:ilvl="3">
      <w:numFmt w:val="bullet"/>
      <w:lvlText w:val=""/>
      <w:lvlJc w:val="left"/>
      <w:pPr>
        <w:ind w:left="4156" w:hanging="360"/>
      </w:pPr>
      <w:rPr>
        <w:rFonts w:ascii="Symbol" w:hAnsi="Symbol" w:cs="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cs="Wingdings"/>
      </w:rPr>
    </w:lvl>
    <w:lvl w:ilvl="6">
      <w:numFmt w:val="bullet"/>
      <w:lvlText w:val=""/>
      <w:lvlJc w:val="left"/>
      <w:pPr>
        <w:ind w:left="6316" w:hanging="360"/>
      </w:pPr>
      <w:rPr>
        <w:rFonts w:ascii="Symbol" w:hAnsi="Symbol" w:cs="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cs="Wingdings"/>
      </w:rPr>
    </w:lvl>
  </w:abstractNum>
  <w:abstractNum w:abstractNumId="46"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D2374C"/>
    <w:multiLevelType w:val="hybridMultilevel"/>
    <w:tmpl w:val="555AC4EA"/>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2"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8"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9"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41"/>
  </w:num>
  <w:num w:numId="3">
    <w:abstractNumId w:val="2"/>
  </w:num>
  <w:num w:numId="4">
    <w:abstractNumId w:val="1"/>
  </w:num>
  <w:num w:numId="5">
    <w:abstractNumId w:val="0"/>
  </w:num>
  <w:num w:numId="6">
    <w:abstractNumId w:val="54"/>
  </w:num>
  <w:num w:numId="7">
    <w:abstractNumId w:val="10"/>
  </w:num>
  <w:num w:numId="8">
    <w:abstractNumId w:val="29"/>
  </w:num>
  <w:num w:numId="9">
    <w:abstractNumId w:val="21"/>
  </w:num>
  <w:num w:numId="10">
    <w:abstractNumId w:val="30"/>
  </w:num>
  <w:num w:numId="11">
    <w:abstractNumId w:val="11"/>
  </w:num>
  <w:num w:numId="12">
    <w:abstractNumId w:val="51"/>
  </w:num>
  <w:num w:numId="13">
    <w:abstractNumId w:val="49"/>
  </w:num>
  <w:num w:numId="14">
    <w:abstractNumId w:val="38"/>
  </w:num>
  <w:num w:numId="15">
    <w:abstractNumId w:val="47"/>
    <w:lvlOverride w:ilvl="0">
      <w:startOverride w:val="1"/>
    </w:lvlOverride>
  </w:num>
  <w:num w:numId="16">
    <w:abstractNumId w:val="39"/>
    <w:lvlOverride w:ilvl="0">
      <w:startOverride w:val="1"/>
    </w:lvlOverride>
  </w:num>
  <w:num w:numId="17">
    <w:abstractNumId w:val="28"/>
  </w:num>
  <w:num w:numId="18">
    <w:abstractNumId w:val="15"/>
  </w:num>
  <w:num w:numId="19">
    <w:abstractNumId w:val="48"/>
  </w:num>
  <w:num w:numId="20">
    <w:abstractNumId w:val="16"/>
  </w:num>
  <w:num w:numId="21">
    <w:abstractNumId w:val="57"/>
  </w:num>
  <w:num w:numId="22">
    <w:abstractNumId w:val="59"/>
  </w:num>
  <w:num w:numId="23">
    <w:abstractNumId w:val="32"/>
  </w:num>
  <w:num w:numId="24">
    <w:abstractNumId w:val="37"/>
  </w:num>
  <w:num w:numId="25">
    <w:abstractNumId w:val="33"/>
  </w:num>
  <w:num w:numId="26">
    <w:abstractNumId w:val="20"/>
  </w:num>
  <w:num w:numId="27">
    <w:abstractNumId w:val="46"/>
  </w:num>
  <w:num w:numId="28">
    <w:abstractNumId w:val="23"/>
  </w:num>
  <w:num w:numId="29">
    <w:abstractNumId w:val="25"/>
  </w:num>
  <w:num w:numId="30">
    <w:abstractNumId w:val="27"/>
  </w:num>
  <w:num w:numId="31">
    <w:abstractNumId w:val="56"/>
  </w:num>
  <w:num w:numId="32">
    <w:abstractNumId w:val="53"/>
  </w:num>
  <w:num w:numId="33">
    <w:abstractNumId w:val="43"/>
  </w:num>
  <w:num w:numId="34">
    <w:abstractNumId w:val="40"/>
  </w:num>
  <w:num w:numId="35">
    <w:abstractNumId w:val="9"/>
  </w:num>
  <w:num w:numId="36">
    <w:abstractNumId w:val="34"/>
  </w:num>
  <w:num w:numId="37">
    <w:abstractNumId w:val="17"/>
  </w:num>
  <w:num w:numId="38">
    <w:abstractNumId w:val="52"/>
  </w:num>
  <w:num w:numId="39">
    <w:abstractNumId w:val="60"/>
  </w:num>
  <w:num w:numId="40">
    <w:abstractNumId w:val="50"/>
  </w:num>
  <w:num w:numId="41">
    <w:abstractNumId w:val="14"/>
  </w:num>
  <w:num w:numId="42">
    <w:abstractNumId w:val="12"/>
  </w:num>
  <w:num w:numId="43">
    <w:abstractNumId w:val="58"/>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4"/>
  </w:num>
  <w:num w:numId="46">
    <w:abstractNumId w:val="35"/>
  </w:num>
  <w:num w:numId="47">
    <w:abstractNumId w:val="19"/>
  </w:num>
  <w:num w:numId="48">
    <w:abstractNumId w:val="58"/>
  </w:num>
  <w:num w:numId="49">
    <w:abstractNumId w:val="18"/>
  </w:num>
  <w:num w:numId="50">
    <w:abstractNumId w:val="44"/>
  </w:num>
  <w:num w:numId="51">
    <w:abstractNumId w:val="31"/>
  </w:num>
  <w:num w:numId="52">
    <w:abstractNumId w:val="45"/>
  </w:num>
  <w:num w:numId="53">
    <w:abstractNumId w:val="22"/>
  </w:num>
  <w:num w:numId="54">
    <w:abstractNumId w:val="26"/>
  </w:num>
  <w:num w:numId="55">
    <w:abstractNumId w:val="13"/>
  </w:num>
  <w:num w:numId="56">
    <w:abstractNumId w:val="36"/>
  </w:num>
  <w:num w:numId="5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407A"/>
    <w:rsid w:val="000040AC"/>
    <w:rsid w:val="000041A7"/>
    <w:rsid w:val="00006485"/>
    <w:rsid w:val="00006F1D"/>
    <w:rsid w:val="00007D0C"/>
    <w:rsid w:val="0001031A"/>
    <w:rsid w:val="00010748"/>
    <w:rsid w:val="0001225A"/>
    <w:rsid w:val="000123AC"/>
    <w:rsid w:val="00014473"/>
    <w:rsid w:val="000152DC"/>
    <w:rsid w:val="00015EBB"/>
    <w:rsid w:val="0001638A"/>
    <w:rsid w:val="00016E69"/>
    <w:rsid w:val="00017D40"/>
    <w:rsid w:val="00020A39"/>
    <w:rsid w:val="00021355"/>
    <w:rsid w:val="00021853"/>
    <w:rsid w:val="00022668"/>
    <w:rsid w:val="0002290B"/>
    <w:rsid w:val="00022B9E"/>
    <w:rsid w:val="00022E8D"/>
    <w:rsid w:val="00023235"/>
    <w:rsid w:val="00024942"/>
    <w:rsid w:val="00024C82"/>
    <w:rsid w:val="00026EA2"/>
    <w:rsid w:val="00027DDB"/>
    <w:rsid w:val="00030A96"/>
    <w:rsid w:val="00031A67"/>
    <w:rsid w:val="00032937"/>
    <w:rsid w:val="00032EF2"/>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6E1"/>
    <w:rsid w:val="00045981"/>
    <w:rsid w:val="00045E04"/>
    <w:rsid w:val="00050E99"/>
    <w:rsid w:val="000511FC"/>
    <w:rsid w:val="000514C4"/>
    <w:rsid w:val="0005155B"/>
    <w:rsid w:val="00052C0E"/>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805"/>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3184"/>
    <w:rsid w:val="00083A07"/>
    <w:rsid w:val="00083D47"/>
    <w:rsid w:val="00084848"/>
    <w:rsid w:val="00084ABB"/>
    <w:rsid w:val="00085C65"/>
    <w:rsid w:val="000861F8"/>
    <w:rsid w:val="00086CAD"/>
    <w:rsid w:val="00090D43"/>
    <w:rsid w:val="00090FBB"/>
    <w:rsid w:val="00091027"/>
    <w:rsid w:val="00095DA4"/>
    <w:rsid w:val="00096149"/>
    <w:rsid w:val="00097012"/>
    <w:rsid w:val="000A0706"/>
    <w:rsid w:val="000A0A5C"/>
    <w:rsid w:val="000A1069"/>
    <w:rsid w:val="000A2336"/>
    <w:rsid w:val="000A3ECD"/>
    <w:rsid w:val="000A4D1B"/>
    <w:rsid w:val="000A52C2"/>
    <w:rsid w:val="000A5D0F"/>
    <w:rsid w:val="000A6233"/>
    <w:rsid w:val="000A6385"/>
    <w:rsid w:val="000A7CB3"/>
    <w:rsid w:val="000B2212"/>
    <w:rsid w:val="000B2B61"/>
    <w:rsid w:val="000B2D78"/>
    <w:rsid w:val="000B376A"/>
    <w:rsid w:val="000B3997"/>
    <w:rsid w:val="000B3BB8"/>
    <w:rsid w:val="000B6105"/>
    <w:rsid w:val="000B6412"/>
    <w:rsid w:val="000B64DD"/>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39D3"/>
    <w:rsid w:val="000D44D5"/>
    <w:rsid w:val="000D4767"/>
    <w:rsid w:val="000D510C"/>
    <w:rsid w:val="000D51FB"/>
    <w:rsid w:val="000D56F0"/>
    <w:rsid w:val="000D6D7F"/>
    <w:rsid w:val="000E1148"/>
    <w:rsid w:val="000E1487"/>
    <w:rsid w:val="000E262C"/>
    <w:rsid w:val="000E2828"/>
    <w:rsid w:val="000E2A14"/>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0EE"/>
    <w:rsid w:val="00120245"/>
    <w:rsid w:val="00120252"/>
    <w:rsid w:val="00120303"/>
    <w:rsid w:val="0012127F"/>
    <w:rsid w:val="00121581"/>
    <w:rsid w:val="001215B6"/>
    <w:rsid w:val="00121CD6"/>
    <w:rsid w:val="00122F19"/>
    <w:rsid w:val="00123018"/>
    <w:rsid w:val="001241E9"/>
    <w:rsid w:val="00124E91"/>
    <w:rsid w:val="00125258"/>
    <w:rsid w:val="00125FC0"/>
    <w:rsid w:val="00125FE6"/>
    <w:rsid w:val="001262BD"/>
    <w:rsid w:val="00127FA2"/>
    <w:rsid w:val="00130A66"/>
    <w:rsid w:val="00131087"/>
    <w:rsid w:val="00131643"/>
    <w:rsid w:val="001321DA"/>
    <w:rsid w:val="00133B4F"/>
    <w:rsid w:val="00133CDA"/>
    <w:rsid w:val="00137624"/>
    <w:rsid w:val="001408B8"/>
    <w:rsid w:val="00140DB0"/>
    <w:rsid w:val="00141D3A"/>
    <w:rsid w:val="00141FCB"/>
    <w:rsid w:val="00142D70"/>
    <w:rsid w:val="001444FF"/>
    <w:rsid w:val="00144904"/>
    <w:rsid w:val="00145A35"/>
    <w:rsid w:val="00146B9B"/>
    <w:rsid w:val="00146CFB"/>
    <w:rsid w:val="0014758A"/>
    <w:rsid w:val="0015002F"/>
    <w:rsid w:val="00150F83"/>
    <w:rsid w:val="00152B93"/>
    <w:rsid w:val="00153325"/>
    <w:rsid w:val="001555D4"/>
    <w:rsid w:val="00155EBE"/>
    <w:rsid w:val="001560B9"/>
    <w:rsid w:val="001564C5"/>
    <w:rsid w:val="00156DD5"/>
    <w:rsid w:val="0016121E"/>
    <w:rsid w:val="00162080"/>
    <w:rsid w:val="0016235D"/>
    <w:rsid w:val="00163FED"/>
    <w:rsid w:val="0016416A"/>
    <w:rsid w:val="00164E83"/>
    <w:rsid w:val="00166665"/>
    <w:rsid w:val="001667A2"/>
    <w:rsid w:val="00167270"/>
    <w:rsid w:val="001702A3"/>
    <w:rsid w:val="001708DF"/>
    <w:rsid w:val="001735B5"/>
    <w:rsid w:val="00173B13"/>
    <w:rsid w:val="001763CB"/>
    <w:rsid w:val="00176662"/>
    <w:rsid w:val="00176CFD"/>
    <w:rsid w:val="001800FC"/>
    <w:rsid w:val="00180781"/>
    <w:rsid w:val="001811A8"/>
    <w:rsid w:val="001813DD"/>
    <w:rsid w:val="00181C14"/>
    <w:rsid w:val="00183706"/>
    <w:rsid w:val="00183F2C"/>
    <w:rsid w:val="00184AD9"/>
    <w:rsid w:val="001850E0"/>
    <w:rsid w:val="00193D80"/>
    <w:rsid w:val="00195DC3"/>
    <w:rsid w:val="00196AFF"/>
    <w:rsid w:val="00196C80"/>
    <w:rsid w:val="00197611"/>
    <w:rsid w:val="00197AE7"/>
    <w:rsid w:val="001A1386"/>
    <w:rsid w:val="001A1ADA"/>
    <w:rsid w:val="001A1D93"/>
    <w:rsid w:val="001A1E23"/>
    <w:rsid w:val="001A247C"/>
    <w:rsid w:val="001A2B2F"/>
    <w:rsid w:val="001A2C61"/>
    <w:rsid w:val="001A41AA"/>
    <w:rsid w:val="001A4607"/>
    <w:rsid w:val="001A5E4B"/>
    <w:rsid w:val="001A6701"/>
    <w:rsid w:val="001A690A"/>
    <w:rsid w:val="001B0634"/>
    <w:rsid w:val="001B1028"/>
    <w:rsid w:val="001B121C"/>
    <w:rsid w:val="001B2BB5"/>
    <w:rsid w:val="001B2E05"/>
    <w:rsid w:val="001B2E43"/>
    <w:rsid w:val="001B30F8"/>
    <w:rsid w:val="001B3AA4"/>
    <w:rsid w:val="001B49D6"/>
    <w:rsid w:val="001B4C60"/>
    <w:rsid w:val="001B4E7B"/>
    <w:rsid w:val="001B505C"/>
    <w:rsid w:val="001B5E3D"/>
    <w:rsid w:val="001B602E"/>
    <w:rsid w:val="001B7766"/>
    <w:rsid w:val="001C1213"/>
    <w:rsid w:val="001C127E"/>
    <w:rsid w:val="001C133A"/>
    <w:rsid w:val="001C13BB"/>
    <w:rsid w:val="001C17FA"/>
    <w:rsid w:val="001C1DC9"/>
    <w:rsid w:val="001C2208"/>
    <w:rsid w:val="001C37CD"/>
    <w:rsid w:val="001C51E6"/>
    <w:rsid w:val="001D1107"/>
    <w:rsid w:val="001D1310"/>
    <w:rsid w:val="001D13A0"/>
    <w:rsid w:val="001D1713"/>
    <w:rsid w:val="001D28CC"/>
    <w:rsid w:val="001D28F0"/>
    <w:rsid w:val="001D2B2E"/>
    <w:rsid w:val="001D2B44"/>
    <w:rsid w:val="001D2FE2"/>
    <w:rsid w:val="001D3387"/>
    <w:rsid w:val="001D660D"/>
    <w:rsid w:val="001D7DF7"/>
    <w:rsid w:val="001E117E"/>
    <w:rsid w:val="001E1653"/>
    <w:rsid w:val="001E29ED"/>
    <w:rsid w:val="001E3120"/>
    <w:rsid w:val="001E3F17"/>
    <w:rsid w:val="001E5246"/>
    <w:rsid w:val="001E6206"/>
    <w:rsid w:val="001E6C7C"/>
    <w:rsid w:val="001E7235"/>
    <w:rsid w:val="001E7574"/>
    <w:rsid w:val="001E79A9"/>
    <w:rsid w:val="001F0A9D"/>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5D36"/>
    <w:rsid w:val="00217753"/>
    <w:rsid w:val="00217DE2"/>
    <w:rsid w:val="0022144E"/>
    <w:rsid w:val="0022155B"/>
    <w:rsid w:val="00222D3D"/>
    <w:rsid w:val="002232FF"/>
    <w:rsid w:val="00223AA3"/>
    <w:rsid w:val="002240A5"/>
    <w:rsid w:val="00224921"/>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C25"/>
    <w:rsid w:val="00242D9A"/>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7B8"/>
    <w:rsid w:val="002636C4"/>
    <w:rsid w:val="00263AF9"/>
    <w:rsid w:val="00263E87"/>
    <w:rsid w:val="0026735F"/>
    <w:rsid w:val="00270106"/>
    <w:rsid w:val="0027066E"/>
    <w:rsid w:val="00270D52"/>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1FEC"/>
    <w:rsid w:val="00292068"/>
    <w:rsid w:val="00292291"/>
    <w:rsid w:val="00293055"/>
    <w:rsid w:val="002932F2"/>
    <w:rsid w:val="00294FEF"/>
    <w:rsid w:val="00295646"/>
    <w:rsid w:val="0029658D"/>
    <w:rsid w:val="002967F6"/>
    <w:rsid w:val="002A08B0"/>
    <w:rsid w:val="002A13FE"/>
    <w:rsid w:val="002A305F"/>
    <w:rsid w:val="002A3CAE"/>
    <w:rsid w:val="002A4ACB"/>
    <w:rsid w:val="002A4F11"/>
    <w:rsid w:val="002A4F33"/>
    <w:rsid w:val="002A66BE"/>
    <w:rsid w:val="002A6710"/>
    <w:rsid w:val="002A68B5"/>
    <w:rsid w:val="002A6BAD"/>
    <w:rsid w:val="002A77C1"/>
    <w:rsid w:val="002B003C"/>
    <w:rsid w:val="002B17F3"/>
    <w:rsid w:val="002B2CAA"/>
    <w:rsid w:val="002B5397"/>
    <w:rsid w:val="002B591B"/>
    <w:rsid w:val="002B74F7"/>
    <w:rsid w:val="002B7506"/>
    <w:rsid w:val="002B75C2"/>
    <w:rsid w:val="002C04E2"/>
    <w:rsid w:val="002C138B"/>
    <w:rsid w:val="002C1EB4"/>
    <w:rsid w:val="002C24F2"/>
    <w:rsid w:val="002C2D7E"/>
    <w:rsid w:val="002C354F"/>
    <w:rsid w:val="002C5905"/>
    <w:rsid w:val="002C6F05"/>
    <w:rsid w:val="002C7AE8"/>
    <w:rsid w:val="002D0FB7"/>
    <w:rsid w:val="002D106D"/>
    <w:rsid w:val="002D13DA"/>
    <w:rsid w:val="002D145B"/>
    <w:rsid w:val="002D34DA"/>
    <w:rsid w:val="002D4D8B"/>
    <w:rsid w:val="002D4F05"/>
    <w:rsid w:val="002D537D"/>
    <w:rsid w:val="002E08A3"/>
    <w:rsid w:val="002E2191"/>
    <w:rsid w:val="002E24EC"/>
    <w:rsid w:val="002E30EE"/>
    <w:rsid w:val="002E3907"/>
    <w:rsid w:val="002E3AC7"/>
    <w:rsid w:val="002E6DD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07AA"/>
    <w:rsid w:val="00302547"/>
    <w:rsid w:val="00303BBF"/>
    <w:rsid w:val="00304070"/>
    <w:rsid w:val="00305057"/>
    <w:rsid w:val="00305169"/>
    <w:rsid w:val="0030539D"/>
    <w:rsid w:val="00306647"/>
    <w:rsid w:val="00306C85"/>
    <w:rsid w:val="00310297"/>
    <w:rsid w:val="00310357"/>
    <w:rsid w:val="00311B0E"/>
    <w:rsid w:val="003122D6"/>
    <w:rsid w:val="00312428"/>
    <w:rsid w:val="00313014"/>
    <w:rsid w:val="003147EA"/>
    <w:rsid w:val="00314C57"/>
    <w:rsid w:val="00315D55"/>
    <w:rsid w:val="00315F57"/>
    <w:rsid w:val="003162EB"/>
    <w:rsid w:val="00317510"/>
    <w:rsid w:val="003211CD"/>
    <w:rsid w:val="00322343"/>
    <w:rsid w:val="00322494"/>
    <w:rsid w:val="00322DF5"/>
    <w:rsid w:val="00322E01"/>
    <w:rsid w:val="00325352"/>
    <w:rsid w:val="00326E15"/>
    <w:rsid w:val="00327474"/>
    <w:rsid w:val="00327889"/>
    <w:rsid w:val="00330F23"/>
    <w:rsid w:val="003317C5"/>
    <w:rsid w:val="00331EFA"/>
    <w:rsid w:val="00332FB2"/>
    <w:rsid w:val="003330F6"/>
    <w:rsid w:val="00333440"/>
    <w:rsid w:val="00334FF0"/>
    <w:rsid w:val="00335ECC"/>
    <w:rsid w:val="003360A6"/>
    <w:rsid w:val="00336DDA"/>
    <w:rsid w:val="00337E4B"/>
    <w:rsid w:val="003400B8"/>
    <w:rsid w:val="00341B4E"/>
    <w:rsid w:val="003439B3"/>
    <w:rsid w:val="00343BEC"/>
    <w:rsid w:val="00343DB5"/>
    <w:rsid w:val="00345588"/>
    <w:rsid w:val="00345629"/>
    <w:rsid w:val="003471E4"/>
    <w:rsid w:val="0034731A"/>
    <w:rsid w:val="0034764B"/>
    <w:rsid w:val="00347D9F"/>
    <w:rsid w:val="00347DD0"/>
    <w:rsid w:val="0035029F"/>
    <w:rsid w:val="00351617"/>
    <w:rsid w:val="003528D4"/>
    <w:rsid w:val="003529D7"/>
    <w:rsid w:val="00353356"/>
    <w:rsid w:val="0035349B"/>
    <w:rsid w:val="00354081"/>
    <w:rsid w:val="003544E7"/>
    <w:rsid w:val="00354A0D"/>
    <w:rsid w:val="00355140"/>
    <w:rsid w:val="003564E1"/>
    <w:rsid w:val="00356CFB"/>
    <w:rsid w:val="00357ECA"/>
    <w:rsid w:val="00361400"/>
    <w:rsid w:val="003655FE"/>
    <w:rsid w:val="00365785"/>
    <w:rsid w:val="00365896"/>
    <w:rsid w:val="00365979"/>
    <w:rsid w:val="003665E4"/>
    <w:rsid w:val="003676EA"/>
    <w:rsid w:val="003716A7"/>
    <w:rsid w:val="003718DC"/>
    <w:rsid w:val="00371F60"/>
    <w:rsid w:val="00372112"/>
    <w:rsid w:val="00372124"/>
    <w:rsid w:val="00374B1F"/>
    <w:rsid w:val="003751ED"/>
    <w:rsid w:val="00376448"/>
    <w:rsid w:val="003766B6"/>
    <w:rsid w:val="00376E75"/>
    <w:rsid w:val="003772FC"/>
    <w:rsid w:val="00377B13"/>
    <w:rsid w:val="0038060F"/>
    <w:rsid w:val="00384EFB"/>
    <w:rsid w:val="00385A3F"/>
    <w:rsid w:val="00385B9F"/>
    <w:rsid w:val="003863C2"/>
    <w:rsid w:val="00390F10"/>
    <w:rsid w:val="0039192B"/>
    <w:rsid w:val="0039221F"/>
    <w:rsid w:val="00392558"/>
    <w:rsid w:val="00392E0E"/>
    <w:rsid w:val="00393648"/>
    <w:rsid w:val="003957F7"/>
    <w:rsid w:val="00395B19"/>
    <w:rsid w:val="003962A9"/>
    <w:rsid w:val="003A1142"/>
    <w:rsid w:val="003A14B8"/>
    <w:rsid w:val="003A279E"/>
    <w:rsid w:val="003A29FB"/>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0E6C"/>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D70AE"/>
    <w:rsid w:val="003E05B3"/>
    <w:rsid w:val="003E0FE8"/>
    <w:rsid w:val="003E279C"/>
    <w:rsid w:val="003E2B13"/>
    <w:rsid w:val="003E37C8"/>
    <w:rsid w:val="003E42FE"/>
    <w:rsid w:val="003E4436"/>
    <w:rsid w:val="003E449A"/>
    <w:rsid w:val="003E4EA5"/>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353"/>
    <w:rsid w:val="003F744E"/>
    <w:rsid w:val="003F7649"/>
    <w:rsid w:val="00400197"/>
    <w:rsid w:val="004002D2"/>
    <w:rsid w:val="00400360"/>
    <w:rsid w:val="004011CB"/>
    <w:rsid w:val="004011D7"/>
    <w:rsid w:val="00402176"/>
    <w:rsid w:val="004028DA"/>
    <w:rsid w:val="004030C1"/>
    <w:rsid w:val="00404868"/>
    <w:rsid w:val="00404D7B"/>
    <w:rsid w:val="00404FCB"/>
    <w:rsid w:val="00404FD9"/>
    <w:rsid w:val="0040531D"/>
    <w:rsid w:val="00405D92"/>
    <w:rsid w:val="0040672C"/>
    <w:rsid w:val="0040693A"/>
    <w:rsid w:val="0040790B"/>
    <w:rsid w:val="00407969"/>
    <w:rsid w:val="00407986"/>
    <w:rsid w:val="004118E3"/>
    <w:rsid w:val="0041205D"/>
    <w:rsid w:val="004124A0"/>
    <w:rsid w:val="00412BD3"/>
    <w:rsid w:val="004135A0"/>
    <w:rsid w:val="004135A4"/>
    <w:rsid w:val="00413BD0"/>
    <w:rsid w:val="0041512D"/>
    <w:rsid w:val="00415C7E"/>
    <w:rsid w:val="00415F17"/>
    <w:rsid w:val="00416330"/>
    <w:rsid w:val="004214EF"/>
    <w:rsid w:val="00423D42"/>
    <w:rsid w:val="00423DC7"/>
    <w:rsid w:val="00425098"/>
    <w:rsid w:val="00425589"/>
    <w:rsid w:val="0042601D"/>
    <w:rsid w:val="00426081"/>
    <w:rsid w:val="004266BF"/>
    <w:rsid w:val="00427453"/>
    <w:rsid w:val="0043026C"/>
    <w:rsid w:val="00430472"/>
    <w:rsid w:val="00430844"/>
    <w:rsid w:val="004333CB"/>
    <w:rsid w:val="00433485"/>
    <w:rsid w:val="00434B72"/>
    <w:rsid w:val="0043541D"/>
    <w:rsid w:val="00435FDE"/>
    <w:rsid w:val="00436690"/>
    <w:rsid w:val="0043712B"/>
    <w:rsid w:val="00440F4F"/>
    <w:rsid w:val="00441D40"/>
    <w:rsid w:val="004420D5"/>
    <w:rsid w:val="004437E2"/>
    <w:rsid w:val="00443802"/>
    <w:rsid w:val="00444056"/>
    <w:rsid w:val="00444161"/>
    <w:rsid w:val="00444285"/>
    <w:rsid w:val="00444643"/>
    <w:rsid w:val="004463BC"/>
    <w:rsid w:val="00446780"/>
    <w:rsid w:val="00446C88"/>
    <w:rsid w:val="00447A14"/>
    <w:rsid w:val="0045085B"/>
    <w:rsid w:val="00450C09"/>
    <w:rsid w:val="00451615"/>
    <w:rsid w:val="00452BFA"/>
    <w:rsid w:val="004541E6"/>
    <w:rsid w:val="00454A02"/>
    <w:rsid w:val="0045589E"/>
    <w:rsid w:val="0045670E"/>
    <w:rsid w:val="00457068"/>
    <w:rsid w:val="00460A0B"/>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65D5"/>
    <w:rsid w:val="00491F35"/>
    <w:rsid w:val="00492984"/>
    <w:rsid w:val="00494D6F"/>
    <w:rsid w:val="00495585"/>
    <w:rsid w:val="00495911"/>
    <w:rsid w:val="00497A91"/>
    <w:rsid w:val="004A0753"/>
    <w:rsid w:val="004A0FFA"/>
    <w:rsid w:val="004A1910"/>
    <w:rsid w:val="004A278F"/>
    <w:rsid w:val="004A28BA"/>
    <w:rsid w:val="004A28EE"/>
    <w:rsid w:val="004A3360"/>
    <w:rsid w:val="004A3580"/>
    <w:rsid w:val="004A3CD8"/>
    <w:rsid w:val="004A4535"/>
    <w:rsid w:val="004A6CC0"/>
    <w:rsid w:val="004A709D"/>
    <w:rsid w:val="004A71A9"/>
    <w:rsid w:val="004A739F"/>
    <w:rsid w:val="004B01CC"/>
    <w:rsid w:val="004B02AB"/>
    <w:rsid w:val="004B06D0"/>
    <w:rsid w:val="004B121F"/>
    <w:rsid w:val="004B46C8"/>
    <w:rsid w:val="004B5373"/>
    <w:rsid w:val="004B5982"/>
    <w:rsid w:val="004B5D34"/>
    <w:rsid w:val="004B5E33"/>
    <w:rsid w:val="004B6816"/>
    <w:rsid w:val="004B7762"/>
    <w:rsid w:val="004B79C1"/>
    <w:rsid w:val="004C12A8"/>
    <w:rsid w:val="004C1E72"/>
    <w:rsid w:val="004C2EEB"/>
    <w:rsid w:val="004C33E9"/>
    <w:rsid w:val="004C39ED"/>
    <w:rsid w:val="004C404A"/>
    <w:rsid w:val="004C449E"/>
    <w:rsid w:val="004C46EC"/>
    <w:rsid w:val="004C4CB5"/>
    <w:rsid w:val="004C5FBE"/>
    <w:rsid w:val="004C6EDC"/>
    <w:rsid w:val="004D03E8"/>
    <w:rsid w:val="004D0870"/>
    <w:rsid w:val="004D179C"/>
    <w:rsid w:val="004D1E27"/>
    <w:rsid w:val="004D42B2"/>
    <w:rsid w:val="004D5200"/>
    <w:rsid w:val="004D5A05"/>
    <w:rsid w:val="004D6053"/>
    <w:rsid w:val="004D6190"/>
    <w:rsid w:val="004D7E91"/>
    <w:rsid w:val="004E1305"/>
    <w:rsid w:val="004E1978"/>
    <w:rsid w:val="004E2961"/>
    <w:rsid w:val="004E2C0E"/>
    <w:rsid w:val="004E392C"/>
    <w:rsid w:val="004E499A"/>
    <w:rsid w:val="004E5602"/>
    <w:rsid w:val="004E6183"/>
    <w:rsid w:val="004E693D"/>
    <w:rsid w:val="004E6BFA"/>
    <w:rsid w:val="004E7D15"/>
    <w:rsid w:val="004F04FD"/>
    <w:rsid w:val="004F0D42"/>
    <w:rsid w:val="004F14B9"/>
    <w:rsid w:val="004F14E5"/>
    <w:rsid w:val="004F1E8D"/>
    <w:rsid w:val="004F25A6"/>
    <w:rsid w:val="004F2AD6"/>
    <w:rsid w:val="004F3BFC"/>
    <w:rsid w:val="004F3F23"/>
    <w:rsid w:val="004F4F21"/>
    <w:rsid w:val="004F62F4"/>
    <w:rsid w:val="004F63CA"/>
    <w:rsid w:val="004F7761"/>
    <w:rsid w:val="004F78DD"/>
    <w:rsid w:val="004F7A24"/>
    <w:rsid w:val="004F7CEE"/>
    <w:rsid w:val="00502400"/>
    <w:rsid w:val="005038CA"/>
    <w:rsid w:val="00503CCA"/>
    <w:rsid w:val="00505F53"/>
    <w:rsid w:val="00507370"/>
    <w:rsid w:val="005075F1"/>
    <w:rsid w:val="00507771"/>
    <w:rsid w:val="00511A09"/>
    <w:rsid w:val="005121FE"/>
    <w:rsid w:val="00512561"/>
    <w:rsid w:val="00512AA4"/>
    <w:rsid w:val="00513E9D"/>
    <w:rsid w:val="00514647"/>
    <w:rsid w:val="0051537A"/>
    <w:rsid w:val="00523540"/>
    <w:rsid w:val="00523A86"/>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461"/>
    <w:rsid w:val="00543FAE"/>
    <w:rsid w:val="005475E8"/>
    <w:rsid w:val="00547D88"/>
    <w:rsid w:val="00547E81"/>
    <w:rsid w:val="00551F98"/>
    <w:rsid w:val="0055240B"/>
    <w:rsid w:val="00552639"/>
    <w:rsid w:val="00552FBA"/>
    <w:rsid w:val="0055387B"/>
    <w:rsid w:val="005538BB"/>
    <w:rsid w:val="00554BC6"/>
    <w:rsid w:val="00555602"/>
    <w:rsid w:val="00556184"/>
    <w:rsid w:val="00556E93"/>
    <w:rsid w:val="005613E7"/>
    <w:rsid w:val="005626E8"/>
    <w:rsid w:val="00562913"/>
    <w:rsid w:val="005648FA"/>
    <w:rsid w:val="005668D7"/>
    <w:rsid w:val="00570081"/>
    <w:rsid w:val="00570559"/>
    <w:rsid w:val="00570717"/>
    <w:rsid w:val="00571D21"/>
    <w:rsid w:val="00573E5B"/>
    <w:rsid w:val="00573ED5"/>
    <w:rsid w:val="00574042"/>
    <w:rsid w:val="0057488A"/>
    <w:rsid w:val="005762D9"/>
    <w:rsid w:val="00576AEC"/>
    <w:rsid w:val="00577050"/>
    <w:rsid w:val="00581E46"/>
    <w:rsid w:val="00582C38"/>
    <w:rsid w:val="0058369C"/>
    <w:rsid w:val="00583BC6"/>
    <w:rsid w:val="00584B7F"/>
    <w:rsid w:val="00584D8B"/>
    <w:rsid w:val="005851F8"/>
    <w:rsid w:val="00587C53"/>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A5A"/>
    <w:rsid w:val="005B220B"/>
    <w:rsid w:val="005B2214"/>
    <w:rsid w:val="005B230A"/>
    <w:rsid w:val="005B2854"/>
    <w:rsid w:val="005B2B74"/>
    <w:rsid w:val="005B2C1C"/>
    <w:rsid w:val="005B2C58"/>
    <w:rsid w:val="005B472B"/>
    <w:rsid w:val="005B5095"/>
    <w:rsid w:val="005B53F9"/>
    <w:rsid w:val="005B6726"/>
    <w:rsid w:val="005B759D"/>
    <w:rsid w:val="005B7AD0"/>
    <w:rsid w:val="005C078D"/>
    <w:rsid w:val="005C0ADD"/>
    <w:rsid w:val="005C1197"/>
    <w:rsid w:val="005C2A6C"/>
    <w:rsid w:val="005C428E"/>
    <w:rsid w:val="005C478C"/>
    <w:rsid w:val="005C51E8"/>
    <w:rsid w:val="005C5ED8"/>
    <w:rsid w:val="005C6758"/>
    <w:rsid w:val="005C6C06"/>
    <w:rsid w:val="005D0914"/>
    <w:rsid w:val="005D27AC"/>
    <w:rsid w:val="005D38BC"/>
    <w:rsid w:val="005D59F6"/>
    <w:rsid w:val="005D5FA9"/>
    <w:rsid w:val="005D76C8"/>
    <w:rsid w:val="005D77C8"/>
    <w:rsid w:val="005D7A5F"/>
    <w:rsid w:val="005E1FC5"/>
    <w:rsid w:val="005E2FE6"/>
    <w:rsid w:val="005E3059"/>
    <w:rsid w:val="005E3559"/>
    <w:rsid w:val="005E38F1"/>
    <w:rsid w:val="005E4765"/>
    <w:rsid w:val="005E5FE3"/>
    <w:rsid w:val="005E7E59"/>
    <w:rsid w:val="005F08A7"/>
    <w:rsid w:val="005F2AF5"/>
    <w:rsid w:val="005F44C8"/>
    <w:rsid w:val="005F5384"/>
    <w:rsid w:val="005F6136"/>
    <w:rsid w:val="005F6BC2"/>
    <w:rsid w:val="005F7330"/>
    <w:rsid w:val="005F758C"/>
    <w:rsid w:val="005F7CF9"/>
    <w:rsid w:val="005F7DC2"/>
    <w:rsid w:val="00600373"/>
    <w:rsid w:val="006012A4"/>
    <w:rsid w:val="00601FBC"/>
    <w:rsid w:val="00602324"/>
    <w:rsid w:val="00602DAA"/>
    <w:rsid w:val="0060346E"/>
    <w:rsid w:val="00603696"/>
    <w:rsid w:val="00603DAD"/>
    <w:rsid w:val="0060556B"/>
    <w:rsid w:val="006057A5"/>
    <w:rsid w:val="00606537"/>
    <w:rsid w:val="006069F7"/>
    <w:rsid w:val="006072E4"/>
    <w:rsid w:val="006073E3"/>
    <w:rsid w:val="00607BAC"/>
    <w:rsid w:val="00607F8C"/>
    <w:rsid w:val="00610078"/>
    <w:rsid w:val="006105C3"/>
    <w:rsid w:val="006109A9"/>
    <w:rsid w:val="00610CA2"/>
    <w:rsid w:val="0061186A"/>
    <w:rsid w:val="00611F97"/>
    <w:rsid w:val="0061205E"/>
    <w:rsid w:val="0061221B"/>
    <w:rsid w:val="006138DF"/>
    <w:rsid w:val="00613977"/>
    <w:rsid w:val="00614013"/>
    <w:rsid w:val="00615C08"/>
    <w:rsid w:val="006166F7"/>
    <w:rsid w:val="006166FA"/>
    <w:rsid w:val="006178C6"/>
    <w:rsid w:val="00617A8E"/>
    <w:rsid w:val="006204E8"/>
    <w:rsid w:val="0062247B"/>
    <w:rsid w:val="00622F54"/>
    <w:rsid w:val="00625423"/>
    <w:rsid w:val="006263BF"/>
    <w:rsid w:val="00626C2A"/>
    <w:rsid w:val="00627978"/>
    <w:rsid w:val="00627C39"/>
    <w:rsid w:val="00627E16"/>
    <w:rsid w:val="00630E68"/>
    <w:rsid w:val="006316D0"/>
    <w:rsid w:val="00631CB2"/>
    <w:rsid w:val="006331BD"/>
    <w:rsid w:val="00633E3F"/>
    <w:rsid w:val="00633F84"/>
    <w:rsid w:val="006362A9"/>
    <w:rsid w:val="00637338"/>
    <w:rsid w:val="006376D7"/>
    <w:rsid w:val="00640E5A"/>
    <w:rsid w:val="006418E5"/>
    <w:rsid w:val="00641EB7"/>
    <w:rsid w:val="00642758"/>
    <w:rsid w:val="0064415A"/>
    <w:rsid w:val="00644944"/>
    <w:rsid w:val="00645449"/>
    <w:rsid w:val="00645D97"/>
    <w:rsid w:val="00646417"/>
    <w:rsid w:val="00647701"/>
    <w:rsid w:val="0064790D"/>
    <w:rsid w:val="00647C5B"/>
    <w:rsid w:val="0065009A"/>
    <w:rsid w:val="00651132"/>
    <w:rsid w:val="00651CF4"/>
    <w:rsid w:val="00653685"/>
    <w:rsid w:val="006538DD"/>
    <w:rsid w:val="00653B75"/>
    <w:rsid w:val="00655D36"/>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C92"/>
    <w:rsid w:val="0067521A"/>
    <w:rsid w:val="006761EE"/>
    <w:rsid w:val="006763AB"/>
    <w:rsid w:val="00676BA0"/>
    <w:rsid w:val="00676CA4"/>
    <w:rsid w:val="00682507"/>
    <w:rsid w:val="00683535"/>
    <w:rsid w:val="0068399D"/>
    <w:rsid w:val="00684683"/>
    <w:rsid w:val="00685F35"/>
    <w:rsid w:val="0068639D"/>
    <w:rsid w:val="00686483"/>
    <w:rsid w:val="006869D8"/>
    <w:rsid w:val="0068763C"/>
    <w:rsid w:val="006907DF"/>
    <w:rsid w:val="00690982"/>
    <w:rsid w:val="00691857"/>
    <w:rsid w:val="0069221C"/>
    <w:rsid w:val="00692D4F"/>
    <w:rsid w:val="00692D60"/>
    <w:rsid w:val="00693152"/>
    <w:rsid w:val="00694D31"/>
    <w:rsid w:val="00696C55"/>
    <w:rsid w:val="006A06BE"/>
    <w:rsid w:val="006A0E50"/>
    <w:rsid w:val="006A1B55"/>
    <w:rsid w:val="006A1D83"/>
    <w:rsid w:val="006A1EC3"/>
    <w:rsid w:val="006A2021"/>
    <w:rsid w:val="006A3CB5"/>
    <w:rsid w:val="006A46B6"/>
    <w:rsid w:val="006A717B"/>
    <w:rsid w:val="006A7D52"/>
    <w:rsid w:val="006B0486"/>
    <w:rsid w:val="006B0D48"/>
    <w:rsid w:val="006B10B5"/>
    <w:rsid w:val="006B20F3"/>
    <w:rsid w:val="006B2954"/>
    <w:rsid w:val="006B2A47"/>
    <w:rsid w:val="006B541D"/>
    <w:rsid w:val="006B6664"/>
    <w:rsid w:val="006B6EBA"/>
    <w:rsid w:val="006B77F2"/>
    <w:rsid w:val="006B7FD5"/>
    <w:rsid w:val="006C1AA3"/>
    <w:rsid w:val="006C2470"/>
    <w:rsid w:val="006C3206"/>
    <w:rsid w:val="006C45B7"/>
    <w:rsid w:val="006C67C3"/>
    <w:rsid w:val="006C71A1"/>
    <w:rsid w:val="006D054B"/>
    <w:rsid w:val="006D1D06"/>
    <w:rsid w:val="006D2690"/>
    <w:rsid w:val="006D2C3E"/>
    <w:rsid w:val="006D3AD6"/>
    <w:rsid w:val="006D5000"/>
    <w:rsid w:val="006D5177"/>
    <w:rsid w:val="006D57BA"/>
    <w:rsid w:val="006D692C"/>
    <w:rsid w:val="006D6ABA"/>
    <w:rsid w:val="006D6FB6"/>
    <w:rsid w:val="006D76C8"/>
    <w:rsid w:val="006D7C4A"/>
    <w:rsid w:val="006E3494"/>
    <w:rsid w:val="006E5BCE"/>
    <w:rsid w:val="006E6745"/>
    <w:rsid w:val="006E6924"/>
    <w:rsid w:val="006E7DCD"/>
    <w:rsid w:val="006F03FE"/>
    <w:rsid w:val="006F1582"/>
    <w:rsid w:val="006F28D6"/>
    <w:rsid w:val="006F346A"/>
    <w:rsid w:val="006F40CB"/>
    <w:rsid w:val="006F41B1"/>
    <w:rsid w:val="006F442D"/>
    <w:rsid w:val="006F4C4C"/>
    <w:rsid w:val="006F53E4"/>
    <w:rsid w:val="006F62DF"/>
    <w:rsid w:val="006F6527"/>
    <w:rsid w:val="006F6862"/>
    <w:rsid w:val="006F7A4C"/>
    <w:rsid w:val="007009F6"/>
    <w:rsid w:val="00700F57"/>
    <w:rsid w:val="007010F1"/>
    <w:rsid w:val="00701A60"/>
    <w:rsid w:val="00701C68"/>
    <w:rsid w:val="00702504"/>
    <w:rsid w:val="0070345D"/>
    <w:rsid w:val="00703FE9"/>
    <w:rsid w:val="00704176"/>
    <w:rsid w:val="0070502E"/>
    <w:rsid w:val="00705C6B"/>
    <w:rsid w:val="0070697C"/>
    <w:rsid w:val="00706CF2"/>
    <w:rsid w:val="0070746D"/>
    <w:rsid w:val="00707905"/>
    <w:rsid w:val="00710865"/>
    <w:rsid w:val="00711310"/>
    <w:rsid w:val="007159BF"/>
    <w:rsid w:val="007163F2"/>
    <w:rsid w:val="00716A40"/>
    <w:rsid w:val="00717272"/>
    <w:rsid w:val="00717649"/>
    <w:rsid w:val="00720C11"/>
    <w:rsid w:val="00720FED"/>
    <w:rsid w:val="0072113D"/>
    <w:rsid w:val="007225D0"/>
    <w:rsid w:val="007259C0"/>
    <w:rsid w:val="00726AA2"/>
    <w:rsid w:val="007270A0"/>
    <w:rsid w:val="007270F3"/>
    <w:rsid w:val="007272ED"/>
    <w:rsid w:val="0073043F"/>
    <w:rsid w:val="007323F3"/>
    <w:rsid w:val="00732544"/>
    <w:rsid w:val="00732E2B"/>
    <w:rsid w:val="00733DCB"/>
    <w:rsid w:val="007347F0"/>
    <w:rsid w:val="00736EB2"/>
    <w:rsid w:val="007371F8"/>
    <w:rsid w:val="007372CC"/>
    <w:rsid w:val="0073753E"/>
    <w:rsid w:val="00740603"/>
    <w:rsid w:val="0074168D"/>
    <w:rsid w:val="00741949"/>
    <w:rsid w:val="007420EB"/>
    <w:rsid w:val="007421A7"/>
    <w:rsid w:val="007423E3"/>
    <w:rsid w:val="007438F8"/>
    <w:rsid w:val="00745215"/>
    <w:rsid w:val="00745856"/>
    <w:rsid w:val="00747581"/>
    <w:rsid w:val="00750AE6"/>
    <w:rsid w:val="007511BF"/>
    <w:rsid w:val="00751997"/>
    <w:rsid w:val="00752FF9"/>
    <w:rsid w:val="007539A3"/>
    <w:rsid w:val="00754C69"/>
    <w:rsid w:val="00755680"/>
    <w:rsid w:val="00755FAD"/>
    <w:rsid w:val="007568AF"/>
    <w:rsid w:val="00760056"/>
    <w:rsid w:val="00760AAB"/>
    <w:rsid w:val="00761760"/>
    <w:rsid w:val="00761A84"/>
    <w:rsid w:val="00761BA8"/>
    <w:rsid w:val="007627B3"/>
    <w:rsid w:val="00763585"/>
    <w:rsid w:val="007645FF"/>
    <w:rsid w:val="00764718"/>
    <w:rsid w:val="00764A50"/>
    <w:rsid w:val="00764D43"/>
    <w:rsid w:val="00764D94"/>
    <w:rsid w:val="00765686"/>
    <w:rsid w:val="007660F9"/>
    <w:rsid w:val="00766335"/>
    <w:rsid w:val="00766986"/>
    <w:rsid w:val="00767666"/>
    <w:rsid w:val="00767673"/>
    <w:rsid w:val="00767DBB"/>
    <w:rsid w:val="00767E21"/>
    <w:rsid w:val="00770AE1"/>
    <w:rsid w:val="0077102A"/>
    <w:rsid w:val="00771221"/>
    <w:rsid w:val="0077256E"/>
    <w:rsid w:val="00772851"/>
    <w:rsid w:val="00773027"/>
    <w:rsid w:val="007739D0"/>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1F9F"/>
    <w:rsid w:val="0079771E"/>
    <w:rsid w:val="007A0F4B"/>
    <w:rsid w:val="007A209B"/>
    <w:rsid w:val="007A262E"/>
    <w:rsid w:val="007A2C63"/>
    <w:rsid w:val="007A314D"/>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6051"/>
    <w:rsid w:val="007C6C35"/>
    <w:rsid w:val="007C7451"/>
    <w:rsid w:val="007C74EA"/>
    <w:rsid w:val="007D0379"/>
    <w:rsid w:val="007D0523"/>
    <w:rsid w:val="007D10F6"/>
    <w:rsid w:val="007D17A1"/>
    <w:rsid w:val="007D19CE"/>
    <w:rsid w:val="007D285C"/>
    <w:rsid w:val="007D35ED"/>
    <w:rsid w:val="007D38CF"/>
    <w:rsid w:val="007D491E"/>
    <w:rsid w:val="007D4B86"/>
    <w:rsid w:val="007D4EAF"/>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E716F"/>
    <w:rsid w:val="007F14DE"/>
    <w:rsid w:val="007F329E"/>
    <w:rsid w:val="007F5617"/>
    <w:rsid w:val="007F751D"/>
    <w:rsid w:val="007F76E7"/>
    <w:rsid w:val="007F79BD"/>
    <w:rsid w:val="00800EFF"/>
    <w:rsid w:val="00800FA9"/>
    <w:rsid w:val="00801B57"/>
    <w:rsid w:val="00801FBF"/>
    <w:rsid w:val="008026F7"/>
    <w:rsid w:val="00804A12"/>
    <w:rsid w:val="008067C1"/>
    <w:rsid w:val="00807141"/>
    <w:rsid w:val="00810956"/>
    <w:rsid w:val="00811B9C"/>
    <w:rsid w:val="00812443"/>
    <w:rsid w:val="00815B5E"/>
    <w:rsid w:val="00822799"/>
    <w:rsid w:val="008228F7"/>
    <w:rsid w:val="008239BD"/>
    <w:rsid w:val="008252B2"/>
    <w:rsid w:val="00825AB2"/>
    <w:rsid w:val="00825DAA"/>
    <w:rsid w:val="008263FC"/>
    <w:rsid w:val="00830DC7"/>
    <w:rsid w:val="00830F1A"/>
    <w:rsid w:val="00830F80"/>
    <w:rsid w:val="00831776"/>
    <w:rsid w:val="00832858"/>
    <w:rsid w:val="00834D6A"/>
    <w:rsid w:val="00835218"/>
    <w:rsid w:val="00835260"/>
    <w:rsid w:val="00835571"/>
    <w:rsid w:val="00836909"/>
    <w:rsid w:val="008376F5"/>
    <w:rsid w:val="00840786"/>
    <w:rsid w:val="008411E8"/>
    <w:rsid w:val="00841485"/>
    <w:rsid w:val="00846775"/>
    <w:rsid w:val="0084698C"/>
    <w:rsid w:val="00847317"/>
    <w:rsid w:val="00847898"/>
    <w:rsid w:val="0085061D"/>
    <w:rsid w:val="008516D9"/>
    <w:rsid w:val="00852BD9"/>
    <w:rsid w:val="008539CF"/>
    <w:rsid w:val="008561CD"/>
    <w:rsid w:val="00856F45"/>
    <w:rsid w:val="00857ADE"/>
    <w:rsid w:val="00857C5C"/>
    <w:rsid w:val="00860281"/>
    <w:rsid w:val="0086085B"/>
    <w:rsid w:val="0086133B"/>
    <w:rsid w:val="008616A7"/>
    <w:rsid w:val="0086286D"/>
    <w:rsid w:val="00862DB9"/>
    <w:rsid w:val="008643B0"/>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6A1"/>
    <w:rsid w:val="00883AC4"/>
    <w:rsid w:val="00883BF5"/>
    <w:rsid w:val="008846A9"/>
    <w:rsid w:val="008854A7"/>
    <w:rsid w:val="00885760"/>
    <w:rsid w:val="00890390"/>
    <w:rsid w:val="00892C4D"/>
    <w:rsid w:val="0089511D"/>
    <w:rsid w:val="008975A8"/>
    <w:rsid w:val="008A00A1"/>
    <w:rsid w:val="008A1362"/>
    <w:rsid w:val="008A35D0"/>
    <w:rsid w:val="008A3A90"/>
    <w:rsid w:val="008A5DE3"/>
    <w:rsid w:val="008A6007"/>
    <w:rsid w:val="008A6314"/>
    <w:rsid w:val="008A6BA0"/>
    <w:rsid w:val="008A70A5"/>
    <w:rsid w:val="008A755B"/>
    <w:rsid w:val="008B0FA4"/>
    <w:rsid w:val="008B1B61"/>
    <w:rsid w:val="008B2178"/>
    <w:rsid w:val="008B2A03"/>
    <w:rsid w:val="008B2AD4"/>
    <w:rsid w:val="008B2DB6"/>
    <w:rsid w:val="008B567C"/>
    <w:rsid w:val="008B671E"/>
    <w:rsid w:val="008B698C"/>
    <w:rsid w:val="008B69C0"/>
    <w:rsid w:val="008B7862"/>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28FD"/>
    <w:rsid w:val="008D36F1"/>
    <w:rsid w:val="008D38B1"/>
    <w:rsid w:val="008D3F0E"/>
    <w:rsid w:val="008D6273"/>
    <w:rsid w:val="008D76B6"/>
    <w:rsid w:val="008E0267"/>
    <w:rsid w:val="008E0A42"/>
    <w:rsid w:val="008E19F4"/>
    <w:rsid w:val="008E1A17"/>
    <w:rsid w:val="008E1D18"/>
    <w:rsid w:val="008E1ED5"/>
    <w:rsid w:val="008E21F3"/>
    <w:rsid w:val="008E316C"/>
    <w:rsid w:val="008E31BC"/>
    <w:rsid w:val="008E393C"/>
    <w:rsid w:val="008E3BE0"/>
    <w:rsid w:val="008E59D7"/>
    <w:rsid w:val="008E63FD"/>
    <w:rsid w:val="008E7F58"/>
    <w:rsid w:val="008F0365"/>
    <w:rsid w:val="008F1282"/>
    <w:rsid w:val="008F3E4D"/>
    <w:rsid w:val="008F4B9F"/>
    <w:rsid w:val="008F62E3"/>
    <w:rsid w:val="008F6E51"/>
    <w:rsid w:val="008F76BA"/>
    <w:rsid w:val="009008F0"/>
    <w:rsid w:val="00900D3D"/>
    <w:rsid w:val="0090208B"/>
    <w:rsid w:val="0090220C"/>
    <w:rsid w:val="009025BB"/>
    <w:rsid w:val="00902C51"/>
    <w:rsid w:val="009030A7"/>
    <w:rsid w:val="00903C4D"/>
    <w:rsid w:val="00904A26"/>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38E"/>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2B7E"/>
    <w:rsid w:val="00944163"/>
    <w:rsid w:val="009451AA"/>
    <w:rsid w:val="0094542A"/>
    <w:rsid w:val="00946826"/>
    <w:rsid w:val="00946A3B"/>
    <w:rsid w:val="009479A1"/>
    <w:rsid w:val="00950A03"/>
    <w:rsid w:val="00951550"/>
    <w:rsid w:val="00951CD8"/>
    <w:rsid w:val="00951D84"/>
    <w:rsid w:val="00952895"/>
    <w:rsid w:val="009538F6"/>
    <w:rsid w:val="00955A1D"/>
    <w:rsid w:val="00957A25"/>
    <w:rsid w:val="00960828"/>
    <w:rsid w:val="00961722"/>
    <w:rsid w:val="009621BE"/>
    <w:rsid w:val="00962F07"/>
    <w:rsid w:val="00963E8C"/>
    <w:rsid w:val="00964A09"/>
    <w:rsid w:val="009667BB"/>
    <w:rsid w:val="00966EC7"/>
    <w:rsid w:val="0097023C"/>
    <w:rsid w:val="0097047C"/>
    <w:rsid w:val="0097185B"/>
    <w:rsid w:val="00971C34"/>
    <w:rsid w:val="0097224A"/>
    <w:rsid w:val="00972413"/>
    <w:rsid w:val="009739CD"/>
    <w:rsid w:val="00974EE8"/>
    <w:rsid w:val="00975BB4"/>
    <w:rsid w:val="00975CBE"/>
    <w:rsid w:val="009766C2"/>
    <w:rsid w:val="00976864"/>
    <w:rsid w:val="00977ABA"/>
    <w:rsid w:val="00980049"/>
    <w:rsid w:val="00980077"/>
    <w:rsid w:val="009809D9"/>
    <w:rsid w:val="0098189C"/>
    <w:rsid w:val="009819B7"/>
    <w:rsid w:val="009823E4"/>
    <w:rsid w:val="00982C62"/>
    <w:rsid w:val="00983240"/>
    <w:rsid w:val="00983932"/>
    <w:rsid w:val="009852EB"/>
    <w:rsid w:val="009869C4"/>
    <w:rsid w:val="00986DC3"/>
    <w:rsid w:val="00987549"/>
    <w:rsid w:val="009916D6"/>
    <w:rsid w:val="00991AE8"/>
    <w:rsid w:val="00992D88"/>
    <w:rsid w:val="00993281"/>
    <w:rsid w:val="00994D3A"/>
    <w:rsid w:val="009951C1"/>
    <w:rsid w:val="009956E0"/>
    <w:rsid w:val="0099575E"/>
    <w:rsid w:val="009958FC"/>
    <w:rsid w:val="009A0266"/>
    <w:rsid w:val="009A06F4"/>
    <w:rsid w:val="009A07B8"/>
    <w:rsid w:val="009A0E46"/>
    <w:rsid w:val="009A1DE8"/>
    <w:rsid w:val="009A2289"/>
    <w:rsid w:val="009A4712"/>
    <w:rsid w:val="009A7AC1"/>
    <w:rsid w:val="009B20E3"/>
    <w:rsid w:val="009B2BE1"/>
    <w:rsid w:val="009B31B1"/>
    <w:rsid w:val="009B48E2"/>
    <w:rsid w:val="009B5DCB"/>
    <w:rsid w:val="009B6C65"/>
    <w:rsid w:val="009B6F33"/>
    <w:rsid w:val="009B7B93"/>
    <w:rsid w:val="009C0129"/>
    <w:rsid w:val="009C0E0C"/>
    <w:rsid w:val="009C163D"/>
    <w:rsid w:val="009C3984"/>
    <w:rsid w:val="009C403F"/>
    <w:rsid w:val="009C428F"/>
    <w:rsid w:val="009C45D4"/>
    <w:rsid w:val="009C4B57"/>
    <w:rsid w:val="009C557B"/>
    <w:rsid w:val="009C624D"/>
    <w:rsid w:val="009C71D6"/>
    <w:rsid w:val="009C75B3"/>
    <w:rsid w:val="009C7B93"/>
    <w:rsid w:val="009D073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E9"/>
    <w:rsid w:val="009E5465"/>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1043"/>
    <w:rsid w:val="00A017A3"/>
    <w:rsid w:val="00A02D04"/>
    <w:rsid w:val="00A04592"/>
    <w:rsid w:val="00A05264"/>
    <w:rsid w:val="00A05BBF"/>
    <w:rsid w:val="00A05F0B"/>
    <w:rsid w:val="00A072B0"/>
    <w:rsid w:val="00A075B6"/>
    <w:rsid w:val="00A07FF6"/>
    <w:rsid w:val="00A10B5D"/>
    <w:rsid w:val="00A10BA7"/>
    <w:rsid w:val="00A11037"/>
    <w:rsid w:val="00A1166A"/>
    <w:rsid w:val="00A1183E"/>
    <w:rsid w:val="00A126E4"/>
    <w:rsid w:val="00A13ECF"/>
    <w:rsid w:val="00A1404E"/>
    <w:rsid w:val="00A140BF"/>
    <w:rsid w:val="00A14CEA"/>
    <w:rsid w:val="00A156E9"/>
    <w:rsid w:val="00A15D6C"/>
    <w:rsid w:val="00A15EA7"/>
    <w:rsid w:val="00A1646C"/>
    <w:rsid w:val="00A1696E"/>
    <w:rsid w:val="00A16ADB"/>
    <w:rsid w:val="00A179EB"/>
    <w:rsid w:val="00A209DE"/>
    <w:rsid w:val="00A20EB7"/>
    <w:rsid w:val="00A2134A"/>
    <w:rsid w:val="00A222FF"/>
    <w:rsid w:val="00A23336"/>
    <w:rsid w:val="00A23CD1"/>
    <w:rsid w:val="00A244A1"/>
    <w:rsid w:val="00A2795F"/>
    <w:rsid w:val="00A3063C"/>
    <w:rsid w:val="00A31344"/>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344A"/>
    <w:rsid w:val="00A5463B"/>
    <w:rsid w:val="00A56590"/>
    <w:rsid w:val="00A56D9B"/>
    <w:rsid w:val="00A57172"/>
    <w:rsid w:val="00A57A8F"/>
    <w:rsid w:val="00A6053F"/>
    <w:rsid w:val="00A611A1"/>
    <w:rsid w:val="00A61A2B"/>
    <w:rsid w:val="00A61DE0"/>
    <w:rsid w:val="00A62794"/>
    <w:rsid w:val="00A66E7B"/>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6864"/>
    <w:rsid w:val="00A877AA"/>
    <w:rsid w:val="00A94000"/>
    <w:rsid w:val="00A94A99"/>
    <w:rsid w:val="00A95718"/>
    <w:rsid w:val="00A959A7"/>
    <w:rsid w:val="00A95A0E"/>
    <w:rsid w:val="00A95BFE"/>
    <w:rsid w:val="00A979DE"/>
    <w:rsid w:val="00AA0344"/>
    <w:rsid w:val="00AA102D"/>
    <w:rsid w:val="00AA1630"/>
    <w:rsid w:val="00AA1F40"/>
    <w:rsid w:val="00AA273F"/>
    <w:rsid w:val="00AA2C42"/>
    <w:rsid w:val="00AA58E3"/>
    <w:rsid w:val="00AA63CB"/>
    <w:rsid w:val="00AA680A"/>
    <w:rsid w:val="00AA7709"/>
    <w:rsid w:val="00AB0065"/>
    <w:rsid w:val="00AB2950"/>
    <w:rsid w:val="00AB347A"/>
    <w:rsid w:val="00AB3BF2"/>
    <w:rsid w:val="00AB4693"/>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16CD"/>
    <w:rsid w:val="00AD228A"/>
    <w:rsid w:val="00AD2E0C"/>
    <w:rsid w:val="00AD3F26"/>
    <w:rsid w:val="00AD4DA2"/>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331"/>
    <w:rsid w:val="00AF42F7"/>
    <w:rsid w:val="00AF5028"/>
    <w:rsid w:val="00AF6A11"/>
    <w:rsid w:val="00AF7093"/>
    <w:rsid w:val="00B00D39"/>
    <w:rsid w:val="00B010B2"/>
    <w:rsid w:val="00B011C3"/>
    <w:rsid w:val="00B0229A"/>
    <w:rsid w:val="00B02C6B"/>
    <w:rsid w:val="00B02E73"/>
    <w:rsid w:val="00B04572"/>
    <w:rsid w:val="00B07FC3"/>
    <w:rsid w:val="00B10046"/>
    <w:rsid w:val="00B11876"/>
    <w:rsid w:val="00B11FD6"/>
    <w:rsid w:val="00B146B6"/>
    <w:rsid w:val="00B14DEF"/>
    <w:rsid w:val="00B1605F"/>
    <w:rsid w:val="00B17223"/>
    <w:rsid w:val="00B2041D"/>
    <w:rsid w:val="00B20807"/>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14EB"/>
    <w:rsid w:val="00B423C1"/>
    <w:rsid w:val="00B42E17"/>
    <w:rsid w:val="00B441A7"/>
    <w:rsid w:val="00B44D3F"/>
    <w:rsid w:val="00B44E07"/>
    <w:rsid w:val="00B450D6"/>
    <w:rsid w:val="00B467FC"/>
    <w:rsid w:val="00B46C29"/>
    <w:rsid w:val="00B46E6E"/>
    <w:rsid w:val="00B47BFB"/>
    <w:rsid w:val="00B5063F"/>
    <w:rsid w:val="00B508A7"/>
    <w:rsid w:val="00B51865"/>
    <w:rsid w:val="00B51D52"/>
    <w:rsid w:val="00B54B3C"/>
    <w:rsid w:val="00B56CB1"/>
    <w:rsid w:val="00B574EB"/>
    <w:rsid w:val="00B60894"/>
    <w:rsid w:val="00B61655"/>
    <w:rsid w:val="00B65816"/>
    <w:rsid w:val="00B7046B"/>
    <w:rsid w:val="00B70B68"/>
    <w:rsid w:val="00B716F6"/>
    <w:rsid w:val="00B73617"/>
    <w:rsid w:val="00B73CDA"/>
    <w:rsid w:val="00B73D01"/>
    <w:rsid w:val="00B73FCC"/>
    <w:rsid w:val="00B74D07"/>
    <w:rsid w:val="00B75F4C"/>
    <w:rsid w:val="00B76352"/>
    <w:rsid w:val="00B77DBD"/>
    <w:rsid w:val="00B80C89"/>
    <w:rsid w:val="00B80F65"/>
    <w:rsid w:val="00B81BF1"/>
    <w:rsid w:val="00B81F7D"/>
    <w:rsid w:val="00B83E5E"/>
    <w:rsid w:val="00B8485D"/>
    <w:rsid w:val="00B85862"/>
    <w:rsid w:val="00B868D3"/>
    <w:rsid w:val="00B91EC0"/>
    <w:rsid w:val="00B91EE0"/>
    <w:rsid w:val="00B92F7F"/>
    <w:rsid w:val="00B940AE"/>
    <w:rsid w:val="00B9678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587"/>
    <w:rsid w:val="00BB4FC7"/>
    <w:rsid w:val="00BB6768"/>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4E8"/>
    <w:rsid w:val="00BF6ABE"/>
    <w:rsid w:val="00BF72E9"/>
    <w:rsid w:val="00C00D9E"/>
    <w:rsid w:val="00C01278"/>
    <w:rsid w:val="00C02F89"/>
    <w:rsid w:val="00C03D69"/>
    <w:rsid w:val="00C048B0"/>
    <w:rsid w:val="00C04F4E"/>
    <w:rsid w:val="00C05013"/>
    <w:rsid w:val="00C054E5"/>
    <w:rsid w:val="00C05FF1"/>
    <w:rsid w:val="00C07A5E"/>
    <w:rsid w:val="00C07BD7"/>
    <w:rsid w:val="00C1015E"/>
    <w:rsid w:val="00C10D58"/>
    <w:rsid w:val="00C12E53"/>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2A2"/>
    <w:rsid w:val="00C24865"/>
    <w:rsid w:val="00C270B9"/>
    <w:rsid w:val="00C27F59"/>
    <w:rsid w:val="00C30359"/>
    <w:rsid w:val="00C31ED0"/>
    <w:rsid w:val="00C35B45"/>
    <w:rsid w:val="00C35C53"/>
    <w:rsid w:val="00C4206A"/>
    <w:rsid w:val="00C42E9B"/>
    <w:rsid w:val="00C4373F"/>
    <w:rsid w:val="00C43B58"/>
    <w:rsid w:val="00C44124"/>
    <w:rsid w:val="00C44962"/>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3065"/>
    <w:rsid w:val="00C630B9"/>
    <w:rsid w:val="00C631B9"/>
    <w:rsid w:val="00C6599A"/>
    <w:rsid w:val="00C660E9"/>
    <w:rsid w:val="00C66289"/>
    <w:rsid w:val="00C66783"/>
    <w:rsid w:val="00C7083B"/>
    <w:rsid w:val="00C70B21"/>
    <w:rsid w:val="00C7418C"/>
    <w:rsid w:val="00C748C7"/>
    <w:rsid w:val="00C76864"/>
    <w:rsid w:val="00C76D87"/>
    <w:rsid w:val="00C80F47"/>
    <w:rsid w:val="00C83BC8"/>
    <w:rsid w:val="00C84485"/>
    <w:rsid w:val="00C850E9"/>
    <w:rsid w:val="00C86603"/>
    <w:rsid w:val="00C8724A"/>
    <w:rsid w:val="00C92765"/>
    <w:rsid w:val="00C92942"/>
    <w:rsid w:val="00C92CEB"/>
    <w:rsid w:val="00C9305F"/>
    <w:rsid w:val="00C945AA"/>
    <w:rsid w:val="00C95BE3"/>
    <w:rsid w:val="00C972A5"/>
    <w:rsid w:val="00C97B43"/>
    <w:rsid w:val="00C97D8D"/>
    <w:rsid w:val="00CA0556"/>
    <w:rsid w:val="00CA06FA"/>
    <w:rsid w:val="00CA2795"/>
    <w:rsid w:val="00CA30AD"/>
    <w:rsid w:val="00CA4289"/>
    <w:rsid w:val="00CA5063"/>
    <w:rsid w:val="00CA6100"/>
    <w:rsid w:val="00CB06F2"/>
    <w:rsid w:val="00CB250E"/>
    <w:rsid w:val="00CB25F9"/>
    <w:rsid w:val="00CB28E0"/>
    <w:rsid w:val="00CB2A26"/>
    <w:rsid w:val="00CB2C57"/>
    <w:rsid w:val="00CB38BF"/>
    <w:rsid w:val="00CB4679"/>
    <w:rsid w:val="00CB46A5"/>
    <w:rsid w:val="00CB4A37"/>
    <w:rsid w:val="00CB6F08"/>
    <w:rsid w:val="00CC047F"/>
    <w:rsid w:val="00CC05F0"/>
    <w:rsid w:val="00CC1097"/>
    <w:rsid w:val="00CC15C9"/>
    <w:rsid w:val="00CC174F"/>
    <w:rsid w:val="00CC1C2E"/>
    <w:rsid w:val="00CC29DA"/>
    <w:rsid w:val="00CC29E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27C"/>
    <w:rsid w:val="00CE44C8"/>
    <w:rsid w:val="00CE4A05"/>
    <w:rsid w:val="00CE55CF"/>
    <w:rsid w:val="00CE7B02"/>
    <w:rsid w:val="00CE7EFF"/>
    <w:rsid w:val="00CF0BA5"/>
    <w:rsid w:val="00CF1026"/>
    <w:rsid w:val="00CF13B1"/>
    <w:rsid w:val="00CF1C62"/>
    <w:rsid w:val="00CF2213"/>
    <w:rsid w:val="00CF32E0"/>
    <w:rsid w:val="00CF3309"/>
    <w:rsid w:val="00CF547A"/>
    <w:rsid w:val="00CF68A3"/>
    <w:rsid w:val="00CF6AE5"/>
    <w:rsid w:val="00D0033D"/>
    <w:rsid w:val="00D00607"/>
    <w:rsid w:val="00D019FD"/>
    <w:rsid w:val="00D024C1"/>
    <w:rsid w:val="00D026A6"/>
    <w:rsid w:val="00D028AC"/>
    <w:rsid w:val="00D028E3"/>
    <w:rsid w:val="00D0299E"/>
    <w:rsid w:val="00D02E57"/>
    <w:rsid w:val="00D0522A"/>
    <w:rsid w:val="00D05F80"/>
    <w:rsid w:val="00D06670"/>
    <w:rsid w:val="00D06A38"/>
    <w:rsid w:val="00D07418"/>
    <w:rsid w:val="00D1038F"/>
    <w:rsid w:val="00D109E0"/>
    <w:rsid w:val="00D109F9"/>
    <w:rsid w:val="00D10E4D"/>
    <w:rsid w:val="00D1131D"/>
    <w:rsid w:val="00D11CB3"/>
    <w:rsid w:val="00D120F3"/>
    <w:rsid w:val="00D12368"/>
    <w:rsid w:val="00D12E63"/>
    <w:rsid w:val="00D13075"/>
    <w:rsid w:val="00D136F8"/>
    <w:rsid w:val="00D16134"/>
    <w:rsid w:val="00D16A7E"/>
    <w:rsid w:val="00D1796A"/>
    <w:rsid w:val="00D20295"/>
    <w:rsid w:val="00D20301"/>
    <w:rsid w:val="00D20828"/>
    <w:rsid w:val="00D20EDA"/>
    <w:rsid w:val="00D220CE"/>
    <w:rsid w:val="00D22366"/>
    <w:rsid w:val="00D2279B"/>
    <w:rsid w:val="00D22ABF"/>
    <w:rsid w:val="00D275D8"/>
    <w:rsid w:val="00D30C8B"/>
    <w:rsid w:val="00D31A98"/>
    <w:rsid w:val="00D32541"/>
    <w:rsid w:val="00D32EEC"/>
    <w:rsid w:val="00D33C9D"/>
    <w:rsid w:val="00D35BB2"/>
    <w:rsid w:val="00D36A2C"/>
    <w:rsid w:val="00D36AE2"/>
    <w:rsid w:val="00D3796B"/>
    <w:rsid w:val="00D410DD"/>
    <w:rsid w:val="00D43A22"/>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19AF"/>
    <w:rsid w:val="00D62767"/>
    <w:rsid w:val="00D638EC"/>
    <w:rsid w:val="00D6429E"/>
    <w:rsid w:val="00D65F98"/>
    <w:rsid w:val="00D66C61"/>
    <w:rsid w:val="00D7092A"/>
    <w:rsid w:val="00D70B4C"/>
    <w:rsid w:val="00D719BC"/>
    <w:rsid w:val="00D71BB9"/>
    <w:rsid w:val="00D722B4"/>
    <w:rsid w:val="00D73109"/>
    <w:rsid w:val="00D73270"/>
    <w:rsid w:val="00D7403B"/>
    <w:rsid w:val="00D7499E"/>
    <w:rsid w:val="00D74A7A"/>
    <w:rsid w:val="00D751A3"/>
    <w:rsid w:val="00D756FF"/>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0489"/>
    <w:rsid w:val="00DA1905"/>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1D0"/>
    <w:rsid w:val="00DB5669"/>
    <w:rsid w:val="00DB7757"/>
    <w:rsid w:val="00DB77E8"/>
    <w:rsid w:val="00DB7FB0"/>
    <w:rsid w:val="00DC0262"/>
    <w:rsid w:val="00DC047F"/>
    <w:rsid w:val="00DC1C02"/>
    <w:rsid w:val="00DC1D86"/>
    <w:rsid w:val="00DC35B8"/>
    <w:rsid w:val="00DC3A7A"/>
    <w:rsid w:val="00DC3B47"/>
    <w:rsid w:val="00DC3E23"/>
    <w:rsid w:val="00DC3EC6"/>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2D70"/>
    <w:rsid w:val="00DE366E"/>
    <w:rsid w:val="00DE52D2"/>
    <w:rsid w:val="00DE6918"/>
    <w:rsid w:val="00DE6E1B"/>
    <w:rsid w:val="00DE74DB"/>
    <w:rsid w:val="00DF0064"/>
    <w:rsid w:val="00DF0156"/>
    <w:rsid w:val="00DF20D4"/>
    <w:rsid w:val="00DF268A"/>
    <w:rsid w:val="00DF2EFF"/>
    <w:rsid w:val="00DF360C"/>
    <w:rsid w:val="00DF3869"/>
    <w:rsid w:val="00DF45FC"/>
    <w:rsid w:val="00DF5760"/>
    <w:rsid w:val="00DF5E23"/>
    <w:rsid w:val="00DF5E25"/>
    <w:rsid w:val="00DF7BB6"/>
    <w:rsid w:val="00E0054E"/>
    <w:rsid w:val="00E006A0"/>
    <w:rsid w:val="00E011C2"/>
    <w:rsid w:val="00E042C5"/>
    <w:rsid w:val="00E04A0C"/>
    <w:rsid w:val="00E0527F"/>
    <w:rsid w:val="00E054C8"/>
    <w:rsid w:val="00E055AC"/>
    <w:rsid w:val="00E056F8"/>
    <w:rsid w:val="00E058E8"/>
    <w:rsid w:val="00E070A9"/>
    <w:rsid w:val="00E1029A"/>
    <w:rsid w:val="00E11A44"/>
    <w:rsid w:val="00E1416E"/>
    <w:rsid w:val="00E14A75"/>
    <w:rsid w:val="00E14C83"/>
    <w:rsid w:val="00E152C6"/>
    <w:rsid w:val="00E17096"/>
    <w:rsid w:val="00E171F3"/>
    <w:rsid w:val="00E17C0F"/>
    <w:rsid w:val="00E17E3C"/>
    <w:rsid w:val="00E20460"/>
    <w:rsid w:val="00E21ABB"/>
    <w:rsid w:val="00E22BFF"/>
    <w:rsid w:val="00E23D63"/>
    <w:rsid w:val="00E2480E"/>
    <w:rsid w:val="00E248BB"/>
    <w:rsid w:val="00E24FC7"/>
    <w:rsid w:val="00E2502C"/>
    <w:rsid w:val="00E26154"/>
    <w:rsid w:val="00E26752"/>
    <w:rsid w:val="00E3032A"/>
    <w:rsid w:val="00E30FC2"/>
    <w:rsid w:val="00E32884"/>
    <w:rsid w:val="00E332AE"/>
    <w:rsid w:val="00E34ED7"/>
    <w:rsid w:val="00E35F27"/>
    <w:rsid w:val="00E36DB6"/>
    <w:rsid w:val="00E36FAB"/>
    <w:rsid w:val="00E3703E"/>
    <w:rsid w:val="00E379DE"/>
    <w:rsid w:val="00E37B92"/>
    <w:rsid w:val="00E37F70"/>
    <w:rsid w:val="00E41510"/>
    <w:rsid w:val="00E41D30"/>
    <w:rsid w:val="00E428F1"/>
    <w:rsid w:val="00E4361D"/>
    <w:rsid w:val="00E43A81"/>
    <w:rsid w:val="00E43B4F"/>
    <w:rsid w:val="00E43BD6"/>
    <w:rsid w:val="00E4430D"/>
    <w:rsid w:val="00E45005"/>
    <w:rsid w:val="00E45B40"/>
    <w:rsid w:val="00E4651E"/>
    <w:rsid w:val="00E46EA4"/>
    <w:rsid w:val="00E47B02"/>
    <w:rsid w:val="00E50AE3"/>
    <w:rsid w:val="00E52BAD"/>
    <w:rsid w:val="00E52C3B"/>
    <w:rsid w:val="00E5433E"/>
    <w:rsid w:val="00E5482A"/>
    <w:rsid w:val="00E563D7"/>
    <w:rsid w:val="00E57813"/>
    <w:rsid w:val="00E60549"/>
    <w:rsid w:val="00E6187E"/>
    <w:rsid w:val="00E62501"/>
    <w:rsid w:val="00E62721"/>
    <w:rsid w:val="00E62CBB"/>
    <w:rsid w:val="00E6302F"/>
    <w:rsid w:val="00E643F1"/>
    <w:rsid w:val="00E64B87"/>
    <w:rsid w:val="00E64C76"/>
    <w:rsid w:val="00E669EE"/>
    <w:rsid w:val="00E67150"/>
    <w:rsid w:val="00E67D27"/>
    <w:rsid w:val="00E70FF8"/>
    <w:rsid w:val="00E714C4"/>
    <w:rsid w:val="00E71DA8"/>
    <w:rsid w:val="00E731AF"/>
    <w:rsid w:val="00E7495C"/>
    <w:rsid w:val="00E74B70"/>
    <w:rsid w:val="00E75928"/>
    <w:rsid w:val="00E768F0"/>
    <w:rsid w:val="00E77A13"/>
    <w:rsid w:val="00E80192"/>
    <w:rsid w:val="00E8086A"/>
    <w:rsid w:val="00E80BA5"/>
    <w:rsid w:val="00E81B72"/>
    <w:rsid w:val="00E836EA"/>
    <w:rsid w:val="00E83FE1"/>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435C"/>
    <w:rsid w:val="00EA6260"/>
    <w:rsid w:val="00EB0F44"/>
    <w:rsid w:val="00EB1474"/>
    <w:rsid w:val="00EB14A8"/>
    <w:rsid w:val="00EB1612"/>
    <w:rsid w:val="00EB1AA5"/>
    <w:rsid w:val="00EB2044"/>
    <w:rsid w:val="00EB3CD5"/>
    <w:rsid w:val="00EB50D8"/>
    <w:rsid w:val="00EB57DA"/>
    <w:rsid w:val="00EB58D6"/>
    <w:rsid w:val="00EB5EAE"/>
    <w:rsid w:val="00EB7F03"/>
    <w:rsid w:val="00EC0285"/>
    <w:rsid w:val="00EC103D"/>
    <w:rsid w:val="00EC2888"/>
    <w:rsid w:val="00EC3982"/>
    <w:rsid w:val="00EC3ABF"/>
    <w:rsid w:val="00EC51AD"/>
    <w:rsid w:val="00EC6200"/>
    <w:rsid w:val="00EC693C"/>
    <w:rsid w:val="00EC736A"/>
    <w:rsid w:val="00ED00AF"/>
    <w:rsid w:val="00ED1AE0"/>
    <w:rsid w:val="00ED29D0"/>
    <w:rsid w:val="00ED30DD"/>
    <w:rsid w:val="00ED3DFE"/>
    <w:rsid w:val="00ED3E47"/>
    <w:rsid w:val="00ED42DB"/>
    <w:rsid w:val="00ED4CB7"/>
    <w:rsid w:val="00ED5B70"/>
    <w:rsid w:val="00ED62D8"/>
    <w:rsid w:val="00ED7F4F"/>
    <w:rsid w:val="00EE0357"/>
    <w:rsid w:val="00EE03C4"/>
    <w:rsid w:val="00EE0A98"/>
    <w:rsid w:val="00EE29B0"/>
    <w:rsid w:val="00EE32A2"/>
    <w:rsid w:val="00EE46C6"/>
    <w:rsid w:val="00EE4BD8"/>
    <w:rsid w:val="00EE4D5E"/>
    <w:rsid w:val="00EE59EC"/>
    <w:rsid w:val="00EE6805"/>
    <w:rsid w:val="00EE7EE7"/>
    <w:rsid w:val="00EF0518"/>
    <w:rsid w:val="00EF05DB"/>
    <w:rsid w:val="00EF0C76"/>
    <w:rsid w:val="00EF1913"/>
    <w:rsid w:val="00EF332F"/>
    <w:rsid w:val="00EF47B2"/>
    <w:rsid w:val="00EF4D9B"/>
    <w:rsid w:val="00EF5E2F"/>
    <w:rsid w:val="00F00544"/>
    <w:rsid w:val="00F00C08"/>
    <w:rsid w:val="00F01DCB"/>
    <w:rsid w:val="00F02F57"/>
    <w:rsid w:val="00F039D2"/>
    <w:rsid w:val="00F03E7A"/>
    <w:rsid w:val="00F0432C"/>
    <w:rsid w:val="00F056EC"/>
    <w:rsid w:val="00F06ADB"/>
    <w:rsid w:val="00F10817"/>
    <w:rsid w:val="00F108C1"/>
    <w:rsid w:val="00F11717"/>
    <w:rsid w:val="00F11E32"/>
    <w:rsid w:val="00F1295D"/>
    <w:rsid w:val="00F12C25"/>
    <w:rsid w:val="00F13ADF"/>
    <w:rsid w:val="00F1460A"/>
    <w:rsid w:val="00F14D99"/>
    <w:rsid w:val="00F14ECE"/>
    <w:rsid w:val="00F17125"/>
    <w:rsid w:val="00F171C1"/>
    <w:rsid w:val="00F21617"/>
    <w:rsid w:val="00F21D3C"/>
    <w:rsid w:val="00F2280A"/>
    <w:rsid w:val="00F2474E"/>
    <w:rsid w:val="00F27540"/>
    <w:rsid w:val="00F27D2D"/>
    <w:rsid w:val="00F30409"/>
    <w:rsid w:val="00F306D2"/>
    <w:rsid w:val="00F314FA"/>
    <w:rsid w:val="00F31553"/>
    <w:rsid w:val="00F32503"/>
    <w:rsid w:val="00F328A2"/>
    <w:rsid w:val="00F329A4"/>
    <w:rsid w:val="00F32EB0"/>
    <w:rsid w:val="00F34ED9"/>
    <w:rsid w:val="00F3535F"/>
    <w:rsid w:val="00F358FA"/>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628B"/>
    <w:rsid w:val="00F56513"/>
    <w:rsid w:val="00F60276"/>
    <w:rsid w:val="00F61388"/>
    <w:rsid w:val="00F639B0"/>
    <w:rsid w:val="00F645AB"/>
    <w:rsid w:val="00F64E52"/>
    <w:rsid w:val="00F65CE5"/>
    <w:rsid w:val="00F66D00"/>
    <w:rsid w:val="00F66D30"/>
    <w:rsid w:val="00F70501"/>
    <w:rsid w:val="00F7123F"/>
    <w:rsid w:val="00F71709"/>
    <w:rsid w:val="00F71EBE"/>
    <w:rsid w:val="00F72EFC"/>
    <w:rsid w:val="00F74F25"/>
    <w:rsid w:val="00F757A9"/>
    <w:rsid w:val="00F7689B"/>
    <w:rsid w:val="00F8117E"/>
    <w:rsid w:val="00F82107"/>
    <w:rsid w:val="00F82FB8"/>
    <w:rsid w:val="00F83806"/>
    <w:rsid w:val="00F8483B"/>
    <w:rsid w:val="00F858F3"/>
    <w:rsid w:val="00F86F50"/>
    <w:rsid w:val="00F87442"/>
    <w:rsid w:val="00F90BE8"/>
    <w:rsid w:val="00F92ED9"/>
    <w:rsid w:val="00F93EF7"/>
    <w:rsid w:val="00F93F84"/>
    <w:rsid w:val="00F94126"/>
    <w:rsid w:val="00F95510"/>
    <w:rsid w:val="00F95F3C"/>
    <w:rsid w:val="00F96229"/>
    <w:rsid w:val="00F97A70"/>
    <w:rsid w:val="00FA2E83"/>
    <w:rsid w:val="00FA3063"/>
    <w:rsid w:val="00FA32D8"/>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6AE0"/>
    <w:rsid w:val="00FC7112"/>
    <w:rsid w:val="00FC7CC5"/>
    <w:rsid w:val="00FC7DB9"/>
    <w:rsid w:val="00FD0E1C"/>
    <w:rsid w:val="00FD2CCD"/>
    <w:rsid w:val="00FD3E07"/>
    <w:rsid w:val="00FD4A38"/>
    <w:rsid w:val="00FD4CAB"/>
    <w:rsid w:val="00FD4D9C"/>
    <w:rsid w:val="00FD5586"/>
    <w:rsid w:val="00FD5727"/>
    <w:rsid w:val="00FD5C82"/>
    <w:rsid w:val="00FD61F2"/>
    <w:rsid w:val="00FD6571"/>
    <w:rsid w:val="00FD781A"/>
    <w:rsid w:val="00FD7D78"/>
    <w:rsid w:val="00FE00B3"/>
    <w:rsid w:val="00FE267A"/>
    <w:rsid w:val="00FE3553"/>
    <w:rsid w:val="00FE43F9"/>
    <w:rsid w:val="00FE4554"/>
    <w:rsid w:val="00FE528B"/>
    <w:rsid w:val="00FF1677"/>
    <w:rsid w:val="00FF2664"/>
    <w:rsid w:val="00FF2C63"/>
    <w:rsid w:val="00FF3B8A"/>
    <w:rsid w:val="00FF4B98"/>
    <w:rsid w:val="00FF4D1F"/>
    <w:rsid w:val="00FF4E48"/>
    <w:rsid w:val="00FF50A2"/>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F2EF3"/>
  <w15:docId w15:val="{1DD8B327-C51C-4FF6-8096-E58AEBA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015EBB"/>
    <w:pPr>
      <w:tabs>
        <w:tab w:val="right" w:leader="dot" w:pos="9060"/>
      </w:tabs>
      <w:spacing w:line="480" w:lineRule="auto"/>
      <w:ind w:left="238"/>
    </w:pPr>
  </w:style>
  <w:style w:type="paragraph" w:styleId="Spistreci3">
    <w:name w:val="toc 3"/>
    <w:basedOn w:val="Normalny"/>
    <w:next w:val="Normalny"/>
    <w:autoRedefine/>
    <w:uiPriority w:val="39"/>
    <w:unhideWhenUsed/>
    <w:rsid w:val="0043026C"/>
    <w:pPr>
      <w:tabs>
        <w:tab w:val="left" w:pos="1100"/>
        <w:tab w:val="right" w:leader="dot" w:pos="9060"/>
      </w:tabs>
      <w:ind w:left="482"/>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7">
    <w:name w:val="WWNum7"/>
    <w:basedOn w:val="Bezlisty"/>
    <w:rsid w:val="00DC3B47"/>
    <w:pPr>
      <w:numPr>
        <w:numId w:val="52"/>
      </w:numPr>
    </w:pPr>
  </w:style>
  <w:style w:type="character" w:customStyle="1" w:styleId="hgkelc">
    <w:name w:val="hgkelc"/>
    <w:basedOn w:val="Domylnaczcionkaakapitu"/>
    <w:rsid w:val="00E3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20235038">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623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70650414">
      <w:bodyDiv w:val="1"/>
      <w:marLeft w:val="0"/>
      <w:marRight w:val="0"/>
      <w:marTop w:val="0"/>
      <w:marBottom w:val="0"/>
      <w:divBdr>
        <w:top w:val="none" w:sz="0" w:space="0" w:color="auto"/>
        <w:left w:val="none" w:sz="0" w:space="0" w:color="auto"/>
        <w:bottom w:val="none" w:sz="0" w:space="0" w:color="auto"/>
        <w:right w:val="none" w:sz="0" w:space="0" w:color="auto"/>
      </w:divBdr>
      <w:divsChild>
        <w:div w:id="186414401">
          <w:marLeft w:val="0"/>
          <w:marRight w:val="0"/>
          <w:marTop w:val="0"/>
          <w:marBottom w:val="0"/>
          <w:divBdr>
            <w:top w:val="none" w:sz="0" w:space="0" w:color="auto"/>
            <w:left w:val="none" w:sz="0" w:space="0" w:color="auto"/>
            <w:bottom w:val="none" w:sz="0" w:space="0" w:color="auto"/>
            <w:right w:val="none" w:sz="0" w:space="0" w:color="auto"/>
          </w:divBdr>
          <w:divsChild>
            <w:div w:id="897937900">
              <w:marLeft w:val="0"/>
              <w:marRight w:val="0"/>
              <w:marTop w:val="0"/>
              <w:marBottom w:val="0"/>
              <w:divBdr>
                <w:top w:val="none" w:sz="0" w:space="0" w:color="auto"/>
                <w:left w:val="none" w:sz="0" w:space="0" w:color="auto"/>
                <w:bottom w:val="none" w:sz="0" w:space="0" w:color="auto"/>
                <w:right w:val="none" w:sz="0" w:space="0" w:color="auto"/>
              </w:divBdr>
            </w:div>
          </w:divsChild>
        </w:div>
        <w:div w:id="581256630">
          <w:marLeft w:val="0"/>
          <w:marRight w:val="0"/>
          <w:marTop w:val="0"/>
          <w:marBottom w:val="0"/>
          <w:divBdr>
            <w:top w:val="none" w:sz="0" w:space="0" w:color="auto"/>
            <w:left w:val="none" w:sz="0" w:space="0" w:color="auto"/>
            <w:bottom w:val="none" w:sz="0" w:space="0" w:color="auto"/>
            <w:right w:val="none" w:sz="0" w:space="0" w:color="auto"/>
          </w:divBdr>
          <w:divsChild>
            <w:div w:id="1816682824">
              <w:marLeft w:val="0"/>
              <w:marRight w:val="0"/>
              <w:marTop w:val="0"/>
              <w:marBottom w:val="0"/>
              <w:divBdr>
                <w:top w:val="none" w:sz="0" w:space="0" w:color="auto"/>
                <w:left w:val="none" w:sz="0" w:space="0" w:color="auto"/>
                <w:bottom w:val="none" w:sz="0" w:space="0" w:color="auto"/>
                <w:right w:val="none" w:sz="0" w:space="0" w:color="auto"/>
              </w:divBdr>
            </w:div>
          </w:divsChild>
        </w:div>
        <w:div w:id="1784105877">
          <w:marLeft w:val="0"/>
          <w:marRight w:val="0"/>
          <w:marTop w:val="0"/>
          <w:marBottom w:val="0"/>
          <w:divBdr>
            <w:top w:val="none" w:sz="0" w:space="0" w:color="auto"/>
            <w:left w:val="none" w:sz="0" w:space="0" w:color="auto"/>
            <w:bottom w:val="none" w:sz="0" w:space="0" w:color="auto"/>
            <w:right w:val="none" w:sz="0" w:space="0" w:color="auto"/>
          </w:divBdr>
          <w:divsChild>
            <w:div w:id="2095082720">
              <w:marLeft w:val="0"/>
              <w:marRight w:val="0"/>
              <w:marTop w:val="0"/>
              <w:marBottom w:val="0"/>
              <w:divBdr>
                <w:top w:val="none" w:sz="0" w:space="0" w:color="auto"/>
                <w:left w:val="none" w:sz="0" w:space="0" w:color="auto"/>
                <w:bottom w:val="none" w:sz="0" w:space="0" w:color="auto"/>
                <w:right w:val="none" w:sz="0" w:space="0" w:color="auto"/>
              </w:divBdr>
            </w:div>
          </w:divsChild>
        </w:div>
        <w:div w:id="338116587">
          <w:marLeft w:val="0"/>
          <w:marRight w:val="0"/>
          <w:marTop w:val="0"/>
          <w:marBottom w:val="0"/>
          <w:divBdr>
            <w:top w:val="none" w:sz="0" w:space="0" w:color="auto"/>
            <w:left w:val="none" w:sz="0" w:space="0" w:color="auto"/>
            <w:bottom w:val="none" w:sz="0" w:space="0" w:color="auto"/>
            <w:right w:val="none" w:sz="0" w:space="0" w:color="auto"/>
          </w:divBdr>
          <w:divsChild>
            <w:div w:id="590748284">
              <w:marLeft w:val="0"/>
              <w:marRight w:val="0"/>
              <w:marTop w:val="0"/>
              <w:marBottom w:val="0"/>
              <w:divBdr>
                <w:top w:val="none" w:sz="0" w:space="0" w:color="auto"/>
                <w:left w:val="none" w:sz="0" w:space="0" w:color="auto"/>
                <w:bottom w:val="none" w:sz="0" w:space="0" w:color="auto"/>
                <w:right w:val="none" w:sz="0" w:space="0" w:color="auto"/>
              </w:divBdr>
            </w:div>
          </w:divsChild>
        </w:div>
        <w:div w:id="477844244">
          <w:marLeft w:val="0"/>
          <w:marRight w:val="0"/>
          <w:marTop w:val="0"/>
          <w:marBottom w:val="0"/>
          <w:divBdr>
            <w:top w:val="none" w:sz="0" w:space="0" w:color="auto"/>
            <w:left w:val="none" w:sz="0" w:space="0" w:color="auto"/>
            <w:bottom w:val="none" w:sz="0" w:space="0" w:color="auto"/>
            <w:right w:val="none" w:sz="0" w:space="0" w:color="auto"/>
          </w:divBdr>
          <w:divsChild>
            <w:div w:id="1153520483">
              <w:marLeft w:val="0"/>
              <w:marRight w:val="0"/>
              <w:marTop w:val="0"/>
              <w:marBottom w:val="0"/>
              <w:divBdr>
                <w:top w:val="none" w:sz="0" w:space="0" w:color="auto"/>
                <w:left w:val="none" w:sz="0" w:space="0" w:color="auto"/>
                <w:bottom w:val="none" w:sz="0" w:space="0" w:color="auto"/>
                <w:right w:val="none" w:sz="0" w:space="0" w:color="auto"/>
              </w:divBdr>
            </w:div>
          </w:divsChild>
        </w:div>
        <w:div w:id="903220773">
          <w:marLeft w:val="0"/>
          <w:marRight w:val="0"/>
          <w:marTop w:val="0"/>
          <w:marBottom w:val="0"/>
          <w:divBdr>
            <w:top w:val="none" w:sz="0" w:space="0" w:color="auto"/>
            <w:left w:val="none" w:sz="0" w:space="0" w:color="auto"/>
            <w:bottom w:val="none" w:sz="0" w:space="0" w:color="auto"/>
            <w:right w:val="none" w:sz="0" w:space="0" w:color="auto"/>
          </w:divBdr>
          <w:divsChild>
            <w:div w:id="13242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45890374">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0314606">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48269060">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15065941">
      <w:bodyDiv w:val="1"/>
      <w:marLeft w:val="0"/>
      <w:marRight w:val="0"/>
      <w:marTop w:val="0"/>
      <w:marBottom w:val="0"/>
      <w:divBdr>
        <w:top w:val="none" w:sz="0" w:space="0" w:color="auto"/>
        <w:left w:val="none" w:sz="0" w:space="0" w:color="auto"/>
        <w:bottom w:val="none" w:sz="0" w:space="0" w:color="auto"/>
        <w:right w:val="none" w:sz="0" w:space="0" w:color="auto"/>
      </w:divBdr>
    </w:div>
    <w:div w:id="1331593115">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576360792">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5360719">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A044-3E9B-4084-A9B8-3EA8201C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18</Pages>
  <Words>5117</Words>
  <Characters>30708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35754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cp:keywords>
  <dc:description>ZNAKI:48676</dc:description>
  <cp:lastModifiedBy>Magdalena Oczkowicz</cp:lastModifiedBy>
  <cp:revision>12</cp:revision>
  <cp:lastPrinted>2024-06-20T06:31:00Z</cp:lastPrinted>
  <dcterms:created xsi:type="dcterms:W3CDTF">2024-06-18T07:13:00Z</dcterms:created>
  <dcterms:modified xsi:type="dcterms:W3CDTF">2024-06-20T08:06:00Z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