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DA7" w:rsidRPr="00AB00A2" w:rsidRDefault="009D1DA7" w:rsidP="009D1DA7">
      <w:pPr>
        <w:spacing w:after="0"/>
        <w:jc w:val="right"/>
        <w:rPr>
          <w:rFonts w:ascii="Arial" w:eastAsia="Times New Roman" w:hAnsi="Arial" w:cs="Arial"/>
          <w:b/>
          <w:bCs/>
        </w:rPr>
      </w:pPr>
      <w:r w:rsidRPr="00AB00A2">
        <w:rPr>
          <w:rFonts w:ascii="Arial" w:eastAsia="Times New Roman" w:hAnsi="Arial" w:cs="Arial"/>
          <w:b/>
          <w:bCs/>
          <w:lang w:val="x-none"/>
        </w:rPr>
        <w:t>Załącznik nr 6.</w:t>
      </w:r>
      <w:r w:rsidRPr="00AB00A2">
        <w:rPr>
          <w:rFonts w:ascii="Arial" w:eastAsia="Times New Roman" w:hAnsi="Arial" w:cs="Arial"/>
          <w:b/>
          <w:bCs/>
        </w:rPr>
        <w:t>1</w:t>
      </w:r>
      <w:r w:rsidRPr="00AB00A2">
        <w:rPr>
          <w:rFonts w:ascii="Arial" w:eastAsia="Times New Roman" w:hAnsi="Arial" w:cs="Arial"/>
          <w:b/>
          <w:bCs/>
          <w:lang w:val="x-none"/>
        </w:rPr>
        <w:t xml:space="preserve"> do </w:t>
      </w:r>
      <w:r w:rsidRPr="00AB00A2">
        <w:rPr>
          <w:rFonts w:ascii="Arial" w:eastAsia="Times New Roman" w:hAnsi="Arial" w:cs="Arial"/>
          <w:b/>
          <w:bCs/>
        </w:rPr>
        <w:t>SWZ</w:t>
      </w:r>
      <w:r w:rsidRPr="00AB00A2">
        <w:rPr>
          <w:rFonts w:ascii="Arial" w:eastAsia="Times New Roman" w:hAnsi="Arial" w:cs="Arial"/>
          <w:b/>
          <w:bCs/>
          <w:lang w:val="x-none"/>
        </w:rPr>
        <w:t xml:space="preserve">  nr </w:t>
      </w:r>
      <w:r w:rsidRPr="00AB00A2">
        <w:rPr>
          <w:rFonts w:ascii="Arial" w:eastAsia="Times New Roman" w:hAnsi="Arial" w:cs="Arial"/>
          <w:b/>
          <w:bCs/>
        </w:rPr>
        <w:t>BZP</w:t>
      </w:r>
      <w:r w:rsidRPr="00AB00A2">
        <w:rPr>
          <w:rFonts w:ascii="Arial" w:eastAsia="Times New Roman" w:hAnsi="Arial" w:cs="Arial"/>
          <w:b/>
          <w:bCs/>
          <w:lang w:val="x-none"/>
        </w:rPr>
        <w:t>.271.</w:t>
      </w:r>
      <w:r w:rsidRPr="00AB00A2">
        <w:rPr>
          <w:rFonts w:ascii="Arial" w:eastAsia="Times New Roman" w:hAnsi="Arial" w:cs="Arial"/>
          <w:b/>
          <w:bCs/>
        </w:rPr>
        <w:t>1</w:t>
      </w:r>
      <w:r w:rsidRPr="00AB00A2">
        <w:rPr>
          <w:rFonts w:ascii="Arial" w:eastAsia="Times New Roman" w:hAnsi="Arial" w:cs="Arial"/>
          <w:b/>
          <w:bCs/>
          <w:lang w:val="x-none"/>
        </w:rPr>
        <w:t>.</w:t>
      </w:r>
      <w:r w:rsidR="002B2E47" w:rsidRPr="00AB00A2">
        <w:rPr>
          <w:rFonts w:ascii="Arial" w:eastAsia="Times New Roman" w:hAnsi="Arial" w:cs="Arial"/>
          <w:b/>
          <w:bCs/>
        </w:rPr>
        <w:t>4</w:t>
      </w:r>
      <w:r w:rsidRPr="00AB00A2">
        <w:rPr>
          <w:rFonts w:ascii="Arial" w:eastAsia="Times New Roman" w:hAnsi="Arial" w:cs="Arial"/>
          <w:b/>
          <w:bCs/>
        </w:rPr>
        <w:t>.</w:t>
      </w:r>
      <w:r w:rsidRPr="00AB00A2">
        <w:rPr>
          <w:rFonts w:ascii="Arial" w:eastAsia="Times New Roman" w:hAnsi="Arial" w:cs="Arial"/>
          <w:b/>
          <w:bCs/>
          <w:lang w:val="x-none"/>
        </w:rPr>
        <w:t>202</w:t>
      </w:r>
      <w:r w:rsidRPr="00AB00A2">
        <w:rPr>
          <w:rFonts w:ascii="Arial" w:eastAsia="Times New Roman" w:hAnsi="Arial" w:cs="Arial"/>
          <w:b/>
          <w:bCs/>
        </w:rPr>
        <w:t>2</w:t>
      </w:r>
    </w:p>
    <w:p w:rsidR="009D1DA7" w:rsidRPr="00AB00A2" w:rsidRDefault="009D1DA7" w:rsidP="009D1DA7">
      <w:pPr>
        <w:spacing w:after="0"/>
        <w:jc w:val="right"/>
        <w:rPr>
          <w:rFonts w:ascii="Arial" w:eastAsia="Times New Roman" w:hAnsi="Arial" w:cs="Arial"/>
          <w:b/>
          <w:bCs/>
        </w:rPr>
      </w:pPr>
      <w:r w:rsidRPr="00AB00A2">
        <w:rPr>
          <w:rFonts w:ascii="Arial" w:eastAsia="Times New Roman" w:hAnsi="Arial" w:cs="Arial"/>
          <w:b/>
          <w:bCs/>
          <w:lang w:val="x-none"/>
        </w:rPr>
        <w:tab/>
      </w:r>
      <w:r w:rsidRPr="00AB00A2">
        <w:rPr>
          <w:rFonts w:ascii="Arial" w:eastAsia="Times New Roman" w:hAnsi="Arial" w:cs="Arial"/>
          <w:b/>
          <w:bCs/>
          <w:lang w:val="x-none"/>
        </w:rPr>
        <w:tab/>
        <w:t>Załącznik nr 3 do umowy nr WIM /</w:t>
      </w:r>
      <w:r w:rsidRPr="00AB00A2">
        <w:rPr>
          <w:rFonts w:ascii="Arial" w:eastAsia="Times New Roman" w:hAnsi="Arial" w:cs="Arial"/>
          <w:b/>
          <w:bCs/>
        </w:rPr>
        <w:t>…</w:t>
      </w:r>
      <w:r w:rsidRPr="00AB00A2">
        <w:rPr>
          <w:rFonts w:ascii="Arial" w:eastAsia="Times New Roman" w:hAnsi="Arial" w:cs="Arial"/>
          <w:b/>
          <w:bCs/>
          <w:lang w:val="x-none"/>
        </w:rPr>
        <w:t>/202</w:t>
      </w:r>
      <w:r w:rsidRPr="00AB00A2">
        <w:rPr>
          <w:rFonts w:ascii="Arial" w:eastAsia="Times New Roman" w:hAnsi="Arial" w:cs="Arial"/>
          <w:b/>
          <w:bCs/>
        </w:rPr>
        <w:t>2</w:t>
      </w:r>
    </w:p>
    <w:p w:rsidR="0016434F" w:rsidRPr="00AB00A2" w:rsidRDefault="00DE3C41" w:rsidP="002D4AAD">
      <w:pPr>
        <w:spacing w:after="0"/>
        <w:jc w:val="center"/>
        <w:rPr>
          <w:rFonts w:ascii="Arial" w:hAnsi="Arial" w:cs="Arial"/>
          <w:b/>
        </w:rPr>
      </w:pPr>
      <w:r w:rsidRPr="00AB00A2">
        <w:rPr>
          <w:rFonts w:ascii="Arial" w:hAnsi="Arial" w:cs="Arial"/>
          <w:b/>
        </w:rPr>
        <w:t> </w:t>
      </w:r>
    </w:p>
    <w:p w:rsidR="002D4AAD" w:rsidRPr="00AB00A2" w:rsidRDefault="00AA4AA3" w:rsidP="002D4AAD">
      <w:pPr>
        <w:spacing w:after="0"/>
        <w:jc w:val="center"/>
        <w:rPr>
          <w:rFonts w:ascii="Arial" w:hAnsi="Arial" w:cs="Arial"/>
          <w:b/>
        </w:rPr>
      </w:pPr>
      <w:r w:rsidRPr="00AB00A2">
        <w:rPr>
          <w:rFonts w:ascii="Arial" w:hAnsi="Arial" w:cs="Arial"/>
          <w:b/>
        </w:rPr>
        <w:t>OPIS PRZEDMIOTU</w:t>
      </w:r>
      <w:r w:rsidR="003F5112" w:rsidRPr="00AB00A2">
        <w:rPr>
          <w:rFonts w:ascii="Arial" w:hAnsi="Arial" w:cs="Arial"/>
          <w:b/>
        </w:rPr>
        <w:t xml:space="preserve"> ZAMÓWIENIA</w:t>
      </w:r>
    </w:p>
    <w:p w:rsidR="00233345" w:rsidRPr="00AB00A2" w:rsidRDefault="00C80AA7" w:rsidP="00BD6368">
      <w:pPr>
        <w:pStyle w:val="Akapitzlist"/>
        <w:numPr>
          <w:ilvl w:val="0"/>
          <w:numId w:val="35"/>
        </w:numPr>
        <w:spacing w:before="120" w:after="240"/>
        <w:ind w:left="426" w:hanging="426"/>
        <w:jc w:val="both"/>
        <w:rPr>
          <w:rFonts w:ascii="Arial" w:hAnsi="Arial" w:cs="Arial"/>
        </w:rPr>
      </w:pPr>
      <w:r w:rsidRPr="00AB00A2">
        <w:rPr>
          <w:rFonts w:ascii="Arial" w:hAnsi="Arial" w:cs="Arial"/>
        </w:rPr>
        <w:t>Przedmiotem zamówienia jest wykonanie robót budowlanych na podstawie załączonej dokumentacji projektowej</w:t>
      </w:r>
      <w:r w:rsidR="007367AA" w:rsidRPr="00AB00A2">
        <w:rPr>
          <w:rFonts w:ascii="Arial" w:hAnsi="Arial" w:cs="Arial"/>
        </w:rPr>
        <w:t xml:space="preserve"> pn. </w:t>
      </w:r>
      <w:r w:rsidRPr="00AB00A2">
        <w:rPr>
          <w:rFonts w:ascii="Arial" w:hAnsi="Arial" w:cs="Arial"/>
        </w:rPr>
        <w:t xml:space="preserve"> </w:t>
      </w:r>
      <w:r w:rsidR="00240E54" w:rsidRPr="00AB00A2">
        <w:rPr>
          <w:rFonts w:ascii="Arial" w:hAnsi="Arial" w:cs="Arial"/>
        </w:rPr>
        <w:t>Rewitalizacj</w:t>
      </w:r>
      <w:r w:rsidRPr="00AB00A2">
        <w:rPr>
          <w:rFonts w:ascii="Arial" w:hAnsi="Arial" w:cs="Arial"/>
        </w:rPr>
        <w:t>a</w:t>
      </w:r>
      <w:r w:rsidR="00240E54" w:rsidRPr="00AB00A2">
        <w:rPr>
          <w:rFonts w:ascii="Arial" w:hAnsi="Arial" w:cs="Arial"/>
        </w:rPr>
        <w:t xml:space="preserve"> powojskowych terenów w celu utworzenia Centrum Usług „Mulnik”</w:t>
      </w:r>
      <w:r w:rsidR="009D1DA7" w:rsidRPr="00AB00A2">
        <w:rPr>
          <w:rFonts w:ascii="Arial" w:hAnsi="Arial" w:cs="Arial"/>
        </w:rPr>
        <w:t xml:space="preserve"> – etap 1.1a</w:t>
      </w:r>
      <w:r w:rsidR="00233345" w:rsidRPr="00AB00A2">
        <w:rPr>
          <w:rFonts w:ascii="Arial" w:hAnsi="Arial" w:cs="Arial"/>
        </w:rPr>
        <w:t>.</w:t>
      </w:r>
      <w:r w:rsidR="00E123FD" w:rsidRPr="00AB00A2">
        <w:rPr>
          <w:rFonts w:ascii="Arial" w:hAnsi="Arial" w:cs="Arial"/>
        </w:rPr>
        <w:t xml:space="preserve"> Spis dokumentacji projektowej stanowi załącznik nr </w:t>
      </w:r>
      <w:r w:rsidR="009D1DA7" w:rsidRPr="00AB00A2">
        <w:rPr>
          <w:rFonts w:ascii="Arial" w:hAnsi="Arial" w:cs="Arial"/>
        </w:rPr>
        <w:t>6</w:t>
      </w:r>
      <w:r w:rsidR="003E2D99" w:rsidRPr="00AB00A2">
        <w:rPr>
          <w:rFonts w:ascii="Arial" w:hAnsi="Arial" w:cs="Arial"/>
        </w:rPr>
        <w:t xml:space="preserve">.3 </w:t>
      </w:r>
      <w:r w:rsidR="00E123FD" w:rsidRPr="00AB00A2">
        <w:rPr>
          <w:rFonts w:ascii="Arial" w:hAnsi="Arial" w:cs="Arial"/>
        </w:rPr>
        <w:t>do SIWZ.</w:t>
      </w:r>
    </w:p>
    <w:p w:rsidR="00AD6F7D" w:rsidRPr="00AB00A2" w:rsidRDefault="009D1DA7" w:rsidP="00507B3E">
      <w:pPr>
        <w:pStyle w:val="Akapitzlist"/>
        <w:numPr>
          <w:ilvl w:val="0"/>
          <w:numId w:val="35"/>
        </w:numPr>
        <w:spacing w:before="120" w:after="240"/>
        <w:ind w:left="426" w:hanging="426"/>
        <w:jc w:val="both"/>
        <w:rPr>
          <w:rFonts w:ascii="Arial" w:hAnsi="Arial" w:cs="Arial"/>
        </w:rPr>
      </w:pPr>
      <w:r w:rsidRPr="00AB00A2">
        <w:rPr>
          <w:rFonts w:ascii="Arial" w:hAnsi="Arial" w:cs="Arial"/>
        </w:rPr>
        <w:t xml:space="preserve">Zamówienie obejmuje realizację robót budowlanych na odcinku oznaczonym jako etap I.1.a </w:t>
      </w:r>
      <w:r w:rsidR="00507B3E" w:rsidRPr="00AB00A2">
        <w:rPr>
          <w:rFonts w:ascii="Arial" w:hAnsi="Arial" w:cs="Arial"/>
        </w:rPr>
        <w:t xml:space="preserve">tj. </w:t>
      </w:r>
      <w:r w:rsidR="00AD6F7D" w:rsidRPr="00AB00A2">
        <w:rPr>
          <w:rFonts w:ascii="Arial" w:hAnsi="Arial" w:cs="Arial"/>
        </w:rPr>
        <w:t xml:space="preserve">odcinek drogi </w:t>
      </w:r>
      <w:r w:rsidRPr="00AB00A2">
        <w:rPr>
          <w:rFonts w:ascii="Arial" w:hAnsi="Arial" w:cs="Arial"/>
        </w:rPr>
        <w:t xml:space="preserve">(od km 0+540 do km 0+960) </w:t>
      </w:r>
      <w:r w:rsidR="00507B3E" w:rsidRPr="00AB00A2">
        <w:rPr>
          <w:rFonts w:ascii="Arial" w:hAnsi="Arial" w:cs="Arial"/>
        </w:rPr>
        <w:t xml:space="preserve">w obszarze 10.III.KD.L </w:t>
      </w:r>
      <w:r w:rsidR="00AD6F7D" w:rsidRPr="00AB00A2">
        <w:rPr>
          <w:rFonts w:ascii="Arial" w:hAnsi="Arial" w:cs="Arial"/>
        </w:rPr>
        <w:t xml:space="preserve">wraz z </w:t>
      </w:r>
      <w:r w:rsidR="00507B3E" w:rsidRPr="00AB00A2">
        <w:rPr>
          <w:rFonts w:ascii="Arial" w:hAnsi="Arial" w:cs="Arial"/>
        </w:rPr>
        <w:t>sięgaczem</w:t>
      </w:r>
      <w:r w:rsidR="00AD6F7D" w:rsidRPr="00AB00A2">
        <w:rPr>
          <w:rFonts w:ascii="Arial" w:hAnsi="Arial" w:cs="Arial"/>
        </w:rPr>
        <w:t xml:space="preserve"> w obszarz</w:t>
      </w:r>
      <w:r w:rsidR="00507B3E" w:rsidRPr="00AB00A2">
        <w:rPr>
          <w:rFonts w:ascii="Arial" w:hAnsi="Arial" w:cs="Arial"/>
        </w:rPr>
        <w:t xml:space="preserve">e 35.IIIKD.W </w:t>
      </w:r>
      <w:r w:rsidR="00AD6F7D" w:rsidRPr="00AB00A2">
        <w:rPr>
          <w:rFonts w:ascii="Arial" w:hAnsi="Arial" w:cs="Arial"/>
        </w:rPr>
        <w:t>o długości: 201,29 m z placem do zawracania.</w:t>
      </w:r>
    </w:p>
    <w:p w:rsidR="009D1DA7" w:rsidRPr="00AB00A2" w:rsidRDefault="00507B3E" w:rsidP="00507B3E">
      <w:pPr>
        <w:pStyle w:val="Akapitzlist"/>
        <w:numPr>
          <w:ilvl w:val="0"/>
          <w:numId w:val="35"/>
        </w:numPr>
        <w:spacing w:before="120" w:after="240"/>
        <w:ind w:left="426" w:hanging="426"/>
        <w:jc w:val="both"/>
        <w:rPr>
          <w:rFonts w:ascii="Arial" w:hAnsi="Arial" w:cs="Arial"/>
        </w:rPr>
      </w:pPr>
      <w:r w:rsidRPr="00AB00A2">
        <w:rPr>
          <w:rFonts w:ascii="Arial" w:hAnsi="Arial" w:cs="Arial"/>
        </w:rPr>
        <w:t>W ramach wcześniej zleconego zamówienia zostały wykonane:</w:t>
      </w:r>
      <w:r w:rsidR="009D1DA7" w:rsidRPr="00AB00A2">
        <w:rPr>
          <w:rFonts w:ascii="Arial" w:hAnsi="Arial" w:cs="Arial"/>
        </w:rPr>
        <w:t xml:space="preserve"> sieć wodociągową, sieć kanalizacji sanitarnej, sieć telekomunikacyjn</w:t>
      </w:r>
      <w:r w:rsidRPr="00AB00A2">
        <w:rPr>
          <w:rFonts w:ascii="Arial" w:hAnsi="Arial" w:cs="Arial"/>
        </w:rPr>
        <w:t>a</w:t>
      </w:r>
      <w:r w:rsidR="009D1DA7" w:rsidRPr="00AB00A2">
        <w:rPr>
          <w:rFonts w:ascii="Arial" w:hAnsi="Arial" w:cs="Arial"/>
        </w:rPr>
        <w:t xml:space="preserve"> oraz instalacj</w:t>
      </w:r>
      <w:r w:rsidRPr="00AB00A2">
        <w:rPr>
          <w:rFonts w:ascii="Arial" w:hAnsi="Arial" w:cs="Arial"/>
        </w:rPr>
        <w:t>a</w:t>
      </w:r>
      <w:r w:rsidR="009D1DA7" w:rsidRPr="00AB00A2">
        <w:rPr>
          <w:rFonts w:ascii="Arial" w:hAnsi="Arial" w:cs="Arial"/>
        </w:rPr>
        <w:t xml:space="preserve"> kablową oświetlenia (bez montażu słupów oświetleniowych i opraw). </w:t>
      </w:r>
      <w:r w:rsidRPr="00AB00A2">
        <w:rPr>
          <w:rFonts w:ascii="Arial" w:hAnsi="Arial" w:cs="Arial"/>
        </w:rPr>
        <w:t>Powyższy</w:t>
      </w:r>
      <w:r w:rsidR="009D1DA7" w:rsidRPr="00AB00A2">
        <w:rPr>
          <w:rFonts w:ascii="Arial" w:hAnsi="Arial" w:cs="Arial"/>
        </w:rPr>
        <w:t xml:space="preserve"> zakres robót w tym etapie nie jest przedmiotem niniejszego zamówienia.</w:t>
      </w:r>
    </w:p>
    <w:p w:rsidR="009D1DA7" w:rsidRPr="00AB00A2" w:rsidRDefault="00507B3E" w:rsidP="00BD6368">
      <w:pPr>
        <w:pStyle w:val="Akapitzlist"/>
        <w:numPr>
          <w:ilvl w:val="0"/>
          <w:numId w:val="35"/>
        </w:numPr>
        <w:spacing w:before="120" w:after="240"/>
        <w:ind w:left="426" w:hanging="426"/>
        <w:jc w:val="both"/>
        <w:rPr>
          <w:rFonts w:ascii="Arial" w:hAnsi="Arial" w:cs="Arial"/>
        </w:rPr>
      </w:pPr>
      <w:r w:rsidRPr="00AB00A2">
        <w:rPr>
          <w:rFonts w:ascii="Arial" w:hAnsi="Arial" w:cs="Arial"/>
        </w:rPr>
        <w:t xml:space="preserve">Zamówienie obejmuje wykonanie robót z branży drogowej oraz branży elektrycznej, telekomunikacyjnej i </w:t>
      </w:r>
      <w:proofErr w:type="spellStart"/>
      <w:r w:rsidRPr="00AB00A2">
        <w:rPr>
          <w:rFonts w:ascii="Arial" w:hAnsi="Arial" w:cs="Arial"/>
        </w:rPr>
        <w:t>nasadzeń</w:t>
      </w:r>
      <w:proofErr w:type="spellEnd"/>
      <w:r w:rsidRPr="00AB00A2">
        <w:rPr>
          <w:rFonts w:ascii="Arial" w:hAnsi="Arial" w:cs="Arial"/>
        </w:rPr>
        <w:t xml:space="preserve"> zieleni:</w:t>
      </w:r>
    </w:p>
    <w:p w:rsidR="00507B3E" w:rsidRPr="00AB00A2" w:rsidRDefault="00507B3E" w:rsidP="00507B3E">
      <w:pPr>
        <w:pStyle w:val="Akapitzlist"/>
        <w:spacing w:after="240"/>
        <w:rPr>
          <w:rFonts w:ascii="Arial" w:hAnsi="Arial" w:cs="Arial"/>
        </w:rPr>
      </w:pPr>
      <w:r w:rsidRPr="00AB00A2">
        <w:rPr>
          <w:rFonts w:ascii="Arial" w:hAnsi="Arial" w:cs="Arial"/>
        </w:rPr>
        <w:t>Zakres robót obejmuje m.in.:</w:t>
      </w:r>
    </w:p>
    <w:p w:rsidR="00507B3E" w:rsidRPr="00AB00A2" w:rsidRDefault="00507B3E" w:rsidP="00507B3E">
      <w:pPr>
        <w:pStyle w:val="Akapitzlist"/>
        <w:numPr>
          <w:ilvl w:val="0"/>
          <w:numId w:val="22"/>
        </w:numPr>
        <w:spacing w:before="120" w:after="240"/>
        <w:ind w:left="1276" w:hanging="142"/>
        <w:jc w:val="both"/>
        <w:rPr>
          <w:rFonts w:ascii="Arial" w:hAnsi="Arial" w:cs="Arial"/>
        </w:rPr>
      </w:pPr>
      <w:r w:rsidRPr="00AB00A2">
        <w:rPr>
          <w:rFonts w:ascii="Arial" w:hAnsi="Arial" w:cs="Arial"/>
        </w:rPr>
        <w:t>prace przygotowawcze:</w:t>
      </w:r>
    </w:p>
    <w:p w:rsidR="00737FDA" w:rsidRPr="00AB00A2" w:rsidRDefault="00507B3E" w:rsidP="00507B3E">
      <w:pPr>
        <w:pStyle w:val="Akapitzlist"/>
        <w:spacing w:before="120" w:after="240"/>
        <w:ind w:left="993" w:firstLine="141"/>
        <w:rPr>
          <w:rFonts w:ascii="Arial" w:hAnsi="Arial" w:cs="Arial"/>
        </w:rPr>
      </w:pPr>
      <w:r w:rsidRPr="00AB00A2">
        <w:rPr>
          <w:rFonts w:ascii="Arial" w:hAnsi="Arial" w:cs="Arial"/>
        </w:rPr>
        <w:t xml:space="preserve">- rozbiórka istniejących płyt drogowych i innych na odcinku objętych </w:t>
      </w:r>
    </w:p>
    <w:p w:rsidR="00507B3E" w:rsidRPr="00AB00A2" w:rsidRDefault="00507B3E" w:rsidP="00507B3E">
      <w:pPr>
        <w:pStyle w:val="Akapitzlist"/>
        <w:spacing w:before="120" w:after="240"/>
        <w:ind w:left="993" w:firstLine="141"/>
        <w:rPr>
          <w:rFonts w:ascii="Arial" w:hAnsi="Arial" w:cs="Arial"/>
        </w:rPr>
      </w:pPr>
      <w:r w:rsidRPr="00AB00A2">
        <w:rPr>
          <w:rFonts w:ascii="Arial" w:hAnsi="Arial" w:cs="Arial"/>
        </w:rPr>
        <w:t>zamówieniem;</w:t>
      </w:r>
    </w:p>
    <w:p w:rsidR="00507B3E" w:rsidRPr="00AB00A2" w:rsidRDefault="00507B3E" w:rsidP="00737FDA">
      <w:pPr>
        <w:pStyle w:val="Akapitzlist"/>
        <w:numPr>
          <w:ilvl w:val="0"/>
          <w:numId w:val="22"/>
        </w:numPr>
        <w:spacing w:before="120" w:after="240"/>
        <w:ind w:left="1276" w:hanging="142"/>
        <w:jc w:val="both"/>
        <w:rPr>
          <w:rFonts w:ascii="Arial" w:hAnsi="Arial" w:cs="Arial"/>
        </w:rPr>
      </w:pPr>
      <w:r w:rsidRPr="00AB00A2">
        <w:rPr>
          <w:rFonts w:ascii="Arial" w:hAnsi="Arial" w:cs="Arial"/>
        </w:rPr>
        <w:t>branża drogowa:</w:t>
      </w:r>
    </w:p>
    <w:p w:rsidR="00507B3E" w:rsidRPr="00AB00A2" w:rsidRDefault="00507B3E" w:rsidP="00507B3E">
      <w:pPr>
        <w:pStyle w:val="Akapitzlist"/>
        <w:spacing w:before="120" w:after="240"/>
        <w:ind w:left="1410" w:hanging="276"/>
        <w:rPr>
          <w:rFonts w:ascii="Arial" w:hAnsi="Arial" w:cs="Arial"/>
        </w:rPr>
      </w:pPr>
      <w:r w:rsidRPr="00AB00A2">
        <w:rPr>
          <w:rFonts w:ascii="Arial" w:hAnsi="Arial" w:cs="Arial"/>
        </w:rPr>
        <w:t xml:space="preserve">-budowa drogi wewnętrznej na terenie Centrum Usług Mulnik (w pasie </w:t>
      </w:r>
    </w:p>
    <w:p w:rsidR="00507B3E" w:rsidRPr="00AB00A2" w:rsidRDefault="00507B3E" w:rsidP="00507B3E">
      <w:pPr>
        <w:pStyle w:val="Akapitzlist"/>
        <w:spacing w:before="120" w:after="240"/>
        <w:ind w:left="1410" w:hanging="276"/>
        <w:rPr>
          <w:rFonts w:ascii="Arial" w:hAnsi="Arial" w:cs="Arial"/>
        </w:rPr>
      </w:pPr>
      <w:r w:rsidRPr="00AB00A2">
        <w:rPr>
          <w:rFonts w:ascii="Arial" w:hAnsi="Arial" w:cs="Arial"/>
        </w:rPr>
        <w:t xml:space="preserve">oznaczonym w </w:t>
      </w:r>
      <w:proofErr w:type="spellStart"/>
      <w:r w:rsidRPr="00AB00A2">
        <w:rPr>
          <w:rFonts w:ascii="Arial" w:hAnsi="Arial" w:cs="Arial"/>
        </w:rPr>
        <w:t>mpzp</w:t>
      </w:r>
      <w:proofErr w:type="spellEnd"/>
      <w:r w:rsidRPr="00AB00A2">
        <w:rPr>
          <w:rFonts w:ascii="Arial" w:hAnsi="Arial" w:cs="Arial"/>
        </w:rPr>
        <w:t xml:space="preserve"> symbolem 10.III.KD.L) – jezdnia, chodnik, ścieżka </w:t>
      </w:r>
    </w:p>
    <w:p w:rsidR="00507B3E" w:rsidRPr="00AB00A2" w:rsidRDefault="00507B3E" w:rsidP="00507B3E">
      <w:pPr>
        <w:pStyle w:val="Akapitzlist"/>
        <w:spacing w:before="120" w:after="240"/>
        <w:ind w:left="1410" w:hanging="276"/>
        <w:rPr>
          <w:rFonts w:ascii="Arial" w:hAnsi="Arial" w:cs="Arial"/>
        </w:rPr>
      </w:pPr>
      <w:r w:rsidRPr="00AB00A2">
        <w:rPr>
          <w:rFonts w:ascii="Arial" w:hAnsi="Arial" w:cs="Arial"/>
        </w:rPr>
        <w:t>rowerowa, zatoki autobusowe i postojowe,</w:t>
      </w:r>
    </w:p>
    <w:p w:rsidR="00507B3E" w:rsidRPr="00AB00A2" w:rsidRDefault="00507B3E" w:rsidP="00507B3E">
      <w:pPr>
        <w:pStyle w:val="Akapitzlist"/>
        <w:spacing w:before="120" w:after="240"/>
        <w:ind w:left="1134"/>
        <w:rPr>
          <w:rFonts w:ascii="Arial" w:hAnsi="Arial" w:cs="Arial"/>
        </w:rPr>
      </w:pPr>
      <w:r w:rsidRPr="00AB00A2">
        <w:rPr>
          <w:rFonts w:ascii="Arial" w:hAnsi="Arial" w:cs="Arial"/>
        </w:rPr>
        <w:t xml:space="preserve">-budowa drogi wewnętrznej na terenie Centrum Usług Mulnik (w pasie oznaczonym w </w:t>
      </w:r>
      <w:proofErr w:type="spellStart"/>
      <w:r w:rsidRPr="00AB00A2">
        <w:rPr>
          <w:rFonts w:ascii="Arial" w:hAnsi="Arial" w:cs="Arial"/>
        </w:rPr>
        <w:t>mpzp</w:t>
      </w:r>
      <w:proofErr w:type="spellEnd"/>
      <w:r w:rsidRPr="00AB00A2">
        <w:rPr>
          <w:rFonts w:ascii="Arial" w:hAnsi="Arial" w:cs="Arial"/>
        </w:rPr>
        <w:t xml:space="preserve"> symbolem 35.III</w:t>
      </w:r>
      <w:r w:rsidR="004D7FA6" w:rsidRPr="00AB00A2">
        <w:rPr>
          <w:rFonts w:ascii="Arial" w:hAnsi="Arial" w:cs="Arial"/>
        </w:rPr>
        <w:t>.KD.W) – jezdnia, chodnik</w:t>
      </w:r>
      <w:r w:rsidRPr="00AB00A2">
        <w:rPr>
          <w:rFonts w:ascii="Arial" w:hAnsi="Arial" w:cs="Arial"/>
        </w:rPr>
        <w:t>, plac do zawracania,</w:t>
      </w:r>
    </w:p>
    <w:p w:rsidR="00507B3E" w:rsidRPr="00AB00A2" w:rsidRDefault="00507B3E" w:rsidP="00507B3E">
      <w:pPr>
        <w:pStyle w:val="Akapitzlist"/>
        <w:spacing w:before="120" w:after="240"/>
        <w:ind w:firstLine="414"/>
        <w:rPr>
          <w:rFonts w:ascii="Arial" w:hAnsi="Arial" w:cs="Arial"/>
        </w:rPr>
      </w:pPr>
      <w:r w:rsidRPr="00AB00A2">
        <w:rPr>
          <w:rFonts w:ascii="Arial" w:hAnsi="Arial" w:cs="Arial"/>
        </w:rPr>
        <w:t>- wykonanie elementów organizacji ruchu drogowego;</w:t>
      </w:r>
    </w:p>
    <w:p w:rsidR="00AA1710" w:rsidRPr="00AB00A2" w:rsidRDefault="00AA1710" w:rsidP="00AA1710">
      <w:pPr>
        <w:pStyle w:val="Akapitzlist"/>
        <w:numPr>
          <w:ilvl w:val="0"/>
          <w:numId w:val="22"/>
        </w:numPr>
        <w:spacing w:before="120" w:after="240"/>
        <w:jc w:val="both"/>
        <w:rPr>
          <w:rFonts w:ascii="Arial" w:hAnsi="Arial" w:cs="Arial"/>
        </w:rPr>
      </w:pPr>
      <w:r w:rsidRPr="00AB00A2">
        <w:rPr>
          <w:rFonts w:ascii="Arial" w:hAnsi="Arial" w:cs="Arial"/>
        </w:rPr>
        <w:t>branża sanitarna:</w:t>
      </w:r>
    </w:p>
    <w:p w:rsidR="00AA1710" w:rsidRPr="00AB00A2" w:rsidRDefault="00AA1710" w:rsidP="00AA1710">
      <w:pPr>
        <w:pStyle w:val="Akapitzlist"/>
        <w:spacing w:before="120" w:after="240"/>
        <w:ind w:left="1134" w:firstLine="141"/>
        <w:rPr>
          <w:rFonts w:ascii="Arial" w:hAnsi="Arial" w:cs="Arial"/>
        </w:rPr>
      </w:pPr>
      <w:r w:rsidRPr="00AB00A2">
        <w:rPr>
          <w:rFonts w:ascii="Arial" w:hAnsi="Arial" w:cs="Arial"/>
        </w:rPr>
        <w:t xml:space="preserve">- </w:t>
      </w:r>
      <w:r w:rsidRPr="00AB00A2">
        <w:rPr>
          <w:rFonts w:ascii="Arial" w:hAnsi="Arial" w:cs="Arial"/>
        </w:rPr>
        <w:tab/>
        <w:t>budowa układu odwodnienia dróg systemami rozsączającymi,</w:t>
      </w:r>
    </w:p>
    <w:p w:rsidR="00507B3E" w:rsidRPr="00AB00A2" w:rsidRDefault="00507B3E" w:rsidP="00737FDA">
      <w:pPr>
        <w:pStyle w:val="Akapitzlist"/>
        <w:numPr>
          <w:ilvl w:val="0"/>
          <w:numId w:val="22"/>
        </w:numPr>
        <w:spacing w:before="120" w:after="240"/>
        <w:ind w:left="1276" w:hanging="142"/>
        <w:jc w:val="both"/>
        <w:rPr>
          <w:rFonts w:ascii="Arial" w:hAnsi="Arial" w:cs="Arial"/>
        </w:rPr>
      </w:pPr>
      <w:r w:rsidRPr="00AB00A2">
        <w:rPr>
          <w:rFonts w:ascii="Arial" w:hAnsi="Arial" w:cs="Arial"/>
        </w:rPr>
        <w:t>branża elektroenergetyczna:</w:t>
      </w:r>
    </w:p>
    <w:p w:rsidR="00507B3E" w:rsidRPr="00AB00A2" w:rsidRDefault="00507B3E" w:rsidP="00507B3E">
      <w:pPr>
        <w:pStyle w:val="Akapitzlist"/>
        <w:spacing w:before="120" w:after="240"/>
        <w:ind w:left="1134" w:firstLine="141"/>
        <w:rPr>
          <w:rFonts w:ascii="Arial" w:hAnsi="Arial" w:cs="Arial"/>
        </w:rPr>
      </w:pPr>
      <w:r w:rsidRPr="00AB00A2">
        <w:rPr>
          <w:rFonts w:ascii="Arial" w:hAnsi="Arial" w:cs="Arial"/>
        </w:rPr>
        <w:t>-</w:t>
      </w:r>
      <w:r w:rsidRPr="00AB00A2">
        <w:rPr>
          <w:rFonts w:ascii="Arial" w:hAnsi="Arial" w:cs="Arial"/>
        </w:rPr>
        <w:tab/>
        <w:t>budowa oświetlenia dróg,</w:t>
      </w:r>
    </w:p>
    <w:p w:rsidR="00507B3E" w:rsidRPr="00AB00A2" w:rsidRDefault="00507B3E" w:rsidP="00507B3E">
      <w:pPr>
        <w:pStyle w:val="Akapitzlist"/>
        <w:spacing w:before="120" w:after="240"/>
        <w:ind w:left="993" w:firstLine="282"/>
        <w:rPr>
          <w:rFonts w:ascii="Arial" w:hAnsi="Arial" w:cs="Arial"/>
        </w:rPr>
      </w:pPr>
      <w:r w:rsidRPr="00AB00A2">
        <w:rPr>
          <w:rFonts w:ascii="Arial" w:hAnsi="Arial" w:cs="Arial"/>
        </w:rPr>
        <w:t>-</w:t>
      </w:r>
      <w:r w:rsidRPr="00AB00A2">
        <w:rPr>
          <w:rFonts w:ascii="Arial" w:hAnsi="Arial" w:cs="Arial"/>
        </w:rPr>
        <w:tab/>
        <w:t>przebudowa kolizji z sieciami elektroenergetycznymi;</w:t>
      </w:r>
    </w:p>
    <w:p w:rsidR="00507B3E" w:rsidRPr="00AB00A2" w:rsidRDefault="00507B3E" w:rsidP="00737FDA">
      <w:pPr>
        <w:pStyle w:val="Akapitzlist"/>
        <w:numPr>
          <w:ilvl w:val="0"/>
          <w:numId w:val="22"/>
        </w:numPr>
        <w:spacing w:before="120" w:after="240"/>
        <w:ind w:left="1276" w:hanging="142"/>
        <w:jc w:val="both"/>
        <w:rPr>
          <w:rFonts w:ascii="Arial" w:hAnsi="Arial" w:cs="Arial"/>
        </w:rPr>
      </w:pPr>
      <w:r w:rsidRPr="00AB00A2">
        <w:rPr>
          <w:rFonts w:ascii="Arial" w:hAnsi="Arial" w:cs="Arial"/>
        </w:rPr>
        <w:t>branża telekomunikacyjna:</w:t>
      </w:r>
    </w:p>
    <w:p w:rsidR="00507B3E" w:rsidRPr="00AB00A2" w:rsidRDefault="00507B3E" w:rsidP="00507B3E">
      <w:pPr>
        <w:pStyle w:val="Akapitzlist"/>
        <w:spacing w:before="120" w:after="240"/>
        <w:ind w:left="993" w:firstLine="423"/>
        <w:jc w:val="both"/>
        <w:rPr>
          <w:rFonts w:ascii="Arial" w:hAnsi="Arial" w:cs="Arial"/>
        </w:rPr>
      </w:pPr>
      <w:r w:rsidRPr="00AB00A2">
        <w:rPr>
          <w:rFonts w:ascii="Arial" w:hAnsi="Arial" w:cs="Arial"/>
        </w:rPr>
        <w:t>-usunięcie kolizji sieci telekomunikacyjnych;</w:t>
      </w:r>
    </w:p>
    <w:p w:rsidR="00507B3E" w:rsidRPr="00AB00A2" w:rsidRDefault="00507B3E" w:rsidP="00737FDA">
      <w:pPr>
        <w:pStyle w:val="Akapitzlist"/>
        <w:numPr>
          <w:ilvl w:val="0"/>
          <w:numId w:val="22"/>
        </w:numPr>
        <w:spacing w:before="120" w:after="240"/>
        <w:ind w:left="1276" w:hanging="142"/>
        <w:jc w:val="both"/>
        <w:rPr>
          <w:rFonts w:ascii="Arial" w:hAnsi="Arial" w:cs="Arial"/>
        </w:rPr>
      </w:pPr>
      <w:r w:rsidRPr="00AB00A2">
        <w:rPr>
          <w:rFonts w:ascii="Arial" w:hAnsi="Arial" w:cs="Arial"/>
        </w:rPr>
        <w:t>prace towarzyszące:</w:t>
      </w:r>
    </w:p>
    <w:p w:rsidR="00507B3E" w:rsidRPr="00AB00A2" w:rsidRDefault="00507B3E" w:rsidP="00737FDA">
      <w:pPr>
        <w:pStyle w:val="Akapitzlist"/>
        <w:spacing w:before="120" w:after="240"/>
        <w:ind w:left="993" w:firstLine="283"/>
        <w:rPr>
          <w:rFonts w:ascii="Arial" w:hAnsi="Arial" w:cs="Arial"/>
        </w:rPr>
      </w:pPr>
      <w:r w:rsidRPr="00AB00A2">
        <w:rPr>
          <w:rFonts w:ascii="Arial" w:hAnsi="Arial" w:cs="Arial"/>
        </w:rPr>
        <w:t>-</w:t>
      </w:r>
      <w:r w:rsidRPr="00AB00A2">
        <w:rPr>
          <w:rFonts w:ascii="Arial" w:hAnsi="Arial" w:cs="Arial"/>
        </w:rPr>
        <w:tab/>
        <w:t>niwelacja terenu inwestycyjnego,</w:t>
      </w:r>
    </w:p>
    <w:p w:rsidR="00507B3E" w:rsidRPr="00AB00A2" w:rsidRDefault="00507B3E" w:rsidP="00737FDA">
      <w:pPr>
        <w:pStyle w:val="Akapitzlist"/>
        <w:spacing w:before="120"/>
        <w:ind w:left="852" w:firstLine="424"/>
        <w:rPr>
          <w:rFonts w:ascii="Arial" w:hAnsi="Arial" w:cs="Arial"/>
        </w:rPr>
      </w:pPr>
      <w:r w:rsidRPr="00AB00A2">
        <w:rPr>
          <w:rFonts w:ascii="Arial" w:hAnsi="Arial" w:cs="Arial"/>
        </w:rPr>
        <w:t>-</w:t>
      </w:r>
      <w:r w:rsidRPr="00AB00A2">
        <w:rPr>
          <w:rFonts w:ascii="Arial" w:hAnsi="Arial" w:cs="Arial"/>
        </w:rPr>
        <w:tab/>
        <w:t xml:space="preserve">wykonanie </w:t>
      </w:r>
      <w:proofErr w:type="spellStart"/>
      <w:r w:rsidRPr="00AB00A2">
        <w:rPr>
          <w:rFonts w:ascii="Arial" w:hAnsi="Arial" w:cs="Arial"/>
        </w:rPr>
        <w:t>nasadzeń</w:t>
      </w:r>
      <w:proofErr w:type="spellEnd"/>
      <w:r w:rsidRPr="00AB00A2">
        <w:rPr>
          <w:rFonts w:ascii="Arial" w:hAnsi="Arial" w:cs="Arial"/>
        </w:rPr>
        <w:t xml:space="preserve"> przy drogach oraz trawników.</w:t>
      </w:r>
    </w:p>
    <w:p w:rsidR="00EE1395" w:rsidRPr="00AB00A2" w:rsidRDefault="00EE1395" w:rsidP="00EE1395">
      <w:pPr>
        <w:pStyle w:val="Tekstpodstawowy"/>
        <w:tabs>
          <w:tab w:val="left" w:pos="284"/>
        </w:tabs>
        <w:rPr>
          <w:rFonts w:ascii="Arial" w:hAnsi="Arial" w:cs="Arial"/>
          <w:b/>
          <w:sz w:val="22"/>
          <w:szCs w:val="22"/>
        </w:rPr>
      </w:pPr>
      <w:r w:rsidRPr="00AB00A2">
        <w:rPr>
          <w:rFonts w:ascii="Arial" w:hAnsi="Arial" w:cs="Arial"/>
          <w:b/>
          <w:sz w:val="22"/>
          <w:szCs w:val="22"/>
        </w:rPr>
        <w:t xml:space="preserve">Z zakresu </w:t>
      </w:r>
      <w:r w:rsidR="00F90517" w:rsidRPr="00AB00A2">
        <w:rPr>
          <w:rFonts w:ascii="Arial" w:hAnsi="Arial" w:cs="Arial"/>
          <w:b/>
          <w:sz w:val="22"/>
          <w:szCs w:val="22"/>
        </w:rPr>
        <w:t>Etapu I</w:t>
      </w:r>
      <w:r w:rsidR="00737FDA" w:rsidRPr="00AB00A2">
        <w:rPr>
          <w:rFonts w:ascii="Arial" w:hAnsi="Arial" w:cs="Arial"/>
          <w:b/>
          <w:sz w:val="22"/>
          <w:szCs w:val="22"/>
        </w:rPr>
        <w:t xml:space="preserve">.1 a </w:t>
      </w:r>
      <w:r w:rsidR="004D7FA6" w:rsidRPr="00AB00A2">
        <w:rPr>
          <w:rFonts w:ascii="Arial" w:hAnsi="Arial" w:cs="Arial"/>
          <w:b/>
          <w:sz w:val="22"/>
          <w:szCs w:val="22"/>
        </w:rPr>
        <w:t xml:space="preserve">wyłączono z realizacji </w:t>
      </w:r>
      <w:r w:rsidR="00737FDA" w:rsidRPr="00AB00A2">
        <w:rPr>
          <w:rFonts w:ascii="Arial" w:hAnsi="Arial" w:cs="Arial"/>
          <w:b/>
          <w:sz w:val="22"/>
          <w:szCs w:val="22"/>
        </w:rPr>
        <w:t xml:space="preserve">– wzdłuż odcinka drogi (od km 0+540 do km 0+960) w obszarze 10.III.KD.L  chodnik po </w:t>
      </w:r>
      <w:r w:rsidR="00034671" w:rsidRPr="00AB00A2">
        <w:rPr>
          <w:rFonts w:ascii="Arial" w:hAnsi="Arial" w:cs="Arial"/>
          <w:b/>
          <w:sz w:val="22"/>
          <w:szCs w:val="22"/>
        </w:rPr>
        <w:t>południowo</w:t>
      </w:r>
      <w:r w:rsidR="00737FDA" w:rsidRPr="00AB00A2">
        <w:rPr>
          <w:rFonts w:ascii="Arial" w:hAnsi="Arial" w:cs="Arial"/>
          <w:b/>
          <w:sz w:val="22"/>
          <w:szCs w:val="22"/>
        </w:rPr>
        <w:t xml:space="preserve"> zachodniej ( prawej) stronie</w:t>
      </w:r>
      <w:r w:rsidR="004534F9" w:rsidRPr="00AB00A2">
        <w:rPr>
          <w:rFonts w:ascii="Arial" w:hAnsi="Arial" w:cs="Arial"/>
          <w:b/>
          <w:sz w:val="22"/>
          <w:szCs w:val="22"/>
        </w:rPr>
        <w:t xml:space="preserve"> wraz z dwoma przejściami dla pieszych</w:t>
      </w:r>
      <w:r w:rsidR="004D7FA6" w:rsidRPr="00AB00A2">
        <w:rPr>
          <w:rFonts w:ascii="Arial" w:hAnsi="Arial" w:cs="Arial"/>
          <w:b/>
          <w:sz w:val="22"/>
          <w:szCs w:val="22"/>
        </w:rPr>
        <w:t xml:space="preserve"> oraz wzdłuż odcinka drogi w obszarze 35.III.KD.W chodnik po stronie zachodniej</w:t>
      </w:r>
      <w:r w:rsidR="00737FDA" w:rsidRPr="00AB00A2">
        <w:rPr>
          <w:rFonts w:ascii="Arial" w:hAnsi="Arial" w:cs="Arial"/>
          <w:b/>
          <w:sz w:val="22"/>
          <w:szCs w:val="22"/>
        </w:rPr>
        <w:t xml:space="preserve">. </w:t>
      </w:r>
      <w:r w:rsidRPr="00AB00A2">
        <w:rPr>
          <w:rFonts w:ascii="Arial" w:hAnsi="Arial" w:cs="Arial"/>
          <w:b/>
          <w:sz w:val="22"/>
          <w:szCs w:val="22"/>
        </w:rPr>
        <w:t xml:space="preserve">Zakres </w:t>
      </w:r>
      <w:r w:rsidR="004534F9" w:rsidRPr="00AB00A2">
        <w:rPr>
          <w:rFonts w:ascii="Arial" w:hAnsi="Arial" w:cs="Arial"/>
          <w:b/>
          <w:sz w:val="22"/>
          <w:szCs w:val="22"/>
        </w:rPr>
        <w:t>wyłączenia</w:t>
      </w:r>
      <w:r w:rsidRPr="00AB00A2">
        <w:rPr>
          <w:rFonts w:ascii="Arial" w:hAnsi="Arial" w:cs="Arial"/>
          <w:b/>
          <w:sz w:val="22"/>
          <w:szCs w:val="22"/>
        </w:rPr>
        <w:t xml:space="preserve"> zaznaczono na rys. </w:t>
      </w:r>
      <w:r w:rsidR="004D7FA6" w:rsidRPr="00AB00A2">
        <w:rPr>
          <w:rFonts w:ascii="Arial" w:hAnsi="Arial" w:cs="Arial"/>
          <w:b/>
          <w:sz w:val="22"/>
          <w:szCs w:val="22"/>
        </w:rPr>
        <w:t>poniżej</w:t>
      </w:r>
      <w:r w:rsidRPr="00AB00A2">
        <w:rPr>
          <w:rFonts w:ascii="Arial" w:hAnsi="Arial" w:cs="Arial"/>
          <w:b/>
          <w:sz w:val="22"/>
          <w:szCs w:val="22"/>
        </w:rPr>
        <w:t>.</w:t>
      </w:r>
    </w:p>
    <w:p w:rsidR="004D7FA6" w:rsidRDefault="004D7FA6" w:rsidP="00EE1395">
      <w:pPr>
        <w:pStyle w:val="Tekstpodstawowy"/>
        <w:tabs>
          <w:tab w:val="left" w:pos="284"/>
        </w:tabs>
        <w:rPr>
          <w:b/>
          <w:szCs w:val="24"/>
        </w:rPr>
        <w:sectPr w:rsidR="004D7FA6" w:rsidSect="000F32DA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4" w:bottom="1134" w:left="1701" w:header="709" w:footer="426" w:gutter="0"/>
          <w:pgNumType w:start="1"/>
          <w:cols w:space="708"/>
          <w:titlePg/>
          <w:docGrid w:linePitch="360"/>
        </w:sectPr>
      </w:pPr>
    </w:p>
    <w:p w:rsidR="002B4522" w:rsidRDefault="004D7FA6" w:rsidP="00EE1395">
      <w:pPr>
        <w:pStyle w:val="Tekstpodstawowy"/>
        <w:tabs>
          <w:tab w:val="left" w:pos="284"/>
        </w:tabs>
        <w:rPr>
          <w:b/>
          <w:szCs w:val="24"/>
        </w:rPr>
      </w:pPr>
      <w:r>
        <w:rPr>
          <w:b/>
          <w:szCs w:val="24"/>
        </w:rPr>
        <w:lastRenderedPageBreak/>
        <w:t>RYS. Etap I.1a</w:t>
      </w:r>
    </w:p>
    <w:p w:rsidR="004D7FA6" w:rsidRPr="004D7FA6" w:rsidRDefault="004534F9" w:rsidP="004D7FA6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  <w:sectPr w:rsidR="004D7FA6" w:rsidRPr="004D7FA6" w:rsidSect="004D7FA6">
          <w:pgSz w:w="16838" w:h="11906" w:orient="landscape"/>
          <w:pgMar w:top="1134" w:right="1134" w:bottom="1701" w:left="1134" w:header="709" w:footer="426" w:gutter="0"/>
          <w:pgNumType w:start="1"/>
          <w:cols w:space="708"/>
          <w:titlePg/>
          <w:docGrid w:linePitch="360"/>
        </w:sectPr>
      </w:pPr>
      <w:r w:rsidRPr="004534F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5DBB42" wp14:editId="5FFA34B7">
            <wp:extent cx="9251950" cy="5270500"/>
            <wp:effectExtent l="0" t="0" r="635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DA4" w:rsidRPr="00AB00A2" w:rsidRDefault="00046DA4" w:rsidP="00DB2B50">
      <w:pPr>
        <w:pStyle w:val="Akapitzlist"/>
        <w:numPr>
          <w:ilvl w:val="0"/>
          <w:numId w:val="35"/>
        </w:numPr>
        <w:spacing w:before="120" w:after="240"/>
        <w:ind w:left="426" w:hanging="426"/>
        <w:jc w:val="both"/>
        <w:rPr>
          <w:rFonts w:ascii="Arial" w:hAnsi="Arial" w:cs="Arial"/>
        </w:rPr>
      </w:pPr>
      <w:r w:rsidRPr="00AB00A2">
        <w:rPr>
          <w:rFonts w:ascii="Arial" w:hAnsi="Arial" w:cs="Arial"/>
        </w:rPr>
        <w:lastRenderedPageBreak/>
        <w:t xml:space="preserve">Zamawiający wprowadza zamianę w konstrukcji nawierzchni w postaci zastąpienia podbudowy pomocniczej piasku stabilizowanego cementem Rm-25 </w:t>
      </w:r>
      <w:proofErr w:type="spellStart"/>
      <w:r w:rsidRPr="00AB00A2">
        <w:rPr>
          <w:rFonts w:ascii="Arial" w:hAnsi="Arial" w:cs="Arial"/>
        </w:rPr>
        <w:t>Mpa</w:t>
      </w:r>
      <w:proofErr w:type="spellEnd"/>
      <w:r w:rsidRPr="00AB00A2">
        <w:rPr>
          <w:rFonts w:ascii="Arial" w:hAnsi="Arial" w:cs="Arial"/>
        </w:rPr>
        <w:t xml:space="preserve"> grubości 10 cm w przekroju normalnym, jezdni poprzez zwiększenie grubości podbudowy kruszywa łamanego 0/31,5 do grubości 30 cm w konstrukcji jezdni.</w:t>
      </w:r>
    </w:p>
    <w:p w:rsidR="00046DA4" w:rsidRPr="00AB00A2" w:rsidRDefault="00046DA4" w:rsidP="00046DA4">
      <w:pPr>
        <w:pStyle w:val="Akapitzlist"/>
        <w:spacing w:before="120" w:after="240"/>
        <w:ind w:left="426"/>
        <w:jc w:val="both"/>
        <w:rPr>
          <w:rFonts w:ascii="Arial" w:hAnsi="Arial" w:cs="Arial"/>
        </w:rPr>
      </w:pPr>
      <w:r w:rsidRPr="00AB00A2">
        <w:rPr>
          <w:rFonts w:ascii="Arial" w:hAnsi="Arial" w:cs="Arial"/>
        </w:rPr>
        <w:t>Zgodnie z załączonym przekrojem poniżej:</w:t>
      </w:r>
    </w:p>
    <w:p w:rsidR="00046DA4" w:rsidRDefault="00034671" w:rsidP="00046DA4">
      <w:pPr>
        <w:pStyle w:val="Akapitzlist"/>
        <w:spacing w:before="120" w:after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467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5DEAC4" wp14:editId="20042577">
                <wp:simplePos x="0" y="0"/>
                <wp:positionH relativeFrom="column">
                  <wp:posOffset>276225</wp:posOffset>
                </wp:positionH>
                <wp:positionV relativeFrom="paragraph">
                  <wp:posOffset>3676015</wp:posOffset>
                </wp:positionV>
                <wp:extent cx="3724275" cy="295275"/>
                <wp:effectExtent l="0" t="0" r="28575" b="28575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671" w:rsidRDefault="00034671" w:rsidP="00034671">
                            <w:r>
                              <w:t>Rys.2 Zamienna Konstrukcja nawierzchni dróg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DEAC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1.75pt;margin-top:289.45pt;width:293.2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" strokecolor="window">
                <v:textbox>
                  <w:txbxContent>
                    <w:p w:rsidR="00034671" w:rsidRDefault="00034671" w:rsidP="00034671">
                      <w:r>
                        <w:t>Rys.</w:t>
                      </w:r>
                      <w:r>
                        <w:t>2</w:t>
                      </w:r>
                      <w:r>
                        <w:t xml:space="preserve"> Zamienna Konstrukcja nawierzchni </w:t>
                      </w:r>
                      <w:r>
                        <w:t>dróg</w:t>
                      </w:r>
                    </w:p>
                  </w:txbxContent>
                </v:textbox>
              </v:shape>
            </w:pict>
          </mc:Fallback>
        </mc:AlternateContent>
      </w:r>
      <w:r w:rsidRPr="0003467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1718310</wp:posOffset>
                </wp:positionV>
                <wp:extent cx="3724275" cy="295275"/>
                <wp:effectExtent l="0" t="0" r="28575" b="2857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671" w:rsidRDefault="00034671">
                            <w:r>
                              <w:t>Rys.1 Zamienna Konstrukcja nawierzchni jezdni głównej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.45pt;margin-top:135.3pt;width:293.2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" strokecolor="white [3212]">
                <v:textbox>
                  <w:txbxContent>
                    <w:p w:rsidR="00034671" w:rsidRDefault="00034671">
                      <w:r>
                        <w:t>Rys.1 Zamienna Konstrukcja nawierzchni jezdni głównej</w:t>
                      </w:r>
                    </w:p>
                  </w:txbxContent>
                </v:textbox>
              </v:shape>
            </w:pict>
          </mc:Fallback>
        </mc:AlternateContent>
      </w:r>
      <w:r w:rsidR="00046DA4" w:rsidRPr="00046DA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D7B606" wp14:editId="2919C4ED">
            <wp:extent cx="5760085" cy="38900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814" cy="3890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DA4" w:rsidRDefault="00046DA4" w:rsidP="004B1F9A">
      <w:pPr>
        <w:pStyle w:val="Akapitzlist"/>
        <w:spacing w:before="120" w:after="24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B1F9A" w:rsidRPr="00AB00A2" w:rsidRDefault="004B1F9A" w:rsidP="008B0951">
      <w:pPr>
        <w:pStyle w:val="Akapitzlist"/>
        <w:numPr>
          <w:ilvl w:val="0"/>
          <w:numId w:val="35"/>
        </w:numPr>
        <w:spacing w:before="120" w:after="240"/>
        <w:ind w:left="426" w:hanging="426"/>
        <w:jc w:val="both"/>
        <w:rPr>
          <w:rFonts w:ascii="Arial" w:hAnsi="Arial" w:cs="Arial"/>
        </w:rPr>
      </w:pPr>
      <w:r w:rsidRPr="00AB00A2">
        <w:rPr>
          <w:rFonts w:ascii="Arial" w:hAnsi="Arial" w:cs="Arial"/>
        </w:rPr>
        <w:t xml:space="preserve">Wskazany w dokumentacji krawężnik/opornik betonowy 15x30cm służący do oddzielenia zatoki autobusowej zmienia się na opornik betonowy12x25cm z uwagi na </w:t>
      </w:r>
      <w:r w:rsidR="008B0951" w:rsidRPr="00AB00A2">
        <w:rPr>
          <w:rFonts w:ascii="Arial" w:hAnsi="Arial" w:cs="Arial"/>
        </w:rPr>
        <w:t>fakt, że</w:t>
      </w:r>
      <w:r w:rsidRPr="00AB00A2">
        <w:rPr>
          <w:rFonts w:ascii="Arial" w:hAnsi="Arial" w:cs="Arial"/>
        </w:rPr>
        <w:t xml:space="preserve"> </w:t>
      </w:r>
      <w:r w:rsidR="008B0951" w:rsidRPr="00AB00A2">
        <w:rPr>
          <w:rFonts w:ascii="Arial" w:hAnsi="Arial" w:cs="Arial"/>
        </w:rPr>
        <w:t>k</w:t>
      </w:r>
      <w:r w:rsidRPr="00AB00A2">
        <w:rPr>
          <w:rFonts w:ascii="Arial" w:hAnsi="Arial" w:cs="Arial"/>
        </w:rPr>
        <w:t xml:space="preserve">rawężników o wymiarach 15x30 cm nie produkuje się bez skosów </w:t>
      </w:r>
      <w:r w:rsidR="008B0951" w:rsidRPr="00AB00A2">
        <w:rPr>
          <w:rFonts w:ascii="Arial" w:hAnsi="Arial" w:cs="Arial"/>
        </w:rPr>
        <w:t xml:space="preserve">(brak przylegania krawędzi nawierzchni bezpośrednio do jego lica) </w:t>
      </w:r>
      <w:r w:rsidRPr="00AB00A2">
        <w:rPr>
          <w:rFonts w:ascii="Arial" w:hAnsi="Arial" w:cs="Arial"/>
        </w:rPr>
        <w:t>i nie są one stosowane do odcinania warstw w jednym poziomie.</w:t>
      </w:r>
    </w:p>
    <w:p w:rsidR="008B0951" w:rsidRPr="00AB00A2" w:rsidRDefault="008B0951" w:rsidP="008B0951">
      <w:pPr>
        <w:pStyle w:val="Akapitzlist"/>
        <w:numPr>
          <w:ilvl w:val="0"/>
          <w:numId w:val="35"/>
        </w:numPr>
        <w:spacing w:before="120" w:after="240"/>
        <w:ind w:left="426" w:hanging="426"/>
        <w:jc w:val="both"/>
        <w:rPr>
          <w:rFonts w:ascii="Arial" w:hAnsi="Arial" w:cs="Arial"/>
        </w:rPr>
      </w:pPr>
      <w:r w:rsidRPr="00AB00A2">
        <w:rPr>
          <w:rFonts w:ascii="Arial" w:hAnsi="Arial" w:cs="Arial"/>
        </w:rPr>
        <w:t>Zamawiający wprowadza zmianę materiału spoinowania kostki kamiennej na zatokach autobusowych z przewidzianej w projekcie zaprawy żywiczej na zaprawę cementową.</w:t>
      </w:r>
    </w:p>
    <w:p w:rsidR="00DB2B50" w:rsidRPr="00AB00A2" w:rsidRDefault="00DB2B50" w:rsidP="00DB2B50">
      <w:pPr>
        <w:pStyle w:val="Akapitzlist"/>
        <w:numPr>
          <w:ilvl w:val="0"/>
          <w:numId w:val="35"/>
        </w:numPr>
        <w:spacing w:before="120" w:after="240"/>
        <w:ind w:left="426" w:hanging="426"/>
        <w:jc w:val="both"/>
        <w:rPr>
          <w:rFonts w:ascii="Arial" w:hAnsi="Arial" w:cs="Arial"/>
        </w:rPr>
      </w:pPr>
      <w:r w:rsidRPr="00AB00A2">
        <w:rPr>
          <w:rFonts w:ascii="Arial" w:hAnsi="Arial" w:cs="Arial"/>
        </w:rPr>
        <w:t>Zamówienie obejmuje również opracowanie aktualizacji Projektu Stałej Organizacji Ruchu w oparciu o przekazana dokumentacje wraz ze zmianami i uzgodnieniu go z Zarządcą drogi. Po uzyskaniu zatwierdzenia aktualizacji obowiązkiem Wykonawcy jest wdrożenie niniejszego projektu wraz ze zgł</w:t>
      </w:r>
      <w:r w:rsidR="0060688C" w:rsidRPr="00AB00A2">
        <w:rPr>
          <w:rFonts w:ascii="Arial" w:hAnsi="Arial" w:cs="Arial"/>
        </w:rPr>
        <w:t>oszeniem jej wprowadzenia do Zarządcy Drogi i uzyskaniem protokołu odbioru.</w:t>
      </w:r>
    </w:p>
    <w:p w:rsidR="00F8246F" w:rsidRPr="00AB00A2" w:rsidRDefault="00F8246F" w:rsidP="00F8246F">
      <w:pPr>
        <w:spacing w:after="0"/>
        <w:jc w:val="both"/>
        <w:rPr>
          <w:rFonts w:ascii="Arial" w:hAnsi="Arial" w:cs="Arial"/>
        </w:rPr>
      </w:pPr>
      <w:r w:rsidRPr="00AB00A2">
        <w:rPr>
          <w:rFonts w:ascii="Arial" w:hAnsi="Arial" w:cs="Arial"/>
        </w:rPr>
        <w:t xml:space="preserve">Realizacja </w:t>
      </w:r>
      <w:r w:rsidR="00AD4DCD" w:rsidRPr="00AB00A2">
        <w:rPr>
          <w:rFonts w:ascii="Arial" w:hAnsi="Arial" w:cs="Arial"/>
        </w:rPr>
        <w:t xml:space="preserve">inwestycji </w:t>
      </w:r>
      <w:r w:rsidRPr="00AB00A2">
        <w:rPr>
          <w:rFonts w:ascii="Arial" w:hAnsi="Arial" w:cs="Arial"/>
        </w:rPr>
        <w:t>dofinansowana jest ze środków UE w ramach Regionalnego Programu Operacyjnego Województwa Zachodniopomorskiego na lata 2014 - 2020.</w:t>
      </w:r>
    </w:p>
    <w:p w:rsidR="00DB7C58" w:rsidRPr="00AB00A2" w:rsidRDefault="00DB7C58" w:rsidP="00C17186">
      <w:pPr>
        <w:pStyle w:val="justify"/>
        <w:rPr>
          <w:rFonts w:ascii="Arial" w:hAnsi="Arial" w:cs="Arial"/>
          <w:b/>
        </w:rPr>
      </w:pPr>
      <w:r w:rsidRPr="00AB00A2">
        <w:rPr>
          <w:rFonts w:ascii="Arial" w:hAnsi="Arial" w:cs="Arial"/>
          <w:b/>
        </w:rPr>
        <w:t>Przedmiot zamówienia odpowiada następującym kodom CVP:</w:t>
      </w:r>
    </w:p>
    <w:p w:rsidR="00DB7C58" w:rsidRPr="00AB00A2" w:rsidRDefault="00DB7C58" w:rsidP="00DB7C58">
      <w:pPr>
        <w:pStyle w:val="p"/>
        <w:rPr>
          <w:rFonts w:ascii="Arial" w:hAnsi="Arial" w:cs="Arial"/>
        </w:rPr>
      </w:pPr>
    </w:p>
    <w:p w:rsidR="004534F9" w:rsidRPr="00BF21B2" w:rsidRDefault="004534F9" w:rsidP="00DB7C58">
      <w:pPr>
        <w:pStyle w:val="p"/>
        <w:rPr>
          <w:rFonts w:ascii="Times New Roman" w:hAnsi="Times New Roman" w:cs="Times New Roman"/>
          <w:sz w:val="24"/>
          <w:szCs w:val="24"/>
        </w:rPr>
      </w:pPr>
    </w:p>
    <w:tbl>
      <w:tblPr>
        <w:tblW w:w="91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74"/>
        <w:gridCol w:w="6617"/>
      </w:tblGrid>
      <w:tr w:rsidR="00DB7C58" w:rsidRPr="00BF21B2" w:rsidTr="007B5084">
        <w:tc>
          <w:tcPr>
            <w:tcW w:w="9191" w:type="dxa"/>
            <w:gridSpan w:val="2"/>
            <w:vAlign w:val="center"/>
          </w:tcPr>
          <w:p w:rsidR="00DB7C58" w:rsidRPr="00AB00A2" w:rsidRDefault="00DB7C58" w:rsidP="00E23E62">
            <w:pPr>
              <w:pStyle w:val="tableCenter"/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AB00A2">
              <w:rPr>
                <w:rStyle w:val="bold"/>
                <w:rFonts w:ascii="Arial" w:hAnsi="Arial" w:cs="Arial"/>
              </w:rPr>
              <w:t>Wspólny Słownik Zamówień:</w:t>
            </w:r>
          </w:p>
        </w:tc>
      </w:tr>
      <w:tr w:rsidR="00DB7C58" w:rsidRPr="00AB00A2" w:rsidTr="007B5084">
        <w:tc>
          <w:tcPr>
            <w:tcW w:w="2574" w:type="dxa"/>
            <w:vAlign w:val="center"/>
          </w:tcPr>
          <w:p w:rsidR="00DB7C58" w:rsidRPr="00AB00A2" w:rsidRDefault="00DB7C58" w:rsidP="00E23E62">
            <w:pPr>
              <w:pStyle w:val="tableCenter"/>
              <w:rPr>
                <w:rFonts w:ascii="Arial" w:hAnsi="Arial" w:cs="Arial"/>
              </w:rPr>
            </w:pPr>
            <w:r w:rsidRPr="00AB00A2">
              <w:rPr>
                <w:rFonts w:ascii="Arial" w:hAnsi="Arial" w:cs="Arial"/>
              </w:rPr>
              <w:lastRenderedPageBreak/>
              <w:t>Numer CPV</w:t>
            </w:r>
          </w:p>
        </w:tc>
        <w:tc>
          <w:tcPr>
            <w:tcW w:w="6617" w:type="dxa"/>
            <w:vAlign w:val="center"/>
          </w:tcPr>
          <w:p w:rsidR="00DB7C58" w:rsidRPr="00AB00A2" w:rsidRDefault="00DB7C58" w:rsidP="00E23E62">
            <w:pPr>
              <w:pStyle w:val="tableCenter"/>
              <w:rPr>
                <w:rFonts w:ascii="Arial" w:hAnsi="Arial" w:cs="Arial"/>
              </w:rPr>
            </w:pPr>
            <w:r w:rsidRPr="00AB00A2">
              <w:rPr>
                <w:rFonts w:ascii="Arial" w:hAnsi="Arial" w:cs="Arial"/>
              </w:rPr>
              <w:t>Opis</w:t>
            </w:r>
          </w:p>
        </w:tc>
      </w:tr>
      <w:tr w:rsidR="00DB7C58" w:rsidRPr="00AB00A2" w:rsidTr="007B5084">
        <w:trPr>
          <w:trHeight w:val="350"/>
        </w:trPr>
        <w:tc>
          <w:tcPr>
            <w:tcW w:w="2574" w:type="dxa"/>
            <w:vAlign w:val="center"/>
          </w:tcPr>
          <w:p w:rsidR="00DB7C58" w:rsidRPr="00AB00A2" w:rsidRDefault="00DB7C58" w:rsidP="007B5084">
            <w:pPr>
              <w:rPr>
                <w:rStyle w:val="bold"/>
                <w:rFonts w:ascii="Arial" w:hAnsi="Arial" w:cs="Arial"/>
              </w:rPr>
            </w:pPr>
            <w:r w:rsidRPr="00AB00A2">
              <w:rPr>
                <w:rStyle w:val="bold"/>
                <w:rFonts w:ascii="Arial" w:hAnsi="Arial" w:cs="Arial"/>
              </w:rPr>
              <w:t>45000000-7</w:t>
            </w:r>
          </w:p>
        </w:tc>
        <w:tc>
          <w:tcPr>
            <w:tcW w:w="6617" w:type="dxa"/>
            <w:vAlign w:val="center"/>
          </w:tcPr>
          <w:p w:rsidR="00DB7C58" w:rsidRPr="00AB00A2" w:rsidRDefault="00DB7C58" w:rsidP="007B5084">
            <w:pPr>
              <w:rPr>
                <w:rFonts w:ascii="Arial" w:hAnsi="Arial" w:cs="Arial"/>
              </w:rPr>
            </w:pPr>
            <w:r w:rsidRPr="00AB00A2">
              <w:rPr>
                <w:rFonts w:ascii="Arial" w:hAnsi="Arial" w:cs="Arial"/>
              </w:rPr>
              <w:t>Roboty budowlane</w:t>
            </w:r>
          </w:p>
        </w:tc>
      </w:tr>
      <w:tr w:rsidR="00DB7C58" w:rsidRPr="00AB00A2" w:rsidTr="007B5084">
        <w:trPr>
          <w:trHeight w:val="402"/>
        </w:trPr>
        <w:tc>
          <w:tcPr>
            <w:tcW w:w="2574" w:type="dxa"/>
            <w:vAlign w:val="center"/>
          </w:tcPr>
          <w:p w:rsidR="00DB7C58" w:rsidRPr="00AB00A2" w:rsidRDefault="00DB7C58" w:rsidP="007B5084">
            <w:pPr>
              <w:rPr>
                <w:rFonts w:ascii="Arial" w:hAnsi="Arial" w:cs="Arial"/>
              </w:rPr>
            </w:pPr>
            <w:r w:rsidRPr="00AB00A2">
              <w:rPr>
                <w:rStyle w:val="bold"/>
                <w:rFonts w:ascii="Arial" w:hAnsi="Arial" w:cs="Arial"/>
              </w:rPr>
              <w:t>45233140-2</w:t>
            </w:r>
          </w:p>
        </w:tc>
        <w:tc>
          <w:tcPr>
            <w:tcW w:w="6617" w:type="dxa"/>
            <w:vAlign w:val="center"/>
          </w:tcPr>
          <w:p w:rsidR="00DB7C58" w:rsidRPr="00AB00A2" w:rsidRDefault="00DB7C58" w:rsidP="007B5084">
            <w:pPr>
              <w:rPr>
                <w:rFonts w:ascii="Arial" w:hAnsi="Arial" w:cs="Arial"/>
              </w:rPr>
            </w:pPr>
            <w:r w:rsidRPr="00AB00A2">
              <w:rPr>
                <w:rFonts w:ascii="Arial" w:hAnsi="Arial" w:cs="Arial"/>
              </w:rPr>
              <w:t>Roboty drogowe</w:t>
            </w:r>
          </w:p>
        </w:tc>
      </w:tr>
      <w:tr w:rsidR="00DB7C58" w:rsidRPr="00AB00A2" w:rsidTr="007B5084">
        <w:tc>
          <w:tcPr>
            <w:tcW w:w="2574" w:type="dxa"/>
            <w:vAlign w:val="center"/>
          </w:tcPr>
          <w:p w:rsidR="00DB7C58" w:rsidRPr="00AB00A2" w:rsidRDefault="00DB7C58" w:rsidP="007B5084">
            <w:pPr>
              <w:rPr>
                <w:rFonts w:ascii="Arial" w:hAnsi="Arial" w:cs="Arial"/>
              </w:rPr>
            </w:pPr>
            <w:r w:rsidRPr="00AB00A2">
              <w:rPr>
                <w:rStyle w:val="bold"/>
                <w:rFonts w:ascii="Arial" w:hAnsi="Arial" w:cs="Arial"/>
              </w:rPr>
              <w:t>5315100-9</w:t>
            </w:r>
          </w:p>
        </w:tc>
        <w:tc>
          <w:tcPr>
            <w:tcW w:w="6617" w:type="dxa"/>
            <w:vAlign w:val="center"/>
          </w:tcPr>
          <w:p w:rsidR="00DB7C58" w:rsidRPr="00AB00A2" w:rsidRDefault="00DB7C58" w:rsidP="007B5084">
            <w:pPr>
              <w:rPr>
                <w:rFonts w:ascii="Arial" w:hAnsi="Arial" w:cs="Arial"/>
              </w:rPr>
            </w:pPr>
            <w:r w:rsidRPr="00AB00A2">
              <w:rPr>
                <w:rFonts w:ascii="Arial" w:hAnsi="Arial" w:cs="Arial"/>
              </w:rPr>
              <w:t>Instalacyjne roboty elektrotechniczne</w:t>
            </w:r>
          </w:p>
        </w:tc>
      </w:tr>
    </w:tbl>
    <w:p w:rsidR="00DB7C58" w:rsidRPr="00AB00A2" w:rsidRDefault="00DB7C58" w:rsidP="00DB7C58">
      <w:pPr>
        <w:spacing w:after="0"/>
        <w:ind w:left="1353"/>
        <w:jc w:val="both"/>
        <w:rPr>
          <w:rFonts w:ascii="Arial" w:hAnsi="Arial" w:cs="Arial"/>
          <w:b/>
        </w:rPr>
      </w:pPr>
    </w:p>
    <w:p w:rsidR="00DB7C58" w:rsidRPr="00AB00A2" w:rsidRDefault="00DB7C58" w:rsidP="00C17186">
      <w:pPr>
        <w:pStyle w:val="Akapitzlist"/>
        <w:numPr>
          <w:ilvl w:val="0"/>
          <w:numId w:val="35"/>
        </w:numPr>
        <w:spacing w:after="0"/>
        <w:ind w:hanging="720"/>
        <w:jc w:val="both"/>
        <w:rPr>
          <w:rFonts w:ascii="Arial" w:hAnsi="Arial" w:cs="Arial"/>
          <w:b/>
        </w:rPr>
      </w:pPr>
      <w:r w:rsidRPr="00AB00A2">
        <w:rPr>
          <w:rFonts w:ascii="Arial" w:hAnsi="Arial" w:cs="Arial"/>
          <w:b/>
        </w:rPr>
        <w:t>Dodatkowe informacje:</w:t>
      </w:r>
    </w:p>
    <w:p w:rsidR="00DB7C58" w:rsidRPr="00AB00A2" w:rsidRDefault="00AD4DCD" w:rsidP="00AD4DCD">
      <w:pPr>
        <w:numPr>
          <w:ilvl w:val="0"/>
          <w:numId w:val="18"/>
        </w:numPr>
        <w:spacing w:after="0"/>
        <w:ind w:left="567" w:hanging="567"/>
        <w:jc w:val="both"/>
        <w:rPr>
          <w:rFonts w:ascii="Arial" w:hAnsi="Arial" w:cs="Arial"/>
        </w:rPr>
      </w:pPr>
      <w:r w:rsidRPr="00AB00A2">
        <w:rPr>
          <w:rFonts w:ascii="Arial" w:hAnsi="Arial" w:cs="Arial"/>
        </w:rPr>
        <w:t>Wszelkie materiały, wyroby</w:t>
      </w:r>
      <w:r w:rsidR="00DB7C58" w:rsidRPr="00AB00A2">
        <w:rPr>
          <w:rFonts w:ascii="Arial" w:hAnsi="Arial" w:cs="Arial"/>
        </w:rPr>
        <w:t xml:space="preserve"> </w:t>
      </w:r>
      <w:r w:rsidRPr="00AB00A2">
        <w:rPr>
          <w:rFonts w:ascii="Arial" w:hAnsi="Arial" w:cs="Arial"/>
        </w:rPr>
        <w:t xml:space="preserve">i urządzenia </w:t>
      </w:r>
      <w:r w:rsidR="00DB7C58" w:rsidRPr="00AB00A2">
        <w:rPr>
          <w:rFonts w:ascii="Arial" w:hAnsi="Arial" w:cs="Arial"/>
        </w:rPr>
        <w:t>(z podaniem nazwy, symbolu i producenta) wskazane do zastosowania w dokumentacji projektowej stanowią jedynie p</w:t>
      </w:r>
      <w:r w:rsidR="008128BA" w:rsidRPr="00AB00A2">
        <w:rPr>
          <w:rFonts w:ascii="Arial" w:hAnsi="Arial" w:cs="Arial"/>
        </w:rPr>
        <w:t xml:space="preserve">rzykłady materiałów, wyrobów i </w:t>
      </w:r>
      <w:r w:rsidR="00DB7C58" w:rsidRPr="00AB00A2">
        <w:rPr>
          <w:rFonts w:ascii="Arial" w:hAnsi="Arial" w:cs="Arial"/>
        </w:rPr>
        <w:t xml:space="preserve"> urządzeń, jakie mogą być użyte przez wykonawców w ramach robót. Znaki firmowe producentów oraz nazwy i symbole poszczególnych produktów zostały w dokumentacji podane jedynie w celu jak najdokładniejszego określenia ich charakterystyki. Oznacza to, że Zamawiający dopuszcza zastosowanie rozwiązań równoważnych, nie odbiegających od zaproponowanych w zakresie:</w:t>
      </w:r>
    </w:p>
    <w:p w:rsidR="00DB7C58" w:rsidRPr="00AB00A2" w:rsidRDefault="00DB7C58" w:rsidP="00AD4DCD">
      <w:pPr>
        <w:numPr>
          <w:ilvl w:val="0"/>
          <w:numId w:val="17"/>
        </w:numPr>
        <w:spacing w:after="0"/>
        <w:ind w:left="567" w:hanging="567"/>
        <w:jc w:val="both"/>
        <w:rPr>
          <w:rFonts w:ascii="Arial" w:hAnsi="Arial" w:cs="Arial"/>
        </w:rPr>
      </w:pPr>
      <w:r w:rsidRPr="00AB00A2">
        <w:rPr>
          <w:rFonts w:ascii="Arial" w:hAnsi="Arial" w:cs="Arial"/>
        </w:rPr>
        <w:t xml:space="preserve">gabarytów (wielkość, rodzaj oraz liczba elementów składowych)  z tolerancją </w:t>
      </w:r>
      <w:r w:rsidRPr="00AB00A2">
        <w:rPr>
          <w:rFonts w:ascii="Arial" w:hAnsi="Arial" w:cs="Arial"/>
        </w:rPr>
        <w:br/>
        <w:t>± 5%</w:t>
      </w:r>
    </w:p>
    <w:p w:rsidR="00DB7C58" w:rsidRPr="00AB00A2" w:rsidRDefault="00DB7C58" w:rsidP="00AD4DCD">
      <w:pPr>
        <w:numPr>
          <w:ilvl w:val="0"/>
          <w:numId w:val="17"/>
        </w:numPr>
        <w:spacing w:after="0"/>
        <w:ind w:left="567" w:hanging="567"/>
        <w:jc w:val="both"/>
        <w:rPr>
          <w:rFonts w:ascii="Arial" w:hAnsi="Arial" w:cs="Arial"/>
        </w:rPr>
      </w:pPr>
      <w:r w:rsidRPr="00AB00A2">
        <w:rPr>
          <w:rFonts w:ascii="Arial" w:hAnsi="Arial" w:cs="Arial"/>
        </w:rPr>
        <w:t xml:space="preserve">parametrów technicznych (wytrzymałość, trwałość, dane techniczne, dane, hydrauliczne, charakterystyki liniowe) – minimalnych określonych </w:t>
      </w:r>
      <w:r w:rsidRPr="00AB00A2">
        <w:rPr>
          <w:rFonts w:ascii="Arial" w:hAnsi="Arial" w:cs="Arial"/>
        </w:rPr>
        <w:br/>
        <w:t xml:space="preserve">w specyfikacji technicznej. </w:t>
      </w:r>
    </w:p>
    <w:p w:rsidR="00DB7C58" w:rsidRPr="00AB00A2" w:rsidRDefault="00DB7C58" w:rsidP="00AD4DCD">
      <w:pPr>
        <w:numPr>
          <w:ilvl w:val="0"/>
          <w:numId w:val="17"/>
        </w:numPr>
        <w:spacing w:after="0"/>
        <w:ind w:left="567" w:hanging="567"/>
        <w:jc w:val="both"/>
        <w:rPr>
          <w:rFonts w:ascii="Arial" w:hAnsi="Arial" w:cs="Arial"/>
        </w:rPr>
      </w:pPr>
      <w:r w:rsidRPr="00AB00A2">
        <w:rPr>
          <w:rFonts w:ascii="Arial" w:hAnsi="Arial" w:cs="Arial"/>
        </w:rPr>
        <w:t>parametrów bezpieczeństwa użytkowania – minimalnych określonych odrębnymi przepisami.</w:t>
      </w:r>
    </w:p>
    <w:p w:rsidR="00DB7C58" w:rsidRPr="00AB00A2" w:rsidRDefault="00DB7C58" w:rsidP="00737FDA">
      <w:pPr>
        <w:spacing w:after="0"/>
        <w:ind w:left="567"/>
        <w:jc w:val="both"/>
        <w:rPr>
          <w:rFonts w:ascii="Arial" w:hAnsi="Arial" w:cs="Arial"/>
        </w:rPr>
      </w:pPr>
      <w:r w:rsidRPr="00AB00A2">
        <w:rPr>
          <w:rFonts w:ascii="Arial" w:hAnsi="Arial" w:cs="Arial"/>
        </w:rPr>
        <w:t xml:space="preserve">pod warunkiem, że do oferty wykonawcy załączono dokumenty z oznaczeniem producenta i typu oferowanego produktu określające parametry techniczne w zakresie równoważności z określonymi w dokumentacji projektowej </w:t>
      </w:r>
    </w:p>
    <w:p w:rsidR="00DB7C58" w:rsidRPr="00AB00A2" w:rsidRDefault="00DB7C58" w:rsidP="008128BA">
      <w:pPr>
        <w:spacing w:after="0"/>
        <w:ind w:left="567"/>
        <w:jc w:val="both"/>
        <w:rPr>
          <w:rFonts w:ascii="Arial" w:hAnsi="Arial" w:cs="Arial"/>
        </w:rPr>
      </w:pPr>
      <w:r w:rsidRPr="00AB00A2">
        <w:rPr>
          <w:rFonts w:ascii="Arial" w:hAnsi="Arial" w:cs="Arial"/>
        </w:rPr>
        <w:t>Wszystkie produkty zastosowane przez wykonawcę muszą posiadać niezbędne, wymagane przez prawo deklaracje zgodności i jakości z europejskimi normami dotyczącymi określonej grupy produktów.</w:t>
      </w:r>
    </w:p>
    <w:p w:rsidR="00DB7C58" w:rsidRPr="00AB00A2" w:rsidRDefault="00DB7C58" w:rsidP="008128BA">
      <w:pPr>
        <w:spacing w:after="0"/>
        <w:ind w:left="567"/>
        <w:jc w:val="both"/>
        <w:rPr>
          <w:rFonts w:ascii="Arial" w:hAnsi="Arial" w:cs="Arial"/>
        </w:rPr>
      </w:pPr>
      <w:r w:rsidRPr="00AB00A2">
        <w:rPr>
          <w:rFonts w:ascii="Arial" w:hAnsi="Arial" w:cs="Arial"/>
        </w:rPr>
        <w:t>Wykonawca stosowne dokumenty załączy do protokołu odbioru. Zamawiający zastrzega sobie prawo do kontroli jakości materiałów użytych do wykonania zadania.</w:t>
      </w:r>
    </w:p>
    <w:p w:rsidR="00034671" w:rsidRPr="00AB00A2" w:rsidRDefault="00034671" w:rsidP="00347E6D">
      <w:pPr>
        <w:numPr>
          <w:ilvl w:val="0"/>
          <w:numId w:val="18"/>
        </w:num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</w:rPr>
      </w:pPr>
      <w:r w:rsidRPr="00AB00A2">
        <w:rPr>
          <w:rFonts w:ascii="Arial" w:hAnsi="Arial" w:cs="Arial"/>
        </w:rPr>
        <w:t>Zamawiający do wszystkich znaków towarowych, patentów i świadectw pochodzenia, źródła lub szczególnego procesu, a także norm, europejskich ocen technicznych, aprobat,</w:t>
      </w:r>
    </w:p>
    <w:p w:rsidR="00034671" w:rsidRPr="00AB00A2" w:rsidRDefault="00034671" w:rsidP="00034671">
      <w:pPr>
        <w:tabs>
          <w:tab w:val="left" w:pos="567"/>
        </w:tabs>
        <w:spacing w:after="0"/>
        <w:ind w:left="567"/>
        <w:jc w:val="both"/>
        <w:rPr>
          <w:rFonts w:ascii="Arial" w:hAnsi="Arial" w:cs="Arial"/>
        </w:rPr>
      </w:pPr>
      <w:r w:rsidRPr="00AB00A2">
        <w:rPr>
          <w:rFonts w:ascii="Arial" w:hAnsi="Arial" w:cs="Arial"/>
        </w:rPr>
        <w:t>specyfikacji technicznych i systemów referencji technicznych wskazanych w przedmiocie opisu zamówienia dopisuje wyrazy „lub równoważne”.</w:t>
      </w:r>
    </w:p>
    <w:p w:rsidR="00DB7C58" w:rsidRPr="00AB00A2" w:rsidRDefault="00DB7C58" w:rsidP="008128BA">
      <w:pPr>
        <w:numPr>
          <w:ilvl w:val="0"/>
          <w:numId w:val="18"/>
        </w:num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</w:rPr>
      </w:pPr>
      <w:r w:rsidRPr="00AB00A2">
        <w:rPr>
          <w:rFonts w:ascii="Arial" w:hAnsi="Arial" w:cs="Arial"/>
        </w:rPr>
        <w:t>Podane w przedmiarze robót ilości i asortyment robót należy traktować jako poglądowe, służące określeniu szacunkowego zaawansowania wykonywanych robót, a nie opisaniu ilości robót do wykonania.</w:t>
      </w:r>
    </w:p>
    <w:p w:rsidR="00DB7C58" w:rsidRPr="00AB00A2" w:rsidRDefault="00DB7C58" w:rsidP="008128BA">
      <w:pPr>
        <w:numPr>
          <w:ilvl w:val="0"/>
          <w:numId w:val="18"/>
        </w:num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</w:rPr>
      </w:pPr>
      <w:r w:rsidRPr="00AB00A2">
        <w:rPr>
          <w:rFonts w:ascii="Arial" w:hAnsi="Arial" w:cs="Arial"/>
        </w:rPr>
        <w:t xml:space="preserve">Wszystkie materiały podstawowe i pomocnicze niezbędne do wykonania zadania zapewnia Wykonawca. </w:t>
      </w:r>
    </w:p>
    <w:p w:rsidR="00DB7C58" w:rsidRPr="00AB00A2" w:rsidRDefault="00DB7C58" w:rsidP="008128BA">
      <w:pPr>
        <w:numPr>
          <w:ilvl w:val="0"/>
          <w:numId w:val="18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</w:rPr>
      </w:pPr>
      <w:r w:rsidRPr="00AB00A2">
        <w:rPr>
          <w:rFonts w:ascii="Arial" w:hAnsi="Arial" w:cs="Arial"/>
        </w:rPr>
        <w:t>Wykonawca w cenie oferty zobowiązany jest także uwzględnić:</w:t>
      </w:r>
    </w:p>
    <w:p w:rsidR="00DB7C58" w:rsidRPr="00AB00A2" w:rsidRDefault="008128BA" w:rsidP="008128BA">
      <w:pPr>
        <w:numPr>
          <w:ilvl w:val="0"/>
          <w:numId w:val="19"/>
        </w:numPr>
        <w:spacing w:after="0"/>
        <w:ind w:left="567" w:firstLine="0"/>
        <w:jc w:val="both"/>
        <w:rPr>
          <w:rFonts w:ascii="Arial" w:hAnsi="Arial" w:cs="Arial"/>
        </w:rPr>
      </w:pPr>
      <w:r w:rsidRPr="00AB00A2">
        <w:rPr>
          <w:rFonts w:ascii="Arial" w:hAnsi="Arial" w:cs="Arial"/>
        </w:rPr>
        <w:t xml:space="preserve">     </w:t>
      </w:r>
      <w:r w:rsidR="00DB7C58" w:rsidRPr="00AB00A2">
        <w:rPr>
          <w:rFonts w:ascii="Arial" w:hAnsi="Arial" w:cs="Arial"/>
        </w:rPr>
        <w:t>opłaty z</w:t>
      </w:r>
      <w:r w:rsidR="00F90517" w:rsidRPr="00AB00A2">
        <w:rPr>
          <w:rFonts w:ascii="Arial" w:hAnsi="Arial" w:cs="Arial"/>
        </w:rPr>
        <w:t>wiązane z tymczasową organizacją ruchu</w:t>
      </w:r>
      <w:r w:rsidR="00DB7C58" w:rsidRPr="00AB00A2">
        <w:rPr>
          <w:rFonts w:ascii="Arial" w:hAnsi="Arial" w:cs="Arial"/>
        </w:rPr>
        <w:t>,</w:t>
      </w:r>
    </w:p>
    <w:p w:rsidR="00DB7C58" w:rsidRPr="00AB00A2" w:rsidRDefault="008128BA" w:rsidP="008128BA">
      <w:pPr>
        <w:numPr>
          <w:ilvl w:val="0"/>
          <w:numId w:val="19"/>
        </w:numPr>
        <w:spacing w:after="0"/>
        <w:ind w:left="851" w:hanging="284"/>
        <w:jc w:val="both"/>
        <w:rPr>
          <w:rFonts w:ascii="Arial" w:hAnsi="Arial" w:cs="Arial"/>
        </w:rPr>
      </w:pPr>
      <w:r w:rsidRPr="00AB00A2">
        <w:rPr>
          <w:rFonts w:ascii="Arial" w:hAnsi="Arial" w:cs="Arial"/>
        </w:rPr>
        <w:t xml:space="preserve">  </w:t>
      </w:r>
      <w:r w:rsidR="00DB7C58" w:rsidRPr="00AB00A2">
        <w:rPr>
          <w:rFonts w:ascii="Arial" w:hAnsi="Arial" w:cs="Arial"/>
        </w:rPr>
        <w:t>opłaty za odtworzenie nawierzchni</w:t>
      </w:r>
      <w:r w:rsidR="00713540" w:rsidRPr="00AB00A2">
        <w:rPr>
          <w:rFonts w:ascii="Arial" w:hAnsi="Arial" w:cs="Arial"/>
        </w:rPr>
        <w:t xml:space="preserve"> rozbieranych, a nie przewidzianych w </w:t>
      </w:r>
      <w:r w:rsidRPr="00AB00A2">
        <w:rPr>
          <w:rFonts w:ascii="Arial" w:hAnsi="Arial" w:cs="Arial"/>
        </w:rPr>
        <w:br/>
        <w:t xml:space="preserve">   </w:t>
      </w:r>
      <w:r w:rsidR="00713540" w:rsidRPr="00AB00A2">
        <w:rPr>
          <w:rFonts w:ascii="Arial" w:hAnsi="Arial" w:cs="Arial"/>
        </w:rPr>
        <w:t>zakresie</w:t>
      </w:r>
      <w:r w:rsidR="00281FE0" w:rsidRPr="00AB00A2">
        <w:rPr>
          <w:rFonts w:ascii="Arial" w:hAnsi="Arial" w:cs="Arial"/>
        </w:rPr>
        <w:t>,</w:t>
      </w:r>
    </w:p>
    <w:p w:rsidR="00DB7C58" w:rsidRPr="00AB00A2" w:rsidRDefault="00DB7C58" w:rsidP="008128BA">
      <w:pPr>
        <w:numPr>
          <w:ilvl w:val="0"/>
          <w:numId w:val="18"/>
        </w:numPr>
        <w:spacing w:after="0"/>
        <w:ind w:left="567" w:hanging="567"/>
        <w:jc w:val="both"/>
        <w:rPr>
          <w:rFonts w:ascii="Arial" w:hAnsi="Arial" w:cs="Arial"/>
        </w:rPr>
      </w:pPr>
      <w:r w:rsidRPr="00AB00A2">
        <w:rPr>
          <w:rFonts w:ascii="Arial" w:hAnsi="Arial" w:cs="Arial"/>
        </w:rPr>
        <w:t xml:space="preserve">Wykonawca zobowiązany jest odtworzyć nawierzchnie </w:t>
      </w:r>
      <w:r w:rsidR="00737FDA" w:rsidRPr="00AB00A2">
        <w:rPr>
          <w:rFonts w:ascii="Arial" w:hAnsi="Arial" w:cs="Arial"/>
        </w:rPr>
        <w:t xml:space="preserve">podlegające rozbiórce bądź przebudowie w czasie wykonania niezbędnych prac montażowych i dowiązań do </w:t>
      </w:r>
      <w:r w:rsidR="00737FDA" w:rsidRPr="00AB00A2">
        <w:rPr>
          <w:rFonts w:ascii="Arial" w:hAnsi="Arial" w:cs="Arial"/>
        </w:rPr>
        <w:lastRenderedPageBreak/>
        <w:t>sąsiadujących terenów, do</w:t>
      </w:r>
      <w:r w:rsidRPr="00AB00A2">
        <w:rPr>
          <w:rFonts w:ascii="Arial" w:hAnsi="Arial" w:cs="Arial"/>
        </w:rPr>
        <w:t xml:space="preserve"> stanu pierwotnego zgodnie z ustaleniami z właścicielem </w:t>
      </w:r>
      <w:r w:rsidR="00713540" w:rsidRPr="00AB00A2">
        <w:rPr>
          <w:rFonts w:ascii="Arial" w:hAnsi="Arial" w:cs="Arial"/>
        </w:rPr>
        <w:t>terenu</w:t>
      </w:r>
      <w:r w:rsidRPr="00AB00A2">
        <w:rPr>
          <w:rFonts w:ascii="Arial" w:hAnsi="Arial" w:cs="Arial"/>
        </w:rPr>
        <w:t xml:space="preserve">. </w:t>
      </w:r>
    </w:p>
    <w:p w:rsidR="00DB7C58" w:rsidRPr="00AB00A2" w:rsidRDefault="00DB7C58" w:rsidP="008128BA">
      <w:pPr>
        <w:numPr>
          <w:ilvl w:val="0"/>
          <w:numId w:val="18"/>
        </w:num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</w:rPr>
      </w:pPr>
      <w:r w:rsidRPr="00AB00A2">
        <w:rPr>
          <w:rFonts w:ascii="Arial" w:hAnsi="Arial" w:cs="Arial"/>
        </w:rPr>
        <w:t xml:space="preserve">Wykonawca zobowiązany jest do oddania do zagospodarowania </w:t>
      </w:r>
      <w:r w:rsidRPr="00AB00A2">
        <w:rPr>
          <w:rFonts w:ascii="Arial" w:hAnsi="Arial" w:cs="Arial"/>
        </w:rPr>
        <w:br/>
        <w:t>lub/i unieszkodliwienia powstałych odpadów.</w:t>
      </w:r>
    </w:p>
    <w:p w:rsidR="005148BE" w:rsidRPr="00AB00A2" w:rsidRDefault="00DB7C58" w:rsidP="008128BA">
      <w:pPr>
        <w:spacing w:after="0"/>
        <w:ind w:left="567"/>
        <w:jc w:val="both"/>
        <w:rPr>
          <w:rFonts w:ascii="Arial" w:hAnsi="Arial" w:cs="Arial"/>
        </w:rPr>
      </w:pPr>
      <w:r w:rsidRPr="00AB00A2">
        <w:rPr>
          <w:rFonts w:ascii="Arial" w:hAnsi="Arial" w:cs="Arial"/>
        </w:rPr>
        <w:t xml:space="preserve">Wykonawca jest wytwórcą odpadów w myśl ustawy o </w:t>
      </w:r>
      <w:r w:rsidR="00DB2B50" w:rsidRPr="00AB00A2">
        <w:rPr>
          <w:rFonts w:ascii="Arial" w:hAnsi="Arial" w:cs="Arial"/>
        </w:rPr>
        <w:t>odpadach z dnia 14 grudnia 2012</w:t>
      </w:r>
      <w:r w:rsidRPr="00AB00A2">
        <w:rPr>
          <w:rFonts w:ascii="Arial" w:hAnsi="Arial" w:cs="Arial"/>
        </w:rPr>
        <w:t>r. Do dokume</w:t>
      </w:r>
      <w:r w:rsidR="008128BA" w:rsidRPr="00AB00A2">
        <w:rPr>
          <w:rFonts w:ascii="Arial" w:hAnsi="Arial" w:cs="Arial"/>
        </w:rPr>
        <w:t xml:space="preserve">ntów odbiorowych Wykonawca dołączy </w:t>
      </w:r>
      <w:r w:rsidRPr="00AB00A2">
        <w:rPr>
          <w:rFonts w:ascii="Arial" w:hAnsi="Arial" w:cs="Arial"/>
        </w:rPr>
        <w:t xml:space="preserve"> oświadczenie o zagospodarowaniu odpadów.</w:t>
      </w:r>
    </w:p>
    <w:p w:rsidR="00DB7C58" w:rsidRPr="00AB00A2" w:rsidRDefault="00DB7C58" w:rsidP="008128BA">
      <w:pPr>
        <w:numPr>
          <w:ilvl w:val="0"/>
          <w:numId w:val="18"/>
        </w:num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</w:rPr>
      </w:pPr>
      <w:r w:rsidRPr="00AB00A2">
        <w:rPr>
          <w:rFonts w:ascii="Arial" w:hAnsi="Arial" w:cs="Arial"/>
        </w:rPr>
        <w:t xml:space="preserve">Wykonawca zobowiązany jest zawiadomić niezwłocznie Zamawiającego </w:t>
      </w:r>
      <w:r w:rsidRPr="00AB00A2">
        <w:rPr>
          <w:rFonts w:ascii="Arial" w:hAnsi="Arial" w:cs="Arial"/>
        </w:rPr>
        <w:br/>
        <w:t xml:space="preserve">o wszelkich zagrożeniach lub nowych okolicznościach ujawnionych w trakcie prowadzenia prac. </w:t>
      </w:r>
    </w:p>
    <w:p w:rsidR="00DB7C58" w:rsidRPr="00AB00A2" w:rsidRDefault="00DB7C58" w:rsidP="007B5084">
      <w:pPr>
        <w:numPr>
          <w:ilvl w:val="0"/>
          <w:numId w:val="18"/>
        </w:num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</w:rPr>
      </w:pPr>
      <w:r w:rsidRPr="00AB00A2">
        <w:rPr>
          <w:rFonts w:ascii="Arial" w:hAnsi="Arial" w:cs="Arial"/>
        </w:rPr>
        <w:t>W przypadku uszkodzenia lub zniszczenia obiektów budowlanych w toku realizacji inwestycji Wykonawca zobowiązany jest do ich naprawienia i doprowadzenia do stanu poprzedniego.</w:t>
      </w:r>
    </w:p>
    <w:p w:rsidR="00253609" w:rsidRPr="00AB00A2" w:rsidRDefault="00253609" w:rsidP="007B5084">
      <w:pPr>
        <w:numPr>
          <w:ilvl w:val="0"/>
          <w:numId w:val="18"/>
        </w:numPr>
        <w:spacing w:after="0"/>
        <w:ind w:left="567" w:hanging="567"/>
        <w:jc w:val="both"/>
        <w:rPr>
          <w:rFonts w:ascii="Arial" w:hAnsi="Arial" w:cs="Arial"/>
        </w:rPr>
      </w:pPr>
      <w:r w:rsidRPr="00AB00A2">
        <w:rPr>
          <w:rFonts w:ascii="Arial" w:hAnsi="Arial" w:cs="Arial"/>
        </w:rPr>
        <w:t>Zamawiający na prowadzenie robót uzyskał decyzję o zatwierdzeniu projektu budowlanego i udzieleniu pozwolenia na budowę:</w:t>
      </w:r>
    </w:p>
    <w:p w:rsidR="00253609" w:rsidRPr="00AB00A2" w:rsidRDefault="004508DA" w:rsidP="007B5084">
      <w:pPr>
        <w:pStyle w:val="Akapitzlist"/>
        <w:numPr>
          <w:ilvl w:val="0"/>
          <w:numId w:val="26"/>
        </w:numPr>
        <w:spacing w:after="0"/>
        <w:ind w:left="0" w:firstLine="567"/>
        <w:jc w:val="both"/>
        <w:rPr>
          <w:rFonts w:ascii="Arial" w:hAnsi="Arial" w:cs="Arial"/>
        </w:rPr>
      </w:pPr>
      <w:r w:rsidRPr="00AB00A2">
        <w:rPr>
          <w:rFonts w:ascii="Arial" w:hAnsi="Arial" w:cs="Arial"/>
        </w:rPr>
        <w:t>Decyzja Prezydenta Miasta Świnoujście nr 134/PB/2018 z dnia 14.06.2018 r.</w:t>
      </w:r>
    </w:p>
    <w:p w:rsidR="004508DA" w:rsidRPr="00AB00A2" w:rsidRDefault="004508DA" w:rsidP="007B5084">
      <w:pPr>
        <w:pStyle w:val="Akapitzlist"/>
        <w:numPr>
          <w:ilvl w:val="0"/>
          <w:numId w:val="26"/>
        </w:numPr>
        <w:spacing w:after="0"/>
        <w:ind w:left="0" w:firstLine="567"/>
        <w:jc w:val="both"/>
        <w:rPr>
          <w:rFonts w:ascii="Arial" w:hAnsi="Arial" w:cs="Arial"/>
        </w:rPr>
      </w:pPr>
      <w:r w:rsidRPr="00AB00A2">
        <w:rPr>
          <w:rFonts w:ascii="Arial" w:hAnsi="Arial" w:cs="Arial"/>
        </w:rPr>
        <w:t>Decyzja Wojewody Zachodniopomorskiego nr 66/2018 z dnia 19.06.2018 r.</w:t>
      </w:r>
    </w:p>
    <w:p w:rsidR="00281FE0" w:rsidRPr="00AB00A2" w:rsidRDefault="00281FE0" w:rsidP="007B5084">
      <w:pPr>
        <w:pStyle w:val="Akapitzlist"/>
        <w:numPr>
          <w:ilvl w:val="0"/>
          <w:numId w:val="18"/>
        </w:numPr>
        <w:spacing w:after="0"/>
        <w:ind w:left="567" w:hanging="567"/>
        <w:jc w:val="both"/>
        <w:rPr>
          <w:rFonts w:ascii="Arial" w:hAnsi="Arial" w:cs="Arial"/>
        </w:rPr>
      </w:pPr>
      <w:r w:rsidRPr="00AB00A2">
        <w:rPr>
          <w:rFonts w:ascii="Arial" w:hAnsi="Arial" w:cs="Arial"/>
        </w:rPr>
        <w:t>Wykonawca sporządzi kompletną dokumentację powyko</w:t>
      </w:r>
      <w:r w:rsidR="00713540" w:rsidRPr="00AB00A2">
        <w:rPr>
          <w:rFonts w:ascii="Arial" w:hAnsi="Arial" w:cs="Arial"/>
        </w:rPr>
        <w:t>nawczą</w:t>
      </w:r>
      <w:r w:rsidRPr="00AB00A2">
        <w:rPr>
          <w:rFonts w:ascii="Arial" w:hAnsi="Arial" w:cs="Arial"/>
        </w:rPr>
        <w:t>.</w:t>
      </w:r>
    </w:p>
    <w:p w:rsidR="00DB2B50" w:rsidRPr="00AB00A2" w:rsidRDefault="00DB2B50" w:rsidP="00DB2B50">
      <w:pPr>
        <w:pStyle w:val="Akapitzlist"/>
        <w:numPr>
          <w:ilvl w:val="0"/>
          <w:numId w:val="18"/>
        </w:numPr>
        <w:spacing w:after="0"/>
        <w:ind w:left="567" w:hanging="567"/>
        <w:jc w:val="both"/>
        <w:rPr>
          <w:rFonts w:ascii="Arial" w:hAnsi="Arial" w:cs="Arial"/>
        </w:rPr>
      </w:pPr>
      <w:r w:rsidRPr="00AB00A2">
        <w:rPr>
          <w:rFonts w:ascii="Arial" w:hAnsi="Arial" w:cs="Arial"/>
        </w:rPr>
        <w:t xml:space="preserve">Przygotowanie i przekazanie Zamawiającemu dokumentacji budowy i dokumentacji powykonawczej w wersji papierowej (2 egz.) oraz w wersji elektronicznej (2 egz.) na płycie CD lub innym nośniku, zawierającej komplet dokumentów wersji papierowej w tym dokumentację projektową z naniesionymi zmianami dokonanymi w trakcie prowadzenia robót w formacie </w:t>
      </w:r>
      <w:proofErr w:type="spellStart"/>
      <w:r w:rsidRPr="00AB00A2">
        <w:rPr>
          <w:rFonts w:ascii="Arial" w:hAnsi="Arial" w:cs="Arial"/>
        </w:rPr>
        <w:t>dwg</w:t>
      </w:r>
      <w:proofErr w:type="spellEnd"/>
      <w:r w:rsidRPr="00AB00A2">
        <w:rPr>
          <w:rFonts w:ascii="Arial" w:hAnsi="Arial" w:cs="Arial"/>
        </w:rPr>
        <w:t>. i pdf. (wersja papierowa i elektroniczna dokumentacji powykonawczej będą tożsame, włączając w to  wszystkie dokumenty i decyzje dotyczące obiektu, instrukcje obsługi i eksploatacji: obiektu, instalacji i</w:t>
      </w:r>
      <w:bookmarkStart w:id="0" w:name="_GoBack"/>
      <w:bookmarkEnd w:id="0"/>
      <w:r w:rsidRPr="00AB00A2">
        <w:rPr>
          <w:rFonts w:ascii="Arial" w:hAnsi="Arial" w:cs="Arial"/>
        </w:rPr>
        <w:t xml:space="preserve"> urządzeń związanych z tym obiektem  a także deklaracje zgodności,  aprobaty i certyfikaty na wbudowane materiały i wyroby i urządzenia. Wykonawca zobowiązany jest dołączyć do dokumentacji powykonawczej oprócz mapy geodezyjnej powykonawczej zbiorczej mapy i szkice osobno dla każdej z branż.</w:t>
      </w:r>
    </w:p>
    <w:p w:rsidR="00281FE0" w:rsidRPr="00AB00A2" w:rsidRDefault="00281FE0" w:rsidP="000D1BD1">
      <w:pPr>
        <w:pStyle w:val="Akapitzlist"/>
        <w:numPr>
          <w:ilvl w:val="0"/>
          <w:numId w:val="18"/>
        </w:numPr>
        <w:spacing w:after="0"/>
        <w:ind w:left="567" w:hanging="567"/>
        <w:jc w:val="both"/>
        <w:rPr>
          <w:rFonts w:ascii="Arial" w:hAnsi="Arial" w:cs="Arial"/>
        </w:rPr>
      </w:pPr>
      <w:r w:rsidRPr="00AB00A2">
        <w:rPr>
          <w:rFonts w:ascii="Arial" w:hAnsi="Arial" w:cs="Arial"/>
        </w:rPr>
        <w:t xml:space="preserve">Wykonawca jest zobowiązany do </w:t>
      </w:r>
      <w:r w:rsidR="003A4013">
        <w:rPr>
          <w:rFonts w:ascii="Arial" w:hAnsi="Arial" w:cs="Arial"/>
        </w:rPr>
        <w:t xml:space="preserve">przygotowania dokumentów </w:t>
      </w:r>
      <w:proofErr w:type="spellStart"/>
      <w:r w:rsidR="003A4013">
        <w:rPr>
          <w:rFonts w:ascii="Arial" w:hAnsi="Arial" w:cs="Arial"/>
        </w:rPr>
        <w:t>u</w:t>
      </w:r>
      <w:r w:rsidR="00D563AC" w:rsidRPr="00AB00A2">
        <w:rPr>
          <w:rFonts w:ascii="Arial" w:hAnsi="Arial" w:cs="Arial"/>
        </w:rPr>
        <w:t>możliwiajaccyh</w:t>
      </w:r>
      <w:proofErr w:type="spellEnd"/>
      <w:r w:rsidR="00D563AC" w:rsidRPr="00AB00A2">
        <w:rPr>
          <w:rFonts w:ascii="Arial" w:hAnsi="Arial" w:cs="Arial"/>
        </w:rPr>
        <w:t xml:space="preserve"> Zamawiającemu </w:t>
      </w:r>
      <w:r w:rsidRPr="00AB00A2">
        <w:rPr>
          <w:rFonts w:ascii="Arial" w:hAnsi="Arial" w:cs="Arial"/>
        </w:rPr>
        <w:t>uzyskani</w:t>
      </w:r>
      <w:r w:rsidR="00D563AC" w:rsidRPr="00AB00A2">
        <w:rPr>
          <w:rFonts w:ascii="Arial" w:hAnsi="Arial" w:cs="Arial"/>
        </w:rPr>
        <w:t>e</w:t>
      </w:r>
      <w:r w:rsidRPr="00AB00A2">
        <w:rPr>
          <w:rFonts w:ascii="Arial" w:hAnsi="Arial" w:cs="Arial"/>
        </w:rPr>
        <w:t xml:space="preserve"> pozwolenia na użytkowan</w:t>
      </w:r>
      <w:r w:rsidR="00713540" w:rsidRPr="00AB00A2">
        <w:rPr>
          <w:rFonts w:ascii="Arial" w:hAnsi="Arial" w:cs="Arial"/>
        </w:rPr>
        <w:t>ie</w:t>
      </w:r>
      <w:r w:rsidR="000D1BD1" w:rsidRPr="00AB00A2">
        <w:rPr>
          <w:rFonts w:ascii="Arial" w:hAnsi="Arial" w:cs="Arial"/>
        </w:rPr>
        <w:t xml:space="preserve"> dla zakresu realizowanego objętym Decyzja Prezydenta Miasta Świnoujście nr 134/PB/2018 z dnia 14.06.2018 r. ( teren Gminy) oraz pozwolenia na użytkowanie dla zakresu objętego   Decyzją Wojewody Zachodniopomorskiego nr 66/2018 z dnia 19.06.2018 r 9 Teren Port).</w:t>
      </w:r>
    </w:p>
    <w:p w:rsidR="00737FDA" w:rsidRPr="00AB00A2" w:rsidRDefault="00737FDA" w:rsidP="00DB2B50">
      <w:pPr>
        <w:pStyle w:val="Akapitzlist"/>
        <w:numPr>
          <w:ilvl w:val="0"/>
          <w:numId w:val="18"/>
        </w:numPr>
        <w:spacing w:after="0"/>
        <w:ind w:left="567" w:hanging="567"/>
        <w:jc w:val="both"/>
        <w:rPr>
          <w:rFonts w:ascii="Arial" w:hAnsi="Arial" w:cs="Arial"/>
        </w:rPr>
      </w:pPr>
      <w:r w:rsidRPr="00AB00A2">
        <w:rPr>
          <w:rFonts w:ascii="Arial" w:hAnsi="Arial" w:cs="Arial"/>
        </w:rPr>
        <w:t xml:space="preserve">W zakresie Wykonawcy jest także rozbiórka </w:t>
      </w:r>
      <w:proofErr w:type="spellStart"/>
      <w:r w:rsidRPr="00AB00A2">
        <w:rPr>
          <w:rFonts w:ascii="Arial" w:hAnsi="Arial" w:cs="Arial"/>
        </w:rPr>
        <w:t>spaletowanie</w:t>
      </w:r>
      <w:proofErr w:type="spellEnd"/>
      <w:r w:rsidRPr="00AB00A2">
        <w:rPr>
          <w:rFonts w:ascii="Arial" w:hAnsi="Arial" w:cs="Arial"/>
        </w:rPr>
        <w:t xml:space="preserve"> i wywiezienie materiałów nadających się do ponownego wykorzystania z terenu (transport na składowisko Zamawiającego przy ul. Karsiborskiej bądź inne miejsce wskazane przez Zamawiającego ( w obrębie 10 km) (z mechanicznym załadunkiem i rozładunkiem).</w:t>
      </w:r>
    </w:p>
    <w:p w:rsidR="009D1DA7" w:rsidRPr="00AB00A2" w:rsidRDefault="009D1DA7" w:rsidP="00DB2B50">
      <w:pPr>
        <w:pStyle w:val="Akapitzlist"/>
        <w:numPr>
          <w:ilvl w:val="0"/>
          <w:numId w:val="18"/>
        </w:numPr>
        <w:spacing w:after="0"/>
        <w:ind w:left="567" w:hanging="567"/>
        <w:jc w:val="both"/>
        <w:rPr>
          <w:rFonts w:ascii="Arial" w:hAnsi="Arial" w:cs="Arial"/>
        </w:rPr>
      </w:pPr>
      <w:r w:rsidRPr="00AB00A2">
        <w:rPr>
          <w:rFonts w:ascii="Arial" w:hAnsi="Arial" w:cs="Arial"/>
        </w:rPr>
        <w:t>Wszystkie produkty zastosowane przez wykonawcę muszą posiadać niezbędne, wymagane przez prawo deklaracje zgodności i jakości z europejskimi normami dotyczącymi określonej grupy produktów.</w:t>
      </w:r>
    </w:p>
    <w:p w:rsidR="009D1DA7" w:rsidRPr="00AB00A2" w:rsidRDefault="009D1DA7" w:rsidP="00DB2B50">
      <w:pPr>
        <w:pStyle w:val="Akapitzlist"/>
        <w:numPr>
          <w:ilvl w:val="0"/>
          <w:numId w:val="18"/>
        </w:numPr>
        <w:spacing w:after="0"/>
        <w:ind w:left="567" w:hanging="567"/>
        <w:jc w:val="both"/>
        <w:rPr>
          <w:rFonts w:ascii="Arial" w:hAnsi="Arial" w:cs="Arial"/>
        </w:rPr>
      </w:pPr>
      <w:r w:rsidRPr="00AB00A2">
        <w:rPr>
          <w:rFonts w:ascii="Arial" w:hAnsi="Arial" w:cs="Arial"/>
        </w:rPr>
        <w:t>Wykonawca zobowiązany jest w trakcie prowadzenia prac zapewnić dojścia i dojazdy do posesji wzdłuż przebudowywanego odcinka ulicy.</w:t>
      </w:r>
    </w:p>
    <w:p w:rsidR="009D1DA7" w:rsidRPr="00AB00A2" w:rsidRDefault="009D1DA7" w:rsidP="00DB2B50">
      <w:pPr>
        <w:pStyle w:val="Akapitzlist"/>
        <w:numPr>
          <w:ilvl w:val="0"/>
          <w:numId w:val="18"/>
        </w:numPr>
        <w:spacing w:after="0"/>
        <w:ind w:left="567" w:hanging="567"/>
        <w:jc w:val="both"/>
        <w:rPr>
          <w:rFonts w:ascii="Arial" w:hAnsi="Arial" w:cs="Arial"/>
        </w:rPr>
      </w:pPr>
      <w:r w:rsidRPr="00AB00A2">
        <w:rPr>
          <w:rFonts w:ascii="Arial" w:hAnsi="Arial" w:cs="Arial"/>
        </w:rPr>
        <w:t xml:space="preserve">Wykonawca zobowiązany jest przewidzieć w trakcie prowadzenia prac stworzenie tymczasowych dowiązań do istniejącej infrastruktury (zjazdy, skrzyżowań) oraz tymczasowych </w:t>
      </w:r>
      <w:proofErr w:type="spellStart"/>
      <w:r w:rsidRPr="00AB00A2">
        <w:rPr>
          <w:rFonts w:ascii="Arial" w:hAnsi="Arial" w:cs="Arial"/>
        </w:rPr>
        <w:t>odtworzeń</w:t>
      </w:r>
      <w:proofErr w:type="spellEnd"/>
      <w:r w:rsidRPr="00AB00A2">
        <w:rPr>
          <w:rFonts w:ascii="Arial" w:hAnsi="Arial" w:cs="Arial"/>
        </w:rPr>
        <w:t xml:space="preserve"> z materiału betonowego bądź asfaltowego.</w:t>
      </w:r>
    </w:p>
    <w:p w:rsidR="00DB2B50" w:rsidRPr="00AB00A2" w:rsidRDefault="00DB2B50" w:rsidP="00DB2B50">
      <w:pPr>
        <w:pStyle w:val="Akapitzlist"/>
        <w:numPr>
          <w:ilvl w:val="0"/>
          <w:numId w:val="18"/>
        </w:numPr>
        <w:spacing w:after="0"/>
        <w:ind w:left="567" w:hanging="567"/>
        <w:jc w:val="both"/>
        <w:rPr>
          <w:rFonts w:ascii="Arial" w:hAnsi="Arial" w:cs="Arial"/>
        </w:rPr>
      </w:pPr>
      <w:r w:rsidRPr="00AB00A2">
        <w:rPr>
          <w:rFonts w:ascii="Arial" w:hAnsi="Arial" w:cs="Arial"/>
        </w:rPr>
        <w:t>Przejścia dla pieszych „wykonać na 0” -  płaski krawężnik.</w:t>
      </w:r>
    </w:p>
    <w:p w:rsidR="00DB2B50" w:rsidRPr="00AB00A2" w:rsidRDefault="00DB2B50" w:rsidP="00DB2B50">
      <w:pPr>
        <w:pStyle w:val="Akapitzlist"/>
        <w:numPr>
          <w:ilvl w:val="0"/>
          <w:numId w:val="18"/>
        </w:numPr>
        <w:spacing w:after="0"/>
        <w:ind w:left="567" w:hanging="567"/>
        <w:jc w:val="both"/>
        <w:rPr>
          <w:rFonts w:ascii="Arial" w:hAnsi="Arial" w:cs="Arial"/>
        </w:rPr>
      </w:pPr>
      <w:r w:rsidRPr="00AB00A2">
        <w:rPr>
          <w:rFonts w:ascii="Arial" w:hAnsi="Arial" w:cs="Arial"/>
        </w:rPr>
        <w:t>Zamawiający wymaga by minimalny okres gwarancji  i rękojmi wynosił 60 miesięcy.</w:t>
      </w:r>
    </w:p>
    <w:p w:rsidR="00DB2B50" w:rsidRPr="00AB00A2" w:rsidRDefault="00DB2B50" w:rsidP="00DB2B50">
      <w:pPr>
        <w:pStyle w:val="Akapitzlist"/>
        <w:numPr>
          <w:ilvl w:val="0"/>
          <w:numId w:val="18"/>
        </w:numPr>
        <w:spacing w:after="0"/>
        <w:ind w:left="567" w:hanging="567"/>
        <w:jc w:val="both"/>
        <w:rPr>
          <w:rFonts w:ascii="Arial" w:hAnsi="Arial" w:cs="Arial"/>
        </w:rPr>
      </w:pPr>
      <w:r w:rsidRPr="00AB00A2">
        <w:rPr>
          <w:rFonts w:ascii="Arial" w:hAnsi="Arial" w:cs="Arial"/>
        </w:rPr>
        <w:t>Wszystkie istniejące ogrodzenia zniszczone lub przeznaczone na czas wykonywania robót do rozbiórki, należy odbudować.</w:t>
      </w:r>
    </w:p>
    <w:p w:rsidR="009D1DA7" w:rsidRPr="00AB00A2" w:rsidRDefault="009D1DA7" w:rsidP="009D1DA7">
      <w:pPr>
        <w:spacing w:after="0"/>
        <w:jc w:val="both"/>
        <w:rPr>
          <w:rFonts w:ascii="Arial" w:hAnsi="Arial" w:cs="Arial"/>
        </w:rPr>
      </w:pPr>
    </w:p>
    <w:p w:rsidR="009D1DA7" w:rsidRDefault="009D1DA7" w:rsidP="009D1D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1DA7" w:rsidRPr="009D1DA7" w:rsidRDefault="009D1DA7" w:rsidP="009D1D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9D1DA7" w:rsidRPr="009D1DA7" w:rsidSect="004D7FA6">
      <w:pgSz w:w="11906" w:h="16838"/>
      <w:pgMar w:top="1134" w:right="1134" w:bottom="1134" w:left="1701" w:header="709" w:footer="42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914" w:rsidRDefault="00E72914" w:rsidP="002D4AAD">
      <w:pPr>
        <w:spacing w:after="0" w:line="240" w:lineRule="auto"/>
      </w:pPr>
      <w:r>
        <w:separator/>
      </w:r>
    </w:p>
  </w:endnote>
  <w:endnote w:type="continuationSeparator" w:id="0">
    <w:p w:rsidR="00E72914" w:rsidRDefault="00E72914" w:rsidP="002D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8"/>
        <w:szCs w:val="28"/>
      </w:rPr>
      <w:id w:val="-142737446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8128BA" w:rsidRDefault="008128BA">
        <w:pPr>
          <w:pStyle w:val="Stopka"/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Pr="001B24FA">
          <w:rPr>
            <w:rFonts w:asciiTheme="majorHAnsi" w:hAnsiTheme="majorHAnsi"/>
            <w:noProof/>
            <w:sz w:val="28"/>
            <w:szCs w:val="28"/>
          </w:rPr>
          <w:t>2</w:t>
        </w:r>
        <w:r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:rsidR="008128BA" w:rsidRDefault="008128BA" w:rsidP="0069213A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0755440"/>
      <w:docPartObj>
        <w:docPartGallery w:val="Page Numbers (Bottom of Page)"/>
        <w:docPartUnique/>
      </w:docPartObj>
    </w:sdtPr>
    <w:sdtEndPr/>
    <w:sdtContent>
      <w:p w:rsidR="008128BA" w:rsidRDefault="008128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013">
          <w:rPr>
            <w:noProof/>
          </w:rPr>
          <w:t>4</w:t>
        </w:r>
        <w:r>
          <w:fldChar w:fldCharType="end"/>
        </w:r>
      </w:p>
    </w:sdtContent>
  </w:sdt>
  <w:p w:rsidR="008128BA" w:rsidRDefault="008128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8BA" w:rsidRDefault="008128BA">
    <w:pPr>
      <w:pStyle w:val="Stopka"/>
    </w:pPr>
  </w:p>
  <w:p w:rsidR="008128BA" w:rsidRDefault="008128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914" w:rsidRDefault="00E72914" w:rsidP="002D4AAD">
      <w:pPr>
        <w:spacing w:after="0" w:line="240" w:lineRule="auto"/>
      </w:pPr>
      <w:r>
        <w:separator/>
      </w:r>
    </w:p>
  </w:footnote>
  <w:footnote w:type="continuationSeparator" w:id="0">
    <w:p w:rsidR="00E72914" w:rsidRDefault="00E72914" w:rsidP="002D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8BA" w:rsidRDefault="0060688C" w:rsidP="0069213A">
    <w:pPr>
      <w:pStyle w:val="Nagwek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-1043305</wp:posOffset>
          </wp:positionV>
          <wp:extent cx="7181850" cy="800100"/>
          <wp:effectExtent l="0" t="0" r="0" b="0"/>
          <wp:wrapTight wrapText="bothSides">
            <wp:wrapPolygon edited="0">
              <wp:start x="0" y="0"/>
              <wp:lineTo x="0" y="21086"/>
              <wp:lineTo x="21543" y="21086"/>
              <wp:lineTo x="21543" y="0"/>
              <wp:lineTo x="0" y="0"/>
            </wp:wrapPolygon>
          </wp:wrapTight>
          <wp:docPr id="7" name="Obraz 7" descr="Ciag_z_EFRR_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ag_z_EFRR_poziom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28BA" w:rsidRDefault="008128BA" w:rsidP="009D1DA7">
    <w:pPr>
      <w:pStyle w:val="Nagwek"/>
      <w:rPr>
        <w:rFonts w:ascii="Times New Roman" w:hAnsi="Times New Roman" w:cs="Times New Roman"/>
        <w:b/>
      </w:rPr>
    </w:pPr>
  </w:p>
  <w:p w:rsidR="008128BA" w:rsidRDefault="008128BA" w:rsidP="0069213A">
    <w:pPr>
      <w:pStyle w:val="Nagwek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693"/>
    <w:multiLevelType w:val="hybridMultilevel"/>
    <w:tmpl w:val="EE6E77E0"/>
    <w:lvl w:ilvl="0" w:tplc="CFE8B71A">
      <w:start w:val="6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BA73BDF"/>
    <w:multiLevelType w:val="hybridMultilevel"/>
    <w:tmpl w:val="36AE4100"/>
    <w:lvl w:ilvl="0" w:tplc="D4C65E1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C263B1A"/>
    <w:multiLevelType w:val="hybridMultilevel"/>
    <w:tmpl w:val="1C486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C2D72"/>
    <w:multiLevelType w:val="hybridMultilevel"/>
    <w:tmpl w:val="C1A8F11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444601"/>
    <w:multiLevelType w:val="hybridMultilevel"/>
    <w:tmpl w:val="32707E72"/>
    <w:lvl w:ilvl="0" w:tplc="64F688C0">
      <w:start w:val="4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3500978"/>
    <w:multiLevelType w:val="hybridMultilevel"/>
    <w:tmpl w:val="48A2CCB0"/>
    <w:lvl w:ilvl="0" w:tplc="3D78B318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143D2330"/>
    <w:multiLevelType w:val="hybridMultilevel"/>
    <w:tmpl w:val="BF8295E6"/>
    <w:lvl w:ilvl="0" w:tplc="43B4D032">
      <w:start w:val="1"/>
      <w:numFmt w:val="decimal"/>
      <w:lvlText w:val="%1."/>
      <w:lvlJc w:val="center"/>
      <w:pPr>
        <w:ind w:left="1713" w:hanging="360"/>
      </w:pPr>
      <w:rPr>
        <w:rFonts w:ascii="Times New Roman" w:hAnsi="Times New Roman" w:hint="default"/>
        <w:b w:val="0"/>
        <w:i w:val="0"/>
        <w:kern w:val="22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6933B3D"/>
    <w:multiLevelType w:val="hybridMultilevel"/>
    <w:tmpl w:val="8E409A5A"/>
    <w:lvl w:ilvl="0" w:tplc="869689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B541F30"/>
    <w:multiLevelType w:val="hybridMultilevel"/>
    <w:tmpl w:val="C26A16FC"/>
    <w:lvl w:ilvl="0" w:tplc="063EE1C4">
      <w:start w:val="4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CCC7ECE"/>
    <w:multiLevelType w:val="hybridMultilevel"/>
    <w:tmpl w:val="1A3A9CFE"/>
    <w:lvl w:ilvl="0" w:tplc="2B1A006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80BCD"/>
    <w:multiLevelType w:val="hybridMultilevel"/>
    <w:tmpl w:val="856E4902"/>
    <w:lvl w:ilvl="0" w:tplc="4742278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1FF12B2D"/>
    <w:multiLevelType w:val="hybridMultilevel"/>
    <w:tmpl w:val="21B46550"/>
    <w:lvl w:ilvl="0" w:tplc="0498A9BC">
      <w:start w:val="1"/>
      <w:numFmt w:val="upperRoman"/>
      <w:lvlText w:val="%1."/>
      <w:lvlJc w:val="left"/>
      <w:pPr>
        <w:ind w:left="128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44C9D"/>
    <w:multiLevelType w:val="hybridMultilevel"/>
    <w:tmpl w:val="DECE42C4"/>
    <w:lvl w:ilvl="0" w:tplc="B8FE6F0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58E7570"/>
    <w:multiLevelType w:val="hybridMultilevel"/>
    <w:tmpl w:val="17D81AB8"/>
    <w:lvl w:ilvl="0" w:tplc="8696896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4" w15:restartNumberingAfterBreak="0">
    <w:nsid w:val="27411EF2"/>
    <w:multiLevelType w:val="hybridMultilevel"/>
    <w:tmpl w:val="A3BE40B6"/>
    <w:lvl w:ilvl="0" w:tplc="D5688270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 w15:restartNumberingAfterBreak="0">
    <w:nsid w:val="2FCD0A6D"/>
    <w:multiLevelType w:val="hybridMultilevel"/>
    <w:tmpl w:val="ABF6AF20"/>
    <w:lvl w:ilvl="0" w:tplc="DE7CE93C">
      <w:start w:val="3"/>
      <w:numFmt w:val="upperRoman"/>
      <w:lvlText w:val="%1."/>
      <w:lvlJc w:val="left"/>
      <w:pPr>
        <w:ind w:left="128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0A7227D"/>
    <w:multiLevelType w:val="hybridMultilevel"/>
    <w:tmpl w:val="30741812"/>
    <w:lvl w:ilvl="0" w:tplc="1F6E3888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D80CD9"/>
    <w:multiLevelType w:val="hybridMultilevel"/>
    <w:tmpl w:val="B082F686"/>
    <w:lvl w:ilvl="0" w:tplc="046A93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13C777A"/>
    <w:multiLevelType w:val="hybridMultilevel"/>
    <w:tmpl w:val="63F0779A"/>
    <w:lvl w:ilvl="0" w:tplc="DE7CE93C">
      <w:start w:val="3"/>
      <w:numFmt w:val="upperRoman"/>
      <w:lvlText w:val="%1."/>
      <w:lvlJc w:val="left"/>
      <w:pPr>
        <w:ind w:left="17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357AA"/>
    <w:multiLevelType w:val="multilevel"/>
    <w:tmpl w:val="05641CE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20" w15:restartNumberingAfterBreak="0">
    <w:nsid w:val="3BF269B2"/>
    <w:multiLevelType w:val="hybridMultilevel"/>
    <w:tmpl w:val="3F04C648"/>
    <w:lvl w:ilvl="0" w:tplc="070E029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0664373"/>
    <w:multiLevelType w:val="hybridMultilevel"/>
    <w:tmpl w:val="BF802F94"/>
    <w:lvl w:ilvl="0" w:tplc="163686A8">
      <w:start w:val="2"/>
      <w:numFmt w:val="upperRoman"/>
      <w:lvlText w:val="%1."/>
      <w:lvlJc w:val="left"/>
      <w:pPr>
        <w:ind w:left="128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9727C"/>
    <w:multiLevelType w:val="hybridMultilevel"/>
    <w:tmpl w:val="C80AE0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D22F1"/>
    <w:multiLevelType w:val="hybridMultilevel"/>
    <w:tmpl w:val="EEB65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347FC"/>
    <w:multiLevelType w:val="hybridMultilevel"/>
    <w:tmpl w:val="F0DE3A2A"/>
    <w:lvl w:ilvl="0" w:tplc="8334D7B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46DC17FC"/>
    <w:multiLevelType w:val="hybridMultilevel"/>
    <w:tmpl w:val="AA5287A6"/>
    <w:lvl w:ilvl="0" w:tplc="D56882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D2F5230"/>
    <w:multiLevelType w:val="hybridMultilevel"/>
    <w:tmpl w:val="6CAEBC78"/>
    <w:lvl w:ilvl="0" w:tplc="DE7CE93C">
      <w:start w:val="3"/>
      <w:numFmt w:val="upperRoman"/>
      <w:lvlText w:val="%1."/>
      <w:lvlJc w:val="left"/>
      <w:pPr>
        <w:ind w:left="128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331332F"/>
    <w:multiLevelType w:val="hybridMultilevel"/>
    <w:tmpl w:val="36085D78"/>
    <w:lvl w:ilvl="0" w:tplc="8646CFB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534532DA"/>
    <w:multiLevelType w:val="hybridMultilevel"/>
    <w:tmpl w:val="A4A017B6"/>
    <w:lvl w:ilvl="0" w:tplc="E614143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0804E9C"/>
    <w:multiLevelType w:val="hybridMultilevel"/>
    <w:tmpl w:val="C44C42AC"/>
    <w:lvl w:ilvl="0" w:tplc="DC844600">
      <w:start w:val="6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681660B0"/>
    <w:multiLevelType w:val="hybridMultilevel"/>
    <w:tmpl w:val="ABF6AF20"/>
    <w:lvl w:ilvl="0" w:tplc="DE7CE93C">
      <w:start w:val="3"/>
      <w:numFmt w:val="upperRoman"/>
      <w:lvlText w:val="%1."/>
      <w:lvlJc w:val="left"/>
      <w:pPr>
        <w:ind w:left="128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B3D567F"/>
    <w:multiLevelType w:val="hybridMultilevel"/>
    <w:tmpl w:val="5B122DD8"/>
    <w:lvl w:ilvl="0" w:tplc="964E989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3B0056A"/>
    <w:multiLevelType w:val="multilevel"/>
    <w:tmpl w:val="D1B47E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3" w15:restartNumberingAfterBreak="0">
    <w:nsid w:val="754D5A98"/>
    <w:multiLevelType w:val="hybridMultilevel"/>
    <w:tmpl w:val="6074CB1A"/>
    <w:lvl w:ilvl="0" w:tplc="070E0290">
      <w:start w:val="1"/>
      <w:numFmt w:val="upperRoman"/>
      <w:lvlText w:val="%1."/>
      <w:lvlJc w:val="left"/>
      <w:pPr>
        <w:ind w:left="10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AAD0602"/>
    <w:multiLevelType w:val="hybridMultilevel"/>
    <w:tmpl w:val="D73806FC"/>
    <w:lvl w:ilvl="0" w:tplc="7A04638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104023"/>
    <w:multiLevelType w:val="hybridMultilevel"/>
    <w:tmpl w:val="7F8ECFB8"/>
    <w:lvl w:ilvl="0" w:tplc="C4AC7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2009E"/>
    <w:multiLevelType w:val="hybridMultilevel"/>
    <w:tmpl w:val="ED5A1A2A"/>
    <w:lvl w:ilvl="0" w:tplc="590824E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9"/>
  </w:num>
  <w:num w:numId="2">
    <w:abstractNumId w:val="31"/>
  </w:num>
  <w:num w:numId="3">
    <w:abstractNumId w:val="23"/>
  </w:num>
  <w:num w:numId="4">
    <w:abstractNumId w:val="35"/>
  </w:num>
  <w:num w:numId="5">
    <w:abstractNumId w:val="4"/>
  </w:num>
  <w:num w:numId="6">
    <w:abstractNumId w:val="10"/>
  </w:num>
  <w:num w:numId="7">
    <w:abstractNumId w:val="1"/>
  </w:num>
  <w:num w:numId="8">
    <w:abstractNumId w:val="27"/>
  </w:num>
  <w:num w:numId="9">
    <w:abstractNumId w:val="8"/>
  </w:num>
  <w:num w:numId="10">
    <w:abstractNumId w:val="17"/>
  </w:num>
  <w:num w:numId="11">
    <w:abstractNumId w:val="32"/>
  </w:num>
  <w:num w:numId="12">
    <w:abstractNumId w:val="5"/>
  </w:num>
  <w:num w:numId="13">
    <w:abstractNumId w:val="34"/>
  </w:num>
  <w:num w:numId="14">
    <w:abstractNumId w:val="16"/>
  </w:num>
  <w:num w:numId="15">
    <w:abstractNumId w:val="22"/>
  </w:num>
  <w:num w:numId="16">
    <w:abstractNumId w:val="18"/>
  </w:num>
  <w:num w:numId="17">
    <w:abstractNumId w:val="13"/>
  </w:num>
  <w:num w:numId="18">
    <w:abstractNumId w:val="3"/>
  </w:num>
  <w:num w:numId="19">
    <w:abstractNumId w:val="7"/>
  </w:num>
  <w:num w:numId="20">
    <w:abstractNumId w:val="20"/>
  </w:num>
  <w:num w:numId="21">
    <w:abstractNumId w:val="33"/>
  </w:num>
  <w:num w:numId="22">
    <w:abstractNumId w:val="24"/>
  </w:num>
  <w:num w:numId="23">
    <w:abstractNumId w:val="29"/>
  </w:num>
  <w:num w:numId="24">
    <w:abstractNumId w:val="28"/>
  </w:num>
  <w:num w:numId="25">
    <w:abstractNumId w:val="0"/>
  </w:num>
  <w:num w:numId="26">
    <w:abstractNumId w:val="12"/>
  </w:num>
  <w:num w:numId="27">
    <w:abstractNumId w:val="36"/>
  </w:num>
  <w:num w:numId="28">
    <w:abstractNumId w:val="26"/>
  </w:num>
  <w:num w:numId="29">
    <w:abstractNumId w:val="15"/>
  </w:num>
  <w:num w:numId="30">
    <w:abstractNumId w:val="11"/>
  </w:num>
  <w:num w:numId="31">
    <w:abstractNumId w:val="30"/>
  </w:num>
  <w:num w:numId="32">
    <w:abstractNumId w:val="21"/>
  </w:num>
  <w:num w:numId="33">
    <w:abstractNumId w:val="25"/>
  </w:num>
  <w:num w:numId="34">
    <w:abstractNumId w:val="6"/>
  </w:num>
  <w:num w:numId="35">
    <w:abstractNumId w:val="9"/>
  </w:num>
  <w:num w:numId="36">
    <w:abstractNumId w:val="14"/>
  </w:num>
  <w:num w:numId="3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AAD"/>
    <w:rsid w:val="00011283"/>
    <w:rsid w:val="0001202B"/>
    <w:rsid w:val="00016A48"/>
    <w:rsid w:val="00020578"/>
    <w:rsid w:val="0002213F"/>
    <w:rsid w:val="00027DA6"/>
    <w:rsid w:val="000314F9"/>
    <w:rsid w:val="0003364D"/>
    <w:rsid w:val="00034671"/>
    <w:rsid w:val="00034E5A"/>
    <w:rsid w:val="00036348"/>
    <w:rsid w:val="00036B2F"/>
    <w:rsid w:val="000459BD"/>
    <w:rsid w:val="000460E2"/>
    <w:rsid w:val="00046DA4"/>
    <w:rsid w:val="000470C6"/>
    <w:rsid w:val="000473A9"/>
    <w:rsid w:val="00053C1C"/>
    <w:rsid w:val="00060051"/>
    <w:rsid w:val="00060A42"/>
    <w:rsid w:val="000630BD"/>
    <w:rsid w:val="00065B8B"/>
    <w:rsid w:val="000728C9"/>
    <w:rsid w:val="0007446B"/>
    <w:rsid w:val="00074AE9"/>
    <w:rsid w:val="00080329"/>
    <w:rsid w:val="000808DB"/>
    <w:rsid w:val="00082217"/>
    <w:rsid w:val="000843DD"/>
    <w:rsid w:val="00085660"/>
    <w:rsid w:val="0008613E"/>
    <w:rsid w:val="00087569"/>
    <w:rsid w:val="0008787F"/>
    <w:rsid w:val="00091C51"/>
    <w:rsid w:val="000A0FE6"/>
    <w:rsid w:val="000A1B4E"/>
    <w:rsid w:val="000A2D98"/>
    <w:rsid w:val="000A3A7D"/>
    <w:rsid w:val="000A6F22"/>
    <w:rsid w:val="000B0A4E"/>
    <w:rsid w:val="000B44DE"/>
    <w:rsid w:val="000B55C6"/>
    <w:rsid w:val="000B611C"/>
    <w:rsid w:val="000B7E87"/>
    <w:rsid w:val="000B7FDB"/>
    <w:rsid w:val="000C2E7E"/>
    <w:rsid w:val="000C6B2A"/>
    <w:rsid w:val="000C6B4C"/>
    <w:rsid w:val="000D1536"/>
    <w:rsid w:val="000D1BD1"/>
    <w:rsid w:val="000D3551"/>
    <w:rsid w:val="000D530B"/>
    <w:rsid w:val="000D5BB4"/>
    <w:rsid w:val="000D728F"/>
    <w:rsid w:val="000E105A"/>
    <w:rsid w:val="000E5C23"/>
    <w:rsid w:val="000F1C2F"/>
    <w:rsid w:val="000F32DA"/>
    <w:rsid w:val="000F3AD2"/>
    <w:rsid w:val="00104981"/>
    <w:rsid w:val="001122A8"/>
    <w:rsid w:val="001154FC"/>
    <w:rsid w:val="00116947"/>
    <w:rsid w:val="001179C6"/>
    <w:rsid w:val="00121761"/>
    <w:rsid w:val="00121F01"/>
    <w:rsid w:val="00124A19"/>
    <w:rsid w:val="00124AE1"/>
    <w:rsid w:val="00136584"/>
    <w:rsid w:val="00143C44"/>
    <w:rsid w:val="00144443"/>
    <w:rsid w:val="00146912"/>
    <w:rsid w:val="00150ADE"/>
    <w:rsid w:val="0016434F"/>
    <w:rsid w:val="001645EA"/>
    <w:rsid w:val="0017441D"/>
    <w:rsid w:val="00174B52"/>
    <w:rsid w:val="00174BC9"/>
    <w:rsid w:val="001777FD"/>
    <w:rsid w:val="0018313F"/>
    <w:rsid w:val="00183274"/>
    <w:rsid w:val="00184C14"/>
    <w:rsid w:val="001866C1"/>
    <w:rsid w:val="00191F8E"/>
    <w:rsid w:val="001933D9"/>
    <w:rsid w:val="001A1CA9"/>
    <w:rsid w:val="001B2D96"/>
    <w:rsid w:val="001B3674"/>
    <w:rsid w:val="001B37C0"/>
    <w:rsid w:val="001B425F"/>
    <w:rsid w:val="001B6A01"/>
    <w:rsid w:val="001C7F02"/>
    <w:rsid w:val="001D0000"/>
    <w:rsid w:val="001D2032"/>
    <w:rsid w:val="001D74A2"/>
    <w:rsid w:val="001D7A55"/>
    <w:rsid w:val="001E0938"/>
    <w:rsid w:val="001E0B77"/>
    <w:rsid w:val="001E0BDB"/>
    <w:rsid w:val="001E1F5C"/>
    <w:rsid w:val="001E23EB"/>
    <w:rsid w:val="001E3B29"/>
    <w:rsid w:val="001E4F5A"/>
    <w:rsid w:val="001E5A7E"/>
    <w:rsid w:val="001E63C9"/>
    <w:rsid w:val="001E65DA"/>
    <w:rsid w:val="001F2B51"/>
    <w:rsid w:val="001F43CF"/>
    <w:rsid w:val="001F57C4"/>
    <w:rsid w:val="001F781D"/>
    <w:rsid w:val="00201280"/>
    <w:rsid w:val="002055A1"/>
    <w:rsid w:val="0020654C"/>
    <w:rsid w:val="002107D1"/>
    <w:rsid w:val="00212A5E"/>
    <w:rsid w:val="00214017"/>
    <w:rsid w:val="00215F52"/>
    <w:rsid w:val="002248EB"/>
    <w:rsid w:val="00225A6F"/>
    <w:rsid w:val="00233345"/>
    <w:rsid w:val="002347D5"/>
    <w:rsid w:val="00236D2D"/>
    <w:rsid w:val="00237E77"/>
    <w:rsid w:val="00240E54"/>
    <w:rsid w:val="00242507"/>
    <w:rsid w:val="002448C6"/>
    <w:rsid w:val="002474AF"/>
    <w:rsid w:val="0025225B"/>
    <w:rsid w:val="002529A0"/>
    <w:rsid w:val="00253609"/>
    <w:rsid w:val="00253FC0"/>
    <w:rsid w:val="00254D33"/>
    <w:rsid w:val="002570D4"/>
    <w:rsid w:val="002662BD"/>
    <w:rsid w:val="00271AD9"/>
    <w:rsid w:val="00273CA1"/>
    <w:rsid w:val="002742E2"/>
    <w:rsid w:val="00281FE0"/>
    <w:rsid w:val="00286F76"/>
    <w:rsid w:val="002870DD"/>
    <w:rsid w:val="00292505"/>
    <w:rsid w:val="002961B1"/>
    <w:rsid w:val="002A084A"/>
    <w:rsid w:val="002A4AE8"/>
    <w:rsid w:val="002B2A77"/>
    <w:rsid w:val="002B2E47"/>
    <w:rsid w:val="002B3CD2"/>
    <w:rsid w:val="002B4522"/>
    <w:rsid w:val="002C04B2"/>
    <w:rsid w:val="002D0471"/>
    <w:rsid w:val="002D4AAD"/>
    <w:rsid w:val="002D534E"/>
    <w:rsid w:val="002E372B"/>
    <w:rsid w:val="002F23EE"/>
    <w:rsid w:val="002F3022"/>
    <w:rsid w:val="002F706E"/>
    <w:rsid w:val="00305458"/>
    <w:rsid w:val="00311372"/>
    <w:rsid w:val="0031166C"/>
    <w:rsid w:val="00314C9B"/>
    <w:rsid w:val="0031757E"/>
    <w:rsid w:val="00321619"/>
    <w:rsid w:val="0032320C"/>
    <w:rsid w:val="00323733"/>
    <w:rsid w:val="00326821"/>
    <w:rsid w:val="00327E04"/>
    <w:rsid w:val="003312BD"/>
    <w:rsid w:val="00335B4F"/>
    <w:rsid w:val="00335BC7"/>
    <w:rsid w:val="00336778"/>
    <w:rsid w:val="00340E20"/>
    <w:rsid w:val="0034381D"/>
    <w:rsid w:val="00351DED"/>
    <w:rsid w:val="00351ECA"/>
    <w:rsid w:val="00354751"/>
    <w:rsid w:val="0035765B"/>
    <w:rsid w:val="00360D92"/>
    <w:rsid w:val="003645BB"/>
    <w:rsid w:val="00364604"/>
    <w:rsid w:val="003668C7"/>
    <w:rsid w:val="00370C03"/>
    <w:rsid w:val="00372F26"/>
    <w:rsid w:val="00376EA2"/>
    <w:rsid w:val="0038338D"/>
    <w:rsid w:val="0039042C"/>
    <w:rsid w:val="00396552"/>
    <w:rsid w:val="00396AEB"/>
    <w:rsid w:val="00397A53"/>
    <w:rsid w:val="003A0904"/>
    <w:rsid w:val="003A2889"/>
    <w:rsid w:val="003A4013"/>
    <w:rsid w:val="003A50F5"/>
    <w:rsid w:val="003B0945"/>
    <w:rsid w:val="003B6CD1"/>
    <w:rsid w:val="003C1413"/>
    <w:rsid w:val="003C1DEF"/>
    <w:rsid w:val="003C4EB6"/>
    <w:rsid w:val="003C716B"/>
    <w:rsid w:val="003D0678"/>
    <w:rsid w:val="003D08F3"/>
    <w:rsid w:val="003D220A"/>
    <w:rsid w:val="003D2266"/>
    <w:rsid w:val="003D4EDA"/>
    <w:rsid w:val="003E19C3"/>
    <w:rsid w:val="003E2D99"/>
    <w:rsid w:val="003E33CE"/>
    <w:rsid w:val="003F4101"/>
    <w:rsid w:val="003F5112"/>
    <w:rsid w:val="003F7706"/>
    <w:rsid w:val="0041272E"/>
    <w:rsid w:val="00423EEC"/>
    <w:rsid w:val="0043156F"/>
    <w:rsid w:val="004335CD"/>
    <w:rsid w:val="00445C39"/>
    <w:rsid w:val="00447B9B"/>
    <w:rsid w:val="004508DA"/>
    <w:rsid w:val="004534F9"/>
    <w:rsid w:val="004607DE"/>
    <w:rsid w:val="004609A8"/>
    <w:rsid w:val="00460B3D"/>
    <w:rsid w:val="00463985"/>
    <w:rsid w:val="00463BE9"/>
    <w:rsid w:val="00464206"/>
    <w:rsid w:val="004647BE"/>
    <w:rsid w:val="00467432"/>
    <w:rsid w:val="00471559"/>
    <w:rsid w:val="0047366A"/>
    <w:rsid w:val="00473996"/>
    <w:rsid w:val="0047469C"/>
    <w:rsid w:val="00476D47"/>
    <w:rsid w:val="00482476"/>
    <w:rsid w:val="00482AF3"/>
    <w:rsid w:val="00483A77"/>
    <w:rsid w:val="0048572E"/>
    <w:rsid w:val="00487C49"/>
    <w:rsid w:val="004956B9"/>
    <w:rsid w:val="00496AC2"/>
    <w:rsid w:val="004A019E"/>
    <w:rsid w:val="004B0E0E"/>
    <w:rsid w:val="004B10EE"/>
    <w:rsid w:val="004B1C25"/>
    <w:rsid w:val="004B1F9A"/>
    <w:rsid w:val="004B2185"/>
    <w:rsid w:val="004B68F2"/>
    <w:rsid w:val="004B7B89"/>
    <w:rsid w:val="004C0481"/>
    <w:rsid w:val="004C1F5B"/>
    <w:rsid w:val="004C3339"/>
    <w:rsid w:val="004C3E12"/>
    <w:rsid w:val="004C579E"/>
    <w:rsid w:val="004D05F5"/>
    <w:rsid w:val="004D0751"/>
    <w:rsid w:val="004D3B54"/>
    <w:rsid w:val="004D3FBC"/>
    <w:rsid w:val="004D7FA6"/>
    <w:rsid w:val="004E050F"/>
    <w:rsid w:val="004E0782"/>
    <w:rsid w:val="004E270C"/>
    <w:rsid w:val="004F50BB"/>
    <w:rsid w:val="004F5983"/>
    <w:rsid w:val="004F5FD5"/>
    <w:rsid w:val="00507B3E"/>
    <w:rsid w:val="00512576"/>
    <w:rsid w:val="005148BE"/>
    <w:rsid w:val="00517429"/>
    <w:rsid w:val="0052050A"/>
    <w:rsid w:val="0052214C"/>
    <w:rsid w:val="00522868"/>
    <w:rsid w:val="00523005"/>
    <w:rsid w:val="00524D02"/>
    <w:rsid w:val="00527577"/>
    <w:rsid w:val="0053024F"/>
    <w:rsid w:val="005317A8"/>
    <w:rsid w:val="00533590"/>
    <w:rsid w:val="00535359"/>
    <w:rsid w:val="0054157A"/>
    <w:rsid w:val="005433D4"/>
    <w:rsid w:val="00557AE4"/>
    <w:rsid w:val="00566BDB"/>
    <w:rsid w:val="00567C31"/>
    <w:rsid w:val="00570E77"/>
    <w:rsid w:val="00571973"/>
    <w:rsid w:val="00572E28"/>
    <w:rsid w:val="00573178"/>
    <w:rsid w:val="00574147"/>
    <w:rsid w:val="005767ED"/>
    <w:rsid w:val="00576C38"/>
    <w:rsid w:val="00583E5B"/>
    <w:rsid w:val="005851E9"/>
    <w:rsid w:val="00586C4C"/>
    <w:rsid w:val="00590741"/>
    <w:rsid w:val="00593A23"/>
    <w:rsid w:val="005956DD"/>
    <w:rsid w:val="005A3954"/>
    <w:rsid w:val="005A3AF4"/>
    <w:rsid w:val="005C4B42"/>
    <w:rsid w:val="005D299D"/>
    <w:rsid w:val="005D2E63"/>
    <w:rsid w:val="005D6352"/>
    <w:rsid w:val="005D741C"/>
    <w:rsid w:val="005E2F83"/>
    <w:rsid w:val="005E6177"/>
    <w:rsid w:val="005F03C7"/>
    <w:rsid w:val="005F1C58"/>
    <w:rsid w:val="005F3EF1"/>
    <w:rsid w:val="005F68F1"/>
    <w:rsid w:val="005F7FC7"/>
    <w:rsid w:val="00603372"/>
    <w:rsid w:val="0060688C"/>
    <w:rsid w:val="006115A3"/>
    <w:rsid w:val="00612BFD"/>
    <w:rsid w:val="00615346"/>
    <w:rsid w:val="0061622F"/>
    <w:rsid w:val="00621367"/>
    <w:rsid w:val="00630E5C"/>
    <w:rsid w:val="00637EAE"/>
    <w:rsid w:val="0064046B"/>
    <w:rsid w:val="00641A53"/>
    <w:rsid w:val="00645650"/>
    <w:rsid w:val="0064634C"/>
    <w:rsid w:val="0064659D"/>
    <w:rsid w:val="00646A19"/>
    <w:rsid w:val="00652707"/>
    <w:rsid w:val="006543AD"/>
    <w:rsid w:val="00654450"/>
    <w:rsid w:val="00656BD2"/>
    <w:rsid w:val="00656DEF"/>
    <w:rsid w:val="00657060"/>
    <w:rsid w:val="006700F4"/>
    <w:rsid w:val="00672B80"/>
    <w:rsid w:val="00674EF0"/>
    <w:rsid w:val="006811F1"/>
    <w:rsid w:val="00683789"/>
    <w:rsid w:val="00685B7F"/>
    <w:rsid w:val="00686B28"/>
    <w:rsid w:val="006904F6"/>
    <w:rsid w:val="00691D4A"/>
    <w:rsid w:val="0069213A"/>
    <w:rsid w:val="00692A93"/>
    <w:rsid w:val="006975FD"/>
    <w:rsid w:val="006A0C61"/>
    <w:rsid w:val="006A23FB"/>
    <w:rsid w:val="006B267C"/>
    <w:rsid w:val="006B2CD4"/>
    <w:rsid w:val="006C2CA8"/>
    <w:rsid w:val="006C7E83"/>
    <w:rsid w:val="006D0F71"/>
    <w:rsid w:val="006D30F5"/>
    <w:rsid w:val="006D4B36"/>
    <w:rsid w:val="006D5152"/>
    <w:rsid w:val="006E0726"/>
    <w:rsid w:val="006E1F65"/>
    <w:rsid w:val="006E2DCA"/>
    <w:rsid w:val="006E52F9"/>
    <w:rsid w:val="006F1456"/>
    <w:rsid w:val="006F4A27"/>
    <w:rsid w:val="006F5030"/>
    <w:rsid w:val="006F6C59"/>
    <w:rsid w:val="006F7825"/>
    <w:rsid w:val="007033D7"/>
    <w:rsid w:val="00713540"/>
    <w:rsid w:val="00721893"/>
    <w:rsid w:val="00721B5D"/>
    <w:rsid w:val="007226CC"/>
    <w:rsid w:val="007240DA"/>
    <w:rsid w:val="00731561"/>
    <w:rsid w:val="0073487E"/>
    <w:rsid w:val="00735C19"/>
    <w:rsid w:val="007367AA"/>
    <w:rsid w:val="007372F7"/>
    <w:rsid w:val="0073777B"/>
    <w:rsid w:val="00737FDA"/>
    <w:rsid w:val="00740123"/>
    <w:rsid w:val="00741FBF"/>
    <w:rsid w:val="0074249B"/>
    <w:rsid w:val="00750E6F"/>
    <w:rsid w:val="00751B93"/>
    <w:rsid w:val="0075773C"/>
    <w:rsid w:val="00760F94"/>
    <w:rsid w:val="007613AC"/>
    <w:rsid w:val="00770C0B"/>
    <w:rsid w:val="00771AD2"/>
    <w:rsid w:val="007738FA"/>
    <w:rsid w:val="00775C05"/>
    <w:rsid w:val="00775F4A"/>
    <w:rsid w:val="007773EC"/>
    <w:rsid w:val="0078744A"/>
    <w:rsid w:val="00791D74"/>
    <w:rsid w:val="007A0A0D"/>
    <w:rsid w:val="007A5E26"/>
    <w:rsid w:val="007B1508"/>
    <w:rsid w:val="007B5084"/>
    <w:rsid w:val="007B5201"/>
    <w:rsid w:val="007C400F"/>
    <w:rsid w:val="007C43A0"/>
    <w:rsid w:val="007C686A"/>
    <w:rsid w:val="007C76B3"/>
    <w:rsid w:val="007D03D2"/>
    <w:rsid w:val="007D26C5"/>
    <w:rsid w:val="007D4159"/>
    <w:rsid w:val="007D6721"/>
    <w:rsid w:val="007D748C"/>
    <w:rsid w:val="007D7FB2"/>
    <w:rsid w:val="007E0D25"/>
    <w:rsid w:val="007E109F"/>
    <w:rsid w:val="007E5565"/>
    <w:rsid w:val="007E6DC2"/>
    <w:rsid w:val="007F23A0"/>
    <w:rsid w:val="007F6F8B"/>
    <w:rsid w:val="008004A4"/>
    <w:rsid w:val="0080296E"/>
    <w:rsid w:val="0080526D"/>
    <w:rsid w:val="0080595E"/>
    <w:rsid w:val="008068DC"/>
    <w:rsid w:val="0080753A"/>
    <w:rsid w:val="00811327"/>
    <w:rsid w:val="008128BA"/>
    <w:rsid w:val="00816F9D"/>
    <w:rsid w:val="00820FD8"/>
    <w:rsid w:val="008212C7"/>
    <w:rsid w:val="00822962"/>
    <w:rsid w:val="00831D02"/>
    <w:rsid w:val="00841254"/>
    <w:rsid w:val="008418CD"/>
    <w:rsid w:val="00847110"/>
    <w:rsid w:val="00850A8F"/>
    <w:rsid w:val="008516E4"/>
    <w:rsid w:val="00856ACB"/>
    <w:rsid w:val="008617F2"/>
    <w:rsid w:val="00866D40"/>
    <w:rsid w:val="008671A8"/>
    <w:rsid w:val="00870920"/>
    <w:rsid w:val="00874681"/>
    <w:rsid w:val="00874A89"/>
    <w:rsid w:val="00882E75"/>
    <w:rsid w:val="008830AB"/>
    <w:rsid w:val="00883B0D"/>
    <w:rsid w:val="0088522D"/>
    <w:rsid w:val="00887B20"/>
    <w:rsid w:val="0089237A"/>
    <w:rsid w:val="008947D2"/>
    <w:rsid w:val="008A166E"/>
    <w:rsid w:val="008A16D9"/>
    <w:rsid w:val="008B0951"/>
    <w:rsid w:val="008B0B53"/>
    <w:rsid w:val="008C1EAC"/>
    <w:rsid w:val="008C359C"/>
    <w:rsid w:val="008C3BC5"/>
    <w:rsid w:val="008C3F45"/>
    <w:rsid w:val="008C5F80"/>
    <w:rsid w:val="008C7654"/>
    <w:rsid w:val="008D061D"/>
    <w:rsid w:val="008D288E"/>
    <w:rsid w:val="008D6A7C"/>
    <w:rsid w:val="008D77E4"/>
    <w:rsid w:val="008E2F44"/>
    <w:rsid w:val="008E3AE2"/>
    <w:rsid w:val="008E4E40"/>
    <w:rsid w:val="008E78A9"/>
    <w:rsid w:val="008F0B6A"/>
    <w:rsid w:val="008F1A79"/>
    <w:rsid w:val="008F1EAC"/>
    <w:rsid w:val="008F250F"/>
    <w:rsid w:val="008F377F"/>
    <w:rsid w:val="008F3AC4"/>
    <w:rsid w:val="008F4940"/>
    <w:rsid w:val="009011D6"/>
    <w:rsid w:val="00903192"/>
    <w:rsid w:val="00904153"/>
    <w:rsid w:val="00904D2B"/>
    <w:rsid w:val="00905BA7"/>
    <w:rsid w:val="00906CD7"/>
    <w:rsid w:val="009101ED"/>
    <w:rsid w:val="00911F06"/>
    <w:rsid w:val="00912790"/>
    <w:rsid w:val="0091589B"/>
    <w:rsid w:val="009172DC"/>
    <w:rsid w:val="009221B0"/>
    <w:rsid w:val="00922A37"/>
    <w:rsid w:val="00923A59"/>
    <w:rsid w:val="009242AE"/>
    <w:rsid w:val="00933294"/>
    <w:rsid w:val="00943278"/>
    <w:rsid w:val="0094708A"/>
    <w:rsid w:val="00947664"/>
    <w:rsid w:val="00952E6A"/>
    <w:rsid w:val="00953DC1"/>
    <w:rsid w:val="00955428"/>
    <w:rsid w:val="0095641E"/>
    <w:rsid w:val="009617A9"/>
    <w:rsid w:val="0096300D"/>
    <w:rsid w:val="00967115"/>
    <w:rsid w:val="00975DB2"/>
    <w:rsid w:val="0097740A"/>
    <w:rsid w:val="009828DD"/>
    <w:rsid w:val="0098491A"/>
    <w:rsid w:val="00985B95"/>
    <w:rsid w:val="00987737"/>
    <w:rsid w:val="00990184"/>
    <w:rsid w:val="009933A4"/>
    <w:rsid w:val="00993443"/>
    <w:rsid w:val="009A2FE3"/>
    <w:rsid w:val="009A44A2"/>
    <w:rsid w:val="009A7DDA"/>
    <w:rsid w:val="009B0878"/>
    <w:rsid w:val="009B1609"/>
    <w:rsid w:val="009B16EF"/>
    <w:rsid w:val="009B5987"/>
    <w:rsid w:val="009C3C8D"/>
    <w:rsid w:val="009C527C"/>
    <w:rsid w:val="009C5322"/>
    <w:rsid w:val="009D1938"/>
    <w:rsid w:val="009D1DA7"/>
    <w:rsid w:val="009D366D"/>
    <w:rsid w:val="009D7F32"/>
    <w:rsid w:val="009E5A92"/>
    <w:rsid w:val="009F0466"/>
    <w:rsid w:val="009F2805"/>
    <w:rsid w:val="009F34F9"/>
    <w:rsid w:val="009F54FD"/>
    <w:rsid w:val="00A0537D"/>
    <w:rsid w:val="00A0655C"/>
    <w:rsid w:val="00A110F4"/>
    <w:rsid w:val="00A17534"/>
    <w:rsid w:val="00A2063D"/>
    <w:rsid w:val="00A22E28"/>
    <w:rsid w:val="00A232A3"/>
    <w:rsid w:val="00A23466"/>
    <w:rsid w:val="00A247E7"/>
    <w:rsid w:val="00A270E2"/>
    <w:rsid w:val="00A31DF2"/>
    <w:rsid w:val="00A3572A"/>
    <w:rsid w:val="00A40812"/>
    <w:rsid w:val="00A443EB"/>
    <w:rsid w:val="00A4458B"/>
    <w:rsid w:val="00A53EBB"/>
    <w:rsid w:val="00A62C1F"/>
    <w:rsid w:val="00A66B78"/>
    <w:rsid w:val="00A704A2"/>
    <w:rsid w:val="00A726CC"/>
    <w:rsid w:val="00A73959"/>
    <w:rsid w:val="00A73A5F"/>
    <w:rsid w:val="00A742DB"/>
    <w:rsid w:val="00A7787F"/>
    <w:rsid w:val="00A8581C"/>
    <w:rsid w:val="00A8703C"/>
    <w:rsid w:val="00A91930"/>
    <w:rsid w:val="00A91F35"/>
    <w:rsid w:val="00A91FD4"/>
    <w:rsid w:val="00A93A35"/>
    <w:rsid w:val="00A93A58"/>
    <w:rsid w:val="00A9468F"/>
    <w:rsid w:val="00AA11B3"/>
    <w:rsid w:val="00AA1710"/>
    <w:rsid w:val="00AA3813"/>
    <w:rsid w:val="00AA4AA3"/>
    <w:rsid w:val="00AA6FF2"/>
    <w:rsid w:val="00AA7CE3"/>
    <w:rsid w:val="00AB00A2"/>
    <w:rsid w:val="00AB0355"/>
    <w:rsid w:val="00AB1A2F"/>
    <w:rsid w:val="00AB2162"/>
    <w:rsid w:val="00AC0176"/>
    <w:rsid w:val="00AC055F"/>
    <w:rsid w:val="00AC560A"/>
    <w:rsid w:val="00AC66ED"/>
    <w:rsid w:val="00AC6C20"/>
    <w:rsid w:val="00AC6D46"/>
    <w:rsid w:val="00AD020D"/>
    <w:rsid w:val="00AD33F7"/>
    <w:rsid w:val="00AD3EF3"/>
    <w:rsid w:val="00AD4999"/>
    <w:rsid w:val="00AD4C2B"/>
    <w:rsid w:val="00AD4DCD"/>
    <w:rsid w:val="00AD6F7D"/>
    <w:rsid w:val="00AE08ED"/>
    <w:rsid w:val="00AE14C8"/>
    <w:rsid w:val="00AE50E8"/>
    <w:rsid w:val="00AE5969"/>
    <w:rsid w:val="00AE5E3B"/>
    <w:rsid w:val="00AF4B6A"/>
    <w:rsid w:val="00B0306D"/>
    <w:rsid w:val="00B06BDB"/>
    <w:rsid w:val="00B11223"/>
    <w:rsid w:val="00B12092"/>
    <w:rsid w:val="00B127BD"/>
    <w:rsid w:val="00B16921"/>
    <w:rsid w:val="00B1734F"/>
    <w:rsid w:val="00B17A8A"/>
    <w:rsid w:val="00B21449"/>
    <w:rsid w:val="00B26886"/>
    <w:rsid w:val="00B31F06"/>
    <w:rsid w:val="00B328B0"/>
    <w:rsid w:val="00B34CF8"/>
    <w:rsid w:val="00B40F42"/>
    <w:rsid w:val="00B41459"/>
    <w:rsid w:val="00B46408"/>
    <w:rsid w:val="00B51376"/>
    <w:rsid w:val="00B51E18"/>
    <w:rsid w:val="00B55572"/>
    <w:rsid w:val="00B562D1"/>
    <w:rsid w:val="00B62E71"/>
    <w:rsid w:val="00B65C65"/>
    <w:rsid w:val="00B67320"/>
    <w:rsid w:val="00B71A88"/>
    <w:rsid w:val="00B73144"/>
    <w:rsid w:val="00B76677"/>
    <w:rsid w:val="00B80805"/>
    <w:rsid w:val="00B80C35"/>
    <w:rsid w:val="00B80DA4"/>
    <w:rsid w:val="00B82B28"/>
    <w:rsid w:val="00B83D00"/>
    <w:rsid w:val="00B85915"/>
    <w:rsid w:val="00B87140"/>
    <w:rsid w:val="00B93C88"/>
    <w:rsid w:val="00BA16A5"/>
    <w:rsid w:val="00BA196B"/>
    <w:rsid w:val="00BA41CF"/>
    <w:rsid w:val="00BA5855"/>
    <w:rsid w:val="00BA784F"/>
    <w:rsid w:val="00BB1511"/>
    <w:rsid w:val="00BB238A"/>
    <w:rsid w:val="00BB23C0"/>
    <w:rsid w:val="00BC0235"/>
    <w:rsid w:val="00BC30E2"/>
    <w:rsid w:val="00BD3C2C"/>
    <w:rsid w:val="00BD4476"/>
    <w:rsid w:val="00BD4F7C"/>
    <w:rsid w:val="00BD5511"/>
    <w:rsid w:val="00BD6368"/>
    <w:rsid w:val="00BD6CA1"/>
    <w:rsid w:val="00BD7347"/>
    <w:rsid w:val="00BF1F25"/>
    <w:rsid w:val="00BF3A77"/>
    <w:rsid w:val="00BF3B3D"/>
    <w:rsid w:val="00BF3DD1"/>
    <w:rsid w:val="00BF5E79"/>
    <w:rsid w:val="00BF6017"/>
    <w:rsid w:val="00C05483"/>
    <w:rsid w:val="00C14C42"/>
    <w:rsid w:val="00C14FEC"/>
    <w:rsid w:val="00C1655A"/>
    <w:rsid w:val="00C17186"/>
    <w:rsid w:val="00C20DB1"/>
    <w:rsid w:val="00C212F0"/>
    <w:rsid w:val="00C23602"/>
    <w:rsid w:val="00C352C9"/>
    <w:rsid w:val="00C35B51"/>
    <w:rsid w:val="00C35FDA"/>
    <w:rsid w:val="00C41012"/>
    <w:rsid w:val="00C4161C"/>
    <w:rsid w:val="00C44513"/>
    <w:rsid w:val="00C47F7D"/>
    <w:rsid w:val="00C505D2"/>
    <w:rsid w:val="00C55E71"/>
    <w:rsid w:val="00C608F2"/>
    <w:rsid w:val="00C6175C"/>
    <w:rsid w:val="00C648B0"/>
    <w:rsid w:val="00C66872"/>
    <w:rsid w:val="00C6722C"/>
    <w:rsid w:val="00C72EA6"/>
    <w:rsid w:val="00C74A1D"/>
    <w:rsid w:val="00C80AA7"/>
    <w:rsid w:val="00C82734"/>
    <w:rsid w:val="00C82F6D"/>
    <w:rsid w:val="00C83199"/>
    <w:rsid w:val="00C86EE5"/>
    <w:rsid w:val="00C875F6"/>
    <w:rsid w:val="00C90B38"/>
    <w:rsid w:val="00C926B7"/>
    <w:rsid w:val="00CA2C9D"/>
    <w:rsid w:val="00CA2FBD"/>
    <w:rsid w:val="00CA36E1"/>
    <w:rsid w:val="00CB13BA"/>
    <w:rsid w:val="00CB2D40"/>
    <w:rsid w:val="00CB6556"/>
    <w:rsid w:val="00CB65A6"/>
    <w:rsid w:val="00CB7BF5"/>
    <w:rsid w:val="00CC5A8B"/>
    <w:rsid w:val="00CC7A23"/>
    <w:rsid w:val="00CD1DC1"/>
    <w:rsid w:val="00CD5195"/>
    <w:rsid w:val="00CD5A6A"/>
    <w:rsid w:val="00CE1106"/>
    <w:rsid w:val="00CE483F"/>
    <w:rsid w:val="00CF34C3"/>
    <w:rsid w:val="00CF59CB"/>
    <w:rsid w:val="00D00033"/>
    <w:rsid w:val="00D00376"/>
    <w:rsid w:val="00D02A98"/>
    <w:rsid w:val="00D03879"/>
    <w:rsid w:val="00D10FCA"/>
    <w:rsid w:val="00D12953"/>
    <w:rsid w:val="00D2227C"/>
    <w:rsid w:val="00D230BE"/>
    <w:rsid w:val="00D237A1"/>
    <w:rsid w:val="00D267E4"/>
    <w:rsid w:val="00D30E16"/>
    <w:rsid w:val="00D31F94"/>
    <w:rsid w:val="00D33C15"/>
    <w:rsid w:val="00D4001E"/>
    <w:rsid w:val="00D4171E"/>
    <w:rsid w:val="00D468BA"/>
    <w:rsid w:val="00D5036C"/>
    <w:rsid w:val="00D50DC9"/>
    <w:rsid w:val="00D563AC"/>
    <w:rsid w:val="00D67818"/>
    <w:rsid w:val="00D75CEF"/>
    <w:rsid w:val="00D83154"/>
    <w:rsid w:val="00D92255"/>
    <w:rsid w:val="00D9278B"/>
    <w:rsid w:val="00DA0A4B"/>
    <w:rsid w:val="00DA29C7"/>
    <w:rsid w:val="00DA7548"/>
    <w:rsid w:val="00DA7871"/>
    <w:rsid w:val="00DB2B50"/>
    <w:rsid w:val="00DB3775"/>
    <w:rsid w:val="00DB419F"/>
    <w:rsid w:val="00DB44AA"/>
    <w:rsid w:val="00DB75CA"/>
    <w:rsid w:val="00DB7C58"/>
    <w:rsid w:val="00DC111B"/>
    <w:rsid w:val="00DC1C19"/>
    <w:rsid w:val="00DC29DE"/>
    <w:rsid w:val="00DC3B5A"/>
    <w:rsid w:val="00DD1423"/>
    <w:rsid w:val="00DD6722"/>
    <w:rsid w:val="00DE0377"/>
    <w:rsid w:val="00DE3C41"/>
    <w:rsid w:val="00DF1139"/>
    <w:rsid w:val="00DF17B3"/>
    <w:rsid w:val="00E0018B"/>
    <w:rsid w:val="00E00C25"/>
    <w:rsid w:val="00E00E36"/>
    <w:rsid w:val="00E046E5"/>
    <w:rsid w:val="00E04CB6"/>
    <w:rsid w:val="00E05C36"/>
    <w:rsid w:val="00E1030F"/>
    <w:rsid w:val="00E1178C"/>
    <w:rsid w:val="00E123FD"/>
    <w:rsid w:val="00E13CBC"/>
    <w:rsid w:val="00E14ECB"/>
    <w:rsid w:val="00E17D5C"/>
    <w:rsid w:val="00E235BE"/>
    <w:rsid w:val="00E23E62"/>
    <w:rsid w:val="00E25480"/>
    <w:rsid w:val="00E2729A"/>
    <w:rsid w:val="00E30A07"/>
    <w:rsid w:val="00E349E9"/>
    <w:rsid w:val="00E3502D"/>
    <w:rsid w:val="00E351B0"/>
    <w:rsid w:val="00E35FD7"/>
    <w:rsid w:val="00E40E74"/>
    <w:rsid w:val="00E42AE3"/>
    <w:rsid w:val="00E43F14"/>
    <w:rsid w:val="00E46CC2"/>
    <w:rsid w:val="00E47F05"/>
    <w:rsid w:val="00E5179F"/>
    <w:rsid w:val="00E55FD0"/>
    <w:rsid w:val="00E60AB0"/>
    <w:rsid w:val="00E61B00"/>
    <w:rsid w:val="00E65B94"/>
    <w:rsid w:val="00E66B9B"/>
    <w:rsid w:val="00E71512"/>
    <w:rsid w:val="00E72914"/>
    <w:rsid w:val="00E8336D"/>
    <w:rsid w:val="00E834C1"/>
    <w:rsid w:val="00E85A53"/>
    <w:rsid w:val="00E85B83"/>
    <w:rsid w:val="00E873A8"/>
    <w:rsid w:val="00E9332E"/>
    <w:rsid w:val="00E94DD1"/>
    <w:rsid w:val="00E95CD3"/>
    <w:rsid w:val="00EA2DB1"/>
    <w:rsid w:val="00EA5A76"/>
    <w:rsid w:val="00EA6038"/>
    <w:rsid w:val="00EB1696"/>
    <w:rsid w:val="00EC1732"/>
    <w:rsid w:val="00EC2EC8"/>
    <w:rsid w:val="00EC35CD"/>
    <w:rsid w:val="00EC6660"/>
    <w:rsid w:val="00EC75B3"/>
    <w:rsid w:val="00ED0674"/>
    <w:rsid w:val="00ED17B9"/>
    <w:rsid w:val="00ED2269"/>
    <w:rsid w:val="00ED4581"/>
    <w:rsid w:val="00ED6E3F"/>
    <w:rsid w:val="00EE1395"/>
    <w:rsid w:val="00EE1B85"/>
    <w:rsid w:val="00EE64A8"/>
    <w:rsid w:val="00EF0883"/>
    <w:rsid w:val="00EF1356"/>
    <w:rsid w:val="00EF4186"/>
    <w:rsid w:val="00F00A8F"/>
    <w:rsid w:val="00F0294F"/>
    <w:rsid w:val="00F068D4"/>
    <w:rsid w:val="00F151D6"/>
    <w:rsid w:val="00F15ADF"/>
    <w:rsid w:val="00F16BA6"/>
    <w:rsid w:val="00F17EAB"/>
    <w:rsid w:val="00F21189"/>
    <w:rsid w:val="00F24FA3"/>
    <w:rsid w:val="00F26B47"/>
    <w:rsid w:val="00F26E19"/>
    <w:rsid w:val="00F34DE3"/>
    <w:rsid w:val="00F37558"/>
    <w:rsid w:val="00F42756"/>
    <w:rsid w:val="00F43E04"/>
    <w:rsid w:val="00F4619E"/>
    <w:rsid w:val="00F47FA1"/>
    <w:rsid w:val="00F50C77"/>
    <w:rsid w:val="00F511BE"/>
    <w:rsid w:val="00F519F0"/>
    <w:rsid w:val="00F53BC7"/>
    <w:rsid w:val="00F55ECA"/>
    <w:rsid w:val="00F57A1B"/>
    <w:rsid w:val="00F61CF6"/>
    <w:rsid w:val="00F744CD"/>
    <w:rsid w:val="00F753CE"/>
    <w:rsid w:val="00F75C3C"/>
    <w:rsid w:val="00F8246F"/>
    <w:rsid w:val="00F90517"/>
    <w:rsid w:val="00F90AE7"/>
    <w:rsid w:val="00F942D4"/>
    <w:rsid w:val="00F94662"/>
    <w:rsid w:val="00F96D53"/>
    <w:rsid w:val="00F97AAB"/>
    <w:rsid w:val="00F97D88"/>
    <w:rsid w:val="00FA28A8"/>
    <w:rsid w:val="00FA2BD0"/>
    <w:rsid w:val="00FA37D2"/>
    <w:rsid w:val="00FB30F1"/>
    <w:rsid w:val="00FB3FDF"/>
    <w:rsid w:val="00FB58E9"/>
    <w:rsid w:val="00FB63A3"/>
    <w:rsid w:val="00FB7019"/>
    <w:rsid w:val="00FB71A5"/>
    <w:rsid w:val="00FC06AE"/>
    <w:rsid w:val="00FC44C8"/>
    <w:rsid w:val="00FC5134"/>
    <w:rsid w:val="00FD33BD"/>
    <w:rsid w:val="00FD7C90"/>
    <w:rsid w:val="00FE1F31"/>
    <w:rsid w:val="00FE5483"/>
    <w:rsid w:val="00FF04FC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6794A3C1"/>
  <w15:docId w15:val="{CCBA36E7-A2C5-41EB-831A-1D5EDEB2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D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A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4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AA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4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AAD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AAD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1B2D9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B2D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B2D96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2D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2D96"/>
    <w:rPr>
      <w:rFonts w:eastAsiaTheme="minorEastAsia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42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2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4206"/>
    <w:rPr>
      <w:vertAlign w:val="superscript"/>
    </w:rPr>
  </w:style>
  <w:style w:type="paragraph" w:customStyle="1" w:styleId="p">
    <w:name w:val="p"/>
    <w:rsid w:val="00DB7C58"/>
    <w:pPr>
      <w:spacing w:after="0"/>
    </w:pPr>
    <w:rPr>
      <w:rFonts w:ascii="Arial Narrow" w:eastAsia="Arial Narrow" w:hAnsi="Arial Narrow" w:cs="Arial Narrow"/>
    </w:rPr>
  </w:style>
  <w:style w:type="paragraph" w:customStyle="1" w:styleId="justify">
    <w:name w:val="justify"/>
    <w:rsid w:val="00DB7C58"/>
    <w:pPr>
      <w:spacing w:after="0"/>
      <w:jc w:val="both"/>
    </w:pPr>
    <w:rPr>
      <w:rFonts w:ascii="Arial Narrow" w:eastAsia="Arial Narrow" w:hAnsi="Arial Narrow" w:cs="Arial Narrow"/>
    </w:rPr>
  </w:style>
  <w:style w:type="paragraph" w:customStyle="1" w:styleId="tableCenter">
    <w:name w:val="tableCenter"/>
    <w:rsid w:val="00DB7C58"/>
    <w:pPr>
      <w:spacing w:after="0"/>
      <w:jc w:val="center"/>
    </w:pPr>
    <w:rPr>
      <w:rFonts w:ascii="Arial Narrow" w:eastAsia="Arial Narrow" w:hAnsi="Arial Narrow" w:cs="Arial Narrow"/>
    </w:rPr>
  </w:style>
  <w:style w:type="character" w:customStyle="1" w:styleId="bold">
    <w:name w:val="bold"/>
    <w:rsid w:val="00DB7C58"/>
    <w:rPr>
      <w:b/>
    </w:rPr>
  </w:style>
  <w:style w:type="paragraph" w:styleId="Tekstpodstawowy">
    <w:name w:val="Body Text"/>
    <w:basedOn w:val="Normalny"/>
    <w:link w:val="TekstpodstawowyZnak"/>
    <w:rsid w:val="00174B5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74B5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A804E-9A8E-40B8-B23B-B53F4AEA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1368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Kaczmarek Monika</cp:lastModifiedBy>
  <cp:revision>11</cp:revision>
  <cp:lastPrinted>2017-08-22T08:46:00Z</cp:lastPrinted>
  <dcterms:created xsi:type="dcterms:W3CDTF">2022-01-25T12:58:00Z</dcterms:created>
  <dcterms:modified xsi:type="dcterms:W3CDTF">2022-03-07T10:10:00Z</dcterms:modified>
</cp:coreProperties>
</file>