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16D8BA80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91317C" w:rsidRPr="0091317C">
        <w:rPr>
          <w:rFonts w:ascii="Calibri" w:hAnsi="Calibri" w:cs="Calibri"/>
          <w:b/>
          <w:bCs/>
          <w:color w:val="auto"/>
          <w:sz w:val="28"/>
          <w:szCs w:val="28"/>
        </w:rPr>
        <w:t>ZR – 28/TT – 12/2021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4488" w14:textId="77777777" w:rsidR="00982766" w:rsidRDefault="00982766" w:rsidP="00CE0A16">
      <w:pPr>
        <w:spacing w:after="0" w:line="240" w:lineRule="auto"/>
      </w:pPr>
      <w:r>
        <w:separator/>
      </w:r>
    </w:p>
  </w:endnote>
  <w:endnote w:type="continuationSeparator" w:id="0">
    <w:p w14:paraId="42C51996" w14:textId="77777777" w:rsidR="00982766" w:rsidRDefault="00982766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76AD0413" w:rsidR="00CE0A16" w:rsidRPr="0091317C" w:rsidRDefault="0091317C" w:rsidP="0091317C">
    <w:pPr>
      <w:spacing w:before="240"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91317C">
      <w:rPr>
        <w:rFonts w:ascii="Calibri" w:eastAsia="Times New Roman" w:hAnsi="Calibri" w:cs="Calibri"/>
        <w:sz w:val="16"/>
        <w:szCs w:val="16"/>
        <w:lang w:eastAsia="pl-PL"/>
      </w:rPr>
      <w:t>„Odbudowa nawierzchni asfaltowych i betonowych, po awariach oraz planowanych budowach, przebudowach sieci i przyłączy sieci ciepłowniczych na terenie miasta Kielce w latach 2022-2024.”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4003" w14:textId="77777777" w:rsidR="00982766" w:rsidRDefault="00982766" w:rsidP="00CE0A16">
      <w:pPr>
        <w:spacing w:after="0" w:line="240" w:lineRule="auto"/>
      </w:pPr>
      <w:r>
        <w:separator/>
      </w:r>
    </w:p>
  </w:footnote>
  <w:footnote w:type="continuationSeparator" w:id="0">
    <w:p w14:paraId="02690745" w14:textId="77777777" w:rsidR="00982766" w:rsidRDefault="00982766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668A523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1" w:name="_Hlk83199963"/>
    <w:r w:rsidR="0091317C" w:rsidRPr="0031280C">
      <w:rPr>
        <w:bCs/>
        <w:i/>
        <w:sz w:val="24"/>
        <w:szCs w:val="24"/>
      </w:rPr>
      <w:t xml:space="preserve">Załącznik nr </w:t>
    </w:r>
    <w:r w:rsidR="0091317C">
      <w:rPr>
        <w:bCs/>
        <w:i/>
        <w:sz w:val="24"/>
        <w:szCs w:val="24"/>
      </w:rPr>
      <w:t>4</w:t>
    </w:r>
    <w:r w:rsidR="0091317C" w:rsidRPr="0031280C">
      <w:rPr>
        <w:bCs/>
        <w:i/>
        <w:sz w:val="24"/>
        <w:szCs w:val="24"/>
      </w:rPr>
      <w:t xml:space="preserve"> </w:t>
    </w:r>
    <w:r w:rsidR="0091317C">
      <w:rPr>
        <w:bCs/>
        <w:i/>
        <w:sz w:val="24"/>
        <w:szCs w:val="24"/>
      </w:rPr>
      <w:t xml:space="preserve">do </w:t>
    </w:r>
    <w:r w:rsidR="0091317C" w:rsidRPr="0031280C">
      <w:rPr>
        <w:bCs/>
        <w:i/>
        <w:sz w:val="24"/>
        <w:szCs w:val="24"/>
      </w:rPr>
      <w:t>Z</w:t>
    </w:r>
    <w:r w:rsidR="0091317C">
      <w:rPr>
        <w:bCs/>
        <w:i/>
        <w:sz w:val="24"/>
        <w:szCs w:val="24"/>
      </w:rPr>
      <w:t>apytania ofertowego</w:t>
    </w:r>
    <w:bookmarkEnd w:id="1"/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C349F"/>
    <w:rsid w:val="00206906"/>
    <w:rsid w:val="00215206"/>
    <w:rsid w:val="002A2D6E"/>
    <w:rsid w:val="002D1456"/>
    <w:rsid w:val="002F12C1"/>
    <w:rsid w:val="003C3131"/>
    <w:rsid w:val="003F366D"/>
    <w:rsid w:val="00465995"/>
    <w:rsid w:val="004A5630"/>
    <w:rsid w:val="004B5030"/>
    <w:rsid w:val="004C20D6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317C"/>
    <w:rsid w:val="009621D0"/>
    <w:rsid w:val="00982766"/>
    <w:rsid w:val="009B1DEF"/>
    <w:rsid w:val="009F30D7"/>
    <w:rsid w:val="00A61926"/>
    <w:rsid w:val="00AB429F"/>
    <w:rsid w:val="00AE65D8"/>
    <w:rsid w:val="00B917FE"/>
    <w:rsid w:val="00BD696A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31</cp:revision>
  <cp:lastPrinted>2020-08-26T12:11:00Z</cp:lastPrinted>
  <dcterms:created xsi:type="dcterms:W3CDTF">2020-08-24T11:46:00Z</dcterms:created>
  <dcterms:modified xsi:type="dcterms:W3CDTF">2021-09-22T08:47:00Z</dcterms:modified>
</cp:coreProperties>
</file>