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9CEA9" w14:textId="5C54E088" w:rsidR="00105626" w:rsidRDefault="00F57EFB" w:rsidP="00F57EF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 w:rsidR="00FA73D0">
        <w:rPr>
          <w:rFonts w:ascii="Arial" w:hAnsi="Arial" w:cs="Arial"/>
          <w:b/>
          <w:sz w:val="20"/>
          <w:szCs w:val="20"/>
        </w:rPr>
        <w:t>Załącznik nr 5</w:t>
      </w:r>
      <w:r w:rsidR="00625AB2">
        <w:rPr>
          <w:rFonts w:ascii="Arial" w:hAnsi="Arial" w:cs="Arial"/>
          <w:b/>
          <w:sz w:val="20"/>
          <w:szCs w:val="20"/>
        </w:rPr>
        <w:t>.2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4DB94F51" w14:textId="6749B8C8" w:rsidR="00F57EFB" w:rsidRDefault="00F57EFB" w:rsidP="00F57EFB">
      <w:pPr>
        <w:spacing w:after="0" w:line="240" w:lineRule="auto"/>
        <w:ind w:right="6"/>
        <w:jc w:val="center"/>
        <w:rPr>
          <w:rFonts w:ascii="Arial" w:hAnsi="Arial" w:cs="Arial"/>
          <w:b/>
          <w:sz w:val="20"/>
          <w:szCs w:val="20"/>
        </w:rPr>
      </w:pPr>
      <w:r w:rsidRPr="00F57EFB">
        <w:rPr>
          <w:rFonts w:ascii="Arial" w:hAnsi="Arial" w:cs="Arial"/>
          <w:b/>
          <w:sz w:val="20"/>
          <w:szCs w:val="20"/>
        </w:rPr>
        <w:t>Zgodność oferowanych urządzeń</w:t>
      </w:r>
      <w:r>
        <w:rPr>
          <w:rFonts w:ascii="Arial" w:hAnsi="Arial" w:cs="Arial"/>
          <w:b/>
          <w:sz w:val="20"/>
          <w:szCs w:val="20"/>
        </w:rPr>
        <w:t xml:space="preserve"> z opisem przedmiotu zamówienia</w:t>
      </w:r>
    </w:p>
    <w:p w14:paraId="2F8F334C" w14:textId="77777777" w:rsidR="00625AB2" w:rsidRDefault="00625AB2" w:rsidP="00F57EFB">
      <w:pPr>
        <w:spacing w:after="0" w:line="240" w:lineRule="auto"/>
        <w:ind w:right="6"/>
        <w:rPr>
          <w:rFonts w:ascii="Arial" w:hAnsi="Arial" w:cs="Arial"/>
          <w:b/>
          <w:sz w:val="20"/>
          <w:szCs w:val="20"/>
        </w:rPr>
      </w:pPr>
    </w:p>
    <w:p w14:paraId="2835CB48" w14:textId="77777777" w:rsidR="00625AB2" w:rsidRDefault="00625AB2" w:rsidP="00F57EFB">
      <w:pPr>
        <w:spacing w:after="0" w:line="240" w:lineRule="auto"/>
        <w:ind w:right="6"/>
        <w:rPr>
          <w:rFonts w:ascii="Arial" w:hAnsi="Arial" w:cs="Arial"/>
          <w:b/>
          <w:sz w:val="20"/>
          <w:szCs w:val="20"/>
        </w:rPr>
      </w:pPr>
    </w:p>
    <w:p w14:paraId="2E371A70" w14:textId="77777777" w:rsidR="00625AB2" w:rsidRDefault="00625AB2" w:rsidP="00F57EFB">
      <w:pPr>
        <w:spacing w:after="0" w:line="240" w:lineRule="auto"/>
        <w:ind w:right="6"/>
        <w:rPr>
          <w:rFonts w:ascii="Arial" w:hAnsi="Arial" w:cs="Arial"/>
          <w:b/>
          <w:sz w:val="20"/>
          <w:szCs w:val="20"/>
        </w:rPr>
      </w:pPr>
    </w:p>
    <w:p w14:paraId="6A09C3A4" w14:textId="68CAB003" w:rsidR="00F57EFB" w:rsidRPr="00F57EFB" w:rsidRDefault="00F57EFB" w:rsidP="00F57EFB">
      <w:pPr>
        <w:spacing w:after="0" w:line="240" w:lineRule="auto"/>
        <w:ind w:right="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</w:t>
      </w:r>
      <w:r w:rsidR="003E1DDA">
        <w:rPr>
          <w:rFonts w:ascii="Arial" w:hAnsi="Arial" w:cs="Arial"/>
          <w:b/>
          <w:sz w:val="20"/>
          <w:szCs w:val="20"/>
        </w:rPr>
        <w:t>danie nr 2 – Defibrylator</w:t>
      </w:r>
    </w:p>
    <w:p w14:paraId="11555C04" w14:textId="77777777" w:rsidR="002E4F98" w:rsidRPr="00F57EFB" w:rsidRDefault="002E4F98" w:rsidP="0010562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14454" w:type="dxa"/>
        <w:tblInd w:w="0" w:type="dxa"/>
        <w:tblLook w:val="04A0" w:firstRow="1" w:lastRow="0" w:firstColumn="1" w:lastColumn="0" w:noHBand="0" w:noVBand="1"/>
      </w:tblPr>
      <w:tblGrid>
        <w:gridCol w:w="6516"/>
        <w:gridCol w:w="1006"/>
        <w:gridCol w:w="1006"/>
        <w:gridCol w:w="1265"/>
        <w:gridCol w:w="1261"/>
        <w:gridCol w:w="3400"/>
      </w:tblGrid>
      <w:tr w:rsidR="0074086E" w14:paraId="0751F663" w14:textId="77777777" w:rsidTr="002F28DB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D701" w14:textId="77777777" w:rsidR="0074086E" w:rsidRPr="000732C5" w:rsidRDefault="007408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C5">
              <w:rPr>
                <w:rFonts w:ascii="Arial" w:hAnsi="Arial" w:cs="Arial"/>
                <w:b/>
                <w:sz w:val="20"/>
                <w:szCs w:val="20"/>
              </w:rPr>
              <w:t>Nazwa sprzętu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5749" w14:textId="1235CACA" w:rsidR="0074086E" w:rsidRPr="000732C5" w:rsidRDefault="007408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C5">
              <w:rPr>
                <w:rFonts w:ascii="Arial" w:hAnsi="Arial" w:cs="Arial"/>
                <w:b/>
                <w:sz w:val="20"/>
                <w:szCs w:val="20"/>
              </w:rPr>
              <w:t>Katedra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30EF" w14:textId="70822D66" w:rsidR="0074086E" w:rsidRPr="000732C5" w:rsidRDefault="007408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732C5">
              <w:rPr>
                <w:rFonts w:ascii="Arial" w:hAnsi="Arial" w:cs="Arial"/>
                <w:b/>
                <w:sz w:val="20"/>
                <w:szCs w:val="20"/>
              </w:rPr>
              <w:t>zt./</w:t>
            </w:r>
            <w:proofErr w:type="spellStart"/>
            <w:r w:rsidRPr="000732C5"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  <w:r w:rsidRPr="000732C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A850" w14:textId="6BE9D066" w:rsidR="0074086E" w:rsidRPr="000732C5" w:rsidRDefault="007408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E6F7" w14:textId="639F3B01" w:rsidR="0074086E" w:rsidRPr="000732C5" w:rsidRDefault="007408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Producent, model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863E" w14:textId="1529F06D" w:rsidR="0074086E" w:rsidRPr="000732C5" w:rsidRDefault="00E1478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Zgodność z opisem przedmiotu zamówienia TAK/NIE jeżeli NIE opisać parametry, należy dołączyć zdjęcie lub folder oferowanego przedmiotu</w:t>
            </w:r>
          </w:p>
        </w:tc>
      </w:tr>
      <w:tr w:rsidR="002E4F98" w:rsidRPr="00F57EFB" w14:paraId="320CCDA0" w14:textId="77777777" w:rsidTr="002F28DB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3F43" w14:textId="4EFB3ACB" w:rsidR="002E4F98" w:rsidRPr="002F28DB" w:rsidRDefault="002E4F98" w:rsidP="00625AB2">
            <w:pPr>
              <w:pStyle w:val="Akapitzlist"/>
              <w:numPr>
                <w:ilvl w:val="0"/>
                <w:numId w:val="23"/>
              </w:numPr>
              <w:spacing w:line="240" w:lineRule="auto"/>
              <w:ind w:left="447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F28DB">
              <w:rPr>
                <w:rFonts w:ascii="Arial" w:hAnsi="Arial" w:cs="Arial"/>
                <w:b/>
                <w:sz w:val="20"/>
                <w:szCs w:val="20"/>
              </w:rPr>
              <w:t xml:space="preserve">Defibrylator </w:t>
            </w:r>
          </w:p>
          <w:p w14:paraId="07F3C975" w14:textId="759D32F6" w:rsidR="002E4F98" w:rsidRDefault="001F0DA2" w:rsidP="001F0DA2">
            <w:pPr>
              <w:shd w:val="clear" w:color="auto" w:fill="FFFFFF"/>
              <w:spacing w:line="240" w:lineRule="auto"/>
              <w:ind w:left="22"/>
              <w:rPr>
                <w:rFonts w:ascii="Arial" w:hAnsi="Arial" w:cs="Arial"/>
                <w:sz w:val="20"/>
                <w:szCs w:val="20"/>
              </w:rPr>
            </w:pPr>
            <w:r w:rsidRPr="001F0DA2">
              <w:rPr>
                <w:rFonts w:ascii="Arial" w:hAnsi="Arial" w:cs="Arial"/>
                <w:sz w:val="20"/>
                <w:szCs w:val="20"/>
              </w:rPr>
              <w:t xml:space="preserve">Aparat przenośny wyposażony w specjalny uchwyt do przenoszenia: Tak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Funkcje realizowane przez Aparat: defibrylacja, stymulacja przezskórna, Monitorowanie EKG, </w:t>
            </w:r>
            <w:proofErr w:type="spellStart"/>
            <w:r w:rsidRPr="001F0DA2">
              <w:rPr>
                <w:rFonts w:ascii="Arial" w:hAnsi="Arial" w:cs="Arial"/>
                <w:sz w:val="20"/>
                <w:szCs w:val="20"/>
              </w:rPr>
              <w:t>Pulsoksymetria</w:t>
            </w:r>
            <w:proofErr w:type="spellEnd"/>
            <w:r w:rsidRPr="001F0DA2">
              <w:rPr>
                <w:rFonts w:ascii="Arial" w:hAnsi="Arial" w:cs="Arial"/>
                <w:sz w:val="20"/>
                <w:szCs w:val="20"/>
              </w:rPr>
              <w:t xml:space="preserve">, Rejestracja.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Defibrylacja: Tak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Defibrylacja synchroniczna (kardiowersja) i asynchroniczna: Tak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Algorytm wykrywający ruch pacjenta w trybie półautomatycznym: Tak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Możliwość ustawienia rytmu częstotliwości uciśnięć dla pacjenta dorosłego i dziecka zaintubowanego i niezaintubowanego w trybie ręcznym. Tak/nie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Dwufazowa fala defibrylacji: Tak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Zakres energii dwufazowej fali defibrylacji w trybie ręcznym: 2-360 J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Ilość dostępnych poziomów energii do defibrylacji zewnętrznej: min. 24.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Czas ładowania do energii 200J: nie większy niż 5 sekund.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Łyżki twarde do defibrylacji zewnętrznej Tak.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Łyżki zintegrowane dla dorosłych i dzieci: Tak 1 komplet/ 1 szt.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Jednorazowe elektrody samoprzylepne do defibrylacji AED: Tak min. 1 komplet.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Akustyczny sygnał gotowości aparatu: Tak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Automatyczna kompensacja parametrów wyładowania, z uwzględnieniem impedancji ciała pacjenta: Tak.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Symulacja Przezskórna: Tak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Tryby symulacji: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1).Tryb " na żądanie" Tak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2). Tryb asynchroniczny: Tak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Komunikacja z użytkownikiem w języku polskim (dotyczy również </w:t>
            </w:r>
            <w:r w:rsidRPr="001F0DA2">
              <w:rPr>
                <w:rFonts w:ascii="Arial" w:hAnsi="Arial" w:cs="Arial"/>
                <w:sz w:val="20"/>
                <w:szCs w:val="20"/>
              </w:rPr>
              <w:lastRenderedPageBreak/>
              <w:t xml:space="preserve">opisów na panelu sterowania, oraz wydawanych przez aparat komunikatów głosowych).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Aktywny układ pomiaru i kompensacji impedancji pacjenta.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Monitorowanie EKG: Tak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Zapis EKG z Łyżek twardych, elektrod jednorazowych i kabla EKG: Tak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Monitorowanie EKG z co najmniej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odprowadzeń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 Tak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Zakres wzmocnienia sygnału EKG minimum 0,25 - 5 cm/mv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Minimum 7 poziomów wzmocnienia sygnału w EKG: Tak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Zakres pomiaru częstości akcji serca: minimum 20-300 </w:t>
            </w:r>
            <w:proofErr w:type="spellStart"/>
            <w:r w:rsidRPr="001F0DA2">
              <w:rPr>
                <w:rFonts w:ascii="Arial" w:hAnsi="Arial" w:cs="Arial"/>
                <w:sz w:val="20"/>
                <w:szCs w:val="20"/>
              </w:rPr>
              <w:t>bpm</w:t>
            </w:r>
            <w:proofErr w:type="spellEnd"/>
            <w:r w:rsidRPr="001F0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Wydruk EKG: minimum jedna krzywa dynamiczna, konfigurowana praz użytkownika.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Funkcja rozpoznawania przebiegów " prawdopodobnie " wymagających defibrylacji( migotanie komór, częstoskurcz komorowy)oraz informacji o przekroczeniu ustawowych granic alarmowych wybranych parametrów.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Monitor defibrylatora.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Przekątna ekranu; minimum: 320x240 pikseli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Konfigurowanie i wyświetlanie jednocześnie minimum dwóch krzywych dynamicznych.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Konfiguracja ekranu umożliwiająca dobrą widoczność wyświetlanych przebiegów dynamicznych i danych w oświetleniu słonecznym i sztucznym o dużym natężeniu.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Rejestracja: Tak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Pamięć wewnętrzna do rejestrowania raportów, zawierająca dane pacjenta, zapis zdarzeń krzywej EKG wraz z krzywymi związanymi z poszczególnymi zawezwaniami : Tak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Wbudowana w defibrylator drukarka termiczna.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Stosowany papier do drukarki: szerokość min. 50 mm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System alarmowy.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Alarm niskiej i wysokiej częstości rytmu serca z możliwością konfigurowania progów alarmowych.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Alarmy arytmii.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Alarmy techniczne.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Automatyczny test sprawności defibrylatora z sygnalizacją wizualną ewentualnego błędu.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Codzienny </w:t>
            </w:r>
            <w:proofErr w:type="spellStart"/>
            <w:r w:rsidRPr="001F0DA2">
              <w:rPr>
                <w:rFonts w:ascii="Arial" w:hAnsi="Arial" w:cs="Arial"/>
                <w:sz w:val="20"/>
                <w:szCs w:val="20"/>
              </w:rPr>
              <w:t>autotest</w:t>
            </w:r>
            <w:proofErr w:type="spellEnd"/>
            <w:r w:rsidRPr="001F0DA2">
              <w:rPr>
                <w:rFonts w:ascii="Arial" w:hAnsi="Arial" w:cs="Arial"/>
                <w:sz w:val="20"/>
                <w:szCs w:val="20"/>
              </w:rPr>
              <w:t xml:space="preserve"> bez udziału użytkownika i bez konieczności ręcznego włączenia użytkownika.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Zasilanie defibrylatora z sieci elektroenergetycznej 230V AC 50 HZ i z zewnętrznego defibrylatora.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Pojemność akumulatora wystarczająca na co najmniej 210 minut ciągłego monitorowania lub 140 defibrylacji z energią 360 J.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</w:r>
            <w:r w:rsidRPr="001F0DA2">
              <w:rPr>
                <w:rFonts w:ascii="Arial" w:hAnsi="Arial" w:cs="Arial"/>
                <w:sz w:val="20"/>
                <w:szCs w:val="20"/>
              </w:rPr>
              <w:lastRenderedPageBreak/>
              <w:t xml:space="preserve">Maksymalny czas ładowania akumulatorów do pełnej pojemności nie więcej niż 240 min.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Wskaźnik stanu naładowania akumulatorów widoczny na ekranie.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Możliwość wykonania min. 3 defibrylacji z energią 360 J po pierwszym komunikacie  o rozładowaniu.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Sygnalizacja akustyczna i wizualna niskiego naładowania akumulatora.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Łatwa i szybka wymiana akumulatora bez rozkręcania aparatu.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Masa defibrylatora z akumulatorem i łyżkami ( bez akcesoriów pomiarowych) nie większa niż 7,0 kg.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1F0DA2">
              <w:rPr>
                <w:rFonts w:ascii="Arial" w:hAnsi="Arial" w:cs="Arial"/>
                <w:sz w:val="20"/>
                <w:szCs w:val="20"/>
              </w:rPr>
              <w:t>Pulsoksymetria</w:t>
            </w:r>
            <w:proofErr w:type="spellEnd"/>
            <w:r w:rsidRPr="001F0DA2">
              <w:rPr>
                <w:rFonts w:ascii="Arial" w:hAnsi="Arial" w:cs="Arial"/>
                <w:sz w:val="20"/>
                <w:szCs w:val="20"/>
              </w:rPr>
              <w:t xml:space="preserve">, zakres pomiaru co najmniej 25-240 </w:t>
            </w:r>
            <w:proofErr w:type="spellStart"/>
            <w:r w:rsidRPr="001F0DA2">
              <w:rPr>
                <w:rFonts w:ascii="Arial" w:hAnsi="Arial" w:cs="Arial"/>
                <w:sz w:val="20"/>
                <w:szCs w:val="20"/>
              </w:rPr>
              <w:t>bpm</w:t>
            </w:r>
            <w:proofErr w:type="spellEnd"/>
            <w:r w:rsidRPr="001F0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Zakres pomiaru saturacji minimum; 70 -100% z </w:t>
            </w:r>
            <w:r w:rsidR="007125A1" w:rsidRPr="001F0DA2">
              <w:rPr>
                <w:rFonts w:ascii="Arial" w:hAnsi="Arial" w:cs="Arial"/>
                <w:sz w:val="20"/>
                <w:szCs w:val="20"/>
              </w:rPr>
              <w:t>dokładnością</w:t>
            </w:r>
            <w:r w:rsidRPr="001F0DA2">
              <w:rPr>
                <w:rFonts w:ascii="Arial" w:hAnsi="Arial" w:cs="Arial"/>
                <w:sz w:val="20"/>
                <w:szCs w:val="20"/>
              </w:rPr>
              <w:t xml:space="preserve"> nie gorszą  niż + - 3%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Czujnik Spo2 z kablem podłączeniowych, </w:t>
            </w:r>
            <w:r w:rsidRPr="001F0DA2">
              <w:rPr>
                <w:rFonts w:ascii="Arial" w:hAnsi="Arial" w:cs="Arial"/>
                <w:sz w:val="20"/>
                <w:szCs w:val="20"/>
              </w:rPr>
              <w:br/>
              <w:t xml:space="preserve">Stacja dokująca lub stolik pod defibrylator. </w:t>
            </w:r>
          </w:p>
          <w:p w14:paraId="2E8454E9" w14:textId="5D843321" w:rsidR="002E4F98" w:rsidRPr="002F28DB" w:rsidRDefault="008B7E7A" w:rsidP="008B7E7A">
            <w:pPr>
              <w:shd w:val="clear" w:color="auto" w:fill="FFFFFF"/>
              <w:spacing w:line="240" w:lineRule="auto"/>
              <w:ind w:left="22"/>
              <w:rPr>
                <w:rFonts w:ascii="Arial" w:hAnsi="Arial" w:cs="Arial"/>
                <w:sz w:val="20"/>
                <w:szCs w:val="20"/>
              </w:rPr>
            </w:pPr>
            <w:r>
              <w:t xml:space="preserve">Instrukcja sprzętu </w:t>
            </w:r>
            <w:r>
              <w:t>wraz  ze szkoleniem pracowników.</w:t>
            </w:r>
            <w:bookmarkStart w:id="0" w:name="_GoBack"/>
            <w:bookmarkEnd w:id="0"/>
            <w:r w:rsidR="002E4F98" w:rsidRPr="002F28DB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6A6D1CA" wp14:editId="18CAE1E4">
                  <wp:extent cx="1493520" cy="990600"/>
                  <wp:effectExtent l="0" t="0" r="0" b="0"/>
                  <wp:docPr id="3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4C75" w14:textId="77777777" w:rsidR="002E4F98" w:rsidRPr="000732C5" w:rsidRDefault="002E4F98" w:rsidP="002E4F9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E7DD" w14:textId="77777777" w:rsidR="002E4F98" w:rsidRPr="000732C5" w:rsidRDefault="002E4F98" w:rsidP="002E4F9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EE70" w14:textId="77777777" w:rsidR="002E4F98" w:rsidRPr="00F57EFB" w:rsidRDefault="002E4F98" w:rsidP="002E4F9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20EB" w14:textId="77777777" w:rsidR="002E4F98" w:rsidRPr="00F57EFB" w:rsidRDefault="002E4F98" w:rsidP="002E4F9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B63B" w14:textId="77777777" w:rsidR="002E4F98" w:rsidRPr="00F57EFB" w:rsidRDefault="002E4F98" w:rsidP="002E4F9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4E6F37" w14:textId="0B5F612B" w:rsidR="00B666F6" w:rsidRDefault="00B666F6">
      <w:pPr>
        <w:rPr>
          <w:rFonts w:ascii="Arial" w:hAnsi="Arial" w:cs="Arial"/>
          <w:b/>
          <w:sz w:val="20"/>
          <w:szCs w:val="20"/>
        </w:rPr>
      </w:pPr>
    </w:p>
    <w:p w14:paraId="651F7607" w14:textId="02FFC85B" w:rsidR="003E1DDA" w:rsidRDefault="003E1DDA">
      <w:pPr>
        <w:rPr>
          <w:rFonts w:ascii="Arial" w:hAnsi="Arial" w:cs="Arial"/>
          <w:b/>
          <w:sz w:val="20"/>
          <w:szCs w:val="20"/>
        </w:rPr>
      </w:pPr>
    </w:p>
    <w:p w14:paraId="01C8CB31" w14:textId="77777777" w:rsidR="003E1DDA" w:rsidRDefault="003E1DDA" w:rsidP="003E1DDA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Miejscowość i data : .....................................</w:t>
      </w:r>
    </w:p>
    <w:p w14:paraId="0F27C33D" w14:textId="77777777" w:rsidR="003E1DDA" w:rsidRDefault="003E1DDA" w:rsidP="003E1DDA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0379A3A1" w14:textId="77777777" w:rsidR="003E1DDA" w:rsidRDefault="003E1DDA" w:rsidP="003E1DDA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14:paraId="6C86FEE6" w14:textId="77777777" w:rsidR="003E1DDA" w:rsidRDefault="003E1DDA" w:rsidP="003E1DDA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14:paraId="11EDAC3A" w14:textId="77777777" w:rsidR="003E1DDA" w:rsidRDefault="003E1DDA" w:rsidP="003E1DDA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14:paraId="65F4EB7C" w14:textId="77777777" w:rsidR="003E1DDA" w:rsidRDefault="003E1DDA" w:rsidP="003E1DDA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oświadczeń woli w imieniu Wykonawcy</w:t>
      </w:r>
    </w:p>
    <w:p w14:paraId="7FFAD9A5" w14:textId="77777777" w:rsidR="003E1DDA" w:rsidRDefault="003E1DDA" w:rsidP="003E1DDA">
      <w:pPr>
        <w:pStyle w:val="Standard"/>
        <w:rPr>
          <w:rFonts w:ascii="Trebuchet MS" w:hAnsi="Trebuchet MS"/>
          <w:sz w:val="16"/>
          <w:szCs w:val="16"/>
        </w:rPr>
      </w:pPr>
    </w:p>
    <w:p w14:paraId="29B60E6C" w14:textId="77777777" w:rsidR="003E1DDA" w:rsidRPr="00F57EFB" w:rsidRDefault="003E1DDA">
      <w:pPr>
        <w:rPr>
          <w:rFonts w:ascii="Arial" w:hAnsi="Arial" w:cs="Arial"/>
          <w:b/>
          <w:sz w:val="20"/>
          <w:szCs w:val="20"/>
        </w:rPr>
      </w:pPr>
    </w:p>
    <w:sectPr w:rsidR="003E1DDA" w:rsidRPr="00F57EFB" w:rsidSect="00F57EFB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BFA"/>
    <w:multiLevelType w:val="hybridMultilevel"/>
    <w:tmpl w:val="6AD4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1572"/>
    <w:multiLevelType w:val="hybridMultilevel"/>
    <w:tmpl w:val="B99E70F4"/>
    <w:lvl w:ilvl="0" w:tplc="ACF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2A7B"/>
    <w:multiLevelType w:val="hybridMultilevel"/>
    <w:tmpl w:val="AC2A7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5E75"/>
    <w:multiLevelType w:val="multilevel"/>
    <w:tmpl w:val="0CE6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C0EBC"/>
    <w:multiLevelType w:val="hybridMultilevel"/>
    <w:tmpl w:val="DCF2D13C"/>
    <w:lvl w:ilvl="0" w:tplc="ACF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83A80"/>
    <w:multiLevelType w:val="multilevel"/>
    <w:tmpl w:val="DDD6E1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010C27"/>
    <w:multiLevelType w:val="multilevel"/>
    <w:tmpl w:val="DDB4C1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302F4E"/>
    <w:multiLevelType w:val="hybridMultilevel"/>
    <w:tmpl w:val="A6A23884"/>
    <w:lvl w:ilvl="0" w:tplc="ACF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80B2F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46CF0"/>
    <w:multiLevelType w:val="multilevel"/>
    <w:tmpl w:val="020CDA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977721"/>
    <w:multiLevelType w:val="multilevel"/>
    <w:tmpl w:val="EA3E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01A79"/>
    <w:multiLevelType w:val="hybridMultilevel"/>
    <w:tmpl w:val="77682B46"/>
    <w:lvl w:ilvl="0" w:tplc="ACF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92C80"/>
    <w:multiLevelType w:val="hybridMultilevel"/>
    <w:tmpl w:val="9CB674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44312"/>
    <w:multiLevelType w:val="multilevel"/>
    <w:tmpl w:val="7A36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5140DF"/>
    <w:multiLevelType w:val="multilevel"/>
    <w:tmpl w:val="C70A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5A74F4"/>
    <w:multiLevelType w:val="hybridMultilevel"/>
    <w:tmpl w:val="9CB674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F172A"/>
    <w:multiLevelType w:val="multilevel"/>
    <w:tmpl w:val="A922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3A1518"/>
    <w:multiLevelType w:val="multilevel"/>
    <w:tmpl w:val="B9C0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443915"/>
    <w:multiLevelType w:val="multilevel"/>
    <w:tmpl w:val="1FD8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7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  <w:num w:numId="12">
    <w:abstractNumId w:val="16"/>
  </w:num>
  <w:num w:numId="13">
    <w:abstractNumId w:val="9"/>
  </w:num>
  <w:num w:numId="14">
    <w:abstractNumId w:val="8"/>
  </w:num>
  <w:num w:numId="15">
    <w:abstractNumId w:val="0"/>
  </w:num>
  <w:num w:numId="16">
    <w:abstractNumId w:val="14"/>
  </w:num>
  <w:num w:numId="1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</w:num>
  <w:num w:numId="20">
    <w:abstractNumId w:val="5"/>
  </w:num>
  <w:num w:numId="21">
    <w:abstractNumId w:val="10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26"/>
    <w:rsid w:val="00042B0A"/>
    <w:rsid w:val="00062A85"/>
    <w:rsid w:val="000732C5"/>
    <w:rsid w:val="00081D90"/>
    <w:rsid w:val="000C6462"/>
    <w:rsid w:val="00100EEA"/>
    <w:rsid w:val="00105626"/>
    <w:rsid w:val="001116FB"/>
    <w:rsid w:val="001743BC"/>
    <w:rsid w:val="001B68BC"/>
    <w:rsid w:val="001D27D8"/>
    <w:rsid w:val="001D358A"/>
    <w:rsid w:val="001F0DA2"/>
    <w:rsid w:val="002325A5"/>
    <w:rsid w:val="002E4F98"/>
    <w:rsid w:val="002F1B5C"/>
    <w:rsid w:val="002F28DB"/>
    <w:rsid w:val="002F2A87"/>
    <w:rsid w:val="003C44B5"/>
    <w:rsid w:val="003E1DDA"/>
    <w:rsid w:val="00402A23"/>
    <w:rsid w:val="004048DD"/>
    <w:rsid w:val="00427AD0"/>
    <w:rsid w:val="00430CCB"/>
    <w:rsid w:val="00435233"/>
    <w:rsid w:val="00441E60"/>
    <w:rsid w:val="00471421"/>
    <w:rsid w:val="00495DF0"/>
    <w:rsid w:val="004C1EAF"/>
    <w:rsid w:val="005072A2"/>
    <w:rsid w:val="00546BAB"/>
    <w:rsid w:val="005928ED"/>
    <w:rsid w:val="00625AB2"/>
    <w:rsid w:val="006827CC"/>
    <w:rsid w:val="006A6313"/>
    <w:rsid w:val="007125A1"/>
    <w:rsid w:val="007147C0"/>
    <w:rsid w:val="0074086E"/>
    <w:rsid w:val="00790D20"/>
    <w:rsid w:val="00821B47"/>
    <w:rsid w:val="008B7E7A"/>
    <w:rsid w:val="008C1F34"/>
    <w:rsid w:val="00900ECE"/>
    <w:rsid w:val="00964EF8"/>
    <w:rsid w:val="00975D13"/>
    <w:rsid w:val="009B237F"/>
    <w:rsid w:val="00AB3D76"/>
    <w:rsid w:val="00B666F6"/>
    <w:rsid w:val="00B70078"/>
    <w:rsid w:val="00B714F8"/>
    <w:rsid w:val="00BA21A1"/>
    <w:rsid w:val="00BE1405"/>
    <w:rsid w:val="00C17702"/>
    <w:rsid w:val="00C31B69"/>
    <w:rsid w:val="00C326FC"/>
    <w:rsid w:val="00C42074"/>
    <w:rsid w:val="00C8453F"/>
    <w:rsid w:val="00CD7460"/>
    <w:rsid w:val="00CE07E4"/>
    <w:rsid w:val="00CE50F0"/>
    <w:rsid w:val="00CF5796"/>
    <w:rsid w:val="00D1527C"/>
    <w:rsid w:val="00D273D8"/>
    <w:rsid w:val="00D62A87"/>
    <w:rsid w:val="00DB16C9"/>
    <w:rsid w:val="00E0270D"/>
    <w:rsid w:val="00E14785"/>
    <w:rsid w:val="00EE6D32"/>
    <w:rsid w:val="00F1751A"/>
    <w:rsid w:val="00F57EFB"/>
    <w:rsid w:val="00F92D57"/>
    <w:rsid w:val="00F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F524"/>
  <w15:chartTrackingRefBased/>
  <w15:docId w15:val="{E801956E-1E30-4A3D-A747-0B581A06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62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00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E6D3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56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E6D32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EC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00E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v1msonormal">
    <w:name w:val="v1msonormal"/>
    <w:basedOn w:val="Normalny"/>
    <w:rsid w:val="0071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47C0"/>
    <w:rPr>
      <w:b/>
      <w:bCs/>
    </w:rPr>
  </w:style>
  <w:style w:type="paragraph" w:customStyle="1" w:styleId="v1msolistparagraph">
    <w:name w:val="v1msolistparagraph"/>
    <w:basedOn w:val="Normalny"/>
    <w:rsid w:val="0071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pa1">
    <w:name w:val="v1pa1"/>
    <w:basedOn w:val="Normalny"/>
    <w:rsid w:val="0071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16F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3E1DD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Sadowski</dc:creator>
  <cp:keywords/>
  <dc:description/>
  <cp:lastModifiedBy>Dorota Łuczkowska</cp:lastModifiedBy>
  <cp:revision>44</cp:revision>
  <dcterms:created xsi:type="dcterms:W3CDTF">2022-04-25T21:17:00Z</dcterms:created>
  <dcterms:modified xsi:type="dcterms:W3CDTF">2022-07-13T08:16:00Z</dcterms:modified>
</cp:coreProperties>
</file>