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6B093C5B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C47A99">
        <w:rPr>
          <w:rFonts w:ascii="Arial" w:eastAsia="Calibri" w:hAnsi="Arial" w:cs="Arial"/>
          <w:b/>
        </w:rPr>
        <w:t>4</w:t>
      </w:r>
      <w:r w:rsidRPr="0011672A">
        <w:rPr>
          <w:rFonts w:ascii="Arial" w:eastAsia="Calibri" w:hAnsi="Arial" w:cs="Arial"/>
          <w:b/>
        </w:rPr>
        <w:t>.202</w:t>
      </w:r>
      <w:r w:rsidR="00A63FCB">
        <w:rPr>
          <w:rFonts w:ascii="Arial" w:eastAsia="Calibri" w:hAnsi="Arial" w:cs="Arial"/>
          <w:b/>
        </w:rPr>
        <w:t>4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4848E228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83916098"/>
      <w:bookmarkStart w:id="2" w:name="_Hlk97999394"/>
      <w:bookmarkStart w:id="3" w:name="_Hlk9809257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3"/>
      <w:r w:rsidR="00C47A99" w:rsidRPr="00E64C35">
        <w:rPr>
          <w:rFonts w:ascii="Arial" w:hAnsi="Arial" w:cs="Arial"/>
          <w:b/>
          <w:bCs/>
        </w:rPr>
        <w:t>Przebudowa drogi powiatowej nr 1652T Włoszczowice – Gołuchów – Stawiany odc. Gołuchów – Stawiany”</w:t>
      </w:r>
      <w:r w:rsidR="00C47A99" w:rsidRPr="00E64C35">
        <w:rPr>
          <w:rFonts w:ascii="Arial" w:eastAsia="Times New Roman" w:hAnsi="Arial" w:cs="Arial"/>
          <w:b/>
          <w:bCs/>
        </w:rPr>
        <w:t xml:space="preserve">, dł. 740 </w:t>
      </w:r>
      <w:proofErr w:type="spellStart"/>
      <w:r w:rsidR="00C47A99" w:rsidRPr="00E64C35">
        <w:rPr>
          <w:rFonts w:ascii="Arial" w:eastAsia="Times New Roman" w:hAnsi="Arial" w:cs="Arial"/>
          <w:b/>
          <w:bCs/>
        </w:rPr>
        <w:t>mb</w:t>
      </w:r>
      <w:proofErr w:type="spellEnd"/>
      <w:r w:rsidR="00C47A99" w:rsidRPr="00E64C35">
        <w:rPr>
          <w:rFonts w:ascii="Arial" w:eastAsia="Times New Roman" w:hAnsi="Arial" w:cs="Arial"/>
          <w:b/>
          <w:bCs/>
        </w:rPr>
        <w:t>; w km 5+075 – 5+815</w:t>
      </w:r>
    </w:p>
    <w:bookmarkEnd w:id="1"/>
    <w:bookmarkEnd w:id="2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601FBE"/>
    <w:rsid w:val="006F65F5"/>
    <w:rsid w:val="007C4FE0"/>
    <w:rsid w:val="00933D3A"/>
    <w:rsid w:val="00A13272"/>
    <w:rsid w:val="00A63FCB"/>
    <w:rsid w:val="00A77C10"/>
    <w:rsid w:val="00C47A99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9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12</cp:revision>
  <cp:lastPrinted>2024-02-05T09:20:00Z</cp:lastPrinted>
  <dcterms:created xsi:type="dcterms:W3CDTF">2022-03-12T14:39:00Z</dcterms:created>
  <dcterms:modified xsi:type="dcterms:W3CDTF">2024-02-06T11:58:00Z</dcterms:modified>
</cp:coreProperties>
</file>