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8824C" w14:textId="77777777" w:rsidR="007274B5" w:rsidRPr="009802F2" w:rsidRDefault="007274B5">
      <w:pPr>
        <w:tabs>
          <w:tab w:val="left" w:pos="3828"/>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b/>
          <w:bCs/>
          <w:u w:color="000000"/>
          <w:lang w:val="pl-PL"/>
          <w14:textOutline w14:w="0" w14:cap="flat" w14:cmpd="sng" w14:algn="ctr">
            <w14:noFill/>
            <w14:prstDash w14:val="solid"/>
            <w14:bevel/>
          </w14:textOutline>
        </w:rPr>
      </w:pPr>
    </w:p>
    <w:p w14:paraId="461B9C3D" w14:textId="77777777" w:rsidR="007274B5" w:rsidRPr="009802F2" w:rsidRDefault="006009E2">
      <w:pPr>
        <w:tabs>
          <w:tab w:val="left" w:pos="3828"/>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b/>
          <w:bCs/>
          <w:u w:color="000000"/>
          <w:lang w:val="pl-PL"/>
          <w14:textOutline w14:w="0" w14:cap="flat" w14:cmpd="sng" w14:algn="ctr">
            <w14:noFill/>
            <w14:prstDash w14:val="solid"/>
            <w14:bevel/>
          </w14:textOutline>
        </w:rPr>
        <w:t>Projektowane postanowienia umowy w sprawie zamówienia publicznego</w:t>
      </w:r>
    </w:p>
    <w:p w14:paraId="2C45A91A" w14:textId="77777777" w:rsidR="007274B5" w:rsidRPr="009802F2" w:rsidRDefault="007274B5">
      <w:pPr>
        <w:tabs>
          <w:tab w:val="left" w:pos="3828"/>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b/>
          <w:bCs/>
          <w:u w:color="000000"/>
          <w:lang w:val="pl-PL"/>
          <w14:textOutline w14:w="0" w14:cap="flat" w14:cmpd="sng" w14:algn="ctr">
            <w14:noFill/>
            <w14:prstDash w14:val="solid"/>
            <w14:bevel/>
          </w14:textOutline>
        </w:rPr>
      </w:pPr>
    </w:p>
    <w:p w14:paraId="0775153A" w14:textId="77777777" w:rsidR="007274B5" w:rsidRPr="009802F2" w:rsidRDefault="006009E2">
      <w:pPr>
        <w:tabs>
          <w:tab w:val="left" w:pos="3828"/>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b/>
          <w:bCs/>
          <w:u w:color="000000"/>
          <w:lang w:val="pl-PL"/>
          <w14:textOutline w14:w="0" w14:cap="flat" w14:cmpd="sng" w14:algn="ctr">
            <w14:noFill/>
            <w14:prstDash w14:val="solid"/>
            <w14:bevel/>
          </w14:textOutline>
        </w:rPr>
        <w:t>UMOWA   NR    ………………………………………….</w:t>
      </w:r>
    </w:p>
    <w:p w14:paraId="31BC1030"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u w:color="000000"/>
          <w:lang w:val="pl-PL"/>
          <w14:textOutline w14:w="0" w14:cap="flat" w14:cmpd="sng" w14:algn="ctr">
            <w14:noFill/>
            <w14:prstDash w14:val="solid"/>
            <w14:bevel/>
          </w14:textOutline>
        </w:rPr>
      </w:pPr>
    </w:p>
    <w:p w14:paraId="16C5CB2B"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both"/>
        <w:rPr>
          <w:lang w:val="pl-PL"/>
        </w:rPr>
      </w:pPr>
      <w:r w:rsidRPr="009802F2">
        <w:rPr>
          <w:rFonts w:ascii="Arial" w:hAnsi="Arial" w:cs="Arial"/>
          <w:b/>
          <w:bCs/>
          <w:u w:color="000000"/>
          <w:lang w:val="pl-PL"/>
          <w14:textOutline w14:w="0" w14:cap="flat" w14:cmpd="sng" w14:algn="ctr">
            <w14:noFill/>
            <w14:prstDash w14:val="solid"/>
            <w14:bevel/>
          </w14:textOutline>
        </w:rPr>
        <w:t>Zawarta w dniu  …………………………………. w ……………….. pomiędzy:</w:t>
      </w:r>
    </w:p>
    <w:p w14:paraId="3D100045"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u w:color="000000"/>
          <w:lang w:val="pl-PL"/>
          <w14:textOutline w14:w="0" w14:cap="flat" w14:cmpd="sng" w14:algn="ctr">
            <w14:noFill/>
            <w14:prstDash w14:val="solid"/>
            <w14:bevel/>
          </w14:textOutline>
        </w:rPr>
      </w:pPr>
    </w:p>
    <w:p w14:paraId="29E73421"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„AQUAPARK KALISZ” SP. Z O. O.</w:t>
      </w:r>
      <w:r w:rsidRPr="009802F2">
        <w:rPr>
          <w:rFonts w:ascii="Arial" w:hAnsi="Arial" w:cs="Arial"/>
          <w:b/>
          <w:bCs/>
          <w:u w:color="000000"/>
          <w:lang w:val="pl-PL"/>
          <w14:textOutline w14:w="0" w14:cap="flat" w14:cmpd="sng" w14:algn="ctr">
            <w14:noFill/>
            <w14:prstDash w14:val="solid"/>
            <w14:bevel/>
          </w14:textOutline>
        </w:rPr>
        <w:t xml:space="preserve"> </w:t>
      </w:r>
      <w:r w:rsidRPr="009802F2">
        <w:rPr>
          <w:rFonts w:ascii="Arial" w:hAnsi="Arial" w:cs="Arial"/>
          <w:u w:color="000000"/>
          <w:lang w:val="pl-PL"/>
          <w14:textOutline w14:w="0" w14:cap="flat" w14:cmpd="sng" w14:algn="ctr">
            <w14:noFill/>
            <w14:prstDash w14:val="solid"/>
            <w14:bevel/>
          </w14:textOutline>
        </w:rPr>
        <w:t>z siedzibą w Kaliszu (62-800) przy ul. Sportowej 10, wpisaną do Rejestru Przedsiębiorców w Sądzie Rejonowym Poznań – Nowe Miasto i Wilda w Poznaniu, IX Wydział Gospodarczy Krajowego Rejestru Sądowego, nr KRS 0000340359, NIP 6182107013, REGON 301188999, wysokość kapitału zakładowego wynosi …. zł, posiadającą status dużego przedsiębiorcy w rozumieniu art. 4 pkt 6 ustawy z dnia 8 marca 2013 roku o przeciwdziałaniu nadmiernym opóźnieniom w transakcjach handlowych (tj. Dz.U. z 2021 r. poz. 424), którą reprezentuje:</w:t>
      </w:r>
    </w:p>
    <w:p w14:paraId="25C7A065" w14:textId="77777777" w:rsidR="007274B5" w:rsidRPr="009802F2" w:rsidRDefault="007274B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0" w:line="276" w:lineRule="auto"/>
        <w:jc w:val="both"/>
        <w:rPr>
          <w:rFonts w:ascii="Arial" w:eastAsia="Arial" w:hAnsi="Arial" w:cs="Arial"/>
          <w:b/>
          <w:bCs/>
          <w:u w:color="000000"/>
          <w:lang w:val="pl-PL"/>
          <w14:textOutline w14:w="0" w14:cap="flat" w14:cmpd="sng" w14:algn="ctr">
            <w14:noFill/>
            <w14:prstDash w14:val="solid"/>
            <w14:bevel/>
          </w14:textOutline>
        </w:rPr>
      </w:pPr>
      <w:bookmarkStart w:id="0" w:name="_GoBack"/>
      <w:bookmarkEnd w:id="0"/>
    </w:p>
    <w:p w14:paraId="76610453" w14:textId="77777777" w:rsidR="007274B5" w:rsidRPr="009802F2" w:rsidRDefault="006009E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0" w:line="276" w:lineRule="auto"/>
        <w:jc w:val="both"/>
        <w:rPr>
          <w:lang w:val="pl-PL"/>
        </w:rPr>
      </w:pPr>
      <w:r w:rsidRPr="009802F2">
        <w:rPr>
          <w:rFonts w:ascii="Arial" w:hAnsi="Arial" w:cs="Arial"/>
          <w:b/>
          <w:bCs/>
          <w:u w:color="000000"/>
          <w:lang w:val="pl-PL"/>
          <w14:textOutline w14:w="0" w14:cap="flat" w14:cmpd="sng" w14:algn="ctr">
            <w14:noFill/>
            <w14:prstDash w14:val="solid"/>
            <w14:bevel/>
          </w14:textOutline>
        </w:rPr>
        <w:t>Michał Jackowski - Prezes Zarządu</w:t>
      </w:r>
    </w:p>
    <w:p w14:paraId="02EFE8DB"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zwaną dalej </w:t>
      </w:r>
      <w:r w:rsidRPr="009802F2">
        <w:rPr>
          <w:rFonts w:ascii="Arial" w:hAnsi="Arial" w:cs="Arial"/>
          <w:b/>
          <w:bCs/>
          <w:u w:color="000000"/>
          <w:lang w:val="pl-PL"/>
          <w14:textOutline w14:w="0" w14:cap="flat" w14:cmpd="sng" w14:algn="ctr">
            <w14:noFill/>
            <w14:prstDash w14:val="solid"/>
            <w14:bevel/>
          </w14:textOutline>
        </w:rPr>
        <w:t xml:space="preserve">ZAMAWIAJĄCYM </w:t>
      </w:r>
    </w:p>
    <w:p w14:paraId="48C4C10C"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b/>
          <w:bCs/>
          <w:u w:color="000000"/>
          <w:lang w:val="pl-PL"/>
          <w14:textOutline w14:w="0" w14:cap="flat" w14:cmpd="sng" w14:algn="ctr">
            <w14:noFill/>
            <w14:prstDash w14:val="solid"/>
            <w14:bevel/>
          </w14:textOutline>
        </w:rPr>
      </w:pPr>
    </w:p>
    <w:p w14:paraId="7E6E166F"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b/>
          <w:bCs/>
          <w:u w:color="000000"/>
          <w:lang w:val="pl-PL"/>
          <w14:textOutline w14:w="0" w14:cap="flat" w14:cmpd="sng" w14:algn="ctr">
            <w14:noFill/>
            <w14:prstDash w14:val="solid"/>
            <w14:bevel/>
          </w14:textOutline>
        </w:rPr>
      </w:pPr>
    </w:p>
    <w:p w14:paraId="605F9CA1"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a </w:t>
      </w:r>
    </w:p>
    <w:p w14:paraId="4F08B384"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u w:color="000000"/>
          <w:lang w:val="pl-PL"/>
          <w14:textOutline w14:w="0" w14:cap="flat" w14:cmpd="sng" w14:algn="ctr">
            <w14:noFill/>
            <w14:prstDash w14:val="solid"/>
            <w14:bevel/>
          </w14:textOutline>
        </w:rPr>
      </w:pPr>
    </w:p>
    <w:p w14:paraId="1BDB9F6E"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w:t>
      </w:r>
    </w:p>
    <w:p w14:paraId="537FF595"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u w:color="000000"/>
          <w:lang w:val="pl-PL"/>
          <w14:textOutline w14:w="0" w14:cap="flat" w14:cmpd="sng" w14:algn="ctr">
            <w14:noFill/>
            <w14:prstDash w14:val="solid"/>
            <w14:bevel/>
          </w14:textOutline>
        </w:rPr>
      </w:pPr>
    </w:p>
    <w:p w14:paraId="6EFD3EED"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reprezentowanym przez</w:t>
      </w:r>
    </w:p>
    <w:p w14:paraId="0463F639"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u w:color="000000"/>
          <w:lang w:val="pl-PL"/>
          <w14:textOutline w14:w="0" w14:cap="flat" w14:cmpd="sng" w14:algn="ctr">
            <w14:noFill/>
            <w14:prstDash w14:val="solid"/>
            <w14:bevel/>
          </w14:textOutline>
        </w:rPr>
      </w:pPr>
    </w:p>
    <w:p w14:paraId="09E9A062"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w:t>
      </w:r>
    </w:p>
    <w:p w14:paraId="62BA8181" w14:textId="77777777" w:rsidR="007274B5" w:rsidRPr="009802F2" w:rsidRDefault="007274B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0" w:line="276" w:lineRule="auto"/>
        <w:jc w:val="both"/>
        <w:rPr>
          <w:rFonts w:ascii="Arial" w:eastAsia="Arial" w:hAnsi="Arial" w:cs="Arial"/>
          <w:b/>
          <w:bCs/>
          <w:u w:color="000000"/>
          <w:lang w:val="pl-PL"/>
          <w14:textOutline w14:w="0" w14:cap="flat" w14:cmpd="sng" w14:algn="ctr">
            <w14:noFill/>
            <w14:prstDash w14:val="solid"/>
            <w14:bevel/>
          </w14:textOutline>
        </w:rPr>
      </w:pPr>
    </w:p>
    <w:p w14:paraId="28070AA8" w14:textId="77777777" w:rsidR="007274B5" w:rsidRPr="009802F2" w:rsidRDefault="006009E2">
      <w:pPr>
        <w:tabs>
          <w:tab w:val="left" w:pos="8124"/>
          <w:tab w:val="left" w:pos="8496"/>
          <w:tab w:val="left" w:pos="9204"/>
        </w:tabs>
        <w:spacing w:line="276" w:lineRule="auto"/>
        <w:ind w:right="22"/>
        <w:jc w:val="both"/>
        <w:rPr>
          <w:lang w:val="pl-PL"/>
        </w:rPr>
      </w:pPr>
      <w:r w:rsidRPr="009802F2">
        <w:rPr>
          <w:rFonts w:ascii="Arial" w:hAnsi="Arial" w:cs="Arial"/>
          <w:u w:color="000000"/>
          <w:lang w:val="pl-PL"/>
          <w14:textOutline w14:w="0" w14:cap="flat" w14:cmpd="sng" w14:algn="ctr">
            <w14:noFill/>
            <w14:prstDash w14:val="solid"/>
            <w14:bevel/>
          </w14:textOutline>
        </w:rPr>
        <w:t xml:space="preserve">zwanym dalej </w:t>
      </w:r>
      <w:r w:rsidRPr="009802F2">
        <w:rPr>
          <w:rFonts w:ascii="Arial" w:hAnsi="Arial" w:cs="Arial"/>
          <w:b/>
          <w:bCs/>
          <w:u w:color="000000"/>
          <w:lang w:val="pl-PL"/>
          <w14:textOutline w14:w="0" w14:cap="flat" w14:cmpd="sng" w14:algn="ctr">
            <w14:noFill/>
            <w14:prstDash w14:val="solid"/>
            <w14:bevel/>
          </w14:textOutline>
        </w:rPr>
        <w:t xml:space="preserve">WYKONAWCĄ </w:t>
      </w:r>
    </w:p>
    <w:p w14:paraId="31308BE0"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u w:color="000000"/>
          <w:lang w:val="pl-PL"/>
          <w14:textOutline w14:w="0" w14:cap="flat" w14:cmpd="sng" w14:algn="ctr">
            <w14:noFill/>
            <w14:prstDash w14:val="solid"/>
            <w14:bevel/>
          </w14:textOutline>
        </w:rPr>
      </w:pPr>
    </w:p>
    <w:p w14:paraId="2E72D6BC"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wyłonionym w wyniku przeprowadzenia postępowania o udzielenie zamówienia publicznego w trybie podstawowym na podstawie art. 275 pkt 2 ustawy z 11 września 2019 r. – Prawo zamówień publicznych (tj. Dz. U. z 2021 r. poz. 1129 ze zm.) – dalej: ustawa Pzp.</w:t>
      </w:r>
    </w:p>
    <w:p w14:paraId="06A4B348"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bCs/>
          <w:u w:color="000000"/>
          <w:lang w:val="pl-PL"/>
          <w14:textOutline w14:w="0" w14:cap="flat" w14:cmpd="sng" w14:algn="ctr">
            <w14:noFill/>
            <w14:prstDash w14:val="solid"/>
            <w14:bevel/>
          </w14:textOutline>
        </w:rPr>
      </w:pPr>
    </w:p>
    <w:p w14:paraId="777E817B"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1</w:t>
      </w:r>
    </w:p>
    <w:p w14:paraId="4B3A51F4"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Przedmiot umowy</w:t>
      </w:r>
    </w:p>
    <w:p w14:paraId="1766EAAA"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b/>
          <w:bCs/>
          <w:u w:color="000000"/>
          <w:lang w:val="pl-PL"/>
          <w14:textOutline w14:w="0" w14:cap="flat" w14:cmpd="sng" w14:algn="ctr">
            <w14:noFill/>
            <w14:prstDash w14:val="solid"/>
            <w14:bevel/>
          </w14:textOutline>
        </w:rPr>
      </w:pPr>
    </w:p>
    <w:p w14:paraId="62453A3F" w14:textId="6F238449" w:rsidR="007274B5" w:rsidRPr="009802F2" w:rsidRDefault="006009E2">
      <w:pPr>
        <w:numPr>
          <w:ilvl w:val="0"/>
          <w:numId w:val="2"/>
        </w:numPr>
        <w:spacing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Przedmiotem umowy jest wykonanie kompletnej dokumentacji projektowej wraz                    z wykonaniem robót budowlanych dla zadania pn. „</w:t>
      </w:r>
      <w:r w:rsidRPr="009802F2">
        <w:rPr>
          <w:rFonts w:ascii="Arial" w:hAnsi="Arial" w:cs="Arial"/>
          <w:b/>
          <w:bCs/>
          <w:i/>
          <w:iCs/>
          <w:u w:color="000000"/>
          <w:lang w:val="pl-PL"/>
          <w14:textOutline w14:w="0" w14:cap="flat" w14:cmpd="sng" w14:algn="ctr">
            <w14:noFill/>
            <w14:prstDash w14:val="solid"/>
            <w14:bevel/>
          </w14:textOutline>
        </w:rPr>
        <w:t xml:space="preserve">Budowa Krytej Pływalni na osiedlu Dobrzec w Kaliszu przy ul. Prymasa Stefana Wyszyńskiego 20a wraz z niezbędną infrastrukturą techniczną i parkingiem w formule zaprojektuj i wybuduj” </w:t>
      </w:r>
      <w:r w:rsidRPr="009802F2">
        <w:rPr>
          <w:rFonts w:ascii="Arial" w:hAnsi="Arial" w:cs="Arial"/>
          <w:i/>
          <w:iCs/>
          <w:u w:color="000000"/>
          <w:lang w:val="pl-PL"/>
          <w14:textOutline w14:w="0" w14:cap="flat" w14:cmpd="sng" w14:algn="ctr">
            <w14:noFill/>
            <w14:prstDash w14:val="solid"/>
            <w14:bevel/>
          </w14:textOutline>
        </w:rPr>
        <w:t>.</w:t>
      </w:r>
      <w:r w:rsidR="009802F2" w:rsidRPr="009802F2">
        <w:rPr>
          <w:rFonts w:ascii="Arial" w:hAnsi="Arial" w:cs="Arial"/>
          <w:i/>
          <w:iCs/>
          <w:u w:color="000000"/>
          <w:lang w:val="pl-PL"/>
          <w14:textOutline w14:w="0" w14:cap="flat" w14:cmpd="sng" w14:algn="ctr">
            <w14:noFill/>
            <w14:prstDash w14:val="solid"/>
            <w14:bevel/>
          </w14:textOutline>
        </w:rPr>
        <w:t xml:space="preserve"> </w:t>
      </w:r>
      <w:r w:rsidR="009802F2" w:rsidRPr="009802F2">
        <w:rPr>
          <w:rFonts w:ascii="Arial" w:hAnsi="Arial" w:cs="Arial"/>
          <w:iCs/>
          <w:u w:color="000000"/>
          <w:lang w:val="pl-PL"/>
          <w14:textOutline w14:w="0" w14:cap="flat" w14:cmpd="sng" w14:algn="ctr">
            <w14:noFill/>
            <w14:prstDash w14:val="solid"/>
            <w14:bevel/>
          </w14:textOutline>
        </w:rPr>
        <w:t>Przedmiot umowy został opisany szczegółowo w Programie Funkcjonalno Użytkowym (dalej: PFU) stanowiącym załącznik nr 1 do umowy.</w:t>
      </w:r>
    </w:p>
    <w:p w14:paraId="14D86F76" w14:textId="77777777" w:rsidR="007274B5" w:rsidRPr="009802F2" w:rsidRDefault="006009E2">
      <w:pPr>
        <w:numPr>
          <w:ilvl w:val="0"/>
          <w:numId w:val="2"/>
        </w:numPr>
        <w:spacing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ramach wykonania przedmiotu umowy wykonawca w szczególności:</w:t>
      </w:r>
    </w:p>
    <w:p w14:paraId="4E38BCE9" w14:textId="77777777" w:rsidR="007274B5" w:rsidRPr="009802F2" w:rsidRDefault="006009E2">
      <w:pPr>
        <w:numPr>
          <w:ilvl w:val="0"/>
          <w:numId w:val="3"/>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 dokumentację projektową;</w:t>
      </w:r>
    </w:p>
    <w:p w14:paraId="71B41593" w14:textId="77777777" w:rsidR="007274B5" w:rsidRPr="009802F2" w:rsidRDefault="006009E2">
      <w:pPr>
        <w:numPr>
          <w:ilvl w:val="0"/>
          <w:numId w:val="3"/>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wykona roboty budowlane polegające na budowie krytej pływalni wraz z niezbędną infrastrukturą techniczną i parkingiem zgodnie z zatwierdzoną dokumentacją projektową, o której mowa w § 1 ust. 2 pkt 1 umowy;</w:t>
      </w:r>
    </w:p>
    <w:p w14:paraId="24ACADED" w14:textId="77777777" w:rsidR="007274B5" w:rsidRPr="009802F2" w:rsidRDefault="006009E2">
      <w:pPr>
        <w:numPr>
          <w:ilvl w:val="0"/>
          <w:numId w:val="3"/>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 dokumentację powykonawczą;</w:t>
      </w:r>
    </w:p>
    <w:p w14:paraId="0F992AF4" w14:textId="77777777" w:rsidR="007274B5" w:rsidRPr="009802F2" w:rsidRDefault="006009E2">
      <w:pPr>
        <w:numPr>
          <w:ilvl w:val="0"/>
          <w:numId w:val="3"/>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przeniesie na zamawiającego majątkowe prawa autorskie do dokumentacji projektowej, o której mowa w § 1 ust. 2 pkt 1 umowy oraz do dokumentacji powykonawczej, o której mowa w § 1 ust. 2 pkt 3 umowy na warunkach określonych w § 7 umowy;</w:t>
      </w:r>
    </w:p>
    <w:p w14:paraId="02117B8E" w14:textId="77777777" w:rsidR="007274B5" w:rsidRPr="009802F2" w:rsidRDefault="006009E2">
      <w:pPr>
        <w:numPr>
          <w:ilvl w:val="0"/>
          <w:numId w:val="3"/>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zawrze umowę ubezpieczeniową z tytułu odpowiedzialności związanej                                    z wykonywaniem przedmiotu umowy na warunkach określonych w § 12 umowy;</w:t>
      </w:r>
    </w:p>
    <w:p w14:paraId="73BDB0CD" w14:textId="77777777" w:rsidR="007274B5" w:rsidRPr="009802F2" w:rsidRDefault="006009E2">
      <w:pPr>
        <w:numPr>
          <w:ilvl w:val="0"/>
          <w:numId w:val="3"/>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udzieli gwarancji na roboty budowlane oraz infrastrukturę towarzyszącą, o których mowa w § 1 ust. 2 pkt 2 umowy na warunkach określonych w § 13 umowy.</w:t>
      </w:r>
    </w:p>
    <w:p w14:paraId="4F34ADD9" w14:textId="77777777" w:rsidR="007274B5" w:rsidRPr="009802F2" w:rsidRDefault="006009E2" w:rsidP="006009E2">
      <w:pPr>
        <w:numPr>
          <w:ilvl w:val="0"/>
          <w:numId w:val="51"/>
        </w:numPr>
        <w:spacing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Realizacja przedmiotu umowy, o którym mowa w § 1 ust. 1 umowy, została podzielone na następujące etapy:</w:t>
      </w:r>
    </w:p>
    <w:p w14:paraId="32FE34AD" w14:textId="77777777" w:rsidR="007274B5" w:rsidRPr="009802F2" w:rsidRDefault="006009E2">
      <w:pPr>
        <w:numPr>
          <w:ilvl w:val="0"/>
          <w:numId w:val="4"/>
        </w:numPr>
        <w:spacing w:before="6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etap 1 – obejmujący wykonanie dokumentacji projektowej, o której mowa w § 1 ust. 2 pkt 1 umowy;</w:t>
      </w:r>
    </w:p>
    <w:p w14:paraId="5D379854" w14:textId="77777777" w:rsidR="007274B5" w:rsidRPr="009802F2" w:rsidRDefault="006009E2">
      <w:pPr>
        <w:numPr>
          <w:ilvl w:val="0"/>
          <w:numId w:val="4"/>
        </w:numPr>
        <w:spacing w:before="6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etap 2 – obejmujący wykonanie robót budowlanych, o których mowa w § 1 ust. 2 pkt 2 umowy wraz z dokumentacją powykonawczą, o której mowa w § 1 ust. 2 pkt 3 umowy.</w:t>
      </w:r>
    </w:p>
    <w:p w14:paraId="38DBB34C" w14:textId="77777777" w:rsidR="007274B5" w:rsidRPr="009802F2" w:rsidRDefault="006009E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120" w:line="276" w:lineRule="auto"/>
        <w:ind w:left="714"/>
        <w:jc w:val="both"/>
        <w:rPr>
          <w:lang w:val="pl-PL"/>
        </w:rPr>
      </w:pPr>
      <w:r w:rsidRPr="009802F2">
        <w:rPr>
          <w:rFonts w:ascii="Arial" w:hAnsi="Arial" w:cs="Arial"/>
          <w:u w:color="000000"/>
          <w:lang w:val="pl-PL"/>
          <w14:textOutline w14:w="0" w14:cap="flat" w14:cmpd="sng" w14:algn="ctr">
            <w14:noFill/>
            <w14:prstDash w14:val="solid"/>
            <w14:bevel/>
          </w14:textOutline>
        </w:rPr>
        <w:t>Etap 1 i 2 musi zostać poprzedzony rozpoczęciem prac rozbiórkowych istniejącego obiektu.</w:t>
      </w:r>
    </w:p>
    <w:p w14:paraId="5F7A29D9" w14:textId="77777777" w:rsidR="007274B5" w:rsidRPr="009802F2" w:rsidRDefault="006009E2" w:rsidP="006009E2">
      <w:pPr>
        <w:numPr>
          <w:ilvl w:val="0"/>
          <w:numId w:val="52"/>
        </w:numPr>
        <w:spacing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ramach realizacji etapu 2, o którym mowa w § 1 ust. 3 pkt 2 umowy, wykonawca będzie zobowiązany do realizacji zadań, o których mowa w § 1 ust. 2 pkt 2 – 6 umowy.</w:t>
      </w:r>
    </w:p>
    <w:p w14:paraId="6CA44F5C" w14:textId="2F67446D" w:rsidR="007274B5" w:rsidRPr="009802F2" w:rsidRDefault="006009E2">
      <w:pPr>
        <w:numPr>
          <w:ilvl w:val="0"/>
          <w:numId w:val="2"/>
        </w:numPr>
        <w:spacing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zobowiązany jest na dzień zawarcia niniejszej umowy przedstawić opracowany i uzgodniony z zamawiającym harmonogram rzeczowo-finansowy, zwany dalej Harmonogramem, w którym będą uszczegółowione etapy realizacji przedmiotu umowy oraz terminy rozpocz</w:t>
      </w:r>
      <w:r w:rsidR="009802F2" w:rsidRPr="009802F2">
        <w:rPr>
          <w:rFonts w:ascii="Arial" w:hAnsi="Arial" w:cs="Arial"/>
          <w:u w:color="000000"/>
          <w:lang w:val="pl-PL"/>
          <w14:textOutline w14:w="0" w14:cap="flat" w14:cmpd="sng" w14:algn="ctr">
            <w14:noFill/>
            <w14:prstDash w14:val="solid"/>
            <w14:bevel/>
          </w14:textOutline>
        </w:rPr>
        <w:t xml:space="preserve">ęcia i zakończenia tych etapów </w:t>
      </w:r>
      <w:r w:rsidRPr="009802F2">
        <w:rPr>
          <w:rFonts w:ascii="Arial" w:hAnsi="Arial" w:cs="Arial"/>
          <w:u w:color="000000"/>
          <w:lang w:val="pl-PL"/>
          <w14:textOutline w14:w="0" w14:cap="flat" w14:cmpd="sng" w14:algn="ctr">
            <w14:noFill/>
            <w14:prstDash w14:val="solid"/>
            <w14:bevel/>
          </w14:textOutline>
        </w:rPr>
        <w:t>oraz kosztorysy wskazane w Programie Funkcjonalno Uży</w:t>
      </w:r>
      <w:r w:rsidR="009802F2" w:rsidRPr="009802F2">
        <w:rPr>
          <w:rFonts w:ascii="Arial" w:hAnsi="Arial" w:cs="Arial"/>
          <w:u w:color="000000"/>
          <w:lang w:val="pl-PL"/>
          <w14:textOutline w14:w="0" w14:cap="flat" w14:cmpd="sng" w14:algn="ctr">
            <w14:noFill/>
            <w14:prstDash w14:val="solid"/>
            <w14:bevel/>
          </w14:textOutline>
        </w:rPr>
        <w:t xml:space="preserve">tkowym </w:t>
      </w:r>
      <w:r w:rsidRPr="009802F2">
        <w:rPr>
          <w:rFonts w:ascii="Arial" w:hAnsi="Arial" w:cs="Arial"/>
          <w:u w:color="000000"/>
          <w:lang w:val="pl-PL"/>
          <w14:textOutline w14:w="0" w14:cap="flat" w14:cmpd="sng" w14:algn="ctr">
            <w14:noFill/>
            <w14:prstDash w14:val="solid"/>
            <w14:bevel/>
          </w14:textOutline>
        </w:rPr>
        <w:t>stanowiącym załącznik nr 1 do umowy.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14:paraId="76855AFA" w14:textId="77777777" w:rsidR="007274B5" w:rsidRPr="009802F2" w:rsidRDefault="006009E2">
      <w:pPr>
        <w:numPr>
          <w:ilvl w:val="0"/>
          <w:numId w:val="2"/>
        </w:numPr>
        <w:spacing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Dokumentacja projektowa, o której mowa w § 1 ust. 2 pkt 1 umowy, obejmuje w szczególności:</w:t>
      </w:r>
    </w:p>
    <w:p w14:paraId="75003203" w14:textId="77777777" w:rsidR="007274B5" w:rsidRPr="009802F2" w:rsidRDefault="006009E2">
      <w:pPr>
        <w:numPr>
          <w:ilvl w:val="0"/>
          <w:numId w:val="5"/>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dokumentację projektową budowlaną - projekt architektoniczno-budowlany;</w:t>
      </w:r>
    </w:p>
    <w:p w14:paraId="238B8D69" w14:textId="77777777" w:rsidR="007274B5" w:rsidRPr="009802F2" w:rsidRDefault="006009E2">
      <w:pPr>
        <w:numPr>
          <w:ilvl w:val="0"/>
          <w:numId w:val="5"/>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dokumentację projektową wykonawczą -  projekt techniczny;</w:t>
      </w:r>
    </w:p>
    <w:p w14:paraId="3BBCB369" w14:textId="77777777" w:rsidR="007274B5" w:rsidRPr="009802F2" w:rsidRDefault="006009E2">
      <w:pPr>
        <w:numPr>
          <w:ilvl w:val="0"/>
          <w:numId w:val="5"/>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 xml:space="preserve"> specyfikację techniczną wykonania i odbioru robót budowlanych;</w:t>
      </w:r>
    </w:p>
    <w:p w14:paraId="513B9ACF" w14:textId="77777777" w:rsidR="007274B5" w:rsidRPr="009802F2" w:rsidRDefault="006009E2">
      <w:pPr>
        <w:numPr>
          <w:ilvl w:val="0"/>
          <w:numId w:val="5"/>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kosztorys, na potrzeby waloryzacji wynagrodzenia wykonawcy, na zasadach określonych w § 14 ust. 1 pkt 1 lit. e umowy</w:t>
      </w:r>
      <w:r w:rsidRPr="009802F2">
        <w:rPr>
          <w:rFonts w:ascii="Arial" w:hAnsi="Arial" w:cs="Arial"/>
          <w:u w:color="FF0000"/>
          <w:lang w:val="pl-PL"/>
          <w14:textOutline w14:w="0" w14:cap="flat" w14:cmpd="sng" w14:algn="ctr">
            <w14:noFill/>
            <w14:prstDash w14:val="solid"/>
            <w14:bevel/>
          </w14:textOutline>
        </w:rPr>
        <w:t>;</w:t>
      </w:r>
    </w:p>
    <w:p w14:paraId="76AEE4F7" w14:textId="77777777" w:rsidR="007274B5" w:rsidRPr="009802F2" w:rsidRDefault="006009E2">
      <w:pPr>
        <w:numPr>
          <w:ilvl w:val="0"/>
          <w:numId w:val="5"/>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plan zagospodarowania terenu;</w:t>
      </w:r>
    </w:p>
    <w:p w14:paraId="2E92DBE8" w14:textId="77777777" w:rsidR="007274B5" w:rsidRPr="009802F2" w:rsidRDefault="006009E2">
      <w:pPr>
        <w:numPr>
          <w:ilvl w:val="0"/>
          <w:numId w:val="5"/>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uzyskanie pozwolenia na budowę (jeżeli wymagane).</w:t>
      </w:r>
    </w:p>
    <w:p w14:paraId="530B16A4" w14:textId="77777777" w:rsidR="007274B5" w:rsidRPr="009802F2" w:rsidRDefault="006009E2">
      <w:pPr>
        <w:pStyle w:val="Akapitzlist"/>
        <w:numPr>
          <w:ilvl w:val="0"/>
          <w:numId w:val="2"/>
        </w:numPr>
        <w:spacing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Dokumentacja powykonawcza, o której mowa w § 1 ust. 2 pkt 3 umowy, obejmuje                      w szczególności:</w:t>
      </w:r>
    </w:p>
    <w:p w14:paraId="6B7076BB" w14:textId="77777777" w:rsidR="007274B5" w:rsidRPr="009802F2" w:rsidRDefault="006009E2">
      <w:pPr>
        <w:numPr>
          <w:ilvl w:val="0"/>
          <w:numId w:val="6"/>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dokumentację budowy z naniesionymi zmianami dokonanymi w toku wykonywania robót oraz geodezyjnymi pomiarami powykonawczymi, w tym geodezyjną inwentaryzację powykonawczą oraz dokumentację geodezyjno-kartograficzną; </w:t>
      </w:r>
    </w:p>
    <w:p w14:paraId="5487C604" w14:textId="77777777" w:rsidR="007274B5" w:rsidRPr="009802F2" w:rsidRDefault="006009E2">
      <w:pPr>
        <w:numPr>
          <w:ilvl w:val="0"/>
          <w:numId w:val="6"/>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oryginalne atesty i świadectwa potwierdzające dopuszczenie do stosowania użytych przy realizacji zamówienia materiałów budowlanych, elementów wykończenia stałego wyposażenia i technologii;</w:t>
      </w:r>
    </w:p>
    <w:p w14:paraId="77C45873" w14:textId="77777777" w:rsidR="007274B5" w:rsidRPr="009802F2" w:rsidRDefault="006009E2">
      <w:pPr>
        <w:numPr>
          <w:ilvl w:val="0"/>
          <w:numId w:val="6"/>
        </w:numPr>
        <w:spacing w:before="120"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instrukcje, opisy i kopie kart gwarancyjnych urządzeń zamontowanych w wyniku realizacji robót.</w:t>
      </w:r>
    </w:p>
    <w:p w14:paraId="42821B2E" w14:textId="77777777" w:rsidR="007274B5" w:rsidRPr="009802F2" w:rsidRDefault="006009E2" w:rsidP="006009E2">
      <w:pPr>
        <w:numPr>
          <w:ilvl w:val="0"/>
          <w:numId w:val="53"/>
        </w:numPr>
        <w:spacing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Dokumentacja powykonawcza, o której mowa w § 1 ust. 2 pkt 3 umowy, powinna zawierać dane umożliwiające wniesienie zmian na mapę zasadniczą, do ewidencji gruntów oraz do ewidencji sieci uzbrojenia terenu – zgodnie z ustawą z dnia 17 maja 1989 roku – Prawo geodezyjne i kartograficzne (tj. Dz. U. 2020 poz. 2052 ze zm.).</w:t>
      </w:r>
    </w:p>
    <w:p w14:paraId="145980AA" w14:textId="77777777" w:rsidR="007274B5" w:rsidRPr="009802F2" w:rsidRDefault="006009E2" w:rsidP="006009E2">
      <w:pPr>
        <w:numPr>
          <w:ilvl w:val="0"/>
          <w:numId w:val="54"/>
        </w:numPr>
        <w:spacing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Roboty budowlane, o których mowa w § 1 ust. 2 pkt 2 umowy, dotyczą zamierzenia budowlanego, w skład którego wchodzą:</w:t>
      </w:r>
    </w:p>
    <w:p w14:paraId="48A9C223"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projekt organizacji ruchu drogowego dla pojazdów i pieszych, na terenie bezpośrednio przyległym wraz z projektem wjazdu na drogę publiczną;</w:t>
      </w:r>
    </w:p>
    <w:p w14:paraId="3389A463"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rozbiórka istniejącego budynku ośrodka sportowego </w:t>
      </w:r>
      <w:r w:rsidRPr="009802F2">
        <w:rPr>
          <w:rFonts w:ascii="Arial" w:hAnsi="Arial" w:cs="Arial"/>
          <w:i/>
          <w:iCs/>
          <w:lang w:val="pl-PL"/>
        </w:rPr>
        <w:t xml:space="preserve">Delfin (działka nr 81/2) </w:t>
      </w:r>
      <w:r w:rsidRPr="009802F2">
        <w:rPr>
          <w:rFonts w:ascii="Arial" w:hAnsi="Arial" w:cs="Arial"/>
          <w:iCs/>
          <w:lang w:val="pl-PL"/>
        </w:rPr>
        <w:t xml:space="preserve">zgodnie z zasadami określonymi w </w:t>
      </w:r>
      <w:r w:rsidRPr="009802F2">
        <w:rPr>
          <w:rFonts w:ascii="Arial" w:hAnsi="Arial" w:cs="Arial"/>
          <w:iCs/>
          <w:u w:color="000000"/>
          <w:lang w:val="pl-PL"/>
          <w14:textOutline w14:w="0" w14:cap="flat" w14:cmpd="sng" w14:algn="ctr">
            <w14:noFill/>
            <w14:prstDash w14:val="solid"/>
            <w14:bevel/>
          </w14:textOutline>
        </w:rPr>
        <w:t>PFU</w:t>
      </w:r>
      <w:r w:rsidRPr="009802F2">
        <w:rPr>
          <w:rFonts w:ascii="Arial" w:hAnsi="Arial" w:cs="Arial"/>
          <w:u w:color="000000"/>
          <w:lang w:val="pl-PL"/>
          <w14:textOutline w14:w="0" w14:cap="flat" w14:cmpd="sng" w14:algn="ctr">
            <w14:noFill/>
            <w14:prstDash w14:val="solid"/>
            <w14:bevel/>
          </w14:textOutline>
        </w:rPr>
        <w:t xml:space="preserve"> stanowiącym załącznik nr 1 do umowy</w:t>
      </w:r>
      <w:r w:rsidRPr="009802F2">
        <w:rPr>
          <w:rFonts w:ascii="Arial" w:hAnsi="Arial" w:cs="Arial"/>
          <w:lang w:val="pl-PL"/>
        </w:rPr>
        <w:t>;</w:t>
      </w:r>
    </w:p>
    <w:p w14:paraId="4274447A"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przygotowanie koncepcji ogólnej wraz z zagospodarowaniem terenu (w wersji wydrukowanej 2 egz. + zapis cyfrowy na płycie CD/DVD), zawierającej podstawowe rozwiązania funkcjonalno – użytkowe oraz charakterystyczne parametry użytkowe obiektu m.in.: powierzchnia zabudowy, liczba kondygnacji, wymiary zewnętrzne obiektu itp.; Przedstawiona koncepcja musi zawierać m.in. 4 rysunki obrazujące elewacje obiektu  w przedstawione w wizualizacji 3D;</w:t>
      </w:r>
    </w:p>
    <w:p w14:paraId="0173E659"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uzyskanie wszelkich zgód, opinii, uzgodnień, pozwoleń, decyzji, ekspertyz i analiz niezbędnych do uzyskania pozwolenia na budowę, lub zgłoszenia robót bez sprzeciwu;</w:t>
      </w:r>
    </w:p>
    <w:p w14:paraId="565898A2"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uzyskanie ostatecznej decyzji pozwolenia na budowę;</w:t>
      </w:r>
    </w:p>
    <w:p w14:paraId="1FE45074"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zgłoszenie do właściwego organu zamiaru rozpoczęcia robót budowlanych;</w:t>
      </w:r>
    </w:p>
    <w:p w14:paraId="14EF29AA"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zapewnienie kierownika budowy oraz kierowników robót umożliwiających zgodnie              z prawem wykonanie zadania w specjalnościach:</w:t>
      </w:r>
    </w:p>
    <w:p w14:paraId="361E2916" w14:textId="77777777" w:rsidR="007274B5" w:rsidRPr="009802F2" w:rsidRDefault="006009E2">
      <w:pPr>
        <w:widowControl w:val="0"/>
        <w:numPr>
          <w:ilvl w:val="1"/>
          <w:numId w:val="5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konstrukcyjno – budowlanej;</w:t>
      </w:r>
    </w:p>
    <w:p w14:paraId="3E1B1206" w14:textId="77777777" w:rsidR="007274B5" w:rsidRPr="009802F2" w:rsidRDefault="006009E2">
      <w:pPr>
        <w:widowControl w:val="0"/>
        <w:numPr>
          <w:ilvl w:val="1"/>
          <w:numId w:val="5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instalacyjnej w zakresie sieci, instalacji i urządzeń: cieplnych, wentylacyjnych, gazowych, wodociągowych, deszczowych i kanalizacyjnych; </w:t>
      </w:r>
    </w:p>
    <w:p w14:paraId="2F8F52A3" w14:textId="77777777" w:rsidR="007274B5" w:rsidRPr="009802F2" w:rsidRDefault="006009E2">
      <w:pPr>
        <w:widowControl w:val="0"/>
        <w:numPr>
          <w:ilvl w:val="1"/>
          <w:numId w:val="5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instalacyjnej w zakresie sieci, instalacji i urządzeń elektrycznych                                     </w:t>
      </w:r>
      <w:r w:rsidRPr="009802F2">
        <w:rPr>
          <w:rFonts w:ascii="Arial" w:hAnsi="Arial" w:cs="Arial"/>
          <w:lang w:val="pl-PL"/>
        </w:rPr>
        <w:lastRenderedPageBreak/>
        <w:t>i elektroenergetycznych;</w:t>
      </w:r>
    </w:p>
    <w:p w14:paraId="2862049E" w14:textId="77777777" w:rsidR="007274B5" w:rsidRPr="009802F2" w:rsidRDefault="006009E2">
      <w:pPr>
        <w:widowControl w:val="0"/>
        <w:numPr>
          <w:ilvl w:val="1"/>
          <w:numId w:val="5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drogowej;</w:t>
      </w:r>
    </w:p>
    <w:p w14:paraId="5357ED3A"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wykonanie robót budowlanych zgodnie z przedmiotem zamówienia, projektami                       i przepisami prawa oraz wskazaniami zamawiającego;</w:t>
      </w:r>
    </w:p>
    <w:p w14:paraId="6F349D03"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przygotowanie terenu budowy, a po jej zakończeniu uporządkowanie terenu budowy i doprowadzenie do stanu pierwotnego terenów naruszonych działaniem wykonawcy po zakończeniu robót budowlanych;</w:t>
      </w:r>
    </w:p>
    <w:p w14:paraId="50787F37"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 wykonanie dokumentacji powykonawczej (m. in. protokoły z robót zanikających, protokoły skuteczności, szczelności oraz przydatności wszystkich instalacji, aprobaty, certyfikaty, atesty potwierdzające jakość zastosowanych materiałów, urządzeń itp.) wraz z powykonawczą inwentaryzacją geodezyjną;</w:t>
      </w:r>
    </w:p>
    <w:p w14:paraId="39B53606"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 uzyskanie wszelkich zgód, opinii, ekspertyz, decyzji itp. niezbędnych do uzyskania decyzji pozwolenia na użytkowanie i bezpiecznego użytkowania obiektu;</w:t>
      </w:r>
    </w:p>
    <w:p w14:paraId="77E6643C"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 rozruch wszystkich urządzeń obiektu, napełnienie niecek i uzdatnienie wody basenowej;</w:t>
      </w:r>
    </w:p>
    <w:p w14:paraId="5CA04CC1"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 uzyskanie decyzji administracyjnej pozwolenie na użytkowanie obiektu;</w:t>
      </w:r>
    </w:p>
    <w:p w14:paraId="0CAD64CE"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 przeprowadzenie szkoleń pracowników obiektu w zakresie obsługi urządzeń obiektu, instalacji itp.;</w:t>
      </w:r>
    </w:p>
    <w:p w14:paraId="7300DA65"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 opracowanie instrukcji użytkowania obiektu;</w:t>
      </w:r>
    </w:p>
    <w:p w14:paraId="02C7514D"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 opracowanie instrukcji bezpieczeństwa pożarowego i ewakuacji użytkowników obiektu;</w:t>
      </w:r>
    </w:p>
    <w:p w14:paraId="3386AD26"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 przygotowanie innych niezbędnych opracowań: specyfikacji, przedmiarów                              i kosztorysów;</w:t>
      </w:r>
    </w:p>
    <w:p w14:paraId="50AD4ACC"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 nadzór autorski projektantów obiektu;</w:t>
      </w:r>
    </w:p>
    <w:p w14:paraId="231B433C" w14:textId="77777777"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 uzyskanie dla niecki sportowej certyfikatu (homologacji) Polskiego Związku Pływackiego;</w:t>
      </w:r>
    </w:p>
    <w:p w14:paraId="67EF2771" w14:textId="4DC3F9E1" w:rsidR="007274B5" w:rsidRPr="009802F2" w:rsidRDefault="006009E2">
      <w:pPr>
        <w:widowControl w:val="0"/>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lang w:val="pl-PL"/>
        </w:rPr>
        <w:t xml:space="preserve"> monitorowanie oraz rozliczanie finansowe robót, stanowiących przedmiot świadczonej usługi z uwzględnieniem podziału na poszczególne rodzaje i elementy środków trwałych (wg Klasyfikacji Środków Trwałych). Wykonawca m.in. w tym zakresie będzie zobowiązany do opracowania i przekazania końcowego dokumentu pn. "Przekazanie-przejęcie środka trwałego PT ”.</w:t>
      </w:r>
    </w:p>
    <w:p w14:paraId="5CC9014D" w14:textId="092439A4" w:rsidR="007274B5" w:rsidRPr="009802F2" w:rsidRDefault="006009E2" w:rsidP="006009E2">
      <w:pPr>
        <w:numPr>
          <w:ilvl w:val="0"/>
          <w:numId w:val="55"/>
        </w:numPr>
        <w:spacing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W ramach realizacji robót budowlanych, o których mowa w § 1 ust. 2 pkt 2 umowy, wykonawca jest zobowiązany do wykonania dostawy i montażu </w:t>
      </w:r>
      <w:r w:rsidRPr="009802F2">
        <w:rPr>
          <w:rFonts w:ascii="Arial" w:hAnsi="Arial" w:cs="Arial"/>
          <w:b/>
          <w:bCs/>
          <w:u w:color="000000"/>
          <w:lang w:val="pl-PL"/>
          <w14:textOutline w14:w="0" w14:cap="flat" w14:cmpd="sng" w14:algn="ctr">
            <w14:noFill/>
            <w14:prstDash w14:val="solid"/>
            <w14:bevel/>
          </w14:textOutline>
        </w:rPr>
        <w:t>infrastruktury towarzyszącej,</w:t>
      </w:r>
      <w:r w:rsidRPr="009802F2">
        <w:rPr>
          <w:rFonts w:ascii="Arial" w:hAnsi="Arial" w:cs="Arial"/>
          <w:u w:color="000000"/>
          <w:lang w:val="pl-PL"/>
          <w14:textOutline w14:w="0" w14:cap="flat" w14:cmpd="sng" w14:algn="ctr">
            <w14:noFill/>
            <w14:prstDash w14:val="solid"/>
            <w14:bevel/>
          </w14:textOutline>
        </w:rPr>
        <w:t xml:space="preserve"> w tym m.in. elementów małej architektury, oświetlenia oraz innych dostaw niezbędnych do prawidłowej realizacji niniejszej umowy zgodnie z PFU</w:t>
      </w:r>
      <w:r w:rsidR="009802F2" w:rsidRPr="009802F2">
        <w:rPr>
          <w:rFonts w:ascii="Arial" w:hAnsi="Arial" w:cs="Arial"/>
          <w:b/>
          <w:bCs/>
          <w:u w:color="000000"/>
          <w:lang w:val="pl-PL"/>
          <w14:textOutline w14:w="0" w14:cap="flat" w14:cmpd="sng" w14:algn="ctr">
            <w14:noFill/>
            <w14:prstDash w14:val="solid"/>
            <w14:bevel/>
          </w14:textOutline>
        </w:rPr>
        <w:t xml:space="preserve"> </w:t>
      </w:r>
      <w:r w:rsidRPr="009802F2">
        <w:rPr>
          <w:rFonts w:ascii="Arial" w:hAnsi="Arial" w:cs="Arial"/>
          <w:u w:color="000000"/>
          <w:lang w:val="pl-PL"/>
          <w14:textOutline w14:w="0" w14:cap="flat" w14:cmpd="sng" w14:algn="ctr">
            <w14:noFill/>
            <w14:prstDash w14:val="solid"/>
            <w14:bevel/>
          </w14:textOutline>
        </w:rPr>
        <w:t>stanowiącym załącznik nr 1 do umowy.</w:t>
      </w:r>
    </w:p>
    <w:p w14:paraId="2643CC5A" w14:textId="77777777" w:rsidR="007274B5" w:rsidRPr="009802F2" w:rsidRDefault="006009E2">
      <w:pPr>
        <w:numPr>
          <w:ilvl w:val="0"/>
          <w:numId w:val="2"/>
        </w:numPr>
        <w:spacing w:after="120" w:line="276" w:lineRule="auto"/>
        <w:jc w:val="both"/>
        <w:rPr>
          <w:lang w:val="pl-PL"/>
        </w:rPr>
      </w:pPr>
      <w:r w:rsidRPr="009802F2">
        <w:rPr>
          <w:rFonts w:ascii="Arial" w:hAnsi="Arial" w:cs="Arial"/>
          <w:b/>
          <w:bCs/>
          <w:u w:color="000000"/>
          <w:lang w:val="pl-PL"/>
          <w14:textOutline w14:w="0" w14:cap="flat" w14:cmpd="sng" w14:algn="ctr">
            <w14:noFill/>
            <w14:prstDash w14:val="solid"/>
            <w14:bevel/>
          </w14:textOutline>
        </w:rPr>
        <w:t>Infrastruktura towarzysząca</w:t>
      </w:r>
      <w:r w:rsidRPr="009802F2">
        <w:rPr>
          <w:rFonts w:ascii="Arial" w:hAnsi="Arial" w:cs="Arial"/>
          <w:u w:color="000000"/>
          <w:lang w:val="pl-PL"/>
          <w14:textOutline w14:w="0" w14:cap="flat" w14:cmpd="sng" w14:algn="ctr">
            <w14:noFill/>
            <w14:prstDash w14:val="solid"/>
            <w14:bevel/>
          </w14:textOutline>
        </w:rPr>
        <w:t>, o której mowa w § 1 ust. 10 umowy, musi spełniać normy bezpieczeństwa wymagane dla danego wyrobu, tj. powinna posiadać odpowiedni certyfikat CE, deklaracje zgodności lub certyfikaty zgodności z zasadniczymi wymaganiami dotyczącymi danego wyrobu.</w:t>
      </w:r>
    </w:p>
    <w:p w14:paraId="12036952" w14:textId="77777777" w:rsidR="007274B5" w:rsidRPr="009802F2" w:rsidRDefault="006009E2">
      <w:pPr>
        <w:numPr>
          <w:ilvl w:val="0"/>
          <w:numId w:val="2"/>
        </w:numPr>
        <w:spacing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Przedmiot umowy należy wykonać zgodnie z postanowieniami niniejszej umowy, treścią specyfikacji warunków zamówienia (dalej: SWZ), a także zgodnie z PFU stanowiącym załącznik nr 1 do umowy.</w:t>
      </w:r>
    </w:p>
    <w:p w14:paraId="27EC335A" w14:textId="77777777" w:rsidR="007274B5" w:rsidRPr="009802F2" w:rsidRDefault="006009E2">
      <w:pPr>
        <w:numPr>
          <w:ilvl w:val="0"/>
          <w:numId w:val="2"/>
        </w:numPr>
        <w:spacing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2B7ABEE4" w14:textId="77777777" w:rsidR="007274B5" w:rsidRPr="009802F2" w:rsidRDefault="006009E2">
      <w:pPr>
        <w:numPr>
          <w:ilvl w:val="0"/>
          <w:numId w:val="2"/>
        </w:numPr>
        <w:spacing w:after="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Wszystkie przyjęte w projekcie i wbudowane materiały i urządzenia powinny posiadać stosowne certyfikaty i dopuszczenia do stosowania w budownictwie wymagane polskim prawem.</w:t>
      </w:r>
    </w:p>
    <w:p w14:paraId="1EF9F757"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2</w:t>
      </w:r>
    </w:p>
    <w:p w14:paraId="76927528"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Termin wykonania zamówienia</w:t>
      </w:r>
    </w:p>
    <w:p w14:paraId="6BA57458"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456D34B4" w14:textId="77777777" w:rsidR="007274B5" w:rsidRPr="009802F2" w:rsidRDefault="006009E2">
      <w:pPr>
        <w:numPr>
          <w:ilvl w:val="0"/>
          <w:numId w:val="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Przedmiot umowy, o którym mowa w § 1 ust. 1 umowy, zostanie wykonany w terminie 18 (słownie: osiemnastu) miesięcy od dnia jej zawarcia.</w:t>
      </w:r>
    </w:p>
    <w:p w14:paraId="098BA40D" w14:textId="77777777" w:rsidR="007274B5" w:rsidRPr="009802F2" w:rsidRDefault="006009E2">
      <w:pPr>
        <w:numPr>
          <w:ilvl w:val="0"/>
          <w:numId w:val="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zobowiązuje się wykonać poszczególne etapy, o których mowa w § 1 ust. 3 umowy</w:t>
      </w:r>
      <w:r w:rsidRPr="009802F2">
        <w:rPr>
          <w:rFonts w:ascii="Arial" w:hAnsi="Arial" w:cs="Arial"/>
          <w:spacing w:val="-1"/>
          <w:u w:color="000000"/>
          <w:lang w:val="pl-PL"/>
          <w14:textOutline w14:w="0" w14:cap="flat" w14:cmpd="sng" w14:algn="ctr">
            <w14:noFill/>
            <w14:prstDash w14:val="solid"/>
            <w14:bevel/>
          </w14:textOutline>
        </w:rPr>
        <w:t xml:space="preserve">, w następujących terminach:  </w:t>
      </w:r>
    </w:p>
    <w:p w14:paraId="4D214536" w14:textId="77777777" w:rsidR="007274B5" w:rsidRPr="009802F2" w:rsidRDefault="006009E2">
      <w:pPr>
        <w:numPr>
          <w:ilvl w:val="0"/>
          <w:numId w:val="8"/>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etap 1 – w terminie dwóch miesięcy od dnia zawarcia niniejszej umowy; </w:t>
      </w:r>
    </w:p>
    <w:p w14:paraId="10691531" w14:textId="77777777" w:rsidR="007274B5" w:rsidRPr="009802F2" w:rsidRDefault="006009E2">
      <w:pPr>
        <w:numPr>
          <w:ilvl w:val="0"/>
          <w:numId w:val="8"/>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etap 2 – w terminie osiemnastu miesięcy od dnia zawarcia niniejszej umowy.</w:t>
      </w:r>
    </w:p>
    <w:p w14:paraId="2A5EB3D9" w14:textId="77777777" w:rsidR="007274B5" w:rsidRPr="009802F2" w:rsidRDefault="006009E2" w:rsidP="006009E2">
      <w:pPr>
        <w:numPr>
          <w:ilvl w:val="0"/>
          <w:numId w:val="5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 zastrzeżeniem § 14 ust. 1 pkt 3 umowy, termin wykonania przedmiotu umowy i terminy wykonania poszczególnych etapów, nie mogą ulec zmianie.</w:t>
      </w:r>
    </w:p>
    <w:p w14:paraId="0E264468" w14:textId="77777777" w:rsidR="007274B5" w:rsidRPr="009802F2" w:rsidRDefault="006009E2">
      <w:pPr>
        <w:numPr>
          <w:ilvl w:val="0"/>
          <w:numId w:val="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Zmiana terminów, o których mowa w § 2 ust. 1 i 2 umowy, w okolicznościach, o których mowa § 14 ust. 1 pkt 3 umowy, dokonywana jest z zachowaniem formy pisemnej.</w:t>
      </w:r>
    </w:p>
    <w:p w14:paraId="6D1B0293"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3</w:t>
      </w:r>
    </w:p>
    <w:p w14:paraId="403EB577"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Obowiązki stron umowy</w:t>
      </w:r>
    </w:p>
    <w:p w14:paraId="40C47E02"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4D22DC28" w14:textId="77777777" w:rsidR="007274B5" w:rsidRPr="009802F2" w:rsidRDefault="006009E2">
      <w:pPr>
        <w:numPr>
          <w:ilvl w:val="0"/>
          <w:numId w:val="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Zamawiający i wykonawca wybrany w postępowaniu o udzielenie zamówienia zobowiązani są współdziałać przy wykonaniu umowy w sprawie zamówienia publicznego, w celu należytej realizacji zamówienia.</w:t>
      </w:r>
    </w:p>
    <w:p w14:paraId="4D64C4AB" w14:textId="77777777" w:rsidR="007274B5" w:rsidRPr="009802F2" w:rsidRDefault="006009E2">
      <w:pPr>
        <w:numPr>
          <w:ilvl w:val="0"/>
          <w:numId w:val="9"/>
        </w:numPr>
        <w:spacing w:before="120" w:line="276" w:lineRule="auto"/>
        <w:jc w:val="both"/>
        <w:rPr>
          <w:lang w:val="pl-PL"/>
        </w:rPr>
      </w:pPr>
      <w:r w:rsidRPr="009802F2">
        <w:rPr>
          <w:rFonts w:ascii="Arial" w:hAnsi="Arial" w:cs="Arial"/>
          <w:b/>
          <w:bCs/>
          <w:u w:color="000000"/>
          <w:lang w:val="pl-PL"/>
          <w14:textOutline w14:w="0" w14:cap="flat" w14:cmpd="sng" w14:algn="ctr">
            <w14:noFill/>
            <w14:prstDash w14:val="solid"/>
            <w14:bevel/>
          </w14:textOutline>
        </w:rPr>
        <w:t>Do obowiązków zamawiającego należy w szczególności:</w:t>
      </w:r>
    </w:p>
    <w:p w14:paraId="2DD9C1AB" w14:textId="77777777" w:rsidR="007274B5" w:rsidRPr="009802F2" w:rsidRDefault="006009E2">
      <w:pPr>
        <w:numPr>
          <w:ilvl w:val="0"/>
          <w:numId w:val="10"/>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wprowadzenie wykonawcy na teren robot; </w:t>
      </w:r>
    </w:p>
    <w:p w14:paraId="15E78607" w14:textId="77777777" w:rsidR="007274B5" w:rsidRPr="009802F2" w:rsidRDefault="006009E2">
      <w:pPr>
        <w:numPr>
          <w:ilvl w:val="0"/>
          <w:numId w:val="10"/>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dokonywanie odbiorów, o których mowa  § 5 ust. 1 umowy;</w:t>
      </w:r>
    </w:p>
    <w:p w14:paraId="6E0D8A44" w14:textId="77777777" w:rsidR="007274B5" w:rsidRPr="009802F2" w:rsidRDefault="006009E2">
      <w:pPr>
        <w:numPr>
          <w:ilvl w:val="0"/>
          <w:numId w:val="10"/>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zapłata wykonawcy wynagrodzenia na zasadach opisanych w § 6 umowy.</w:t>
      </w:r>
    </w:p>
    <w:p w14:paraId="187E36BC" w14:textId="77777777" w:rsidR="007274B5" w:rsidRPr="009802F2" w:rsidRDefault="006009E2">
      <w:pPr>
        <w:pStyle w:val="Akapitzlist"/>
        <w:numPr>
          <w:ilvl w:val="0"/>
          <w:numId w:val="9"/>
        </w:numPr>
        <w:spacing w:before="120" w:line="276" w:lineRule="auto"/>
        <w:jc w:val="both"/>
        <w:rPr>
          <w:lang w:val="pl-PL"/>
        </w:rPr>
      </w:pPr>
      <w:r w:rsidRPr="009802F2">
        <w:rPr>
          <w:rFonts w:ascii="Arial" w:hAnsi="Arial" w:cs="Arial"/>
          <w:b/>
          <w:bCs/>
          <w:u w:color="000000"/>
          <w:lang w:val="pl-PL"/>
          <w14:textOutline w14:w="0" w14:cap="flat" w14:cmpd="sng" w14:algn="ctr">
            <w14:noFill/>
            <w14:prstDash w14:val="solid"/>
            <w14:bevel/>
          </w14:textOutline>
        </w:rPr>
        <w:t>Do obowiązków wykonawcy należy w szczególności:</w:t>
      </w:r>
    </w:p>
    <w:p w14:paraId="3D0690A8" w14:textId="77777777" w:rsidR="007274B5" w:rsidRPr="009802F2" w:rsidRDefault="006009E2">
      <w:pPr>
        <w:numPr>
          <w:ilvl w:val="0"/>
          <w:numId w:val="11"/>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przekazanie zamawiającemu:</w:t>
      </w:r>
    </w:p>
    <w:p w14:paraId="3FE84603" w14:textId="77777777" w:rsidR="007274B5" w:rsidRPr="009802F2" w:rsidRDefault="006009E2">
      <w:pPr>
        <w:numPr>
          <w:ilvl w:val="0"/>
          <w:numId w:val="12"/>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pięciu egzemplarzy w wersji papierowej oraz jednego egzemplarza w wersji elektronicznej dokumentacji projektowej, o której mowa w § 1 ust. 2 pkt 1 umowy oraz w § 1 ust. 6 umowy, oraz </w:t>
      </w:r>
    </w:p>
    <w:p w14:paraId="4CD2B7C8" w14:textId="77777777" w:rsidR="007274B5" w:rsidRPr="009802F2" w:rsidRDefault="006009E2">
      <w:pPr>
        <w:numPr>
          <w:ilvl w:val="0"/>
          <w:numId w:val="12"/>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dwóch egzemplarzy w wersji papierowej oraz jednego egzemplarza w wersji elektronicznej dokumentacji powykonawczej, o której mowa w § 1 ust. 2 pkt 3 umowy oraz § 1 ust. 7 umowy;</w:t>
      </w:r>
    </w:p>
    <w:p w14:paraId="4AE15390" w14:textId="77777777" w:rsidR="007274B5" w:rsidRPr="009802F2" w:rsidRDefault="006009E2" w:rsidP="006009E2">
      <w:pPr>
        <w:numPr>
          <w:ilvl w:val="0"/>
          <w:numId w:val="57"/>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realizacji poprawek i/lub uzupełnień i/lub usunięcia usterek w trybie przewidzianym w § 5 ust. 17 umowy;</w:t>
      </w:r>
    </w:p>
    <w:p w14:paraId="414FA855" w14:textId="77777777" w:rsidR="007274B5" w:rsidRPr="009802F2" w:rsidRDefault="006009E2" w:rsidP="006009E2">
      <w:pPr>
        <w:numPr>
          <w:ilvl w:val="0"/>
          <w:numId w:val="58"/>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oddanie przedmiotu niniejszej umowy w terminie w niej uzgodnionym, z zachowaniem terminu realizacji etapu 1, o którym mowa w § 2 ust. 2 pkt 1 umowy; </w:t>
      </w:r>
    </w:p>
    <w:p w14:paraId="27F9A9BC" w14:textId="77777777" w:rsidR="007274B5" w:rsidRPr="009802F2" w:rsidRDefault="006009E2" w:rsidP="006009E2">
      <w:pPr>
        <w:numPr>
          <w:ilvl w:val="0"/>
          <w:numId w:val="59"/>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ponoszenie kosztów zużytej wody i energii elektrycznej w czasie trwania robót;</w:t>
      </w:r>
    </w:p>
    <w:p w14:paraId="2FF15782" w14:textId="77777777" w:rsidR="007274B5" w:rsidRPr="009802F2" w:rsidRDefault="006009E2" w:rsidP="006009E2">
      <w:pPr>
        <w:numPr>
          <w:ilvl w:val="0"/>
          <w:numId w:val="60"/>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pełnienie funkcji koordynatora, w przypadku powierzenia wykonania części zamówienia podwykonawcom;</w:t>
      </w:r>
    </w:p>
    <w:p w14:paraId="58B6D145" w14:textId="77777777" w:rsidR="007274B5" w:rsidRPr="009802F2" w:rsidRDefault="006009E2" w:rsidP="006009E2">
      <w:pPr>
        <w:numPr>
          <w:ilvl w:val="0"/>
          <w:numId w:val="61"/>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przygotowanie zaplecza budowy na terenie robót oraz sprawowanie dozoru mienia na terenie robót;</w:t>
      </w:r>
    </w:p>
    <w:p w14:paraId="788722FF" w14:textId="77777777" w:rsidR="007274B5" w:rsidRPr="009802F2" w:rsidRDefault="006009E2" w:rsidP="006009E2">
      <w:pPr>
        <w:numPr>
          <w:ilvl w:val="0"/>
          <w:numId w:val="62"/>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zabezpieczenie instalacji, urządzeń i obiektów na terenie robót i w jej bezpośrednim otoczeniu, przed ich zniszczeniem lub uszkodzeniem w trakcie wykonywania robót;</w:t>
      </w:r>
    </w:p>
    <w:p w14:paraId="73569628" w14:textId="77777777" w:rsidR="007274B5" w:rsidRPr="009802F2" w:rsidRDefault="006009E2" w:rsidP="006009E2">
      <w:pPr>
        <w:numPr>
          <w:ilvl w:val="0"/>
          <w:numId w:val="63"/>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dnia 6 lutego 2003 r. w sprawie bezpieczeństwa i higieny pracy podczas wykonywania robót budowlanych (Dz. U. Nr 47, poz. 401);</w:t>
      </w:r>
    </w:p>
    <w:p w14:paraId="5BCB70BE" w14:textId="77777777" w:rsidR="007274B5" w:rsidRPr="009802F2" w:rsidRDefault="006009E2" w:rsidP="006009E2">
      <w:pPr>
        <w:numPr>
          <w:ilvl w:val="0"/>
          <w:numId w:val="64"/>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wykonanie robót z </w:t>
      </w:r>
      <w:r w:rsidRPr="009802F2">
        <w:rPr>
          <w:rFonts w:ascii="Arial" w:hAnsi="Arial" w:cs="Arial"/>
          <w:b/>
          <w:bCs/>
          <w:u w:color="000000"/>
          <w:lang w:val="pl-PL"/>
          <w14:textOutline w14:w="0" w14:cap="flat" w14:cmpd="sng" w14:algn="ctr">
            <w14:noFill/>
            <w14:prstDash w14:val="solid"/>
            <w14:bevel/>
          </w14:textOutline>
        </w:rPr>
        <w:t>materiałów własnych</w:t>
      </w:r>
      <w:r w:rsidRPr="009802F2">
        <w:rPr>
          <w:rFonts w:ascii="Arial" w:hAnsi="Arial" w:cs="Arial"/>
          <w:u w:color="000000"/>
          <w:lang w:val="pl-PL"/>
          <w14:textOutline w14:w="0" w14:cap="flat" w14:cmpd="sng" w14:algn="ctr">
            <w14:noFill/>
            <w14:prstDash w14:val="solid"/>
            <w14:bevel/>
          </w14:textOutline>
        </w:rPr>
        <w:t>, które powinny odpowiadać jakościowo wymogom wyrobów dopuszczonych do obrotu i stosowania w budownictwie określonym w art. 10 ustawy z dnia 7 lipca 1994 r. – Prawo budowlane (tj. Dz. U. 2020 poz. 1333 ze zm.).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 niniejszej umowie, wówczas wykonawca zostanie obciążony kosztem badań i na własny koszt dokona ich wymiany;</w:t>
      </w:r>
    </w:p>
    <w:p w14:paraId="26B11EBD" w14:textId="77777777" w:rsidR="007274B5" w:rsidRPr="009802F2" w:rsidRDefault="006009E2" w:rsidP="006009E2">
      <w:pPr>
        <w:numPr>
          <w:ilvl w:val="0"/>
          <w:numId w:val="65"/>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zapewnienie, aby wszystkie osoby wyznaczone do wykonywania czynności objętych przedmiotem umowy posiadały odpowiednie kwalifikacje oraz przeszkolenia i uprawnienia wymagane przepisami prawa;</w:t>
      </w:r>
    </w:p>
    <w:p w14:paraId="73F4F9D8" w14:textId="77777777" w:rsidR="007274B5" w:rsidRPr="009802F2" w:rsidRDefault="006009E2">
      <w:pPr>
        <w:numPr>
          <w:ilvl w:val="0"/>
          <w:numId w:val="11"/>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ustanowienie kierownika budowy i kierowników branżowych, przy czym kierownik budowy będzie upoważniony do podejmowania decyzji w imieniu wykonawcy i do sprawowania bezpośredniego nadzoru nad prowadzonymi robotami oraz nad pracownikami wyznaczonymi do wykonania robót;</w:t>
      </w:r>
    </w:p>
    <w:p w14:paraId="1821D4B9" w14:textId="77777777" w:rsidR="007274B5" w:rsidRPr="009802F2" w:rsidRDefault="006009E2" w:rsidP="006009E2">
      <w:pPr>
        <w:numPr>
          <w:ilvl w:val="0"/>
          <w:numId w:val="66"/>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prowadzenie na bieżąco </w:t>
      </w:r>
      <w:r w:rsidRPr="009802F2">
        <w:rPr>
          <w:rFonts w:ascii="Arial" w:hAnsi="Arial" w:cs="Arial"/>
          <w:b/>
          <w:bCs/>
          <w:u w:color="000000"/>
          <w:lang w:val="pl-PL"/>
          <w14:textOutline w14:w="0" w14:cap="flat" w14:cmpd="sng" w14:algn="ctr">
            <w14:noFill/>
            <w14:prstDash w14:val="solid"/>
            <w14:bevel/>
          </w14:textOutline>
        </w:rPr>
        <w:t>dziennika budowy</w:t>
      </w:r>
      <w:r w:rsidRPr="009802F2">
        <w:rPr>
          <w:rFonts w:ascii="Arial" w:hAnsi="Arial" w:cs="Arial"/>
          <w:u w:color="000000"/>
          <w:lang w:val="pl-PL"/>
          <w14:textOutline w14:w="0" w14:cap="flat" w14:cmpd="sng" w14:algn="ctr">
            <w14:noFill/>
            <w14:prstDash w14:val="solid"/>
            <w14:bevel/>
          </w14:textOutline>
        </w:rPr>
        <w:t xml:space="preserve"> zgodnie z ustawą z dnia 7 lipca 1994 r. – Prawo budowlane (tj. Dz. U. 2020 poz. 1333 ze zm.);</w:t>
      </w:r>
    </w:p>
    <w:p w14:paraId="64EA7D6B" w14:textId="77777777" w:rsidR="007274B5" w:rsidRPr="009802F2" w:rsidRDefault="006009E2" w:rsidP="006009E2">
      <w:pPr>
        <w:numPr>
          <w:ilvl w:val="0"/>
          <w:numId w:val="67"/>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zgłaszanie inspektorowi nadzoru inwestorskiego odbiorów częściowych;</w:t>
      </w:r>
    </w:p>
    <w:p w14:paraId="12DA6544" w14:textId="77777777" w:rsidR="007274B5" w:rsidRPr="009802F2" w:rsidRDefault="006009E2" w:rsidP="006009E2">
      <w:pPr>
        <w:numPr>
          <w:ilvl w:val="0"/>
          <w:numId w:val="68"/>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zgłaszanie inspektorowi nadzoru inwestorskiego do odbioru </w:t>
      </w:r>
      <w:r w:rsidRPr="009802F2">
        <w:rPr>
          <w:rFonts w:ascii="Arial" w:hAnsi="Arial" w:cs="Arial"/>
          <w:b/>
          <w:bCs/>
          <w:u w:color="000000"/>
          <w:lang w:val="pl-PL"/>
          <w14:textOutline w14:w="0" w14:cap="flat" w14:cmpd="sng" w14:algn="ctr">
            <w14:noFill/>
            <w14:prstDash w14:val="solid"/>
            <w14:bevel/>
          </w14:textOutline>
        </w:rPr>
        <w:t>robót zanikających i ulegających zakryciu</w:t>
      </w:r>
      <w:r w:rsidRPr="009802F2">
        <w:rPr>
          <w:rFonts w:ascii="Arial" w:hAnsi="Arial" w:cs="Arial"/>
          <w:u w:color="000000"/>
          <w:lang w:val="pl-PL"/>
          <w14:textOutline w14:w="0" w14:cap="flat" w14:cmpd="sng" w14:algn="ctr">
            <w14:noFill/>
            <w14:prstDash w14:val="solid"/>
            <w14:bevel/>
          </w14:textOutline>
        </w:rPr>
        <w:t>. Niezgłoszenie tych robót daje zamawiającemu podstawę do żądania odkrycia robót i przywrócenia stanu poprzedniego na koszt i ryzyko wykonawcy;</w:t>
      </w:r>
    </w:p>
    <w:p w14:paraId="5F6B8AB0" w14:textId="77777777" w:rsidR="007274B5" w:rsidRPr="009802F2" w:rsidRDefault="006009E2">
      <w:pPr>
        <w:numPr>
          <w:ilvl w:val="0"/>
          <w:numId w:val="11"/>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 xml:space="preserve"> wykonanie badań zagęszczenia gruntu, podbudowy i nawierzchni oraz innych badań wymaganych na etapie odbioru; </w:t>
      </w:r>
    </w:p>
    <w:p w14:paraId="3BB4697D" w14:textId="77777777" w:rsidR="007274B5" w:rsidRPr="009802F2" w:rsidRDefault="006009E2" w:rsidP="006009E2">
      <w:pPr>
        <w:numPr>
          <w:ilvl w:val="0"/>
          <w:numId w:val="69"/>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zapewnienie i pokrycie kosztów pełnej obsługi geodezyjnej i geotechnicznej łącznie z określeniem współrzędnych oraz sporządzeniem inwentaryzacji geodezyjnej powykonawczej przez uprawnionego geodetę;</w:t>
      </w:r>
    </w:p>
    <w:p w14:paraId="133FBB4D" w14:textId="77777777" w:rsidR="007274B5" w:rsidRPr="009802F2" w:rsidRDefault="006009E2" w:rsidP="006009E2">
      <w:pPr>
        <w:numPr>
          <w:ilvl w:val="0"/>
          <w:numId w:val="70"/>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uzyskanie zgody inspektora nadzoru inwestorskiego na wbudowanie infrastruktury towarzyszącej. W celu uzyskania zgody wykonawca udokumentuje spełnienie przez dane wyroby norm bezpieczeństwa wymaganych dla danego wyrobu;</w:t>
      </w:r>
    </w:p>
    <w:p w14:paraId="0F01391D" w14:textId="77777777" w:rsidR="007274B5" w:rsidRPr="009802F2" w:rsidRDefault="006009E2" w:rsidP="006009E2">
      <w:pPr>
        <w:numPr>
          <w:ilvl w:val="0"/>
          <w:numId w:val="71"/>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umożliwienie zamawiającemu przeprowadzenia kontroli lub wizji lokalnej terenu budowy w każdym terminie;</w:t>
      </w:r>
    </w:p>
    <w:p w14:paraId="3CF8D398" w14:textId="77777777" w:rsidR="007274B5" w:rsidRPr="009802F2" w:rsidRDefault="006009E2" w:rsidP="006009E2">
      <w:pPr>
        <w:numPr>
          <w:ilvl w:val="0"/>
          <w:numId w:val="72"/>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30DA41B1" w14:textId="77777777" w:rsidR="007274B5" w:rsidRPr="009802F2" w:rsidRDefault="006009E2" w:rsidP="006009E2">
      <w:pPr>
        <w:numPr>
          <w:ilvl w:val="0"/>
          <w:numId w:val="73"/>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poddanie odpadów budowlanych odzyskowi, a jeżeli z przyczyn technologicznych jest to niemożliwe lub nieuzasadnione z przyczyn ekologicznych lub ekonomicznych – przekazanie powstałych odpadów do utylizacji (wykonawca jest wytwórcą odpadów w rozumieniu przepisów ustawy z dnia 14 grudnia 2012 r. o odpadach – tj. Dz.U. z 2021 r. poz. 779 ze zm.);</w:t>
      </w:r>
    </w:p>
    <w:p w14:paraId="4016E41D" w14:textId="77777777" w:rsidR="007274B5" w:rsidRPr="009802F2" w:rsidRDefault="006009E2" w:rsidP="006009E2">
      <w:pPr>
        <w:numPr>
          <w:ilvl w:val="0"/>
          <w:numId w:val="74"/>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udział w corocznych przeglądach gwarancyjnych zgodnie z § 13 ust. 8 umowy.</w:t>
      </w:r>
    </w:p>
    <w:p w14:paraId="493A0AF2" w14:textId="77777777" w:rsidR="007274B5" w:rsidRPr="009802F2" w:rsidRDefault="006009E2">
      <w:pPr>
        <w:pStyle w:val="Akapitzlist"/>
        <w:numPr>
          <w:ilvl w:val="0"/>
          <w:numId w:val="9"/>
        </w:numPr>
        <w:spacing w:before="6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ponosi pełną odpowiedzialność za:</w:t>
      </w:r>
    </w:p>
    <w:p w14:paraId="52C2BAA8" w14:textId="77777777" w:rsidR="007274B5" w:rsidRPr="009802F2" w:rsidRDefault="006009E2">
      <w:pPr>
        <w:pStyle w:val="Akapitzlist"/>
        <w:numPr>
          <w:ilvl w:val="0"/>
          <w:numId w:val="13"/>
        </w:numPr>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przestrzeganie przepisów bhp, ochronę p.poż i dozór mienia na terenie robót, jak i za wszelkie szkody powstałe w trakcie trwania robót na terenie przyjętym od zamawiającego lub mające związek z prowadzonymi robotami,</w:t>
      </w:r>
    </w:p>
    <w:p w14:paraId="137FA995" w14:textId="77777777" w:rsidR="007274B5" w:rsidRPr="009802F2" w:rsidRDefault="006009E2">
      <w:pPr>
        <w:numPr>
          <w:ilvl w:val="0"/>
          <w:numId w:val="13"/>
        </w:numPr>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bezpieczeństwo wszelkich działań prowadzonych na terenie robót i poza nim,</w:t>
      </w:r>
      <w:r w:rsidRPr="009802F2">
        <w:rPr>
          <w:rFonts w:ascii="Arial" w:eastAsia="Arial" w:hAnsi="Arial" w:cs="Arial"/>
          <w:u w:color="000000"/>
          <w:lang w:val="pl-PL"/>
          <w14:textOutline w14:w="0" w14:cap="flat" w14:cmpd="sng" w14:algn="ctr">
            <w14:noFill/>
            <w14:prstDash w14:val="solid"/>
            <w14:bevel/>
          </w14:textOutline>
        </w:rPr>
        <w:t xml:space="preserve"> </w:t>
      </w:r>
      <w:r w:rsidRPr="009802F2">
        <w:rPr>
          <w:rFonts w:ascii="Arial" w:hAnsi="Arial" w:cs="Arial"/>
          <w:u w:color="000000"/>
          <w:lang w:val="pl-PL"/>
          <w14:textOutline w14:w="0" w14:cap="flat" w14:cmpd="sng" w14:algn="ctr">
            <w14:noFill/>
            <w14:prstDash w14:val="solid"/>
            <w14:bevel/>
          </w14:textOutline>
        </w:rPr>
        <w:t>a związanych z wykonaniem przedmiotu umowy,</w:t>
      </w:r>
    </w:p>
    <w:p w14:paraId="239977D9" w14:textId="77777777" w:rsidR="007274B5" w:rsidRPr="009802F2" w:rsidRDefault="006009E2">
      <w:pPr>
        <w:numPr>
          <w:ilvl w:val="0"/>
          <w:numId w:val="13"/>
        </w:numPr>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szkody oraz następstwa nieszczęśliwych wypadków pracowników i osób trzecich, powstałe w związku z prowadzonymi robotami, </w:t>
      </w:r>
    </w:p>
    <w:p w14:paraId="51977495" w14:textId="77777777" w:rsidR="007274B5" w:rsidRPr="009802F2" w:rsidRDefault="006009E2">
      <w:pPr>
        <w:numPr>
          <w:ilvl w:val="0"/>
          <w:numId w:val="13"/>
        </w:numPr>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wszelkie szkody będące następstwem niewykonania lub nienależytego wykonania przedmiotu umowy, które to szkody wykonawca zobowiązuje się pokryć w pełnej wysokości,</w:t>
      </w:r>
    </w:p>
    <w:p w14:paraId="3A604D2C" w14:textId="77777777" w:rsidR="007274B5" w:rsidRPr="009802F2" w:rsidRDefault="006009E2">
      <w:pPr>
        <w:numPr>
          <w:ilvl w:val="0"/>
          <w:numId w:val="13"/>
        </w:numPr>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uszkodzenia lub zniszczenia z winy wykonawcy obiektów, dróg i terenu,                    a także urządzeń i aparatury znajdujących się na terenie robót.</w:t>
      </w:r>
    </w:p>
    <w:p w14:paraId="1B7D710C"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4</w:t>
      </w:r>
    </w:p>
    <w:p w14:paraId="36668797"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Przedstawiciele stron</w:t>
      </w:r>
    </w:p>
    <w:p w14:paraId="166C8878"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5CBC2A8D" w14:textId="77777777" w:rsidR="007274B5" w:rsidRPr="009802F2" w:rsidRDefault="006009E2">
      <w:pPr>
        <w:numPr>
          <w:ilvl w:val="0"/>
          <w:numId w:val="1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Do bieżących kontaktów w kwestiach dotyczących realizacji przedmiotu umowy, każda ze stron wyznacza swoich przedstawicieli w osobach:</w:t>
      </w:r>
    </w:p>
    <w:p w14:paraId="39B93D96"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12" w:firstLine="708"/>
        <w:jc w:val="both"/>
        <w:rPr>
          <w:lang w:val="pl-PL"/>
        </w:rPr>
      </w:pPr>
      <w:r w:rsidRPr="009802F2">
        <w:rPr>
          <w:rFonts w:ascii="Arial" w:hAnsi="Arial" w:cs="Arial"/>
          <w:b/>
          <w:bCs/>
          <w:u w:color="000000"/>
          <w:lang w:val="pl-PL"/>
          <w14:textOutline w14:w="0" w14:cap="flat" w14:cmpd="sng" w14:algn="ctr">
            <w14:noFill/>
            <w14:prstDash w14:val="solid"/>
            <w14:bevel/>
          </w14:textOutline>
        </w:rPr>
        <w:t>1) ze strony zamawiającego:</w:t>
      </w:r>
    </w:p>
    <w:p w14:paraId="127C7F95"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t>a) KOORDYNATOR DS. NADZORU INWESTYCJI:</w:t>
      </w:r>
    </w:p>
    <w:p w14:paraId="4D3733AC"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Imię i nazwisko: …………………………Tel.: ………………………… e-mail: ……………………………… branża ………………………………..</w:t>
      </w:r>
    </w:p>
    <w:p w14:paraId="59C61E55"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rFonts w:ascii="Arial" w:hAnsi="Arial" w:cs="Arial"/>
          <w:u w:color="000000"/>
          <w:lang w:val="pl-PL"/>
          <w14:textOutline w14:w="0" w14:cap="flat" w14:cmpd="sng" w14:algn="ctr">
            <w14:noFill/>
            <w14:prstDash w14:val="solid"/>
            <w14:bevel/>
          </w14:textOutline>
        </w:rPr>
      </w:pPr>
    </w:p>
    <w:p w14:paraId="20867C58"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t>b) INSPEKTOR NADZORU INWESTORSKIEGO:</w:t>
      </w:r>
    </w:p>
    <w:p w14:paraId="625D1129"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t>Imię i nazwisko: …………………………Tel.: ………………………… e-mail: ……………………………… branża ………………………………..</w:t>
      </w:r>
    </w:p>
    <w:p w14:paraId="27683FE4"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t>c) INSPEKTOR NADZORU INWESTORSKIEGO:</w:t>
      </w:r>
    </w:p>
    <w:p w14:paraId="6567DA2E"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t>Imię i nazwisko: …………………………Tel.: ………………………… e-mail: ……………………………… branża ………………………………..</w:t>
      </w:r>
    </w:p>
    <w:p w14:paraId="5C29F412"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rFonts w:ascii="Arial" w:hAnsi="Arial" w:cs="Arial"/>
          <w:u w:color="000000"/>
          <w:lang w:val="pl-PL"/>
          <w14:textOutline w14:w="0" w14:cap="flat" w14:cmpd="sng" w14:algn="ctr">
            <w14:noFill/>
            <w14:prstDash w14:val="solid"/>
            <w14:bevel/>
          </w14:textOutline>
        </w:rPr>
      </w:pPr>
    </w:p>
    <w:p w14:paraId="50853CD1"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t>d) INSPEKTOR NADZORU INWESTORSKIEGO:</w:t>
      </w:r>
    </w:p>
    <w:p w14:paraId="227AF572"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t>Imię i nazwisko: …………………………Tel.: ………………………… e-mail: ……………………………… branża ………………………………..</w:t>
      </w:r>
    </w:p>
    <w:p w14:paraId="6226CFE2"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rFonts w:ascii="Arial" w:hAnsi="Arial" w:cs="Arial"/>
          <w:u w:color="000000"/>
          <w:lang w:val="pl-PL"/>
          <w14:textOutline w14:w="0" w14:cap="flat" w14:cmpd="sng" w14:algn="ctr">
            <w14:noFill/>
            <w14:prstDash w14:val="solid"/>
            <w14:bevel/>
          </w14:textOutline>
        </w:rPr>
      </w:pPr>
    </w:p>
    <w:p w14:paraId="0601F728"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t xml:space="preserve"> </w:t>
      </w:r>
      <w:r w:rsidRPr="009802F2">
        <w:rPr>
          <w:rFonts w:ascii="Arial" w:hAnsi="Arial" w:cs="Arial"/>
          <w:b/>
          <w:bCs/>
          <w:u w:color="000000"/>
          <w:lang w:val="pl-PL"/>
          <w14:textOutline w14:w="0" w14:cap="flat" w14:cmpd="sng" w14:algn="ctr">
            <w14:noFill/>
            <w14:prstDash w14:val="solid"/>
            <w14:bevel/>
          </w14:textOutline>
        </w:rPr>
        <w:t>2) ze strony wykonawcy:</w:t>
      </w:r>
    </w:p>
    <w:p w14:paraId="14737C25"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t>a) PROJEKTANT:</w:t>
      </w:r>
    </w:p>
    <w:p w14:paraId="2D6E5D47"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t>Imię i nazwisko: …………………………Tel.: ………………………… e-mail: ………………………………</w:t>
      </w:r>
    </w:p>
    <w:p w14:paraId="7DFD2B5B"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t>b) KIEROWNIK BUDOWY:</w:t>
      </w:r>
    </w:p>
    <w:p w14:paraId="74753598"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t>Imię i nazwisko: …………………………Tel.: ………………………… e-mail: ………………………………</w:t>
      </w:r>
      <w:bookmarkStart w:id="1" w:name="_Hlk9788962"/>
      <w:bookmarkEnd w:id="1"/>
    </w:p>
    <w:p w14:paraId="4F960C04" w14:textId="77777777" w:rsidR="007274B5" w:rsidRPr="009802F2" w:rsidRDefault="006009E2" w:rsidP="006009E2">
      <w:pPr>
        <w:numPr>
          <w:ilvl w:val="0"/>
          <w:numId w:val="7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KIEROWNICY BRANŻOWI:</w:t>
      </w:r>
    </w:p>
    <w:p w14:paraId="4A57E2C6"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708"/>
        <w:jc w:val="both"/>
        <w:rPr>
          <w:lang w:val="pl-PL"/>
        </w:rPr>
      </w:pPr>
      <w:r w:rsidRPr="009802F2">
        <w:rPr>
          <w:rFonts w:ascii="Arial" w:hAnsi="Arial" w:cs="Arial"/>
          <w:u w:color="000000"/>
          <w:lang w:val="pl-PL"/>
          <w14:textOutline w14:w="0" w14:cap="flat" w14:cmpd="sng" w14:algn="ctr">
            <w14:noFill/>
            <w14:prstDash w14:val="solid"/>
            <w14:bevel/>
          </w14:textOutline>
        </w:rPr>
        <w:t>Imię i nazwisko: …………………………Tel.: ………………………… e-mail: ………………………………</w:t>
      </w:r>
    </w:p>
    <w:p w14:paraId="28A3A04C"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708"/>
        <w:jc w:val="both"/>
        <w:rPr>
          <w:lang w:val="pl-PL"/>
        </w:rPr>
      </w:pPr>
      <w:r w:rsidRPr="009802F2">
        <w:rPr>
          <w:rFonts w:ascii="Arial" w:hAnsi="Arial" w:cs="Arial"/>
          <w:u w:color="000000"/>
          <w:lang w:val="pl-PL"/>
          <w14:textOutline w14:w="0" w14:cap="flat" w14:cmpd="sng" w14:algn="ctr">
            <w14:noFill/>
            <w14:prstDash w14:val="solid"/>
            <w14:bevel/>
          </w14:textOutline>
        </w:rPr>
        <w:t>Imię i nazwisko: …………………………Tel.: ………………………… e-mail: ………………………………</w:t>
      </w:r>
    </w:p>
    <w:p w14:paraId="28493956" w14:textId="77777777" w:rsidR="007274B5" w:rsidRPr="009802F2" w:rsidRDefault="006009E2" w:rsidP="006009E2">
      <w:pPr>
        <w:numPr>
          <w:ilvl w:val="0"/>
          <w:numId w:val="7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Projektant, o którym mowa w § 4 ust. 1 pkt 2 lit. a umowy, jest odpowiedzialny za kontakt z zamawiającym w trakcie realizacji etapu 1, o którym mowa w § 1 ust. 3 pkt 1 umowy. Kierownik budowy, o którym mowa w § 4 ust. 1 pkt 2 lit. b umowy, jest odpowiedzialny za kontakt z zamawiającym w trakcie realizacji etapu 2, o którym mowa w § 1 ust. 3 pkt 2 umowy.</w:t>
      </w:r>
    </w:p>
    <w:p w14:paraId="1C2954C9" w14:textId="77777777" w:rsidR="007274B5" w:rsidRPr="009802F2" w:rsidRDefault="006009E2">
      <w:pPr>
        <w:numPr>
          <w:ilvl w:val="0"/>
          <w:numId w:val="1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78A673DD" w14:textId="77777777" w:rsidR="007274B5" w:rsidRPr="009802F2" w:rsidRDefault="006009E2">
      <w:pPr>
        <w:numPr>
          <w:ilvl w:val="0"/>
          <w:numId w:val="1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Przedstawiciele stron, o których mowa w:</w:t>
      </w:r>
    </w:p>
    <w:p w14:paraId="24B7E51D" w14:textId="68F49B17" w:rsidR="007274B5" w:rsidRPr="009802F2" w:rsidRDefault="006009E2">
      <w:pPr>
        <w:numPr>
          <w:ilvl w:val="0"/>
          <w:numId w:val="1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 4 ust. 1 pkt 1 oraz § 4 ust. 1 pkt 2 lit. a umowy, są upoważnieni do podpisania protokołu zdawczo-odbiorczego, o którym mowa w § 5 ust. 1 pkt </w:t>
      </w:r>
      <w:r w:rsidR="009802F2" w:rsidRPr="009802F2">
        <w:rPr>
          <w:rFonts w:ascii="Arial" w:hAnsi="Arial" w:cs="Arial"/>
          <w:u w:color="000000"/>
          <w:lang w:val="pl-PL"/>
          <w14:textOutline w14:w="0" w14:cap="flat" w14:cmpd="sng" w14:algn="ctr">
            <w14:noFill/>
            <w14:prstDash w14:val="solid"/>
            <w14:bevel/>
          </w14:textOutline>
        </w:rPr>
        <w:t xml:space="preserve">2 </w:t>
      </w:r>
      <w:r w:rsidRPr="009802F2">
        <w:rPr>
          <w:rFonts w:ascii="Arial" w:hAnsi="Arial" w:cs="Arial"/>
          <w:u w:color="000000"/>
          <w:lang w:val="pl-PL"/>
          <w14:textOutline w14:w="0" w14:cap="flat" w14:cmpd="sng" w14:algn="ctr">
            <w14:noFill/>
            <w14:prstDash w14:val="solid"/>
            <w14:bevel/>
          </w14:textOutline>
        </w:rPr>
        <w:t xml:space="preserve">umowy oraz protokołu odbioru częściowego, o którym mowa w § 5 ust. 1 pkt </w:t>
      </w:r>
      <w:r w:rsidR="009802F2" w:rsidRPr="009802F2">
        <w:rPr>
          <w:rFonts w:ascii="Arial" w:hAnsi="Arial" w:cs="Arial"/>
          <w:u w:color="000000"/>
          <w:lang w:val="pl-PL"/>
          <w14:textOutline w14:w="0" w14:cap="flat" w14:cmpd="sng" w14:algn="ctr">
            <w14:noFill/>
            <w14:prstDash w14:val="solid"/>
            <w14:bevel/>
          </w14:textOutline>
        </w:rPr>
        <w:t>3 u</w:t>
      </w:r>
      <w:r w:rsidRPr="009802F2">
        <w:rPr>
          <w:rFonts w:ascii="Arial" w:hAnsi="Arial" w:cs="Arial"/>
          <w:u w:color="000000"/>
          <w:lang w:val="pl-PL"/>
          <w14:textOutline w14:w="0" w14:cap="flat" w14:cmpd="sng" w14:algn="ctr">
            <w14:noFill/>
            <w14:prstDash w14:val="solid"/>
            <w14:bevel/>
          </w14:textOutline>
        </w:rPr>
        <w:t xml:space="preserve">mowy; </w:t>
      </w:r>
    </w:p>
    <w:p w14:paraId="3DDD5EE1" w14:textId="77777777" w:rsidR="007274B5" w:rsidRPr="009802F2" w:rsidRDefault="006009E2">
      <w:pPr>
        <w:numPr>
          <w:ilvl w:val="0"/>
          <w:numId w:val="1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4 ust. 1 pkt 1 oraz § 4 ust. 1 pkt 2 lit. b umowy, są upoważnieni do podpisania protokołu z wprowadzenia na teren robót, o którym mowa w § 5 ust. 5 umowy, protokołów odbioru robót zanikających i ulegających zakryciu, o których mowa w § 5 ust. 1 pkt 5 umowy, protokołów odbioru częściowego, o których mowa w § 5 ust. 1 pkt 3 umowy oraz protokołu odbioru końcowego, o którym mowa w § 5 ust. 1 pkt 4 umowy.</w:t>
      </w:r>
    </w:p>
    <w:p w14:paraId="708DB34E" w14:textId="77777777" w:rsidR="007274B5" w:rsidRPr="009802F2" w:rsidRDefault="006009E2" w:rsidP="006009E2">
      <w:pPr>
        <w:numPr>
          <w:ilvl w:val="0"/>
          <w:numId w:val="7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Przedstawiciele zamawiającego są upoważnieni również do zgłaszania zastrzeżeń do protokołów, o których mowa w § 5 ust. 16 umowy, oraz do zgłaszania roszczeń, wniosków, poleceń i uwag w okresie gwarancji.</w:t>
      </w:r>
    </w:p>
    <w:p w14:paraId="0724A1D0" w14:textId="77777777" w:rsidR="007274B5" w:rsidRPr="009802F2" w:rsidRDefault="006009E2">
      <w:pPr>
        <w:numPr>
          <w:ilvl w:val="0"/>
          <w:numId w:val="1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p>
    <w:p w14:paraId="23606063"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5</w:t>
      </w:r>
    </w:p>
    <w:p w14:paraId="435E75CE"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Odbiory</w:t>
      </w:r>
    </w:p>
    <w:p w14:paraId="19DA3063"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627F038E" w14:textId="77777777" w:rsidR="007274B5" w:rsidRPr="009802F2" w:rsidRDefault="006009E2">
      <w:pPr>
        <w:numPr>
          <w:ilvl w:val="0"/>
          <w:numId w:val="1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Strony zgodnie postanawiają, że będą stosowane następujące rodzaje odbiorów:</w:t>
      </w:r>
    </w:p>
    <w:p w14:paraId="3DB84444" w14:textId="77777777" w:rsidR="007274B5" w:rsidRPr="009802F2" w:rsidRDefault="006009E2">
      <w:pPr>
        <w:numPr>
          <w:ilvl w:val="0"/>
          <w:numId w:val="17"/>
        </w:numPr>
        <w:spacing w:before="120" w:line="276" w:lineRule="auto"/>
        <w:jc w:val="both"/>
        <w:rPr>
          <w:lang w:val="pl-PL"/>
        </w:rPr>
      </w:pPr>
      <w:r w:rsidRPr="009802F2">
        <w:rPr>
          <w:rFonts w:ascii="Arial" w:hAnsi="Arial" w:cs="Arial"/>
          <w:b/>
          <w:bCs/>
          <w:u w:color="000000"/>
          <w:lang w:val="pl-PL"/>
          <w14:textOutline w14:w="0" w14:cap="flat" w14:cmpd="sng" w14:algn="ctr">
            <w14:noFill/>
            <w14:prstDash w14:val="solid"/>
            <w14:bevel/>
          </w14:textOutline>
        </w:rPr>
        <w:t>odbiór wstępny dokumentacji projektowej</w:t>
      </w:r>
      <w:r w:rsidRPr="009802F2">
        <w:rPr>
          <w:rFonts w:ascii="Arial" w:hAnsi="Arial" w:cs="Arial"/>
          <w:u w:color="000000"/>
          <w:lang w:val="pl-PL"/>
          <w14:textOutline w14:w="0" w14:cap="flat" w14:cmpd="sng" w14:algn="ctr">
            <w14:noFill/>
            <w14:prstDash w14:val="solid"/>
            <w14:bevel/>
          </w14:textOutline>
        </w:rPr>
        <w:t xml:space="preserve"> – na podstawie protokołu potwierdzenia zakresu odbioru;</w:t>
      </w:r>
    </w:p>
    <w:p w14:paraId="611FAAD6" w14:textId="77777777" w:rsidR="007274B5" w:rsidRPr="009802F2" w:rsidRDefault="006009E2">
      <w:pPr>
        <w:numPr>
          <w:ilvl w:val="0"/>
          <w:numId w:val="17"/>
        </w:numPr>
        <w:spacing w:before="120" w:line="276" w:lineRule="auto"/>
        <w:jc w:val="both"/>
        <w:rPr>
          <w:lang w:val="pl-PL"/>
        </w:rPr>
      </w:pPr>
      <w:r w:rsidRPr="009802F2">
        <w:rPr>
          <w:rFonts w:ascii="Arial" w:hAnsi="Arial" w:cs="Arial"/>
          <w:b/>
          <w:bCs/>
          <w:u w:color="000000"/>
          <w:lang w:val="pl-PL"/>
          <w14:textOutline w14:w="0" w14:cap="flat" w14:cmpd="sng" w14:algn="ctr">
            <w14:noFill/>
            <w14:prstDash w14:val="solid"/>
            <w14:bevel/>
          </w14:textOutline>
        </w:rPr>
        <w:t>odbiór ostateczny dokumentacji projektowej</w:t>
      </w:r>
      <w:r w:rsidRPr="009802F2">
        <w:rPr>
          <w:rFonts w:ascii="Arial" w:hAnsi="Arial" w:cs="Arial"/>
          <w:u w:color="000000"/>
          <w:lang w:val="pl-PL"/>
          <w14:textOutline w14:w="0" w14:cap="flat" w14:cmpd="sng" w14:algn="ctr">
            <w14:noFill/>
            <w14:prstDash w14:val="solid"/>
            <w14:bevel/>
          </w14:textOutline>
        </w:rPr>
        <w:t xml:space="preserve"> (odbiór etapu 1) – na podstawie protokołu zdawczo-odbiorczego;</w:t>
      </w:r>
    </w:p>
    <w:p w14:paraId="16E9AE2F" w14:textId="77777777" w:rsidR="007274B5" w:rsidRPr="009802F2" w:rsidRDefault="006009E2">
      <w:pPr>
        <w:numPr>
          <w:ilvl w:val="0"/>
          <w:numId w:val="17"/>
        </w:numPr>
        <w:spacing w:before="120" w:line="276" w:lineRule="auto"/>
        <w:jc w:val="both"/>
        <w:rPr>
          <w:lang w:val="pl-PL"/>
        </w:rPr>
      </w:pPr>
      <w:r w:rsidRPr="009802F2">
        <w:rPr>
          <w:rFonts w:ascii="Arial" w:hAnsi="Arial" w:cs="Arial"/>
          <w:b/>
          <w:bCs/>
          <w:u w:color="000000"/>
          <w:lang w:val="pl-PL"/>
          <w14:textOutline w14:w="0" w14:cap="flat" w14:cmpd="sng" w14:algn="ctr">
            <w14:noFill/>
            <w14:prstDash w14:val="solid"/>
            <w14:bevel/>
          </w14:textOutline>
        </w:rPr>
        <w:t>odbiory części robót budowlanych</w:t>
      </w:r>
      <w:r w:rsidRPr="009802F2">
        <w:rPr>
          <w:rFonts w:ascii="Arial" w:hAnsi="Arial" w:cs="Arial"/>
          <w:u w:color="000000"/>
          <w:lang w:val="pl-PL"/>
          <w14:textOutline w14:w="0" w14:cap="flat" w14:cmpd="sng" w14:algn="ctr">
            <w14:noFill/>
            <w14:prstDash w14:val="solid"/>
            <w14:bevel/>
          </w14:textOutline>
        </w:rPr>
        <w:t xml:space="preserve"> – na podstawie protokołu odbioru częściowego;</w:t>
      </w:r>
    </w:p>
    <w:p w14:paraId="1DCBFDC5" w14:textId="77777777" w:rsidR="007274B5" w:rsidRPr="009802F2" w:rsidRDefault="006009E2">
      <w:pPr>
        <w:numPr>
          <w:ilvl w:val="0"/>
          <w:numId w:val="17"/>
        </w:numPr>
        <w:spacing w:before="120" w:line="276" w:lineRule="auto"/>
        <w:jc w:val="both"/>
        <w:rPr>
          <w:lang w:val="pl-PL"/>
        </w:rPr>
      </w:pPr>
      <w:r w:rsidRPr="009802F2">
        <w:rPr>
          <w:rFonts w:ascii="Arial" w:hAnsi="Arial" w:cs="Arial"/>
          <w:b/>
          <w:bCs/>
          <w:u w:color="000000"/>
          <w:lang w:val="pl-PL"/>
          <w14:textOutline w14:w="0" w14:cap="flat" w14:cmpd="sng" w14:algn="ctr">
            <w14:noFill/>
            <w14:prstDash w14:val="solid"/>
            <w14:bevel/>
          </w14:textOutline>
        </w:rPr>
        <w:t xml:space="preserve">odbiór końcowy robót </w:t>
      </w:r>
      <w:r w:rsidRPr="009802F2">
        <w:rPr>
          <w:rFonts w:ascii="Arial" w:hAnsi="Arial" w:cs="Arial"/>
          <w:u w:color="000000"/>
          <w:lang w:val="pl-PL"/>
          <w14:textOutline w14:w="0" w14:cap="flat" w14:cmpd="sng" w14:algn="ctr">
            <w14:noFill/>
            <w14:prstDash w14:val="solid"/>
            <w14:bevel/>
          </w14:textOutline>
        </w:rPr>
        <w:t>(odbiór etapu 2) – na podstawie protokołu odbioru końcowego;</w:t>
      </w:r>
    </w:p>
    <w:p w14:paraId="35D326FD" w14:textId="77777777" w:rsidR="007274B5" w:rsidRPr="009802F2" w:rsidRDefault="006009E2">
      <w:pPr>
        <w:numPr>
          <w:ilvl w:val="0"/>
          <w:numId w:val="17"/>
        </w:numPr>
        <w:spacing w:before="120" w:line="276" w:lineRule="auto"/>
        <w:jc w:val="both"/>
        <w:rPr>
          <w:lang w:val="pl-PL"/>
        </w:rPr>
      </w:pPr>
      <w:r w:rsidRPr="009802F2">
        <w:rPr>
          <w:rFonts w:ascii="Arial" w:hAnsi="Arial" w:cs="Arial"/>
          <w:b/>
          <w:bCs/>
          <w:u w:color="000000"/>
          <w:lang w:val="pl-PL"/>
          <w14:textOutline w14:w="0" w14:cap="flat" w14:cmpd="sng" w14:algn="ctr">
            <w14:noFill/>
            <w14:prstDash w14:val="solid"/>
            <w14:bevel/>
          </w14:textOutline>
        </w:rPr>
        <w:t>odbiory robót zanikających i ulegających zakryciu</w:t>
      </w:r>
      <w:r w:rsidRPr="009802F2">
        <w:rPr>
          <w:rFonts w:ascii="Arial" w:hAnsi="Arial" w:cs="Arial"/>
          <w:u w:color="000000"/>
          <w:lang w:val="pl-PL"/>
          <w14:textOutline w14:w="0" w14:cap="flat" w14:cmpd="sng" w14:algn="ctr">
            <w14:noFill/>
            <w14:prstDash w14:val="solid"/>
            <w14:bevel/>
          </w14:textOutline>
        </w:rPr>
        <w:t xml:space="preserve"> – na podstawie wpisów dokonywanych w dzienniku budowy.</w:t>
      </w:r>
    </w:p>
    <w:p w14:paraId="008B8923" w14:textId="77777777" w:rsidR="007274B5" w:rsidRPr="009802F2" w:rsidRDefault="006009E2" w:rsidP="006009E2">
      <w:pPr>
        <w:numPr>
          <w:ilvl w:val="0"/>
          <w:numId w:val="7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celu dokonania odbioru wstępnego dokumentacji projektowej, o którym mowa w § 5 ust. 1 pkt 1 umowy, wykonawca dostarczy na adres zamawiającego kompletną dokumentację projektową, o której mowa w § 1 ust. 2 pkt 1 oraz w § 1 ust. 6 umowy.  Zamawiający potwierdzi zakres odebranej dokumentacji projektowej.</w:t>
      </w:r>
    </w:p>
    <w:p w14:paraId="0418B34C" w14:textId="03CF44C6" w:rsidR="007274B5" w:rsidRPr="009802F2" w:rsidRDefault="006009E2" w:rsidP="006009E2">
      <w:pPr>
        <w:numPr>
          <w:ilvl w:val="0"/>
          <w:numId w:val="7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Zamawiający dokona ostatecznego odbioru dokumentacji projektowej w terminie 7 dni roboczych, od dnia przekazania kompletnej dokumentacji projektowej, w oparciu                       o podpisany protokół zdawczo-odbiorczy, zgodnie z § 5 ust.1 pkt </w:t>
      </w:r>
      <w:r w:rsidR="009802F2" w:rsidRPr="009802F2">
        <w:rPr>
          <w:rFonts w:ascii="Arial" w:hAnsi="Arial" w:cs="Arial"/>
          <w:u w:color="000000"/>
          <w:lang w:val="pl-PL"/>
          <w14:textOutline w14:w="0" w14:cap="flat" w14:cmpd="sng" w14:algn="ctr">
            <w14:noFill/>
            <w14:prstDash w14:val="solid"/>
            <w14:bevel/>
          </w14:textOutline>
        </w:rPr>
        <w:t xml:space="preserve">2 </w:t>
      </w:r>
      <w:r w:rsidRPr="009802F2">
        <w:rPr>
          <w:rFonts w:ascii="Arial" w:hAnsi="Arial" w:cs="Arial"/>
          <w:u w:color="000000"/>
          <w:lang w:val="pl-PL"/>
          <w14:textOutline w14:w="0" w14:cap="flat" w14:cmpd="sng" w14:algn="ctr">
            <w14:noFill/>
            <w14:prstDash w14:val="solid"/>
            <w14:bevel/>
          </w14:textOutline>
        </w:rPr>
        <w:t xml:space="preserve">umowy. </w:t>
      </w:r>
    </w:p>
    <w:p w14:paraId="42A32B33" w14:textId="5CEBDD32" w:rsidR="007274B5" w:rsidRPr="009802F2" w:rsidRDefault="006009E2" w:rsidP="006009E2">
      <w:pPr>
        <w:numPr>
          <w:ilvl w:val="0"/>
          <w:numId w:val="8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 xml:space="preserve">Pozytywny odbiór ostateczny dokumentacji projektowej – odbiór etapu 1, o którym mowa </w:t>
      </w:r>
      <w:bookmarkStart w:id="2" w:name="_Hlk9790223"/>
      <w:r w:rsidRPr="009802F2">
        <w:rPr>
          <w:rFonts w:ascii="Arial" w:hAnsi="Arial" w:cs="Arial"/>
          <w:u w:color="000000"/>
          <w:lang w:val="pl-PL"/>
          <w14:textOutline w14:w="0" w14:cap="flat" w14:cmpd="sng" w14:algn="ctr">
            <w14:noFill/>
            <w14:prstDash w14:val="solid"/>
            <w14:bevel/>
          </w14:textOutline>
        </w:rPr>
        <w:t>w § 5 ust. 1 pkt 2 umowy</w:t>
      </w:r>
      <w:bookmarkEnd w:id="2"/>
      <w:r w:rsidRPr="009802F2">
        <w:rPr>
          <w:rFonts w:ascii="Arial" w:hAnsi="Arial" w:cs="Arial"/>
          <w:u w:color="000000"/>
          <w:lang w:val="pl-PL"/>
          <w14:textOutline w14:w="0" w14:cap="flat" w14:cmpd="sng" w14:algn="ctr">
            <w14:noFill/>
            <w14:prstDash w14:val="solid"/>
            <w14:bevel/>
          </w14:textOutline>
        </w:rPr>
        <w:t>, zostanie potwierdzo</w:t>
      </w:r>
      <w:r w:rsidR="009802F2" w:rsidRPr="009802F2">
        <w:rPr>
          <w:rFonts w:ascii="Arial" w:hAnsi="Arial" w:cs="Arial"/>
          <w:u w:color="000000"/>
          <w:lang w:val="pl-PL"/>
          <w14:textOutline w14:w="0" w14:cap="flat" w14:cmpd="sng" w14:algn="ctr">
            <w14:noFill/>
            <w14:prstDash w14:val="solid"/>
            <w14:bevel/>
          </w14:textOutline>
        </w:rPr>
        <w:t>ny protokołem</w:t>
      </w:r>
      <w:r w:rsidRPr="009802F2">
        <w:rPr>
          <w:rFonts w:ascii="Arial" w:hAnsi="Arial" w:cs="Arial"/>
          <w:u w:color="000000"/>
          <w:lang w:val="pl-PL"/>
          <w14:textOutline w14:w="0" w14:cap="flat" w14:cmpd="sng" w14:algn="ctr">
            <w14:noFill/>
            <w14:prstDash w14:val="solid"/>
            <w14:bevel/>
          </w14:textOutline>
        </w:rPr>
        <w:t xml:space="preserve"> podpisanym przez upoważnionych przedstawicieli zamawiającego i wykonawcy. </w:t>
      </w:r>
    </w:p>
    <w:p w14:paraId="08BD1888" w14:textId="77777777" w:rsidR="007274B5" w:rsidRPr="009802F2" w:rsidRDefault="006009E2">
      <w:pPr>
        <w:numPr>
          <w:ilvl w:val="0"/>
          <w:numId w:val="1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Wprowadzenie wykonawcy na teren robót nastąpi niezwłocznie, nie później niż                   w terminie 5 dni roboczych od dnia podpisania umowy. Z wprowadzenia wykonawcy na teren robót będzie sporządzony protokół wprowadzenia z udziałem przedstawicieli zamawiającego i wykonawcy.</w:t>
      </w:r>
    </w:p>
    <w:p w14:paraId="5962DB31" w14:textId="77777777" w:rsidR="007274B5" w:rsidRPr="009802F2" w:rsidRDefault="006009E2" w:rsidP="006009E2">
      <w:pPr>
        <w:numPr>
          <w:ilvl w:val="0"/>
          <w:numId w:val="8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zgłosi gotowość do odbioru części robót, wysyłając zawiadomienie za pośrednictwem poczty elektronicznej, używając danych, o których mowa w § 4 ust. 1 pkt 1 umowy.</w:t>
      </w:r>
    </w:p>
    <w:p w14:paraId="407FD313" w14:textId="77777777" w:rsidR="007274B5" w:rsidRPr="009802F2" w:rsidRDefault="006009E2" w:rsidP="006009E2">
      <w:pPr>
        <w:numPr>
          <w:ilvl w:val="0"/>
          <w:numId w:val="8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Zamawiający dokona odbioru części robót w terminie 5 dni roboczych od daty przystąpienia do odbioru, z zastrzeżeniem, że termin ten może się wydłużyć                               w okolicznościach, o których mowa w § 5 ust. 16 i 17 umowy.</w:t>
      </w:r>
    </w:p>
    <w:p w14:paraId="02D14571" w14:textId="77777777" w:rsidR="007274B5" w:rsidRPr="009802F2" w:rsidRDefault="006009E2" w:rsidP="006009E2">
      <w:pPr>
        <w:numPr>
          <w:ilvl w:val="0"/>
          <w:numId w:val="83"/>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Pozytywny odbiór części robót, o którym mowa w § 5 ust. 7 umowy, zostanie potwierdzony protokołem odbioru częściowego, podpisanym przez upoważnionych przedstawicieli zamawiającego i wykonawcy bez uwag i zastrzeżeń. </w:t>
      </w:r>
    </w:p>
    <w:p w14:paraId="3161A2BE" w14:textId="77777777" w:rsidR="007274B5" w:rsidRPr="009802F2" w:rsidRDefault="006009E2" w:rsidP="006009E2">
      <w:pPr>
        <w:numPr>
          <w:ilvl w:val="0"/>
          <w:numId w:val="8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Rozliczenie odbioru części robót będzie następować nie częściej niż w miesięcznych okresach rozliczeniowych.</w:t>
      </w:r>
    </w:p>
    <w:p w14:paraId="09AD30B1" w14:textId="77777777" w:rsidR="007274B5" w:rsidRPr="009802F2" w:rsidRDefault="006009E2" w:rsidP="006009E2">
      <w:pPr>
        <w:numPr>
          <w:ilvl w:val="0"/>
          <w:numId w:val="8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2 umowy, oraz skompletował dokumentację powykonawczą, o której mowa w §1 ust. 2 pkt 3 umowy oraz w § 1 ust. 7 umowy.</w:t>
      </w:r>
    </w:p>
    <w:p w14:paraId="54319C5D" w14:textId="77777777" w:rsidR="007274B5" w:rsidRPr="009802F2" w:rsidRDefault="006009E2">
      <w:pPr>
        <w:numPr>
          <w:ilvl w:val="0"/>
          <w:numId w:val="1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Zamawiający dokona odbioru końcowego robót w terminie 10 dni roboczych od daty przystąpienia do odbioru, z zastrzeżeniem, że termin ten może się wydłużyć                                w okolicznościach, o których mowa w § 5 ust. 16 i 17 umowy.</w:t>
      </w:r>
    </w:p>
    <w:p w14:paraId="0E48801E" w14:textId="77777777" w:rsidR="007274B5" w:rsidRPr="009802F2" w:rsidRDefault="006009E2" w:rsidP="006009E2">
      <w:pPr>
        <w:numPr>
          <w:ilvl w:val="0"/>
          <w:numId w:val="8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Pozytywny odbiór etapu 2, o którym mowa w § 1 ust. 3 pkt 2 umowy, zostanie potwierdzony protokołem odbioru końcowego, podpisanym przez upoważnionych przedstawicieli zamawiającego i wykonawcy. </w:t>
      </w:r>
    </w:p>
    <w:p w14:paraId="0E67BAB2" w14:textId="77777777" w:rsidR="007274B5" w:rsidRPr="009802F2" w:rsidRDefault="006009E2" w:rsidP="006009E2">
      <w:pPr>
        <w:numPr>
          <w:ilvl w:val="0"/>
          <w:numId w:val="8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Nieobecność przy odbiorze kierownika budowy, o którym mowa w  § 4 ust. 1 pkt 2 lit. b umowy nie wstrzymuje czynności odbioru, wykonawca traci jednak w tym wypadku prawo do zgłaszania swoich zastrzeżeń i zarzutów w stosunku do wyniku odbioru.</w:t>
      </w:r>
    </w:p>
    <w:p w14:paraId="3C71F031" w14:textId="77777777" w:rsidR="007274B5" w:rsidRPr="009802F2" w:rsidRDefault="006009E2" w:rsidP="006009E2">
      <w:pPr>
        <w:numPr>
          <w:ilvl w:val="0"/>
          <w:numId w:val="8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zgłosi Inspektorowi Nadzoru Inwestorskiego danej branży potrzebę                         w zakresie dokonania odbioru robót zanikających i ulegających zakryciu za pośrednictwem poczty elektronicznej, używając danych, o których mowa w § 4 ust. 1 pkt 1 umowy.</w:t>
      </w:r>
    </w:p>
    <w:p w14:paraId="7A18641C" w14:textId="77777777" w:rsidR="007274B5" w:rsidRPr="009802F2" w:rsidRDefault="006009E2" w:rsidP="006009E2">
      <w:pPr>
        <w:numPr>
          <w:ilvl w:val="0"/>
          <w:numId w:val="8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14:paraId="14C57DFC" w14:textId="77777777" w:rsidR="007274B5" w:rsidRPr="009802F2" w:rsidRDefault="006009E2" w:rsidP="006009E2">
      <w:pPr>
        <w:numPr>
          <w:ilvl w:val="0"/>
          <w:numId w:val="9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Zamawiający ma prawo wprowadzić do protokołów, o których mowa w § 5 ust. 1 pkt 2–4 umowy, uwagi i zastrzeżenia, w szczególności odnoszące się do zgodności sposobu realizacji przedmiotu umowy, z wymaganiami określonymi w PFU, zapisami SWZ, oraz przepisami powszechnie obowiązującego prawa.</w:t>
      </w:r>
    </w:p>
    <w:p w14:paraId="777EF11A" w14:textId="77777777" w:rsidR="007274B5" w:rsidRPr="009802F2" w:rsidRDefault="006009E2" w:rsidP="006009E2">
      <w:pPr>
        <w:numPr>
          <w:ilvl w:val="0"/>
          <w:numId w:val="9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Zamawiający zastrzega sobie prawo do żądania od wykonawcy dokonania poprawek i/lub uzupełnień i/lub usunięcia usterek, w szczególności jeżeli: </w:t>
      </w:r>
    </w:p>
    <w:p w14:paraId="5BF47A5D" w14:textId="77777777" w:rsidR="007274B5" w:rsidRPr="009802F2" w:rsidRDefault="006009E2">
      <w:pPr>
        <w:numPr>
          <w:ilvl w:val="0"/>
          <w:numId w:val="1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dokumentacja projektowa, o której mowa w § 1 ust. 2 pkt 1 oraz w § 1 ust. 6 umowy będzie posiadała błędy powodujące jej niezgodność z przepisami powszechnie obowiązującego prawa lub powodujące jej niezgodność z wymogami określonymi                  w PFU;</w:t>
      </w:r>
    </w:p>
    <w:p w14:paraId="4D072ECE" w14:textId="77777777" w:rsidR="007274B5" w:rsidRPr="009802F2" w:rsidRDefault="006009E2">
      <w:pPr>
        <w:numPr>
          <w:ilvl w:val="0"/>
          <w:numId w:val="1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roboty budowlane, o których mowa w § 1 ust. 2 pkt 2 umowy zostaną wykonane niezgodnie z wymogami technicznymi, odebraną zgodnie z </w:t>
      </w:r>
      <w:r w:rsidRPr="009802F2">
        <w:rPr>
          <w:rFonts w:ascii="Arial" w:hAnsi="Arial" w:cs="Arial"/>
          <w:strike/>
          <w:u w:color="000000"/>
          <w:lang w:val="pl-PL"/>
          <w14:textOutline w14:w="0" w14:cap="flat" w14:cmpd="sng" w14:algn="ctr">
            <w14:noFill/>
            <w14:prstDash w14:val="solid"/>
            <w14:bevel/>
          </w14:textOutline>
        </w:rPr>
        <w:t>w</w:t>
      </w:r>
      <w:r w:rsidRPr="009802F2">
        <w:rPr>
          <w:rFonts w:ascii="Arial" w:hAnsi="Arial" w:cs="Arial"/>
          <w:u w:color="000000"/>
          <w:lang w:val="pl-PL"/>
          <w14:textOutline w14:w="0" w14:cap="flat" w14:cmpd="sng" w14:algn="ctr">
            <w14:noFill/>
            <w14:prstDash w14:val="solid"/>
            <w14:bevel/>
          </w14:textOutline>
        </w:rPr>
        <w:t xml:space="preserve"> § 5 ust. 4 umowy  dokumentacją projektową lub przepisami powszechnie obowiązującego prawa;</w:t>
      </w:r>
    </w:p>
    <w:p w14:paraId="279B79B1" w14:textId="77777777" w:rsidR="007274B5" w:rsidRPr="009802F2" w:rsidRDefault="006009E2">
      <w:pPr>
        <w:numPr>
          <w:ilvl w:val="0"/>
          <w:numId w:val="1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roboty budowlane, o których mowa w § 1 ust. 2 pkt 2 umowy zostaną wykonane                     z użyciem materiałów, które nie uzyskały atestu lub świadectwa potwierdzającego ich dopuszczenie do stosowania</w:t>
      </w:r>
      <w:r w:rsidRPr="009802F2">
        <w:rPr>
          <w:rFonts w:ascii="Arial" w:hAnsi="Arial" w:cs="Arial"/>
          <w:strike/>
          <w:u w:color="000000"/>
          <w:lang w:val="pl-PL"/>
          <w14:textOutline w14:w="0" w14:cap="flat" w14:cmpd="sng" w14:algn="ctr">
            <w14:noFill/>
            <w14:prstDash w14:val="solid"/>
            <w14:bevel/>
          </w14:textOutline>
        </w:rPr>
        <w:t>; oraz</w:t>
      </w:r>
      <w:r w:rsidRPr="009802F2">
        <w:rPr>
          <w:rFonts w:ascii="Arial" w:hAnsi="Arial" w:cs="Arial"/>
          <w:u w:color="000000"/>
          <w:lang w:val="pl-PL"/>
          <w14:textOutline w14:w="0" w14:cap="flat" w14:cmpd="sng" w14:algn="ctr">
            <w14:noFill/>
            <w14:prstDash w14:val="solid"/>
            <w14:bevel/>
          </w14:textOutline>
        </w:rPr>
        <w:t xml:space="preserve"> i/lub wykazują niezgodność z wymogami określonymi w PFU;</w:t>
      </w:r>
    </w:p>
    <w:p w14:paraId="12984183" w14:textId="77777777" w:rsidR="007274B5" w:rsidRPr="009802F2" w:rsidRDefault="006009E2">
      <w:pPr>
        <w:numPr>
          <w:ilvl w:val="0"/>
          <w:numId w:val="1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infrastruktura towarzysząca nie spełnia norm bezpieczeństwa wymaganych dla danego wyrobu i sposobu użytkowania.</w:t>
      </w:r>
    </w:p>
    <w:p w14:paraId="7615F9A1" w14:textId="77777777" w:rsidR="007274B5" w:rsidRPr="009802F2" w:rsidRDefault="006009E2">
      <w:pPr>
        <w:numPr>
          <w:ilvl w:val="0"/>
          <w:numId w:val="1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nie dostarczył kompletnej dokumentacji powykonawczej, o której mowa w § 1 ust. 2 pkt 3 umowy oraz w § 1 ust. 7 umowy;</w:t>
      </w:r>
    </w:p>
    <w:p w14:paraId="44169AC9"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360"/>
        <w:jc w:val="both"/>
        <w:rPr>
          <w:lang w:val="pl-PL"/>
        </w:rPr>
      </w:pPr>
      <w:r w:rsidRPr="009802F2">
        <w:rPr>
          <w:rFonts w:ascii="Arial" w:hAnsi="Arial" w:cs="Arial"/>
          <w:u w:color="000000"/>
          <w:lang w:val="pl-PL"/>
          <w14:textOutline w14:w="0" w14:cap="flat" w14:cmpd="sng" w14:algn="ctr">
            <w14:noFill/>
            <w14:prstDash w14:val="solid"/>
            <w14:bevel/>
          </w14:textOutline>
        </w:rPr>
        <w:t>a uwagi lub zastrzeżenia w ww. zakresie zostały wskazane w protokole odbioru częściowego lub protokole odbioru końcowego, o których mowa w § 5 ust. 1 pkt 3 i 4 umowy.</w:t>
      </w:r>
    </w:p>
    <w:p w14:paraId="323CF041" w14:textId="77777777" w:rsidR="007274B5" w:rsidRPr="009802F2" w:rsidRDefault="006009E2" w:rsidP="006009E2">
      <w:pPr>
        <w:numPr>
          <w:ilvl w:val="0"/>
          <w:numId w:val="9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14:paraId="66D9C248" w14:textId="77777777" w:rsidR="007274B5" w:rsidRPr="009802F2" w:rsidRDefault="006009E2">
      <w:pPr>
        <w:numPr>
          <w:ilvl w:val="0"/>
          <w:numId w:val="1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 termin wykonania etapu 1 i etapu 2 umowy uważać się będzie datę podpisania stosownie protokołu odbioru częściowego, o którym mowa w § 5 ust. 4 umowy, oraz protokołu odbioru końcowego, o którym mowa w § 5 ust. 12 umowy.</w:t>
      </w:r>
    </w:p>
    <w:p w14:paraId="4AFF27BC"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6</w:t>
      </w:r>
    </w:p>
    <w:p w14:paraId="39A4407F"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Wynagrodzenie i warunki jego płatności</w:t>
      </w:r>
    </w:p>
    <w:p w14:paraId="6D4B22DF"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7685C3F0" w14:textId="77777777" w:rsidR="007274B5" w:rsidRPr="009802F2" w:rsidRDefault="006009E2">
      <w:pPr>
        <w:numPr>
          <w:ilvl w:val="0"/>
          <w:numId w:val="1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 prawidłową realizację przedmiotu umowy, określonego w § 1 niniejszej umowy, strony ustalają wynagrodzenie ryczałtowe w wysokości ............ złotych netto (słownie złotych: ............ 00/100 )</w:t>
      </w:r>
      <w:r w:rsidRPr="009802F2">
        <w:rPr>
          <w:rFonts w:ascii="Arial" w:hAnsi="Arial" w:cs="Arial"/>
          <w:lang w:val="pl-PL"/>
        </w:rPr>
        <w:t xml:space="preserve">, podatek VAT …% tj. ……..zł, (słownie złotych: …… 00/100), </w:t>
      </w:r>
      <w:r w:rsidRPr="009802F2">
        <w:rPr>
          <w:rFonts w:ascii="Arial" w:hAnsi="Arial" w:cs="Arial"/>
          <w:u w:color="000000"/>
          <w:lang w:val="pl-PL"/>
          <w14:textOutline w14:w="0" w14:cap="flat" w14:cmpd="sng" w14:algn="ctr">
            <w14:noFill/>
            <w14:prstDash w14:val="solid"/>
            <w14:bevel/>
          </w14:textOutline>
        </w:rPr>
        <w:t xml:space="preserve">brutto ……zł, </w:t>
      </w:r>
      <w:r w:rsidRPr="009802F2">
        <w:rPr>
          <w:rFonts w:ascii="Arial" w:hAnsi="Arial" w:cs="Arial"/>
          <w:lang w:val="pl-PL"/>
        </w:rPr>
        <w:t>(słownie złotych: …… 00/100), w tym:</w:t>
      </w:r>
    </w:p>
    <w:p w14:paraId="04BAC301" w14:textId="77777777" w:rsidR="007274B5" w:rsidRPr="009802F2" w:rsidRDefault="006009E2">
      <w:pPr>
        <w:pStyle w:val="Akapitzlist"/>
        <w:numPr>
          <w:ilvl w:val="1"/>
          <w:numId w:val="1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Etap I - ............ złotych netto (słownie złotych: ............ 00/100 )</w:t>
      </w:r>
      <w:r w:rsidRPr="009802F2">
        <w:rPr>
          <w:rFonts w:ascii="Arial" w:hAnsi="Arial" w:cs="Arial"/>
          <w:lang w:val="pl-PL"/>
        </w:rPr>
        <w:t xml:space="preserve">, podatek VAT …% tj. ……..zł, (słownie złotych: …… 00/100), </w:t>
      </w:r>
      <w:r w:rsidRPr="009802F2">
        <w:rPr>
          <w:rFonts w:ascii="Arial" w:hAnsi="Arial" w:cs="Arial"/>
          <w:u w:color="000000"/>
          <w:lang w:val="pl-PL"/>
          <w14:textOutline w14:w="0" w14:cap="flat" w14:cmpd="sng" w14:algn="ctr">
            <w14:noFill/>
            <w14:prstDash w14:val="solid"/>
            <w14:bevel/>
          </w14:textOutline>
        </w:rPr>
        <w:t xml:space="preserve">brutto ……zł, </w:t>
      </w:r>
      <w:r w:rsidRPr="009802F2">
        <w:rPr>
          <w:rFonts w:ascii="Arial" w:hAnsi="Arial" w:cs="Arial"/>
          <w:lang w:val="pl-PL"/>
        </w:rPr>
        <w:t>(słownie złotych: …… 00/100)</w:t>
      </w:r>
    </w:p>
    <w:p w14:paraId="0BD7B7BC" w14:textId="77777777" w:rsidR="007274B5" w:rsidRPr="009802F2" w:rsidRDefault="007274B5">
      <w:pPr>
        <w:pStyle w:val="Akapitzlist"/>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1410"/>
        <w:jc w:val="both"/>
        <w:rPr>
          <w:rFonts w:ascii="Arial" w:hAnsi="Arial" w:cs="Arial"/>
          <w:u w:color="000000"/>
          <w:lang w:val="pl-PL"/>
          <w14:textOutline w14:w="0" w14:cap="flat" w14:cmpd="sng" w14:algn="ctr">
            <w14:noFill/>
            <w14:prstDash w14:val="solid"/>
            <w14:bevel/>
          </w14:textOutline>
        </w:rPr>
      </w:pPr>
    </w:p>
    <w:p w14:paraId="6DB06DE0" w14:textId="77777777" w:rsidR="007274B5" w:rsidRPr="009802F2" w:rsidRDefault="006009E2">
      <w:pPr>
        <w:pStyle w:val="Akapitzlist"/>
        <w:numPr>
          <w:ilvl w:val="1"/>
          <w:numId w:val="1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Etap II - ............ złotych netto (słownie złotych: ............ 00/100 )</w:t>
      </w:r>
      <w:r w:rsidRPr="009802F2">
        <w:rPr>
          <w:rFonts w:ascii="Arial" w:hAnsi="Arial" w:cs="Arial"/>
          <w:lang w:val="pl-PL"/>
        </w:rPr>
        <w:t xml:space="preserve">, podatek VAT …% tj. ……..zł, (słownie złotych: …… 00/100), </w:t>
      </w:r>
      <w:r w:rsidRPr="009802F2">
        <w:rPr>
          <w:rFonts w:ascii="Arial" w:hAnsi="Arial" w:cs="Arial"/>
          <w:u w:color="000000"/>
          <w:lang w:val="pl-PL"/>
          <w14:textOutline w14:w="0" w14:cap="flat" w14:cmpd="sng" w14:algn="ctr">
            <w14:noFill/>
            <w14:prstDash w14:val="solid"/>
            <w14:bevel/>
          </w14:textOutline>
        </w:rPr>
        <w:t xml:space="preserve">brutto ……zł, </w:t>
      </w:r>
      <w:r w:rsidRPr="009802F2">
        <w:rPr>
          <w:rFonts w:ascii="Arial" w:hAnsi="Arial" w:cs="Arial"/>
          <w:lang w:val="pl-PL"/>
        </w:rPr>
        <w:t>(słownie złotych: …… 00/100)</w:t>
      </w:r>
    </w:p>
    <w:p w14:paraId="24742EA0" w14:textId="77777777" w:rsidR="007274B5" w:rsidRPr="009802F2" w:rsidRDefault="006009E2">
      <w:pPr>
        <w:numPr>
          <w:ilvl w:val="0"/>
          <w:numId w:val="1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14:paraId="182D7A88" w14:textId="77777777" w:rsidR="007274B5" w:rsidRPr="009802F2" w:rsidRDefault="006009E2">
      <w:pPr>
        <w:numPr>
          <w:ilvl w:val="0"/>
          <w:numId w:val="1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Niedoszacowanie, pominięcie oraz brak rozpoznania zakresu przedmiotu umowy nie może być podstawą do żądania zmiany wynagrodzenia ryczałtowego określonego w § 6 ust. 1 niniejszego paragrafu.</w:t>
      </w:r>
    </w:p>
    <w:p w14:paraId="23C2750C" w14:textId="77777777" w:rsidR="007274B5" w:rsidRPr="009802F2" w:rsidRDefault="006009E2">
      <w:pPr>
        <w:numPr>
          <w:ilvl w:val="0"/>
          <w:numId w:val="1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oświadcza, że jest podatnikiem VAT, uprawnionym do wystawienia faktury VAT. Numer NIP wykonawcy: ........................................ .</w:t>
      </w:r>
    </w:p>
    <w:p w14:paraId="76110554" w14:textId="77777777" w:rsidR="007274B5" w:rsidRPr="009802F2" w:rsidRDefault="006009E2">
      <w:pPr>
        <w:numPr>
          <w:ilvl w:val="0"/>
          <w:numId w:val="1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Rozliczenie między stronami za wykonane roboty będzie następować na podstawie faktur częściowych i faktury końcowej wystawionych przez wykonawcę, na podstawie protokołów odbioru częściowego oraz odbioru końcowego, o których mowa w § 5 ust. 1 pkt 2–4 umowy, podpisanych przez upoważnionych przedstawicieli zamawiającego                     i wykonawcy bez uwag i zastrzeżeń.</w:t>
      </w:r>
    </w:p>
    <w:p w14:paraId="06065BA9" w14:textId="77777777" w:rsidR="007274B5" w:rsidRPr="009802F2" w:rsidRDefault="006009E2">
      <w:pPr>
        <w:numPr>
          <w:ilvl w:val="0"/>
          <w:numId w:val="1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otrzyma wynagrodzenie w częściach płatnych na następujących zasadach:</w:t>
      </w:r>
    </w:p>
    <w:p w14:paraId="3CF7047D" w14:textId="77777777" w:rsidR="007274B5" w:rsidRPr="009802F2" w:rsidRDefault="006009E2">
      <w:pPr>
        <w:numPr>
          <w:ilvl w:val="0"/>
          <w:numId w:val="2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po wykonaniu i pozytywnym odbiorze ostatecznym dokumentacji projektowej – etap 1, o którym mowa w § 1 ust. 3 pkt 1 umowy, zgodnie z § 5 ust. 4 umowy, wykonawcy przysługuje część wynagrodzenia w kwocie ………………….… złotych brutto (słownie: …………………………) zawierające podatek od towarów i usług (VAT) </w:t>
      </w:r>
      <w:r w:rsidRPr="009802F2">
        <w:rPr>
          <w:rFonts w:ascii="Arial" w:hAnsi="Arial" w:cs="Arial"/>
          <w:b/>
          <w:bCs/>
          <w:u w:color="000000"/>
          <w:lang w:val="pl-PL"/>
          <w14:textOutline w14:w="0" w14:cap="flat" w14:cmpd="sng" w14:algn="ctr">
            <w14:noFill/>
            <w14:prstDash w14:val="solid"/>
            <w14:bevel/>
          </w14:textOutline>
        </w:rPr>
        <w:t>– co stanowi ……. % kwoty wynagrodzenia, o której mowa w § 6 ust. 1 umowy;</w:t>
      </w:r>
    </w:p>
    <w:p w14:paraId="6B73FBAF" w14:textId="5F91B349" w:rsidR="007274B5" w:rsidRPr="009802F2" w:rsidRDefault="006009E2">
      <w:pPr>
        <w:numPr>
          <w:ilvl w:val="0"/>
          <w:numId w:val="2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po wykonaniu i pozytywnym odbiorze części robót, zgodnie z § 5 ust. 8 umowy, wykonawcy przysługuje część wynagrodzenia określona zgodnie z Harmonogramem, </w:t>
      </w:r>
      <w:bookmarkStart w:id="3" w:name="_Hlk9800672"/>
      <w:r w:rsidRPr="009802F2">
        <w:rPr>
          <w:rFonts w:ascii="Arial" w:hAnsi="Arial" w:cs="Arial"/>
          <w:u w:color="000000"/>
          <w:lang w:val="pl-PL"/>
          <w14:textOutline w14:w="0" w14:cap="flat" w14:cmpd="sng" w14:algn="ctr">
            <w14:noFill/>
            <w14:prstDash w14:val="solid"/>
            <w14:bevel/>
          </w14:textOutline>
        </w:rPr>
        <w:t xml:space="preserve">o którym mowa w § 1 ust. 5 umowy, </w:t>
      </w:r>
      <w:bookmarkEnd w:id="3"/>
      <w:r w:rsidRPr="009802F2">
        <w:rPr>
          <w:rFonts w:ascii="Arial" w:hAnsi="Arial" w:cs="Arial"/>
          <w:u w:color="000000"/>
          <w:lang w:val="pl-PL"/>
          <w14:textOutline w14:w="0" w14:cap="flat" w14:cmpd="sng" w14:algn="ctr">
            <w14:noFill/>
            <w14:prstDash w14:val="solid"/>
            <w14:bevel/>
          </w14:textOutline>
        </w:rPr>
        <w:t>z zastrzeżeniem, że łączna kwota wynagrodzenia wypłacona z tytułu odbiorów części robót budowlanych</w:t>
      </w:r>
      <w:r w:rsidRPr="009802F2">
        <w:rPr>
          <w:rFonts w:ascii="Arial" w:hAnsi="Arial" w:cs="Arial"/>
          <w:b/>
          <w:bCs/>
          <w:u w:color="000000"/>
          <w:lang w:val="pl-PL"/>
          <w14:textOutline w14:w="0" w14:cap="flat" w14:cmpd="sng" w14:algn="ctr">
            <w14:noFill/>
            <w14:prstDash w14:val="solid"/>
            <w14:bevel/>
          </w14:textOutline>
        </w:rPr>
        <w:t xml:space="preserve">, nie może przekroczyć 90% kwoty wynagrodzenia, o której mowa w § 6 ust. 1 umowy; </w:t>
      </w:r>
    </w:p>
    <w:p w14:paraId="5B8B6554" w14:textId="7397E0F1" w:rsidR="007274B5" w:rsidRPr="009802F2" w:rsidRDefault="006009E2">
      <w:pPr>
        <w:numPr>
          <w:ilvl w:val="0"/>
          <w:numId w:val="2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po wykonaniu i pozytywnym odbiorze etapu 2, o którym mowa w § 1 ust. 3 pkt 2 umowy, zgodnie z § 5 ust. 12 umowy, wykonawcy przysługuje część wynagrodzenia określona zgodnie z Harmonogramem, o którym mowa w § 1 ust. 5 umowy z zastrzeżeniem, że kwota wynagrodzenia wypłacona z tytułu odbioru końcowego robót budowlanych, </w:t>
      </w:r>
      <w:r w:rsidRPr="009802F2">
        <w:rPr>
          <w:rFonts w:ascii="Arial" w:hAnsi="Arial" w:cs="Arial"/>
          <w:b/>
          <w:bCs/>
          <w:u w:color="000000"/>
          <w:lang w:val="pl-PL"/>
          <w14:textOutline w14:w="0" w14:cap="flat" w14:cmpd="sng" w14:algn="ctr">
            <w14:noFill/>
            <w14:prstDash w14:val="solid"/>
            <w14:bevel/>
          </w14:textOutline>
        </w:rPr>
        <w:t>nie może być wyższa niż 10% kwoty wynagrodzenia, o której mowa w § 6 ust. 1 umowy;</w:t>
      </w:r>
    </w:p>
    <w:p w14:paraId="0DBB31FE" w14:textId="77777777" w:rsidR="007274B5" w:rsidRPr="009802F2" w:rsidRDefault="006009E2" w:rsidP="006009E2">
      <w:pPr>
        <w:numPr>
          <w:ilvl w:val="0"/>
          <w:numId w:val="93"/>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Płatności, o których mowa w § 6 ust. 6 umowy, będą dokonywane na podstawie oryginałów prawidłowo wystawionych faktur VAT doręczonych zamawiającemu,                        z zastrzeżeniem, że:</w:t>
      </w:r>
    </w:p>
    <w:p w14:paraId="61799505" w14:textId="72AB0918" w:rsidR="007274B5" w:rsidRPr="009802F2" w:rsidRDefault="006009E2">
      <w:pPr>
        <w:numPr>
          <w:ilvl w:val="0"/>
          <w:numId w:val="2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podstawą do wystawienia faktury VAT za wykonanie etapu 1, o którym mowa w § 1 ust. 3 pkt 1 umowy, jest protokół </w:t>
      </w:r>
      <w:r w:rsidR="009802F2" w:rsidRPr="009802F2">
        <w:rPr>
          <w:rFonts w:ascii="Arial" w:hAnsi="Arial" w:cs="Arial"/>
          <w:u w:color="000000"/>
          <w:lang w:val="pl-PL"/>
          <w14:textOutline w14:w="0" w14:cap="flat" w14:cmpd="sng" w14:algn="ctr">
            <w14:noFill/>
            <w14:prstDash w14:val="solid"/>
            <w14:bevel/>
          </w14:textOutline>
        </w:rPr>
        <w:t>zdawczo-odbiorczy</w:t>
      </w:r>
      <w:r w:rsidRPr="009802F2">
        <w:rPr>
          <w:rFonts w:ascii="Arial" w:hAnsi="Arial" w:cs="Arial"/>
          <w:u w:color="000000"/>
          <w:lang w:val="pl-PL"/>
          <w14:textOutline w14:w="0" w14:cap="flat" w14:cmpd="sng" w14:algn="ctr">
            <w14:noFill/>
            <w14:prstDash w14:val="solid"/>
            <w14:bevel/>
          </w14:textOutline>
        </w:rPr>
        <w:t xml:space="preserve">, o którym mowa w § 5 ust. 1 pkt </w:t>
      </w:r>
      <w:r w:rsidR="009802F2" w:rsidRPr="009802F2">
        <w:rPr>
          <w:rFonts w:ascii="Arial" w:hAnsi="Arial" w:cs="Arial"/>
          <w:u w:color="000000"/>
          <w:lang w:val="pl-PL"/>
          <w14:textOutline w14:w="0" w14:cap="flat" w14:cmpd="sng" w14:algn="ctr">
            <w14:noFill/>
            <w14:prstDash w14:val="solid"/>
            <w14:bevel/>
          </w14:textOutline>
        </w:rPr>
        <w:t xml:space="preserve">2 </w:t>
      </w:r>
      <w:r w:rsidRPr="009802F2">
        <w:rPr>
          <w:rFonts w:ascii="Arial" w:hAnsi="Arial" w:cs="Arial"/>
          <w:u w:color="000000"/>
          <w:lang w:val="pl-PL"/>
          <w14:textOutline w14:w="0" w14:cap="flat" w14:cmpd="sng" w14:algn="ctr">
            <w14:noFill/>
            <w14:prstDash w14:val="solid"/>
            <w14:bevel/>
          </w14:textOutline>
        </w:rPr>
        <w:t>umowy, potwierdzający pozytywny odbiór etapu 1, podpisany przez upoważnionych przedstawicieli zamawiającego i wykonawcy bez uwag i zastrzeżeń;</w:t>
      </w:r>
    </w:p>
    <w:p w14:paraId="1056C00E" w14:textId="2688C3C6" w:rsidR="007274B5" w:rsidRPr="009802F2" w:rsidRDefault="006009E2">
      <w:pPr>
        <w:numPr>
          <w:ilvl w:val="0"/>
          <w:numId w:val="2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podstawą do wystawienia faktury VAT za wykonanie części robót, jest protokół odbioru częściowego, o którym mowa w § 5 ust. 1 pkt 3 umowy, potwierdzający pozytywny i zgodny z Harmonogramem, o którym mowa w § 1 ust. 5 umowy, odbiór części robót podpisany przez upoważnionych przedstawicieli zamawiającego i wykonawcy bez uwag i zastrzeżeń;</w:t>
      </w:r>
    </w:p>
    <w:p w14:paraId="6B128764" w14:textId="77777777" w:rsidR="007274B5" w:rsidRPr="009802F2" w:rsidRDefault="006009E2">
      <w:pPr>
        <w:numPr>
          <w:ilvl w:val="0"/>
          <w:numId w:val="2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podstawą do wystawienia faktury VAT za wykonanie etapu 2, o którym mowa w § 1 ust. 3 pkt 2 umowy, jest protokół odbioru końcowego, o którym mowa w § 5 ust. 1 pkt 4 umowy, potwierdzający pozytywny odbiór etapu 2, podpisany przez upoważnionych przedstawicieli zamawiającego i wykonawcy bez uwag i zastrzeżeń.</w:t>
      </w:r>
    </w:p>
    <w:p w14:paraId="40E0EAE8" w14:textId="77777777" w:rsidR="007274B5" w:rsidRPr="009802F2" w:rsidRDefault="006009E2" w:rsidP="006009E2">
      <w:pPr>
        <w:numPr>
          <w:ilvl w:val="0"/>
          <w:numId w:val="9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Płatności, o których mowa w § 6 ust. 6 umowy, będą dokonywane przelewem w terminie do 21 dni od daty otrzymania przez zamawiającego prawidłowo wystawionych faktur VAT, na numer rachunku bankowego …………………………………………. w banku …………………. Za datę zapłaty uważa się dzień, w którym zamawiający zleci bankowi wykonanie przelewu. </w:t>
      </w:r>
    </w:p>
    <w:p w14:paraId="0FA0AF8F" w14:textId="77777777" w:rsidR="007274B5" w:rsidRPr="009802F2" w:rsidRDefault="006009E2">
      <w:pPr>
        <w:numPr>
          <w:ilvl w:val="0"/>
          <w:numId w:val="1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wystawi fakturę zgodnie z danymi Zamawiającego:</w:t>
      </w:r>
    </w:p>
    <w:p w14:paraId="227BBC4B" w14:textId="77777777" w:rsidR="007274B5" w:rsidRPr="009802F2" w:rsidRDefault="007274B5">
      <w:pPr>
        <w:spacing w:line="276" w:lineRule="auto"/>
        <w:ind w:left="720"/>
        <w:jc w:val="center"/>
        <w:rPr>
          <w:rFonts w:ascii="Arial" w:hAnsi="Arial" w:cs="Arial"/>
          <w:b/>
          <w:lang w:val="pl-PL"/>
        </w:rPr>
      </w:pPr>
    </w:p>
    <w:p w14:paraId="7FF35DB0" w14:textId="77777777" w:rsidR="007274B5" w:rsidRPr="009802F2" w:rsidRDefault="006009E2">
      <w:pPr>
        <w:spacing w:line="276" w:lineRule="auto"/>
        <w:ind w:left="720"/>
        <w:jc w:val="center"/>
        <w:rPr>
          <w:lang w:val="pl-PL"/>
        </w:rPr>
      </w:pPr>
      <w:r w:rsidRPr="009802F2">
        <w:rPr>
          <w:rFonts w:ascii="Arial" w:hAnsi="Arial" w:cs="Arial"/>
          <w:b/>
          <w:lang w:val="pl-PL"/>
        </w:rPr>
        <w:t>„AQUAPARK KALISZ” sp. z o. o.,</w:t>
      </w:r>
      <w:r w:rsidRPr="009802F2">
        <w:rPr>
          <w:rFonts w:ascii="Arial" w:hAnsi="Arial" w:cs="Arial"/>
          <w:b/>
          <w:lang w:val="pl-PL"/>
        </w:rPr>
        <w:br/>
        <w:t xml:space="preserve">ul. Sportowa 10, </w:t>
      </w:r>
      <w:r w:rsidRPr="009802F2">
        <w:rPr>
          <w:rFonts w:ascii="Arial" w:hAnsi="Arial" w:cs="Arial"/>
          <w:b/>
          <w:lang w:val="pl-PL"/>
        </w:rPr>
        <w:br/>
        <w:t>62-800 Kalisz,</w:t>
      </w:r>
      <w:r w:rsidRPr="009802F2">
        <w:rPr>
          <w:rFonts w:ascii="Arial" w:hAnsi="Arial" w:cs="Arial"/>
          <w:b/>
          <w:lang w:val="pl-PL"/>
        </w:rPr>
        <w:br/>
        <w:t>NIP 618-21-07-013</w:t>
      </w:r>
    </w:p>
    <w:p w14:paraId="365E1DFA" w14:textId="77777777" w:rsidR="007274B5" w:rsidRPr="009802F2" w:rsidRDefault="007274B5">
      <w:pPr>
        <w:spacing w:line="276" w:lineRule="auto"/>
        <w:ind w:left="720"/>
        <w:jc w:val="center"/>
        <w:rPr>
          <w:rFonts w:ascii="Arial" w:hAnsi="Arial" w:cs="Arial"/>
          <w:lang w:val="pl-PL"/>
        </w:rPr>
      </w:pPr>
    </w:p>
    <w:p w14:paraId="53B0CF2B" w14:textId="77777777" w:rsidR="007274B5" w:rsidRPr="009802F2" w:rsidRDefault="006009E2">
      <w:pPr>
        <w:numPr>
          <w:ilvl w:val="0"/>
          <w:numId w:val="1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Wzór oświadczenia stanowi załącznik nr 4 do umowy.</w:t>
      </w:r>
    </w:p>
    <w:p w14:paraId="41088C2C" w14:textId="77777777" w:rsidR="007274B5" w:rsidRPr="009802F2" w:rsidRDefault="006009E2">
      <w:pPr>
        <w:numPr>
          <w:ilvl w:val="0"/>
          <w:numId w:val="1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przypadku faktury końcowej wykonawca jest zobowiązany dołączyć do niej oświadczenia wszystkich podwykonawców i dalszych podwykonawców, że wykonawca dokonał zapłaty wszelkich należności wynikających z zawartych umów z tytułu realizacji przedmiotu umowy. Wzór oświadczenia stanowi załącznik nr 5 do umowy.</w:t>
      </w:r>
    </w:p>
    <w:p w14:paraId="7FF64EDE" w14:textId="77777777" w:rsidR="007274B5" w:rsidRPr="009802F2" w:rsidRDefault="006009E2">
      <w:pPr>
        <w:numPr>
          <w:ilvl w:val="0"/>
          <w:numId w:val="1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przypadku nieprzedstawienia przez wykonawcę wszystkich dowodów zapłaty,                     o których mowa  w § 6 ust. 10 i 11, wstrzymuje się wypłatę należnego wynagrodzenia za odebrane roboty budowlane, w części równej sumie kwot wynikających                                      z nieprzedstawionych dowodów zapłaty.</w:t>
      </w:r>
    </w:p>
    <w:p w14:paraId="273CA784" w14:textId="77777777" w:rsidR="007274B5" w:rsidRPr="009802F2" w:rsidRDefault="006009E2">
      <w:pPr>
        <w:numPr>
          <w:ilvl w:val="0"/>
          <w:numId w:val="1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Wszelkie rozliczenia finansowe między zamawiającym, a wykonawcą będą prowadzone w złotych polskich, w zaokrągleniu do dwóch miejsc po przecinku.</w:t>
      </w:r>
    </w:p>
    <w:p w14:paraId="5CF33902" w14:textId="77777777" w:rsidR="007274B5" w:rsidRPr="009802F2" w:rsidRDefault="006009E2">
      <w:pPr>
        <w:numPr>
          <w:ilvl w:val="0"/>
          <w:numId w:val="1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Wykonawca upoważnia zamawiającego do potrącenia: </w:t>
      </w:r>
    </w:p>
    <w:p w14:paraId="79DEFB8F" w14:textId="77777777" w:rsidR="007274B5" w:rsidRPr="009802F2" w:rsidRDefault="006009E2">
      <w:pPr>
        <w:numPr>
          <w:ilvl w:val="0"/>
          <w:numId w:val="2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kar umownych określonych w niniejszej umowie, w tym w § 9 umowy,</w:t>
      </w:r>
    </w:p>
    <w:p w14:paraId="7A65841F" w14:textId="77777777" w:rsidR="007274B5" w:rsidRPr="009802F2" w:rsidRDefault="006009E2">
      <w:pPr>
        <w:numPr>
          <w:ilvl w:val="0"/>
          <w:numId w:val="2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płatności na rzecz podwykonawców oraz dalszych podwykonawców oraz </w:t>
      </w:r>
    </w:p>
    <w:p w14:paraId="238A9E1D" w14:textId="77777777" w:rsidR="007274B5" w:rsidRPr="009802F2" w:rsidRDefault="006009E2">
      <w:pPr>
        <w:numPr>
          <w:ilvl w:val="0"/>
          <w:numId w:val="2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14:paraId="17E073F6" w14:textId="77777777" w:rsidR="007274B5" w:rsidRPr="009802F2" w:rsidRDefault="006009E2" w:rsidP="006009E2">
      <w:pPr>
        <w:numPr>
          <w:ilvl w:val="0"/>
          <w:numId w:val="9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Zamawiający oświadcza, że będzie dokonywał płatności za wykonanie przedmiotu umowy z zastosowaniem mechanizmu podzielonej płatności, zgodnie z ustawą                     z dnia 11 marca 2004 r. o podatku od towarów i usług (tj. Dz. U. 2021 poz. 685 ze zm.).</w:t>
      </w:r>
    </w:p>
    <w:p w14:paraId="18CD6B67" w14:textId="77777777" w:rsidR="007274B5" w:rsidRPr="009802F2" w:rsidRDefault="006009E2">
      <w:pPr>
        <w:numPr>
          <w:ilvl w:val="0"/>
          <w:numId w:val="1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oświadcza, że wskazany w umowie rachunek bankowy jest:</w:t>
      </w:r>
    </w:p>
    <w:p w14:paraId="1B9E0964"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360"/>
        <w:jc w:val="both"/>
        <w:rPr>
          <w:lang w:val="pl-PL"/>
        </w:rPr>
      </w:pPr>
      <w:r w:rsidRPr="009802F2">
        <w:rPr>
          <w:rFonts w:ascii="Arial" w:hAnsi="Arial" w:cs="Arial"/>
          <w:u w:color="000000"/>
          <w:lang w:val="pl-PL"/>
          <w14:textOutline w14:w="0" w14:cap="flat" w14:cmpd="sng" w14:algn="ctr">
            <w14:noFill/>
            <w14:prstDash w14:val="solid"/>
            <w14:bevel/>
          </w14:textOutline>
        </w:rPr>
        <w:t>1)  rachunkiem rozliczeniowym służącym wyłącznie dla celów rozliczeń z tytułu prowadzonej przez niego działalności gospodarczej;</w:t>
      </w:r>
    </w:p>
    <w:p w14:paraId="18DAF2EF"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360"/>
        <w:jc w:val="both"/>
        <w:rPr>
          <w:lang w:val="pl-PL"/>
        </w:rPr>
      </w:pPr>
      <w:r w:rsidRPr="009802F2">
        <w:rPr>
          <w:rFonts w:ascii="Arial" w:hAnsi="Arial" w:cs="Arial"/>
          <w:u w:color="000000"/>
          <w:lang w:val="pl-PL"/>
          <w14:textOutline w14:w="0" w14:cap="flat" w14:cmpd="sng" w14:algn="ctr">
            <w14:noFill/>
            <w14:prstDash w14:val="solid"/>
            <w14:bevel/>
          </w14:textOutline>
        </w:rPr>
        <w:t>2) rachunkiem bankowym, dla którego prowadzony jest rachunek VAT.</w:t>
      </w:r>
    </w:p>
    <w:p w14:paraId="22A677BE"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7</w:t>
      </w:r>
    </w:p>
    <w:p w14:paraId="674C8159"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Prawa autorskie</w:t>
      </w:r>
    </w:p>
    <w:p w14:paraId="7D0B1E8D"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2EA004A7" w14:textId="77777777" w:rsidR="007274B5" w:rsidRPr="009802F2" w:rsidRDefault="006009E2">
      <w:pPr>
        <w:numPr>
          <w:ilvl w:val="0"/>
          <w:numId w:val="23"/>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Wykonawca przenosi na zamawiającego, w ramach wynagrodzenia określonego w § 6 ust. 1 umowy, autorskie prawa majątkowe do utworów w rozumieniu ustawy z dnia 4 lutego 1994 r. o prawie autorskim i prawach pokrewnych (tj. Dz.U. z 2021 r. poz. 1062), powstałych w wyniku wykonania niniejszej umowy. </w:t>
      </w:r>
    </w:p>
    <w:p w14:paraId="4BDF5734" w14:textId="77777777" w:rsidR="007274B5" w:rsidRPr="009802F2" w:rsidRDefault="006009E2">
      <w:pPr>
        <w:numPr>
          <w:ilvl w:val="0"/>
          <w:numId w:val="23"/>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52214C3E" w14:textId="77777777" w:rsidR="007274B5" w:rsidRPr="009802F2" w:rsidRDefault="006009E2">
      <w:pPr>
        <w:numPr>
          <w:ilvl w:val="0"/>
          <w:numId w:val="2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zakresie utrwalania i zwielokrotniania utworu – wytwarzanie egzemplarzy utworu, w całości lub części, bez ograniczeń ilościowych, dowolną znaną w dacie zawierania umowy techniką;</w:t>
      </w:r>
    </w:p>
    <w:p w14:paraId="6276C502" w14:textId="77777777" w:rsidR="007274B5" w:rsidRPr="009802F2" w:rsidRDefault="006009E2">
      <w:pPr>
        <w:numPr>
          <w:ilvl w:val="0"/>
          <w:numId w:val="2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zakresie obrotu oryginałem lub egzemplarzami, na których utrwalono – wprowadzenie do obrotu, użyczenie lub najem oryginału lub egzemplarzy;</w:t>
      </w:r>
    </w:p>
    <w:p w14:paraId="0170B971" w14:textId="77777777" w:rsidR="007274B5" w:rsidRPr="009802F2" w:rsidRDefault="006009E2">
      <w:pPr>
        <w:numPr>
          <w:ilvl w:val="0"/>
          <w:numId w:val="2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w:t>
      </w:r>
      <w:r w:rsidRPr="009802F2">
        <w:rPr>
          <w:rFonts w:ascii="Arial" w:hAnsi="Arial" w:cs="Arial"/>
          <w:u w:color="000000"/>
          <w:lang w:val="pl-PL"/>
          <w14:textOutline w14:w="0" w14:cap="flat" w14:cmpd="sng" w14:algn="ctr">
            <w14:noFill/>
            <w14:prstDash w14:val="solid"/>
            <w14:bevel/>
          </w14:textOutline>
        </w:rPr>
        <w:lastRenderedPageBreak/>
        <w:t>Intranet), a także publiczne udostępnienie utworu w taki sposób, aby każdy mógł mieć do niego dostęp w miejscu i czasie przez siebie wybranym;</w:t>
      </w:r>
    </w:p>
    <w:p w14:paraId="5C86E41D" w14:textId="77777777" w:rsidR="007274B5" w:rsidRPr="009802F2" w:rsidRDefault="006009E2">
      <w:pPr>
        <w:numPr>
          <w:ilvl w:val="0"/>
          <w:numId w:val="2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korzystanie poprzez nanoszenie zmian (bez ograniczeń);</w:t>
      </w:r>
    </w:p>
    <w:p w14:paraId="3DEA11FD" w14:textId="77777777" w:rsidR="007274B5" w:rsidRPr="009802F2" w:rsidRDefault="006009E2">
      <w:pPr>
        <w:numPr>
          <w:ilvl w:val="0"/>
          <w:numId w:val="2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udostępnienie odpowiednim organom na potrzeby wydania lub zmiany decyzji administracyjnych lub na potrzeby kontroli, a także innym podmiotom w razie konieczności powierzenia im wykonania przedmiotu umowy lub usunięcia usterek i wad.</w:t>
      </w:r>
    </w:p>
    <w:p w14:paraId="57C0F9F7" w14:textId="77777777" w:rsidR="007274B5" w:rsidRPr="009802F2" w:rsidRDefault="006009E2" w:rsidP="006009E2">
      <w:pPr>
        <w:numPr>
          <w:ilvl w:val="0"/>
          <w:numId w:val="9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Przeniesienie autorskich praw majątkowych następuje z dniem podpisania przez upoważnionych przedstawicieli zamawiającego i wykonawcy, w przypadku:</w:t>
      </w:r>
    </w:p>
    <w:p w14:paraId="21425784" w14:textId="5B416E39" w:rsidR="007274B5" w:rsidRPr="009802F2" w:rsidRDefault="006009E2">
      <w:pPr>
        <w:numPr>
          <w:ilvl w:val="0"/>
          <w:numId w:val="2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dokumentacji projektowej, o której mowa w § 1</w:t>
      </w:r>
      <w:r w:rsidR="009802F2" w:rsidRPr="009802F2">
        <w:rPr>
          <w:rFonts w:ascii="Arial" w:hAnsi="Arial" w:cs="Arial"/>
          <w:u w:color="000000"/>
          <w:lang w:val="pl-PL"/>
          <w14:textOutline w14:w="0" w14:cap="flat" w14:cmpd="sng" w14:algn="ctr">
            <w14:noFill/>
            <w14:prstDash w14:val="solid"/>
            <w14:bevel/>
          </w14:textOutline>
        </w:rPr>
        <w:t xml:space="preserve"> ust. 2 pkt 1 umowy – protokołu</w:t>
      </w:r>
      <w:r w:rsidRPr="009802F2">
        <w:rPr>
          <w:rFonts w:ascii="Arial" w:hAnsi="Arial" w:cs="Arial"/>
          <w:u w:color="000000"/>
          <w:lang w:val="pl-PL"/>
          <w14:textOutline w14:w="0" w14:cap="flat" w14:cmpd="sng" w14:algn="ctr">
            <w14:noFill/>
            <w14:prstDash w14:val="solid"/>
            <w14:bevel/>
          </w14:textOutline>
        </w:rPr>
        <w:t>, o którym mowa w § 5 ust. 1 pkt 2 umowy bez uwag i zastrzeżeń;</w:t>
      </w:r>
    </w:p>
    <w:p w14:paraId="0924342E" w14:textId="77777777" w:rsidR="007274B5" w:rsidRPr="009802F2" w:rsidRDefault="006009E2">
      <w:pPr>
        <w:numPr>
          <w:ilvl w:val="0"/>
          <w:numId w:val="2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dokumentacji powykonawczej, o której mowa w § 1 ust. 2 pkt 3 umowy – protokołu odbioru końcowego, o którym mowa w § 5 ust. 1 pkt 4 umowy bez uwag i zastrzeżeń. </w:t>
      </w:r>
    </w:p>
    <w:p w14:paraId="4CF2784A" w14:textId="77777777" w:rsidR="007274B5" w:rsidRPr="009802F2" w:rsidRDefault="006009E2" w:rsidP="006009E2">
      <w:pPr>
        <w:numPr>
          <w:ilvl w:val="0"/>
          <w:numId w:val="9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0CFD95D6" w14:textId="77777777" w:rsidR="007274B5" w:rsidRPr="009802F2" w:rsidRDefault="006009E2">
      <w:pPr>
        <w:numPr>
          <w:ilvl w:val="0"/>
          <w:numId w:val="23"/>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Decyzja o zakresie, sposobie, warunkach korzystania z utworów należy do wyłącznej kompetencji zamawiającego.</w:t>
      </w:r>
    </w:p>
    <w:p w14:paraId="7769FC3E"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8</w:t>
      </w:r>
    </w:p>
    <w:p w14:paraId="37FEDDFF"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Zabezpieczenie należytego wykonania umowy</w:t>
      </w:r>
    </w:p>
    <w:p w14:paraId="479742B3"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10E6964F" w14:textId="77777777" w:rsidR="007274B5" w:rsidRPr="009802F2" w:rsidRDefault="006009E2">
      <w:pPr>
        <w:numPr>
          <w:ilvl w:val="0"/>
          <w:numId w:val="2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Zamawiający żąda od wykonawcy wniesienia zabezpieczenia należytego wykonania umowy, zwanego dalej zabezpieczeniem.</w:t>
      </w:r>
    </w:p>
    <w:p w14:paraId="792120E6" w14:textId="77777777" w:rsidR="007274B5" w:rsidRPr="009802F2" w:rsidRDefault="006009E2">
      <w:pPr>
        <w:numPr>
          <w:ilvl w:val="0"/>
          <w:numId w:val="2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Zabezpieczenie służy pokryciu roszczeń z tytułu niewykonania lub nienależytego wykonania umowy.</w:t>
      </w:r>
    </w:p>
    <w:p w14:paraId="06F80D59" w14:textId="77777777" w:rsidR="007274B5" w:rsidRPr="009802F2" w:rsidRDefault="006009E2">
      <w:pPr>
        <w:numPr>
          <w:ilvl w:val="0"/>
          <w:numId w:val="2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jest zobowiązany wnieść zabezpieczenie, w wysokości 5% wynagrodzenia umownego brutto, o którym mowa w § 6 ust. 1 umowy tj. kwotę …………………….… zł (słownie:……………………………………………), przed zawarciem umowy.</w:t>
      </w:r>
    </w:p>
    <w:p w14:paraId="7524B11F" w14:textId="77777777" w:rsidR="007274B5" w:rsidRPr="009802F2" w:rsidRDefault="006009E2">
      <w:pPr>
        <w:numPr>
          <w:ilvl w:val="0"/>
          <w:numId w:val="2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Zabezpieczenie może być wnoszone według wyboru wykonawcy w jednej lub kilku formach wskazanych w art. 450 ust. 1 ustawy Pzp.</w:t>
      </w:r>
    </w:p>
    <w:p w14:paraId="1BABEF65" w14:textId="77777777" w:rsidR="007274B5" w:rsidRPr="009802F2" w:rsidRDefault="006009E2">
      <w:pPr>
        <w:numPr>
          <w:ilvl w:val="0"/>
          <w:numId w:val="2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Zamawiający nie wyraża zgody na wniesienie zabezpieczenia w formach wskazanych     w art. 450 ust. 2 ustawy Pzp.</w:t>
      </w:r>
    </w:p>
    <w:p w14:paraId="2E0BB65B" w14:textId="77777777" w:rsidR="007274B5" w:rsidRPr="009802F2" w:rsidRDefault="006009E2">
      <w:pPr>
        <w:numPr>
          <w:ilvl w:val="0"/>
          <w:numId w:val="2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Zamawiający nie wyraża zgody na tworzenie zabezpieczenia przez potrącenia                           z należności za częściowo wykonane świadczenia. </w:t>
      </w:r>
    </w:p>
    <w:p w14:paraId="125F9189" w14:textId="77777777" w:rsidR="007274B5" w:rsidRPr="009802F2" w:rsidRDefault="006009E2">
      <w:pPr>
        <w:numPr>
          <w:ilvl w:val="0"/>
          <w:numId w:val="2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Do zmiany formy zabezpieczenia w trakcie realizacji umowy stosuje się  art. 451 ustawy Pzp.</w:t>
      </w:r>
    </w:p>
    <w:p w14:paraId="775EEB64" w14:textId="77777777" w:rsidR="007274B5" w:rsidRPr="009802F2" w:rsidRDefault="006009E2">
      <w:pPr>
        <w:numPr>
          <w:ilvl w:val="0"/>
          <w:numId w:val="2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Zamawiający zwróci zabezpieczenie w następujących terminach:</w:t>
      </w:r>
    </w:p>
    <w:p w14:paraId="0F794521" w14:textId="77777777" w:rsidR="007274B5" w:rsidRPr="009802F2" w:rsidRDefault="006009E2">
      <w:pPr>
        <w:numPr>
          <w:ilvl w:val="0"/>
          <w:numId w:val="2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70% wysokości zabezpieczenia w terminie 30 dni od dnia podpisania protokołu odbioru końcowego, o którym mowa w § 5 ust. 12 umowy;</w:t>
      </w:r>
    </w:p>
    <w:p w14:paraId="3A5DC8BF" w14:textId="77777777" w:rsidR="007274B5" w:rsidRPr="009802F2" w:rsidRDefault="006009E2">
      <w:pPr>
        <w:numPr>
          <w:ilvl w:val="0"/>
          <w:numId w:val="2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30% wysokości zabezpieczenia w terminie 15 dni od dnia, w którym upływa okres rękojmi, o którym mowa w § 13 ust. 2 umowy.</w:t>
      </w:r>
    </w:p>
    <w:p w14:paraId="3AEB2559" w14:textId="77777777" w:rsidR="007274B5" w:rsidRPr="009802F2" w:rsidRDefault="006009E2" w:rsidP="006009E2">
      <w:pPr>
        <w:numPr>
          <w:ilvl w:val="0"/>
          <w:numId w:val="9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Zabezpieczenie wnoszone w formie pieniężnej powinno zostać wpłacone przelewem na rachunek bankowy zamawiającego w banku: PKO BP numer rachunku: 02 1020 2212 0000 5802 0290 9604 tytuł przelewu: </w:t>
      </w:r>
      <w:r w:rsidRPr="009802F2">
        <w:rPr>
          <w:rFonts w:ascii="Arial" w:hAnsi="Arial" w:cs="Arial"/>
          <w:i/>
          <w:iCs/>
          <w:u w:color="000000"/>
          <w:lang w:val="pl-PL"/>
          <w14:textOutline w14:w="0" w14:cap="flat" w14:cmpd="sng" w14:algn="ctr">
            <w14:noFill/>
            <w14:prstDash w14:val="solid"/>
            <w14:bevel/>
          </w14:textOutline>
        </w:rPr>
        <w:t>zabezpieczenie należytego wykonania                               w postępowaniu pn.: "Budowa krytej pływalni na osiedlu Dobrzec w Kaliszu w formule zaprojektuj i wybuduj”</w:t>
      </w:r>
      <w:r w:rsidRPr="009802F2">
        <w:rPr>
          <w:rFonts w:ascii="Arial" w:hAnsi="Arial" w:cs="Arial"/>
          <w:u w:color="000000"/>
          <w:lang w:val="pl-PL"/>
          <w14:textOutline w14:w="0" w14:cap="flat" w14:cmpd="sng" w14:algn="ctr">
            <w14:noFill/>
            <w14:prstDash w14:val="solid"/>
            <w14:bevel/>
          </w14:textOutline>
        </w:rPr>
        <w:t>.</w:t>
      </w:r>
    </w:p>
    <w:p w14:paraId="6A0498A1" w14:textId="77777777" w:rsidR="007274B5" w:rsidRPr="009802F2" w:rsidRDefault="006009E2">
      <w:pPr>
        <w:numPr>
          <w:ilvl w:val="0"/>
          <w:numId w:val="2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D603566" w14:textId="77777777" w:rsidR="007274B5" w:rsidRPr="009802F2" w:rsidRDefault="006009E2">
      <w:pPr>
        <w:numPr>
          <w:ilvl w:val="0"/>
          <w:numId w:val="2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EED6CE2" w14:textId="77777777" w:rsidR="007274B5" w:rsidRPr="009802F2" w:rsidRDefault="006009E2">
      <w:pPr>
        <w:numPr>
          <w:ilvl w:val="0"/>
          <w:numId w:val="2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5770A57" w14:textId="77777777" w:rsidR="007274B5" w:rsidRPr="009802F2" w:rsidRDefault="006009E2">
      <w:pPr>
        <w:numPr>
          <w:ilvl w:val="0"/>
          <w:numId w:val="2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Wypłata, o której mowa w ust. 12 powyżej, następuje nie później niż w ostatnim dniu ważności dotychczasowego zabezpieczenia.  </w:t>
      </w:r>
    </w:p>
    <w:p w14:paraId="72D4AFB4"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9</w:t>
      </w:r>
    </w:p>
    <w:p w14:paraId="64656F38"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Kary umowne</w:t>
      </w:r>
    </w:p>
    <w:p w14:paraId="2268A7AA"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23F4E2F3" w14:textId="77777777" w:rsidR="007274B5" w:rsidRPr="009802F2" w:rsidRDefault="006009E2">
      <w:pPr>
        <w:numPr>
          <w:ilvl w:val="0"/>
          <w:numId w:val="2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zapłaci zamawiającemu karę umowną:</w:t>
      </w:r>
    </w:p>
    <w:p w14:paraId="04B354FB" w14:textId="77777777" w:rsidR="007274B5" w:rsidRPr="009802F2" w:rsidRDefault="006009E2">
      <w:pPr>
        <w:numPr>
          <w:ilvl w:val="0"/>
          <w:numId w:val="2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 każdy dzień zwłoki w realizacji etapu 1, o którym mowa w § 1 ust. 3 pkt 1 umowy, w stosunku do terminu określonego w § 2 ust. 2 pkt 1 umowy – w wysokości 0,5% wartości wynagrodzenia brutto określonego w § 6 ust. 1 pkt 1 umowy;</w:t>
      </w:r>
    </w:p>
    <w:p w14:paraId="6ECFC658" w14:textId="77777777" w:rsidR="007274B5" w:rsidRPr="009802F2" w:rsidRDefault="006009E2">
      <w:pPr>
        <w:numPr>
          <w:ilvl w:val="0"/>
          <w:numId w:val="2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 każdy dzień zwłoki w realizacji etapu 2, o którym mowa w § 1 ust. 3 pkt 2 umowy, w stosunku do terminu określonego w § 2 ust. 2 pkt 2 umowy – w wysokości 0,1% wartości wynagrodzenia brutto określonego w § 6 ust. 1 pkt 2 umowy;</w:t>
      </w:r>
    </w:p>
    <w:p w14:paraId="33F921C5" w14:textId="77777777" w:rsidR="007274B5" w:rsidRPr="009802F2" w:rsidRDefault="006009E2">
      <w:pPr>
        <w:numPr>
          <w:ilvl w:val="0"/>
          <w:numId w:val="2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za każdy dzień zwłoki w usunięciu wad, o których mowa w § 13 ust. 5 umowy,                        w okresie trwania rękojmi lub/i gwarancji, w stosunku do terminu określonego w § 13 </w:t>
      </w:r>
      <w:r w:rsidRPr="009802F2">
        <w:rPr>
          <w:rFonts w:ascii="Arial" w:hAnsi="Arial" w:cs="Arial"/>
          <w:u w:color="000000"/>
          <w:lang w:val="pl-PL"/>
          <w14:textOutline w14:w="0" w14:cap="flat" w14:cmpd="sng" w14:algn="ctr">
            <w14:noFill/>
            <w14:prstDash w14:val="solid"/>
            <w14:bevel/>
          </w14:textOutline>
        </w:rPr>
        <w:lastRenderedPageBreak/>
        <w:t>ust. 6 umowy –  w wysokości 0,1% wartości wynagrodzenia brutto określonego w § 6 ust. 1 pkt 2 umowy;</w:t>
      </w:r>
    </w:p>
    <w:p w14:paraId="77914985" w14:textId="77777777" w:rsidR="007274B5" w:rsidRPr="009802F2" w:rsidRDefault="006009E2">
      <w:pPr>
        <w:numPr>
          <w:ilvl w:val="0"/>
          <w:numId w:val="2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 tytułu odstąpienia od umowy przez którąkolwiek ze stron, z przyczyn leżących po stronie wykonawcy – w wysokości 20% wartości wynagrodzenia brutto określonego w§ 6 ust. 1 umowy;</w:t>
      </w:r>
    </w:p>
    <w:p w14:paraId="1BBE740C" w14:textId="77777777" w:rsidR="007274B5" w:rsidRPr="009802F2" w:rsidRDefault="006009E2">
      <w:pPr>
        <w:numPr>
          <w:ilvl w:val="0"/>
          <w:numId w:val="2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 tytułu:</w:t>
      </w:r>
    </w:p>
    <w:p w14:paraId="7476A63B" w14:textId="77777777" w:rsidR="007274B5" w:rsidRPr="009802F2" w:rsidRDefault="006009E2">
      <w:pPr>
        <w:numPr>
          <w:ilvl w:val="0"/>
          <w:numId w:val="3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nieprzedłożenia do zaakceptowania projektu umowy z podwykonawcą, której przedmiotem są roboty budowlane, lub projektu jej zmiany;</w:t>
      </w:r>
    </w:p>
    <w:p w14:paraId="06D41648" w14:textId="77777777" w:rsidR="007274B5" w:rsidRPr="009802F2" w:rsidRDefault="006009E2">
      <w:pPr>
        <w:numPr>
          <w:ilvl w:val="0"/>
          <w:numId w:val="3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nieprzedłożenia poświadczonej za zgodność z oryginałem kopii umowy o podwykonawstwo lub jej zmiany;</w:t>
      </w:r>
    </w:p>
    <w:p w14:paraId="11676A8D" w14:textId="77777777" w:rsidR="007274B5" w:rsidRPr="009802F2" w:rsidRDefault="006009E2">
      <w:pPr>
        <w:numPr>
          <w:ilvl w:val="0"/>
          <w:numId w:val="3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braku zapłaty lub nieterminowej zapłaty wynagrodzenia należnego podwykonawcom lub dalszym podwykonawcom;</w:t>
      </w:r>
    </w:p>
    <w:p w14:paraId="476F6502" w14:textId="77777777" w:rsidR="007274B5" w:rsidRPr="009802F2" w:rsidRDefault="006009E2">
      <w:pPr>
        <w:numPr>
          <w:ilvl w:val="0"/>
          <w:numId w:val="3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braku zmiany umowy o podwykonawstwo w zakresie terminu zapłaty;</w:t>
      </w:r>
    </w:p>
    <w:p w14:paraId="1782EA00" w14:textId="77777777" w:rsidR="007274B5" w:rsidRPr="009802F2" w:rsidRDefault="006009E2">
      <w:pPr>
        <w:numPr>
          <w:ilvl w:val="0"/>
          <w:numId w:val="3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braku zapłaty lub nieterminowej zapłaty wynagrodzenia należnego podwykonawcom z tytułu zmiany wysokości wynagrodzenia dokonanej na zasadach określonych w § 14 ust. 1 pkt 1 lit. e umowy</w:t>
      </w:r>
    </w:p>
    <w:p w14:paraId="1457C789"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 wysokości 10 000,00 zł, za każdy przypadek opisanego tu naruszenia. </w:t>
      </w:r>
    </w:p>
    <w:p w14:paraId="068E9BD4" w14:textId="77777777" w:rsidR="007274B5" w:rsidRPr="009802F2" w:rsidRDefault="006009E2" w:rsidP="006009E2">
      <w:pPr>
        <w:numPr>
          <w:ilvl w:val="0"/>
          <w:numId w:val="9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 tytułu naruszenia postanowień § 11 (klauzula społeczna) w wysokości 0,01 % wartości wynagrodzenia brutto określonego w § 6 ust. 1 umowy.</w:t>
      </w:r>
    </w:p>
    <w:p w14:paraId="27FCCB51" w14:textId="77777777" w:rsidR="007274B5" w:rsidRPr="009802F2" w:rsidRDefault="006009E2" w:rsidP="006009E2">
      <w:pPr>
        <w:numPr>
          <w:ilvl w:val="0"/>
          <w:numId w:val="10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Łączna maksymalna wysokość kar umownych nie może przekroczyć 50% wartości wynagrodzenia brutto określonego w § 6 ust. 1 umowy.</w:t>
      </w:r>
    </w:p>
    <w:p w14:paraId="281097DA" w14:textId="77777777" w:rsidR="007274B5" w:rsidRPr="009802F2" w:rsidRDefault="006009E2">
      <w:pPr>
        <w:numPr>
          <w:ilvl w:val="0"/>
          <w:numId w:val="2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Kary umowne, o których mowa w ust. 1 pkt 1–6, ustalone za każdy rozpoczęty dzień zwłoki, stają się wymagalne za:</w:t>
      </w:r>
    </w:p>
    <w:p w14:paraId="1F9E4D3B" w14:textId="77777777" w:rsidR="007274B5" w:rsidRPr="009802F2" w:rsidRDefault="006009E2">
      <w:pPr>
        <w:numPr>
          <w:ilvl w:val="0"/>
          <w:numId w:val="3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każdy rozpoczęty dzień zwłoki – w tym dniu;</w:t>
      </w:r>
    </w:p>
    <w:p w14:paraId="17058B68" w14:textId="77777777" w:rsidR="007274B5" w:rsidRPr="009802F2" w:rsidRDefault="006009E2">
      <w:pPr>
        <w:numPr>
          <w:ilvl w:val="0"/>
          <w:numId w:val="3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każdy następny rozpoczęty dzień zwłoki – odpowiednio w każdym z tych dni.</w:t>
      </w:r>
    </w:p>
    <w:p w14:paraId="4AC1C662" w14:textId="77777777" w:rsidR="007274B5" w:rsidRPr="009802F2" w:rsidRDefault="006009E2" w:rsidP="006009E2">
      <w:pPr>
        <w:numPr>
          <w:ilvl w:val="0"/>
          <w:numId w:val="10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Zapłata kar umownych nie zwalnia wykonawcy z wypełnienia innych obowiązków wynikających z umowy.</w:t>
      </w:r>
    </w:p>
    <w:p w14:paraId="06E480E3"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10</w:t>
      </w:r>
    </w:p>
    <w:p w14:paraId="07312B6E"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Podwykonawstwo</w:t>
      </w:r>
    </w:p>
    <w:p w14:paraId="045BDFD3"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53A6525B"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Strony umowy ustalają, że roboty zostaną wykonane przez wykonawcę osobiście bądź z udziałem podwykonawców, z zastrzeżeniem że kluczowe części zamówienia wskazane w ust. 2, zostaną zrealizowane przez wykonawcę osobiście.</w:t>
      </w:r>
    </w:p>
    <w:p w14:paraId="2EB24972"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Zamawiający nie zastrzega obowiązku osobistego wykonania przez wykonawcę kluczowych części zamówienia na roboty budowlane.</w:t>
      </w:r>
    </w:p>
    <w:p w14:paraId="08B872D5"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oświadcza, że zamierza powierzyć realizację następującej części zamówienia następującym podwykonawcom:</w:t>
      </w:r>
    </w:p>
    <w:p w14:paraId="271A15BF"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502"/>
        <w:jc w:val="both"/>
        <w:rPr>
          <w:rFonts w:ascii="Arial" w:hAnsi="Arial" w:cs="Arial"/>
          <w:u w:color="000000"/>
          <w:lang w:val="pl-PL"/>
          <w14:textOutline w14:w="0" w14:cap="flat" w14:cmpd="sng" w14:algn="ctr">
            <w14:noFill/>
            <w14:prstDash w14:val="solid"/>
            <w14:bevel/>
          </w14:textOutline>
        </w:rPr>
      </w:pPr>
    </w:p>
    <w:p w14:paraId="2EC0F4FD"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360"/>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1)</w:t>
      </w:r>
    </w:p>
    <w:p w14:paraId="3B835505" w14:textId="77777777" w:rsidR="007274B5" w:rsidRPr="009802F2" w:rsidRDefault="006009E2">
      <w:pPr>
        <w:numPr>
          <w:ilvl w:val="0"/>
          <w:numId w:val="33"/>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Nazwa podwykonawcy: …………………... </w:t>
      </w:r>
    </w:p>
    <w:p w14:paraId="386162C1" w14:textId="77777777" w:rsidR="007274B5" w:rsidRPr="009802F2" w:rsidRDefault="006009E2">
      <w:pPr>
        <w:numPr>
          <w:ilvl w:val="0"/>
          <w:numId w:val="33"/>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Opis powierzonej części zamówienia: …………………….. </w:t>
      </w:r>
    </w:p>
    <w:p w14:paraId="0B1659F6" w14:textId="77777777" w:rsidR="007274B5" w:rsidRPr="009802F2" w:rsidRDefault="006009E2">
      <w:pPr>
        <w:numPr>
          <w:ilvl w:val="0"/>
          <w:numId w:val="33"/>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Czy podwykonawca jest podmiotem, na którego zasoby wykonawca powołuje się na zasadach określonych w art. 118 ustawy Pzp …………………………(tak/nie)</w:t>
      </w:r>
    </w:p>
    <w:p w14:paraId="7385EFA8"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360"/>
        <w:jc w:val="both"/>
        <w:rPr>
          <w:lang w:val="pl-PL"/>
        </w:rPr>
      </w:pPr>
      <w:r w:rsidRPr="009802F2">
        <w:rPr>
          <w:rFonts w:ascii="Arial" w:hAnsi="Arial" w:cs="Arial"/>
          <w:u w:color="000000"/>
          <w:lang w:val="pl-PL"/>
          <w14:textOutline w14:w="0" w14:cap="flat" w14:cmpd="sng" w14:algn="ctr">
            <w14:noFill/>
            <w14:prstDash w14:val="solid"/>
            <w14:bevel/>
          </w14:textOutline>
        </w:rPr>
        <w:t>2) ……………………………………………………………………………………………………………………………………..</w:t>
      </w:r>
    </w:p>
    <w:p w14:paraId="7447F032" w14:textId="77777777" w:rsidR="007274B5" w:rsidRPr="009802F2" w:rsidRDefault="006009E2" w:rsidP="006009E2">
      <w:pPr>
        <w:numPr>
          <w:ilvl w:val="0"/>
          <w:numId w:val="10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06D6AB39"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74736353" w14:textId="77777777" w:rsidR="007274B5" w:rsidRPr="009802F2" w:rsidRDefault="006009E2">
      <w:pPr>
        <w:pStyle w:val="Akapitzlist"/>
        <w:numPr>
          <w:ilvl w:val="0"/>
          <w:numId w:val="3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proponowany inny podwykonawca lub wykonawca samodzielnie spełnia je w stopniu nie mniejszym niż podwykonawca, na którego zasoby wykonawca powoływał się                      w trakcie postępowania o udzielenie zamówienia;</w:t>
      </w:r>
    </w:p>
    <w:p w14:paraId="09B65B25" w14:textId="77777777" w:rsidR="007274B5" w:rsidRPr="009802F2" w:rsidRDefault="006009E2">
      <w:pPr>
        <w:numPr>
          <w:ilvl w:val="0"/>
          <w:numId w:val="3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brak jest podstaw do wykluczenia proponowanego podwykonawcy.</w:t>
      </w:r>
    </w:p>
    <w:p w14:paraId="33D354D0" w14:textId="77777777" w:rsidR="007274B5" w:rsidRPr="009802F2" w:rsidRDefault="006009E2" w:rsidP="006009E2">
      <w:pPr>
        <w:numPr>
          <w:ilvl w:val="0"/>
          <w:numId w:val="103"/>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Przepisu ust. 5 powyżej nie stosuje się wobec podwykonawców niebędących podmiotami, na których zasoby wykonawca powoływał się na zasadach określonych w art. 118 ustawy Pzp oraz do dalszych podwykonawców </w:t>
      </w:r>
      <w:r w:rsidRPr="009802F2">
        <w:rPr>
          <w:rFonts w:ascii="Arial" w:hAnsi="Arial" w:cs="Arial"/>
          <w:i/>
          <w:iCs/>
          <w:u w:color="000000"/>
          <w:lang w:val="pl-PL"/>
          <w14:textOutline w14:w="0" w14:cap="flat" w14:cmpd="sng" w14:algn="ctr">
            <w14:noFill/>
            <w14:prstDash w14:val="solid"/>
            <w14:bevel/>
          </w14:textOutline>
        </w:rPr>
        <w:t>(chyba, że w toku postępowania weryfikowane były podstawy wykluczenia podwykonawcy niebędącego podmiotem trzecim, na zasadach określonych w art. 462 ust. 5 ustawy Pzp).</w:t>
      </w:r>
    </w:p>
    <w:p w14:paraId="4D697625"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Postanowienia dotyczące podwykonawcy odnoszą się wprost również do dalszego podwykonawcy oraz umów zawieranych między podwykonawcą i dalszym podwykonawcą lub między dalszymi podwykonawcami.</w:t>
      </w:r>
    </w:p>
    <w:p w14:paraId="61E64753"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A4B2BD8"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celu powierzenia wykonania części zamówienia podwykonawcy, wykonawca zawiera umowę o podwykonawstwo w rozumieniu art. 7 pkt 27 ustawy Pzp.</w:t>
      </w:r>
    </w:p>
    <w:p w14:paraId="10DDDE81"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Każdy projekt umowy i umowa o podwykonawstwo musi zawierać postanowienia niesprzeczne z postanowieniami niniejszej umowy oraz będzie zawierać                                   w szczególności: </w:t>
      </w:r>
    </w:p>
    <w:p w14:paraId="2AADB6F5" w14:textId="77777777" w:rsidR="007274B5" w:rsidRPr="009802F2" w:rsidRDefault="006009E2">
      <w:pPr>
        <w:numPr>
          <w:ilvl w:val="0"/>
          <w:numId w:val="3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określenie stron, z tym zastrzeżeniem, że w przypadku, gdy zamówienie publiczne zostało udzielone wykonawcom, którzy wspólnie ubiegali się o jego udzielenie (konsorcjum) i wspólnie występują w niniejszej umowie jako wykonawca, umowa                      </w:t>
      </w:r>
      <w:r w:rsidRPr="009802F2">
        <w:rPr>
          <w:rFonts w:ascii="Arial" w:hAnsi="Arial" w:cs="Arial"/>
          <w:u w:color="000000"/>
          <w:lang w:val="pl-PL"/>
          <w14:textOutline w14:w="0" w14:cap="flat" w14:cmpd="sng" w14:algn="ctr">
            <w14:noFill/>
            <w14:prstDash w14:val="solid"/>
            <w14:bevel/>
          </w14:textOutline>
        </w:rPr>
        <w:lastRenderedPageBreak/>
        <w:t>o podwykonawstwo powinna być zawarta z wszystkimi członkami konsorcjum, a nie tylko z jednym lub niektórymi z nich;</w:t>
      </w:r>
    </w:p>
    <w:p w14:paraId="6550A267" w14:textId="77777777" w:rsidR="007274B5" w:rsidRPr="009802F2" w:rsidRDefault="006009E2">
      <w:pPr>
        <w:numPr>
          <w:ilvl w:val="0"/>
          <w:numId w:val="3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zakres robót przewidzianych do wykonania; </w:t>
      </w:r>
    </w:p>
    <w:p w14:paraId="61733B9B" w14:textId="32E56E17" w:rsidR="007274B5" w:rsidRPr="009802F2" w:rsidRDefault="006009E2">
      <w:pPr>
        <w:numPr>
          <w:ilvl w:val="0"/>
          <w:numId w:val="3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termin realizacji robót, który będzie zgodny z terminem wykonania niniejszej umowy oraz z H</w:t>
      </w:r>
      <w:r w:rsidR="009802F2" w:rsidRPr="009802F2">
        <w:rPr>
          <w:rFonts w:ascii="Arial" w:hAnsi="Arial" w:cs="Arial"/>
          <w:u w:color="000000"/>
          <w:lang w:val="pl-PL"/>
          <w14:textOutline w14:w="0" w14:cap="flat" w14:cmpd="sng" w14:algn="ctr">
            <w14:noFill/>
            <w14:prstDash w14:val="solid"/>
            <w14:bevel/>
          </w14:textOutline>
        </w:rPr>
        <w:t xml:space="preserve">armonogramem, </w:t>
      </w:r>
      <w:r w:rsidRPr="009802F2">
        <w:rPr>
          <w:rFonts w:ascii="Arial" w:hAnsi="Arial" w:cs="Arial"/>
          <w:u w:color="000000"/>
          <w:lang w:val="pl-PL"/>
          <w14:textOutline w14:w="0" w14:cap="flat" w14:cmpd="sng" w14:algn="ctr">
            <w14:noFill/>
            <w14:prstDash w14:val="solid"/>
            <w14:bevel/>
          </w14:textOutline>
        </w:rPr>
        <w:t>o którym mowa w § 1 ust. 5 umowy (załącznik nr 2 do umowy);</w:t>
      </w:r>
    </w:p>
    <w:p w14:paraId="1CC2A29F" w14:textId="77777777" w:rsidR="007274B5" w:rsidRPr="009802F2" w:rsidRDefault="006009E2">
      <w:pPr>
        <w:numPr>
          <w:ilvl w:val="0"/>
          <w:numId w:val="3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terminy i zasady dokonywania odbioru, </w:t>
      </w:r>
    </w:p>
    <w:p w14:paraId="71E56428" w14:textId="77777777" w:rsidR="007274B5" w:rsidRPr="009802F2" w:rsidRDefault="006009E2">
      <w:pPr>
        <w:numPr>
          <w:ilvl w:val="0"/>
          <w:numId w:val="3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wynagrodzenie i zasady płatności za wykonanie robót, z zastrzeżeniem że nie będzie ono wyższe od wynagrodzenia za wykonanie tego samego zakresu robót należnego wykonawcy od zamawiającego (wynikającego z niniejszej umowy);</w:t>
      </w:r>
    </w:p>
    <w:p w14:paraId="08404DCB" w14:textId="77777777" w:rsidR="007274B5" w:rsidRPr="009802F2" w:rsidRDefault="006009E2">
      <w:pPr>
        <w:numPr>
          <w:ilvl w:val="0"/>
          <w:numId w:val="3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wymóg zatrudnienia przez podwykonawcę na podstawie umowy o pracę osób wykonujących czynności, o których mowa w § 11 ust. 1 umowy, obowiązki                          w zakresie dokumentowania oraz sankcje z tytułu niespełnienia tego wymogu;</w:t>
      </w:r>
    </w:p>
    <w:p w14:paraId="25F51095" w14:textId="77777777" w:rsidR="007274B5" w:rsidRPr="009802F2" w:rsidRDefault="006009E2">
      <w:pPr>
        <w:numPr>
          <w:ilvl w:val="0"/>
          <w:numId w:val="3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wymaganą treść postanowień projektu umowy i umowy o podwykonawstwo zawieranej z dalszym podwykonawcą, przy czym nie może ona być mniej korzystna dla dalszego podwykonawcy niż postanowienia niniejszej umowy.</w:t>
      </w:r>
    </w:p>
    <w:p w14:paraId="4589E192" w14:textId="77777777" w:rsidR="007274B5" w:rsidRPr="009802F2" w:rsidRDefault="006009E2" w:rsidP="006009E2">
      <w:pPr>
        <w:numPr>
          <w:ilvl w:val="0"/>
          <w:numId w:val="10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559F75C7"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Zamawiający w terminie 10 dni od otrzymania od wykonawcy projektu umowy                          o podwykonawstwo, może wnieść do niej pisemne zastrzeżenia. Jeżeli tego nie uczyni, oznaczać to będzie akceptację projektu umowy przez zamawiającego.</w:t>
      </w:r>
    </w:p>
    <w:p w14:paraId="61764808"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11B63499"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160C9552"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Zamawiający w terminie do 10 dni od doręczenia mu kopii umowy o podwykonawstwo może zgłosić sprzeciw do treści tej umowy. Jeżeli tego nie uczyni, oznaczać to będzie akceptację umowy o podwykonawstwo. </w:t>
      </w:r>
    </w:p>
    <w:p w14:paraId="7BC9260E"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Zamawiający jest uprawniony do zgłaszania pisemnych zastrzeżeń do projektu umowy o podwykonawstwo lub sprzeciwu do umowy o podwykonawstwo, w szczególności gdy: </w:t>
      </w:r>
    </w:p>
    <w:p w14:paraId="6EC5DAEC" w14:textId="77777777" w:rsidR="007274B5" w:rsidRPr="009802F2" w:rsidRDefault="006009E2">
      <w:pPr>
        <w:numPr>
          <w:ilvl w:val="0"/>
          <w:numId w:val="3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nie będzie spełniała wymagań określonych w dokumentach zamówienia; </w:t>
      </w:r>
    </w:p>
    <w:p w14:paraId="376C890B" w14:textId="77777777" w:rsidR="007274B5" w:rsidRPr="009802F2" w:rsidRDefault="006009E2">
      <w:pPr>
        <w:numPr>
          <w:ilvl w:val="0"/>
          <w:numId w:val="3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będzie zobowiązywała podwykonawcę do realizacji kluczowych części zamówienia, o których mowa w § 10 ust. 2 umowy;</w:t>
      </w:r>
    </w:p>
    <w:p w14:paraId="59D247D5" w14:textId="77777777" w:rsidR="007274B5" w:rsidRPr="009802F2" w:rsidRDefault="006009E2">
      <w:pPr>
        <w:numPr>
          <w:ilvl w:val="0"/>
          <w:numId w:val="3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będzie przewidywała termin zapłaty wynagrodzenia dłuższy niż 30 dni od dnia doręczenia wykonawcy, podwykonawcy lub dalszemu podwykonawcy faktury lub rachunku, potwierdzających wykonanie zleconego świadczenia;</w:t>
      </w:r>
    </w:p>
    <w:p w14:paraId="731A923D" w14:textId="77777777" w:rsidR="007274B5" w:rsidRPr="009802F2" w:rsidRDefault="006009E2">
      <w:pPr>
        <w:numPr>
          <w:ilvl w:val="0"/>
          <w:numId w:val="3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będzie zawierała zapisy uzależniające dokonanie zapłaty na rzecz podwykonawcy od odbioru robót przez zamawiającego lub od zapłaty należności wykonawcy przez zamawiającego; </w:t>
      </w:r>
    </w:p>
    <w:p w14:paraId="5D692286" w14:textId="77777777" w:rsidR="007274B5" w:rsidRPr="009802F2" w:rsidRDefault="006009E2">
      <w:pPr>
        <w:numPr>
          <w:ilvl w:val="0"/>
          <w:numId w:val="3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nie będzie zawierała uregulowań dotyczących zawierania umów na roboty budowlane z dalszymi podwykonawcami w szczególności zapisów warunkujących podpisanie tych umów od zgody wykonawcy i od akceptacji zamawiającego; </w:t>
      </w:r>
    </w:p>
    <w:p w14:paraId="255E4BF8" w14:textId="77777777" w:rsidR="007274B5" w:rsidRPr="009802F2" w:rsidRDefault="006009E2">
      <w:pPr>
        <w:numPr>
          <w:ilvl w:val="0"/>
          <w:numId w:val="3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będzie zawierać postanowienia, które w ocenie zamawiającego będą mogły utrudniać lub uniemożliwiać prawidłową lub terminową realizację niniejszej umowy, zgodnie z jej treścią;</w:t>
      </w:r>
    </w:p>
    <w:p w14:paraId="2D95220A" w14:textId="77777777" w:rsidR="007274B5" w:rsidRPr="009802F2" w:rsidRDefault="006009E2">
      <w:pPr>
        <w:numPr>
          <w:ilvl w:val="0"/>
          <w:numId w:val="3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D47B545" w14:textId="77777777" w:rsidR="007274B5" w:rsidRPr="009802F2" w:rsidRDefault="006009E2" w:rsidP="006009E2">
      <w:pPr>
        <w:numPr>
          <w:ilvl w:val="0"/>
          <w:numId w:val="10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Uregulowania niniejszego paragrafu obowiązują także przy zmianach projektów umów o podwykonawstwo jak i zmianach umów o podwykonawstwo. </w:t>
      </w:r>
    </w:p>
    <w:p w14:paraId="5301F786"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D81B942"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44ACC9D4"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 przypadku, o którym mowa w § 10 ust. 19 umowy, jeżeli termin zapłaty wynagrodzenia jest dłuższy niż 30 dni, zamawiający informuje o tym wykonawcę                        i wzywa go do zmiany tej umowy pod rygorem wystąpienia o zapłatę kary umownej. </w:t>
      </w:r>
    </w:p>
    <w:p w14:paraId="33C7B457"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Procedurę, o której mowa w § 10 ust. 19 i 20 umowy, stosuje się również do wszystkich zmian umów o podwykonawstwo, których przedmiotem są dostawy lub usługi. </w:t>
      </w:r>
    </w:p>
    <w:p w14:paraId="0F5E3DC8"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D74E2C5" w14:textId="77777777" w:rsidR="007274B5" w:rsidRPr="009802F2" w:rsidRDefault="006009E2">
      <w:pPr>
        <w:numPr>
          <w:ilvl w:val="0"/>
          <w:numId w:val="3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782C737C"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11</w:t>
      </w:r>
    </w:p>
    <w:p w14:paraId="5C5746AB"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Klauzula społeczna</w:t>
      </w:r>
    </w:p>
    <w:p w14:paraId="1B3EFA3F"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5A12FA7B" w14:textId="77777777" w:rsidR="007274B5" w:rsidRPr="009802F2" w:rsidRDefault="006009E2">
      <w:pPr>
        <w:numPr>
          <w:ilvl w:val="0"/>
          <w:numId w:val="3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dnia 26 czerwca 1974 r. – Kodeks pracy (tj. Dz.U. z 2020 r. poz. 1320), tj. pracowników wykonujących następujące czynności związane z wykonywaniem robót budowlanych przez cały okres wykonywania tych czynności. Do tych czynności należą w szczególności </w:t>
      </w:r>
      <w:r w:rsidRPr="009802F2">
        <w:rPr>
          <w:rFonts w:ascii="Arial" w:hAnsi="Arial" w:cs="Arial"/>
          <w:u w:color="FF9900"/>
          <w:lang w:val="pl-PL"/>
          <w14:textOutline w14:w="0" w14:cap="flat" w14:cmpd="sng" w14:algn="ctr">
            <w14:noFill/>
            <w14:prstDash w14:val="solid"/>
            <w14:bevel/>
          </w14:textOutline>
        </w:rPr>
        <w:t>roboty: rozbiórkowe, murowe, tynkarskie, malarskie, glazurnicze, obróbek, instalacji wodociągowych, kanalizacyjnych, elektrycznych oraz porządkowych.</w:t>
      </w:r>
    </w:p>
    <w:p w14:paraId="25203859" w14:textId="77777777" w:rsidR="007274B5" w:rsidRPr="009802F2" w:rsidRDefault="006009E2">
      <w:pPr>
        <w:numPr>
          <w:ilvl w:val="0"/>
          <w:numId w:val="3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odniesieniu do osób wymienionych § 11 ust. 1 umowy, zamawiający wymaga udokumentowania przez wykonawcę, w terminie 5 dni od dnia zawarcia umowy faktu zatrudniania na podstawie umowy o pracę, poprzez przedłożenie zamawiającemu:</w:t>
      </w:r>
    </w:p>
    <w:p w14:paraId="601E64E1" w14:textId="77777777" w:rsidR="007274B5" w:rsidRPr="009802F2" w:rsidRDefault="006009E2">
      <w:pPr>
        <w:numPr>
          <w:ilvl w:val="0"/>
          <w:numId w:val="3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oświadczenia zatrudnionego pracownika, lub</w:t>
      </w:r>
    </w:p>
    <w:p w14:paraId="0910EE93" w14:textId="77777777" w:rsidR="007274B5" w:rsidRPr="009802F2" w:rsidRDefault="006009E2">
      <w:pPr>
        <w:numPr>
          <w:ilvl w:val="0"/>
          <w:numId w:val="3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oświadczenia wykonawcy lub podwykonawcy o zatrudnieniu pracownika na podstawie umowy o pracę, lub </w:t>
      </w:r>
    </w:p>
    <w:p w14:paraId="699D20EB" w14:textId="77777777" w:rsidR="007274B5" w:rsidRPr="009802F2" w:rsidRDefault="006009E2">
      <w:pPr>
        <w:numPr>
          <w:ilvl w:val="0"/>
          <w:numId w:val="3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poświadczonej za zgodność z oryginałem kopii umowy o pracę zatrudnionego pracownika, lub</w:t>
      </w:r>
    </w:p>
    <w:p w14:paraId="4C04B4F5" w14:textId="77777777" w:rsidR="007274B5" w:rsidRPr="009802F2" w:rsidRDefault="006009E2">
      <w:pPr>
        <w:numPr>
          <w:ilvl w:val="0"/>
          <w:numId w:val="3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innych dokumentów</w:t>
      </w:r>
    </w:p>
    <w:p w14:paraId="6B9EEFD2"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502"/>
        <w:jc w:val="both"/>
        <w:rPr>
          <w:lang w:val="pl-PL"/>
        </w:rPr>
      </w:pPr>
      <w:r w:rsidRPr="009802F2">
        <w:rPr>
          <w:rFonts w:ascii="Arial" w:hAnsi="Arial" w:cs="Arial"/>
          <w:u w:color="000000"/>
          <w:lang w:val="pl-PL"/>
          <w14:textOutline w14:w="0" w14:cap="flat" w14:cmpd="sng" w14:algn="ctr">
            <w14:noFill/>
            <w14:prstDash w14:val="solid"/>
            <w14:bevel/>
          </w14:textOutli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B633CCE" w14:textId="77777777" w:rsidR="007274B5" w:rsidRPr="009802F2" w:rsidRDefault="006009E2" w:rsidP="006009E2">
      <w:pPr>
        <w:numPr>
          <w:ilvl w:val="0"/>
          <w:numId w:val="10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39208BDE" w14:textId="77777777" w:rsidR="007274B5" w:rsidRPr="009802F2" w:rsidRDefault="006009E2">
      <w:pPr>
        <w:numPr>
          <w:ilvl w:val="0"/>
          <w:numId w:val="3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30A2A61B" w14:textId="77777777" w:rsidR="007274B5" w:rsidRPr="009802F2" w:rsidRDefault="006009E2">
      <w:pPr>
        <w:numPr>
          <w:ilvl w:val="0"/>
          <w:numId w:val="3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aktualnych oświadczeń i dokumentów, o których mowa w § 11 ust. 2 umowy,</w:t>
      </w:r>
    </w:p>
    <w:p w14:paraId="6ACB2735" w14:textId="77777777" w:rsidR="007274B5" w:rsidRPr="009802F2" w:rsidRDefault="006009E2">
      <w:pPr>
        <w:numPr>
          <w:ilvl w:val="0"/>
          <w:numId w:val="3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wyjaśnień w przypadku wątpliwości w zakresie potwierdzenia spełniania wymogu, o którym mowa w § 11 ust. 1 umowy.</w:t>
      </w:r>
    </w:p>
    <w:p w14:paraId="0EAC0E73"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12</w:t>
      </w:r>
    </w:p>
    <w:p w14:paraId="79B2FE5B"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Ubezpieczenie</w:t>
      </w:r>
    </w:p>
    <w:p w14:paraId="62D4EC2E"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1D759C1F" w14:textId="77777777" w:rsidR="007274B5" w:rsidRPr="009802F2" w:rsidRDefault="006009E2">
      <w:pPr>
        <w:numPr>
          <w:ilvl w:val="0"/>
          <w:numId w:val="4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43F30AF5" w14:textId="77777777" w:rsidR="007274B5" w:rsidRPr="009802F2" w:rsidRDefault="006009E2">
      <w:pPr>
        <w:numPr>
          <w:ilvl w:val="0"/>
          <w:numId w:val="40"/>
        </w:numPr>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Nie później niż w dniu wprowadzenia na budowę, wykonawca jest zobowiązany okazać zamawiającemu oryginał polisy potwierdzający zawarcie umowy lub umów ubezpieczenia w wymaganym zakresie.</w:t>
      </w:r>
    </w:p>
    <w:p w14:paraId="5DF82D99" w14:textId="77777777" w:rsidR="007274B5" w:rsidRPr="009802F2" w:rsidRDefault="006009E2">
      <w:pPr>
        <w:numPr>
          <w:ilvl w:val="0"/>
          <w:numId w:val="4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jest zobowiązany terminowo i w pełnej wysokości opłacać na swój koszt składki ubezpieczeniowe z tytułu umów lub umowy ubezpieczenia.</w:t>
      </w:r>
    </w:p>
    <w:p w14:paraId="14FA2332" w14:textId="77777777" w:rsidR="007274B5" w:rsidRPr="009802F2" w:rsidRDefault="006009E2">
      <w:pPr>
        <w:numPr>
          <w:ilvl w:val="0"/>
          <w:numId w:val="4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przypadku gdy wykonawca nie zawarł umowy ubezpieczenia w terminie określonym w § 12 ust. 1 umowy, zamawiający zastrzega sobie prawo do zawarcia umowy ubezpieczenia na koszt wykonawcy, na co wykonawca wyraża zgodę.</w:t>
      </w:r>
    </w:p>
    <w:p w14:paraId="5B24FC1F"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13</w:t>
      </w:r>
    </w:p>
    <w:p w14:paraId="34E90BA0"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Gwarancja i rękojmia</w:t>
      </w:r>
    </w:p>
    <w:p w14:paraId="6B6FD536"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3C535B86" w14:textId="77777777" w:rsidR="007274B5" w:rsidRPr="009802F2" w:rsidRDefault="006009E2">
      <w:pPr>
        <w:numPr>
          <w:ilvl w:val="0"/>
          <w:numId w:val="4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udziela zamawiającemu gwarancji jakości na przedmiot umowy obejmujący roboty budowlane oraz infrastrukturę towarzyszącą, o których mowa w § 1 ust. 2 pkt 2 umowy – na okres ……………... miesięcy od dnia podpisania protokołu odbioru końcowego, o którym mowa w § 5 ust. 12 umowy;</w:t>
      </w:r>
    </w:p>
    <w:p w14:paraId="64EAF486" w14:textId="77777777" w:rsidR="007274B5" w:rsidRPr="009802F2" w:rsidRDefault="006009E2" w:rsidP="006009E2">
      <w:pPr>
        <w:numPr>
          <w:ilvl w:val="0"/>
          <w:numId w:val="10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Okres rękojmi na roboty budowlane, o których mowa w § 1 ust. 2 pkt 2 umowy, wynosi ………….. miesięcy od dnia podpisania protokołu odbioru końcowego, o którym mowa w § 5 ust. 12 umowy.</w:t>
      </w:r>
    </w:p>
    <w:p w14:paraId="24B3B882" w14:textId="77777777" w:rsidR="007274B5" w:rsidRPr="009802F2" w:rsidRDefault="006009E2">
      <w:pPr>
        <w:numPr>
          <w:ilvl w:val="0"/>
          <w:numId w:val="4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Dokumentem gwarancyjnym w rozumieniu art. 577</w:t>
      </w:r>
      <w:r w:rsidRPr="009802F2">
        <w:rPr>
          <w:rFonts w:ascii="Arial" w:hAnsi="Arial" w:cs="Arial"/>
          <w:u w:color="000000"/>
          <w:vertAlign w:val="superscript"/>
          <w:lang w:val="pl-PL"/>
          <w14:textOutline w14:w="0" w14:cap="flat" w14:cmpd="sng" w14:algn="ctr">
            <w14:noFill/>
            <w14:prstDash w14:val="solid"/>
            <w14:bevel/>
          </w14:textOutline>
        </w:rPr>
        <w:t>2</w:t>
      </w:r>
      <w:r w:rsidRPr="009802F2">
        <w:rPr>
          <w:rFonts w:ascii="Arial" w:hAnsi="Arial" w:cs="Arial"/>
          <w:u w:color="000000"/>
          <w:lang w:val="pl-PL"/>
          <w14:textOutline w14:w="0" w14:cap="flat" w14:cmpd="sng" w14:algn="ctr">
            <w14:noFill/>
            <w14:prstDash w14:val="solid"/>
            <w14:bevel/>
          </w14:textOutline>
        </w:rPr>
        <w:t xml:space="preserve"> Kodeksu cywilnego  jest  niniejsza umowa. </w:t>
      </w:r>
    </w:p>
    <w:p w14:paraId="1DBA286C" w14:textId="77777777" w:rsidR="007274B5" w:rsidRPr="009802F2" w:rsidRDefault="006009E2">
      <w:pPr>
        <w:numPr>
          <w:ilvl w:val="0"/>
          <w:numId w:val="4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Jeżeli z powodu wad, które ujawnią się w okresie gwarancji i rękojmi, osoby trzecie wystąpią z roszczeniami o naprawienie szkody, której przyczyną powstania była wada, wykonawca poniesie wszelkie koszty związane z naprawą szkody.</w:t>
      </w:r>
    </w:p>
    <w:p w14:paraId="09AD7EDF" w14:textId="77777777" w:rsidR="007274B5" w:rsidRPr="009802F2" w:rsidRDefault="006009E2">
      <w:pPr>
        <w:numPr>
          <w:ilvl w:val="0"/>
          <w:numId w:val="4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lastRenderedPageBreak/>
        <w:t>O powstałych w okresie gwarancji i rękojmi wadach i/lub usterkach, zamawiający powiadomi wykonawcę na piśmie, niezwłocznie po powzięciu takiej informacji.</w:t>
      </w:r>
    </w:p>
    <w:p w14:paraId="5FE8D700" w14:textId="77777777" w:rsidR="007274B5" w:rsidRPr="009802F2" w:rsidRDefault="006009E2">
      <w:pPr>
        <w:numPr>
          <w:ilvl w:val="0"/>
          <w:numId w:val="4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028CF85D" w14:textId="77777777" w:rsidR="007274B5" w:rsidRPr="009802F2" w:rsidRDefault="006009E2">
      <w:pPr>
        <w:numPr>
          <w:ilvl w:val="0"/>
          <w:numId w:val="4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14:paraId="7520C7B2" w14:textId="77777777" w:rsidR="007274B5" w:rsidRPr="009802F2" w:rsidRDefault="006009E2">
      <w:pPr>
        <w:numPr>
          <w:ilvl w:val="0"/>
          <w:numId w:val="41"/>
        </w:numPr>
        <w:spacing w:before="120" w:line="276" w:lineRule="auto"/>
        <w:jc w:val="both"/>
      </w:pPr>
      <w:r w:rsidRPr="009802F2">
        <w:rPr>
          <w:rFonts w:ascii="Arial" w:hAnsi="Arial" w:cs="Arial"/>
          <w:u w:color="000000"/>
          <w:lang w:val="pl-PL"/>
          <w14:textOutline w14:w="0" w14:cap="flat" w14:cmpd="sng" w14:algn="ctr">
            <w14:noFill/>
            <w14:prstDash w14:val="solid"/>
            <w14:bevel/>
          </w14:textOutline>
        </w:rPr>
        <w:t xml:space="preserve">W okresie gwarancji wykonawca jest zobowiązany do udziału w corocznych przeglądach gwarancyjnych. O terminach przeglądów gwarancyjnych wykonawca poinformuje zamawiającego pisemnie e-mailem na adres: </w:t>
      </w:r>
      <w:hyperlink r:id="rId8">
        <w:r w:rsidRPr="009802F2">
          <w:rPr>
            <w:rStyle w:val="Hyperlink0"/>
            <w:rFonts w:ascii="Arial" w:hAnsi="Arial" w:cs="Arial"/>
            <w:u w:val="none" w:color="000000"/>
            <w:lang w:val="pl-PL"/>
            <w14:textOutline w14:w="0" w14:cap="flat" w14:cmpd="sng" w14:algn="ctr">
              <w14:noFill/>
              <w14:prstDash w14:val="solid"/>
              <w14:bevel/>
            </w14:textOutline>
          </w:rPr>
          <w:t>biuro@park-wodny.kalisz.pl</w:t>
        </w:r>
      </w:hyperlink>
      <w:r w:rsidRPr="009802F2">
        <w:rPr>
          <w:rFonts w:ascii="Arial" w:hAnsi="Arial" w:cs="Arial"/>
          <w:u w:color="000000"/>
          <w:lang w:val="pl-PL"/>
          <w14:textOutline w14:w="0" w14:cap="flat" w14:cmpd="sng" w14:algn="ctr">
            <w14:noFill/>
            <w14:prstDash w14:val="solid"/>
            <w14:bevel/>
          </w14:textOutline>
        </w:rPr>
        <w:t>.</w:t>
      </w:r>
    </w:p>
    <w:p w14:paraId="0599F58D" w14:textId="77777777" w:rsidR="007274B5" w:rsidRPr="009802F2" w:rsidRDefault="006009E2">
      <w:pPr>
        <w:numPr>
          <w:ilvl w:val="0"/>
          <w:numId w:val="4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usuwa zgłoszone w okresie gwarancji i rękojmi wady i usterki w ramach wynagrodzenia, o którym mowa w § 6 ust. 1 umowy.</w:t>
      </w:r>
    </w:p>
    <w:p w14:paraId="7E6DCC67" w14:textId="77777777" w:rsidR="007274B5" w:rsidRPr="009802F2" w:rsidRDefault="006009E2">
      <w:pPr>
        <w:numPr>
          <w:ilvl w:val="0"/>
          <w:numId w:val="41"/>
        </w:numPr>
        <w:spacing w:before="120" w:line="276" w:lineRule="auto"/>
        <w:jc w:val="both"/>
        <w:rPr>
          <w:lang w:val="pl-PL"/>
        </w:rPr>
      </w:pPr>
      <w:r w:rsidRPr="009802F2">
        <w:rPr>
          <w:rFonts w:ascii="Arial" w:hAnsi="Arial" w:cs="Arial"/>
          <w:lang w:val="pl-PL"/>
        </w:rPr>
        <w:t>W ramach gwarancji Wykonawca zobowiązany jest do serwisowania na własny koszt wszystkich systemów technologicznych i urządzeń, w tym: serwisowanie systemu wentylacyjno-klimatyzacyjnego, systemu uzdatniania wody, kotłowni wraz z regulacją zgodnie z wytycznymi producenta lecz nie rzadziej niż raz w roku.</w:t>
      </w:r>
    </w:p>
    <w:p w14:paraId="554795BC"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14</w:t>
      </w:r>
    </w:p>
    <w:p w14:paraId="36483320"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Zmiana umowy i odstąpienie od umowy</w:t>
      </w:r>
    </w:p>
    <w:p w14:paraId="0ADE26B3"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077F4CDD" w14:textId="77777777" w:rsidR="007274B5" w:rsidRPr="009802F2" w:rsidRDefault="006009E2">
      <w:pPr>
        <w:numPr>
          <w:ilvl w:val="0"/>
          <w:numId w:val="4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Zamawiający przewiduje, na podstawie art. 455 ust. 1 pkt 1 ustawy Pzp, możliwość dokonywania zmian postanowień niniejszej umowy, </w:t>
      </w:r>
      <w:r w:rsidRPr="009802F2">
        <w:rPr>
          <w:rFonts w:ascii="Arial" w:hAnsi="Arial" w:cs="Arial"/>
          <w:b/>
          <w:bCs/>
          <w:u w:color="000000"/>
          <w:lang w:val="pl-PL"/>
          <w14:textOutline w14:w="0" w14:cap="flat" w14:cmpd="sng" w14:algn="ctr">
            <w14:noFill/>
            <w14:prstDash w14:val="solid"/>
            <w14:bevel/>
          </w14:textOutline>
        </w:rPr>
        <w:t>w zakresie</w:t>
      </w:r>
      <w:r w:rsidRPr="009802F2">
        <w:rPr>
          <w:rFonts w:ascii="Arial" w:hAnsi="Arial" w:cs="Arial"/>
          <w:u w:color="000000"/>
          <w:lang w:val="pl-PL"/>
          <w14:textOutline w14:w="0" w14:cap="flat" w14:cmpd="sng" w14:algn="ctr">
            <w14:noFill/>
            <w14:prstDash w14:val="solid"/>
            <w14:bevel/>
          </w14:textOutline>
        </w:rPr>
        <w:t>:</w:t>
      </w:r>
    </w:p>
    <w:p w14:paraId="39B477BA" w14:textId="77777777" w:rsidR="007274B5" w:rsidRPr="009802F2" w:rsidRDefault="006009E2">
      <w:pPr>
        <w:numPr>
          <w:ilvl w:val="0"/>
          <w:numId w:val="43"/>
        </w:numPr>
        <w:spacing w:before="120" w:line="276" w:lineRule="auto"/>
        <w:ind w:left="567" w:hanging="283"/>
        <w:jc w:val="both"/>
        <w:rPr>
          <w:lang w:val="pl-PL"/>
        </w:rPr>
      </w:pPr>
      <w:r w:rsidRPr="009802F2">
        <w:rPr>
          <w:rFonts w:ascii="Arial" w:hAnsi="Arial" w:cs="Arial"/>
          <w:b/>
          <w:bCs/>
          <w:u w:color="000000"/>
          <w:lang w:val="pl-PL"/>
          <w14:textOutline w14:w="0" w14:cap="flat" w14:cmpd="sng" w14:algn="ctr">
            <w14:noFill/>
            <w14:prstDash w14:val="solid"/>
            <w14:bevel/>
          </w14:textOutline>
        </w:rPr>
        <w:t>zmiany wysokości wynagrodzenia w przypadku</w:t>
      </w:r>
      <w:r w:rsidRPr="009802F2">
        <w:rPr>
          <w:rFonts w:ascii="Arial" w:hAnsi="Arial" w:cs="Arial"/>
          <w:u w:color="000000"/>
          <w:lang w:val="pl-PL"/>
          <w14:textOutline w14:w="0" w14:cap="flat" w14:cmpd="sng" w14:algn="ctr">
            <w14:noFill/>
            <w14:prstDash w14:val="solid"/>
            <w14:bevel/>
          </w14:textOutline>
        </w:rPr>
        <w:t xml:space="preserve">: </w:t>
      </w:r>
    </w:p>
    <w:p w14:paraId="5B61F24F" w14:textId="77777777" w:rsidR="007274B5" w:rsidRPr="009802F2" w:rsidRDefault="006009E2">
      <w:pPr>
        <w:numPr>
          <w:ilvl w:val="0"/>
          <w:numId w:val="4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zmiany stawki podatku od towarów i usług</w:t>
      </w:r>
      <w:r w:rsidRPr="009802F2">
        <w:rPr>
          <w:rFonts w:ascii="Arial" w:hAnsi="Arial" w:cs="Arial"/>
          <w:i/>
          <w:iCs/>
          <w:u w:color="002060"/>
          <w:lang w:val="pl-PL"/>
          <w14:textOutline w14:w="0" w14:cap="flat" w14:cmpd="sng" w14:algn="ctr">
            <w14:noFill/>
            <w14:prstDash w14:val="solid"/>
            <w14:bevel/>
          </w14:textOutline>
        </w:rPr>
        <w:t xml:space="preserve"> </w:t>
      </w:r>
      <w:r w:rsidRPr="009802F2">
        <w:rPr>
          <w:rFonts w:ascii="Arial" w:hAnsi="Arial" w:cs="Arial"/>
          <w:u w:color="000000"/>
          <w:lang w:val="pl-PL"/>
          <w14:textOutline w14:w="0" w14:cap="flat" w14:cmpd="sng" w14:algn="ctr">
            <w14:noFill/>
            <w14:prstDash w14:val="solid"/>
            <w14:bevel/>
          </w14:textOutline>
        </w:rPr>
        <w:t>oraz podatku akcyzowego, z tym zastrzeżeniem, że wartość netto wynagrodzenia wykonawcy nie zmieni się,                          a wartość brutto wynagrodzenia zostanie wyliczona na podstawie nowych przepisów;</w:t>
      </w:r>
    </w:p>
    <w:p w14:paraId="5799B570" w14:textId="77777777" w:rsidR="007274B5" w:rsidRPr="009802F2" w:rsidRDefault="006009E2">
      <w:pPr>
        <w:numPr>
          <w:ilvl w:val="0"/>
          <w:numId w:val="4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ED26361" w14:textId="77777777" w:rsidR="007274B5" w:rsidRPr="009802F2" w:rsidRDefault="006009E2">
      <w:pPr>
        <w:numPr>
          <w:ilvl w:val="0"/>
          <w:numId w:val="4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zmiany zasad podlegania ubezpieczeniom społecznym lub ubezpieczeniu zdrowotnemu lub wysokości stawki składki na ubezpieczenie społeczne lub zdrowotne, z tym zastrzeżeniem, że wynagrodzenie wykonawcy ulegnie zmianie               </w:t>
      </w:r>
      <w:r w:rsidRPr="009802F2">
        <w:rPr>
          <w:rFonts w:ascii="Arial" w:hAnsi="Arial" w:cs="Arial"/>
          <w:u w:color="000000"/>
          <w:lang w:val="pl-PL"/>
          <w14:textOutline w14:w="0" w14:cap="flat" w14:cmpd="sng" w14:algn="ctr">
            <w14:noFill/>
            <w14:prstDash w14:val="solid"/>
            <w14:bevel/>
          </w14:textOutline>
        </w:rPr>
        <w:lastRenderedPageBreak/>
        <w:t>o wartość wzrostu całkowitego kosztu wykonawcy, jaką będzie on zobowiązany dodatkowo ponieść w celu uwzględnienia tej zmiany, przy zachowaniu dotychczasowej kwoty netto wynagrodzenia osób bezpośrednio wykonujących niniejsze zamówienie;</w:t>
      </w:r>
    </w:p>
    <w:p w14:paraId="283B43FA" w14:textId="77777777" w:rsidR="007274B5" w:rsidRPr="009802F2" w:rsidRDefault="006009E2">
      <w:pPr>
        <w:numPr>
          <w:ilvl w:val="0"/>
          <w:numId w:val="4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zmiany zasad gromadzenia i wysokości wpłat do pracowniczych planów kapitałowych, o których mowa w ustawie z dnia 4 października 2018 r. o pracowniczych planach kapitałowych (tj. Dz.U. z 2020 r. poz. 1342 ze zm.),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4AB8918" w14:textId="77777777" w:rsidR="007274B5" w:rsidRPr="009802F2" w:rsidRDefault="006009E2">
      <w:pPr>
        <w:numPr>
          <w:ilvl w:val="0"/>
          <w:numId w:val="44"/>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zmiany cen materiałów lub kosztów związanych z realizacją zamówienia, z tym zastrzeżeniem, że:</w:t>
      </w:r>
    </w:p>
    <w:p w14:paraId="43B704D5"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786"/>
        <w:jc w:val="both"/>
        <w:rPr>
          <w:lang w:val="pl-PL"/>
        </w:rPr>
      </w:pPr>
      <w:r w:rsidRPr="009802F2">
        <w:rPr>
          <w:rFonts w:ascii="Arial" w:hAnsi="Arial" w:cs="Arial"/>
          <w:u w:color="000000"/>
          <w:lang w:val="pl-PL"/>
          <w14:textOutline w14:w="0" w14:cap="flat" w14:cmpd="sng" w14:algn="ctr">
            <w14:noFill/>
            <w14:prstDash w14:val="solid"/>
            <w14:bevel/>
          </w14:textOutline>
        </w:rPr>
        <w:t>– minimalny poziom zmiany ceny materiałów lub kosztów, uprawniający strony umowy do żądania zmiany wynagrodzenia wynosi 30 % w stosunku do cen lub kosztów wskazanych w kosztorysie, sporządzonym na etapie przygotowania dokumentacji projektowej;</w:t>
      </w:r>
    </w:p>
    <w:p w14:paraId="5F41322C"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786"/>
        <w:jc w:val="both"/>
        <w:rPr>
          <w:lang w:val="pl-PL"/>
        </w:rPr>
      </w:pPr>
      <w:r w:rsidRPr="009802F2">
        <w:rPr>
          <w:rFonts w:ascii="Arial" w:hAnsi="Arial" w:cs="Arial"/>
          <w:u w:color="000000"/>
          <w:lang w:val="pl-PL"/>
          <w14:textOutline w14:w="0" w14:cap="flat" w14:cmpd="sng" w14:algn="ctr">
            <w14:noFill/>
            <w14:prstDash w14:val="solid"/>
            <w14:bevel/>
          </w14:textOutline>
        </w:rPr>
        <w:t>– poziom zmiany wynagrodzenia zostanie ustalony na podstawie wskaźnika zmiany cen materiałów lub kosztów ogłoszonego w komunikacie prezesa Głównego Urzędu Statystycznego, ustalonego w stosunku do miesiąca, w którym został sporządzony kosztorys;</w:t>
      </w:r>
    </w:p>
    <w:p w14:paraId="632EB72C"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786"/>
        <w:jc w:val="both"/>
        <w:rPr>
          <w:lang w:val="pl-PL"/>
        </w:rPr>
      </w:pPr>
      <w:r w:rsidRPr="009802F2">
        <w:rPr>
          <w:rFonts w:ascii="Arial" w:hAnsi="Arial" w:cs="Arial"/>
          <w:u w:color="000000"/>
          <w:lang w:val="pl-PL"/>
          <w14:textOutline w14:w="0" w14:cap="flat" w14:cmpd="sng" w14:algn="ctr">
            <w14:noFill/>
            <w14:prstDash w14:val="solid"/>
            <w14:bevel/>
          </w14:textOutline>
        </w:rPr>
        <w:t>– maksymalna wartość zmiany wynagrodzenia, jaką dopuszcza zamawiający, to łącznie …. % w stosunku do wartości wynagrodzenia brutto określonego w § 6 ust. 1 umowy;</w:t>
      </w:r>
    </w:p>
    <w:p w14:paraId="1235F020" w14:textId="77777777" w:rsidR="007274B5" w:rsidRPr="009802F2" w:rsidRDefault="006009E2" w:rsidP="006009E2">
      <w:pPr>
        <w:numPr>
          <w:ilvl w:val="0"/>
          <w:numId w:val="108"/>
        </w:numPr>
        <w:spacing w:before="120" w:line="276" w:lineRule="auto"/>
        <w:ind w:left="426" w:hanging="284"/>
        <w:jc w:val="both"/>
        <w:rPr>
          <w:lang w:val="pl-PL"/>
        </w:rPr>
      </w:pPr>
      <w:r w:rsidRPr="009802F2">
        <w:rPr>
          <w:rFonts w:ascii="Arial" w:hAnsi="Arial" w:cs="Arial"/>
          <w:b/>
          <w:bCs/>
          <w:u w:color="000000"/>
          <w:lang w:val="pl-PL"/>
          <w14:textOutline w14:w="0" w14:cap="flat" w14:cmpd="sng" w14:algn="ctr">
            <w14:noFill/>
            <w14:prstDash w14:val="solid"/>
            <w14:bevel/>
          </w14:textOutline>
        </w:rPr>
        <w:t>zmiany zakresu/sposobu realizacji świadczenia, w przypadku</w:t>
      </w:r>
      <w:r w:rsidRPr="009802F2">
        <w:rPr>
          <w:rFonts w:ascii="Arial" w:hAnsi="Arial" w:cs="Arial"/>
          <w:u w:color="000000"/>
          <w:lang w:val="pl-PL"/>
          <w14:textOutline w14:w="0" w14:cap="flat" w14:cmpd="sng" w14:algn="ctr">
            <w14:noFill/>
            <w14:prstDash w14:val="solid"/>
            <w14:bevel/>
          </w14:textOutline>
        </w:rPr>
        <w:t>:</w:t>
      </w:r>
    </w:p>
    <w:p w14:paraId="3A49A6A2" w14:textId="77777777" w:rsidR="007274B5" w:rsidRPr="009802F2" w:rsidRDefault="006009E2">
      <w:pPr>
        <w:numPr>
          <w:ilvl w:val="0"/>
          <w:numId w:val="4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368A78BB" w14:textId="77777777" w:rsidR="007274B5" w:rsidRPr="009802F2" w:rsidRDefault="006009E2">
      <w:pPr>
        <w:numPr>
          <w:ilvl w:val="0"/>
          <w:numId w:val="45"/>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wycofania z produkcji materiałów przyjętych w dokumentacji;</w:t>
      </w:r>
    </w:p>
    <w:p w14:paraId="79467CA4" w14:textId="77777777" w:rsidR="007274B5" w:rsidRPr="009802F2" w:rsidRDefault="006009E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786" w:hanging="644"/>
        <w:jc w:val="both"/>
        <w:rPr>
          <w:lang w:val="pl-PL"/>
        </w:rPr>
      </w:pPr>
      <w:r w:rsidRPr="009802F2">
        <w:rPr>
          <w:rFonts w:ascii="Arial" w:hAnsi="Arial" w:cs="Arial"/>
          <w:bCs/>
          <w:u w:color="000000"/>
          <w:lang w:val="pl-PL"/>
          <w14:textOutline w14:w="0" w14:cap="flat" w14:cmpd="sng" w14:algn="ctr">
            <w14:noFill/>
            <w14:prstDash w14:val="solid"/>
            <w14:bevel/>
          </w14:textOutline>
        </w:rPr>
        <w:t>3)</w:t>
      </w:r>
      <w:r w:rsidRPr="009802F2">
        <w:rPr>
          <w:rFonts w:ascii="Arial" w:hAnsi="Arial" w:cs="Arial"/>
          <w:b/>
          <w:bCs/>
          <w:u w:color="000000"/>
          <w:lang w:val="pl-PL"/>
          <w14:textOutline w14:w="0" w14:cap="flat" w14:cmpd="sng" w14:algn="ctr">
            <w14:noFill/>
            <w14:prstDash w14:val="solid"/>
            <w14:bevel/>
          </w14:textOutline>
        </w:rPr>
        <w:t xml:space="preserve"> w przypadku:</w:t>
      </w:r>
    </w:p>
    <w:p w14:paraId="20289033" w14:textId="77777777" w:rsidR="007274B5" w:rsidRPr="009802F2" w:rsidRDefault="006009E2">
      <w:pPr>
        <w:numPr>
          <w:ilvl w:val="0"/>
          <w:numId w:val="4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działania organów administracji lub gestorów sieci związanego z przekroczeniem określonych przez prawo terminów wydawania wymaganych w związku z realizacją przedmiotowego zamówienia, decyzji, zezwoleń, uzgodnień itp.;</w:t>
      </w:r>
    </w:p>
    <w:p w14:paraId="4F30A84D" w14:textId="77777777" w:rsidR="007274B5" w:rsidRPr="009802F2" w:rsidRDefault="006009E2">
      <w:pPr>
        <w:numPr>
          <w:ilvl w:val="0"/>
          <w:numId w:val="46"/>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przypadku zawarcia umowy z wykonawcą po upływie pierwotnego terminu związania ofertą  – o czas, jaki minął od upływu pierwotnego terminu związania ofertą do dnia zawarcia umowy;</w:t>
      </w:r>
    </w:p>
    <w:p w14:paraId="18B57F85" w14:textId="77777777" w:rsidR="007274B5" w:rsidRPr="009802F2" w:rsidRDefault="006009E2" w:rsidP="006009E2">
      <w:pPr>
        <w:numPr>
          <w:ilvl w:val="0"/>
          <w:numId w:val="10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Zmiany, o których mowa w ust. 1 pkt 1 lit. a–d, mogą być wprowadzone wyłącznie wtedy, gdy mają one wpływ na koszty wykonania zamówienia przez wykonawcę. W przypadku </w:t>
      </w:r>
      <w:r w:rsidRPr="009802F2">
        <w:rPr>
          <w:rFonts w:ascii="Arial" w:hAnsi="Arial" w:cs="Arial"/>
          <w:u w:color="000000"/>
          <w:lang w:val="pl-PL"/>
          <w14:textOutline w14:w="0" w14:cap="flat" w14:cmpd="sng" w14:algn="ctr">
            <w14:noFill/>
            <w14:prstDash w14:val="solid"/>
            <w14:bevel/>
          </w14:textOutline>
        </w:rPr>
        <w:lastRenderedPageBreak/>
        <w:t>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05E9DA3A" w14:textId="77777777" w:rsidR="007274B5" w:rsidRPr="009802F2" w:rsidRDefault="006009E2">
      <w:pPr>
        <w:numPr>
          <w:ilvl w:val="0"/>
          <w:numId w:val="4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Zmiany, o których mowa w ust. 1 pkt 1 lit. e, mogą być wprowadzane w następujących okresach:</w:t>
      </w:r>
    </w:p>
    <w:p w14:paraId="77658C6D" w14:textId="77777777" w:rsidR="007274B5" w:rsidRPr="009802F2" w:rsidRDefault="006009E2">
      <w:pPr>
        <w:numPr>
          <w:ilvl w:val="0"/>
          <w:numId w:val="4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t>
      </w:r>
    </w:p>
    <w:p w14:paraId="0DC93BFE" w14:textId="77777777" w:rsidR="007274B5" w:rsidRPr="009802F2" w:rsidRDefault="006009E2">
      <w:pPr>
        <w:numPr>
          <w:ilvl w:val="0"/>
          <w:numId w:val="47"/>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t>
      </w:r>
    </w:p>
    <w:p w14:paraId="7C0F45A1"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360"/>
        <w:jc w:val="both"/>
        <w:rPr>
          <w:lang w:val="pl-PL"/>
        </w:rPr>
      </w:pPr>
      <w:r w:rsidRPr="009802F2">
        <w:rPr>
          <w:rFonts w:ascii="Arial" w:hAnsi="Arial" w:cs="Arial"/>
          <w:u w:color="000000"/>
          <w:lang w:val="pl-PL"/>
          <w14:textOutline w14:w="0" w14:cap="flat" w14:cmpd="sng" w14:algn="ctr">
            <w14:noFill/>
            <w14:prstDash w14:val="solid"/>
            <w14:bevel/>
          </w14:textOutline>
        </w:rPr>
        <w:t xml:space="preserve">poprzez zestawienie cen materiałów i kosztów związanych z realizacją zamówienia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14:paraId="70EF20D4" w14:textId="77777777" w:rsidR="007274B5" w:rsidRPr="009802F2" w:rsidRDefault="006009E2" w:rsidP="006009E2">
      <w:pPr>
        <w:numPr>
          <w:ilvl w:val="0"/>
          <w:numId w:val="110"/>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20CB6239" w14:textId="015BEDAC" w:rsidR="007274B5" w:rsidRPr="009802F2" w:rsidRDefault="006009E2">
      <w:pPr>
        <w:numPr>
          <w:ilvl w:val="0"/>
          <w:numId w:val="4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Wykonawca jest zobowiązany w terminie 5 dni roboczych od zawarcia aneksu terminowego do zaktualizowania i uzgodnienia z zamawiającym Harmonogramu, o którym mowa w § 1 ust. 5 umowy, z zastrz</w:t>
      </w:r>
      <w:r w:rsidR="009802F2" w:rsidRPr="009802F2">
        <w:rPr>
          <w:rFonts w:ascii="Arial" w:hAnsi="Arial" w:cs="Arial"/>
          <w:u w:color="000000"/>
          <w:lang w:val="pl-PL"/>
          <w14:textOutline w14:w="0" w14:cap="flat" w14:cmpd="sng" w14:algn="ctr">
            <w14:noFill/>
            <w14:prstDash w14:val="solid"/>
            <w14:bevel/>
          </w14:textOutline>
        </w:rPr>
        <w:t xml:space="preserve">eżeniem że </w:t>
      </w:r>
      <w:r w:rsidRPr="009802F2">
        <w:rPr>
          <w:rFonts w:ascii="Arial" w:hAnsi="Arial" w:cs="Arial"/>
          <w:u w:color="000000"/>
          <w:lang w:val="pl-PL"/>
          <w14:textOutline w14:w="0" w14:cap="flat" w14:cmpd="sng" w14:algn="ctr">
            <w14:noFill/>
            <w14:prstDash w14:val="solid"/>
            <w14:bevel/>
          </w14:textOutline>
        </w:rPr>
        <w:t>w przypadku zawarcia aneksu terminowego, z uwagi na konieczność wstrzymania robót, aktualizacja i uzgodnienie harmonogramu rzeczowo-finansowego nastąpi nie później niż w terminie 5 dni roboczych od dnia ponownego wprowadzenia wykonawcy na teren robót.</w:t>
      </w:r>
    </w:p>
    <w:p w14:paraId="3583EC44" w14:textId="77777777" w:rsidR="007274B5" w:rsidRPr="009802F2" w:rsidRDefault="006009E2">
      <w:pPr>
        <w:numPr>
          <w:ilvl w:val="0"/>
          <w:numId w:val="4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14:paraId="210BB217" w14:textId="77777777" w:rsidR="007274B5" w:rsidRPr="009802F2" w:rsidRDefault="006009E2">
      <w:pPr>
        <w:numPr>
          <w:ilvl w:val="0"/>
          <w:numId w:val="42"/>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Zmiany umowy wymagają zachowania formy pisemnej pod rygorem nieważności.</w:t>
      </w:r>
    </w:p>
    <w:p w14:paraId="58BBD779" w14:textId="77777777" w:rsidR="007274B5" w:rsidRPr="009802F2" w:rsidRDefault="006009E2">
      <w:pPr>
        <w:numPr>
          <w:ilvl w:val="0"/>
          <w:numId w:val="42"/>
        </w:numPr>
        <w:spacing w:before="120" w:line="276" w:lineRule="auto"/>
        <w:jc w:val="both"/>
        <w:rPr>
          <w:lang w:val="pl-PL"/>
        </w:rPr>
      </w:pPr>
      <w:r w:rsidRPr="009802F2">
        <w:rPr>
          <w:rFonts w:ascii="Arial" w:hAnsi="Arial" w:cs="Arial"/>
          <w:lang w:val="pl-PL"/>
        </w:rPr>
        <w:t>Zamawiający może odstąpić od umowy bez prawa odszkodowania dla wykonawcy:</w:t>
      </w:r>
    </w:p>
    <w:p w14:paraId="394622DC" w14:textId="77777777" w:rsidR="007274B5" w:rsidRPr="009802F2" w:rsidRDefault="007274B5">
      <w:pPr>
        <w:spacing w:line="276" w:lineRule="auto"/>
        <w:jc w:val="both"/>
        <w:rPr>
          <w:rFonts w:ascii="Arial" w:hAnsi="Arial" w:cs="Arial"/>
          <w:lang w:val="pl-PL"/>
        </w:rPr>
      </w:pPr>
    </w:p>
    <w:p w14:paraId="52B42CF5" w14:textId="77777777" w:rsidR="007274B5" w:rsidRPr="009802F2" w:rsidRDefault="006009E2">
      <w:pPr>
        <w:spacing w:line="276" w:lineRule="auto"/>
        <w:ind w:left="567" w:hanging="283"/>
        <w:jc w:val="both"/>
        <w:rPr>
          <w:lang w:val="pl-PL"/>
        </w:rPr>
      </w:pPr>
      <w:r w:rsidRPr="009802F2">
        <w:rPr>
          <w:rFonts w:ascii="Arial" w:hAnsi="Arial" w:cs="Arial"/>
          <w:lang w:val="pl-PL"/>
        </w:rPr>
        <w:t xml:space="preserve">1)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lub jej wypowiedzenie w tym przypadku może nastąpić w terminie 30 dni od powzięcia wiadomości o powyższych okolicznościach. </w:t>
      </w:r>
      <w:r w:rsidRPr="009802F2">
        <w:rPr>
          <w:rFonts w:ascii="Arial" w:eastAsia="Times New Roman" w:hAnsi="Arial" w:cs="Arial"/>
          <w:lang w:val="pl-PL"/>
        </w:rPr>
        <w:t>W tym przypadku wykonawca może żądać wyłącznie wynagrodzenia należnego z tytułu wykonania części umowy,</w:t>
      </w:r>
    </w:p>
    <w:p w14:paraId="652DA771" w14:textId="77777777" w:rsidR="007274B5" w:rsidRPr="009802F2" w:rsidRDefault="007274B5">
      <w:pPr>
        <w:spacing w:line="276" w:lineRule="auto"/>
        <w:jc w:val="both"/>
        <w:rPr>
          <w:rFonts w:ascii="Arial" w:hAnsi="Arial" w:cs="Arial"/>
          <w:lang w:val="pl-PL"/>
        </w:rPr>
      </w:pPr>
    </w:p>
    <w:p w14:paraId="237D7E3B" w14:textId="77777777" w:rsidR="007274B5" w:rsidRPr="009802F2" w:rsidRDefault="006009E2">
      <w:pPr>
        <w:spacing w:line="276" w:lineRule="auto"/>
        <w:ind w:left="567" w:hanging="283"/>
        <w:jc w:val="both"/>
        <w:rPr>
          <w:lang w:val="pl-PL"/>
        </w:rPr>
      </w:pPr>
      <w:r w:rsidRPr="009802F2">
        <w:rPr>
          <w:rFonts w:ascii="Arial" w:hAnsi="Arial" w:cs="Arial"/>
          <w:lang w:val="pl-PL"/>
        </w:rPr>
        <w:t>2) w razie, gdy wykonawca opóźnia się z rozpoczęciem lub wykonaniem przedmiotu umowy tak dalece, że nie jest prawdopodobne, żeby zdołał je wykonać w terminie określonym w § 2 umowy. Zamawiający przed odstąpieniem od umowy wyznaczy wykonawcy dodatkowy 14 (czternasto) dniowy termin odpowiednio do rozpoczęcia lub wykonania przedmiotu umowy,</w:t>
      </w:r>
    </w:p>
    <w:p w14:paraId="206071A8" w14:textId="77777777" w:rsidR="007274B5" w:rsidRPr="009802F2" w:rsidRDefault="007274B5">
      <w:pPr>
        <w:spacing w:line="276" w:lineRule="auto"/>
        <w:jc w:val="both"/>
        <w:rPr>
          <w:rFonts w:ascii="Arial" w:hAnsi="Arial" w:cs="Arial"/>
          <w:lang w:val="pl-PL"/>
        </w:rPr>
      </w:pPr>
    </w:p>
    <w:p w14:paraId="2EF4F3CD" w14:textId="77777777" w:rsidR="007274B5" w:rsidRPr="009802F2" w:rsidRDefault="006009E2">
      <w:pPr>
        <w:spacing w:line="276" w:lineRule="auto"/>
        <w:ind w:left="567" w:hanging="283"/>
        <w:jc w:val="both"/>
        <w:rPr>
          <w:lang w:val="pl-PL"/>
        </w:rPr>
      </w:pPr>
      <w:r w:rsidRPr="009802F2">
        <w:rPr>
          <w:rFonts w:ascii="Arial" w:hAnsi="Arial" w:cs="Arial"/>
          <w:lang w:val="pl-PL"/>
        </w:rPr>
        <w:t>3) gdy wykonawca nienależycie wykonuje swoje zobowiązania umowne, w tym nie wykonuje robót zgodnie z dokumentacją techniczną, specyfikacją techniczną lub przepisami i Polskimi Normami lub nie usunął stwierdzonych naruszeń                                      w wyznaczonym terminie 14 (czternastu) dni, pomimo pisemnego wezwania do ich usunięcia w wyznaczonym terminie pod rygorem odstąpienia od umowy.</w:t>
      </w:r>
    </w:p>
    <w:p w14:paraId="0639DB0A" w14:textId="77777777" w:rsidR="007274B5" w:rsidRPr="009802F2" w:rsidRDefault="007274B5">
      <w:pPr>
        <w:spacing w:line="276" w:lineRule="auto"/>
        <w:jc w:val="both"/>
        <w:rPr>
          <w:rFonts w:ascii="Arial" w:hAnsi="Arial" w:cs="Arial"/>
          <w:lang w:val="pl-PL"/>
        </w:rPr>
      </w:pPr>
    </w:p>
    <w:p w14:paraId="7494C0C2" w14:textId="77777777" w:rsidR="007274B5" w:rsidRPr="009802F2" w:rsidRDefault="006009E2">
      <w:pPr>
        <w:spacing w:line="276" w:lineRule="auto"/>
        <w:ind w:left="284" w:hanging="284"/>
        <w:jc w:val="both"/>
        <w:rPr>
          <w:lang w:val="pl-PL"/>
        </w:rPr>
      </w:pPr>
      <w:r w:rsidRPr="009802F2">
        <w:rPr>
          <w:rFonts w:ascii="Arial" w:hAnsi="Arial" w:cs="Arial"/>
          <w:lang w:val="pl-PL"/>
        </w:rPr>
        <w:t xml:space="preserve">9. </w:t>
      </w:r>
      <w:r w:rsidRPr="009802F2">
        <w:rPr>
          <w:rFonts w:ascii="Arial" w:eastAsia="Times New Roman" w:hAnsi="Arial" w:cs="Arial"/>
          <w:lang w:val="pl-PL"/>
        </w:rPr>
        <w:t>Zamawiający może ponadto odstąpić od umowy w terminie 30 dni od powzięcia wiadomości o okolicznościach określonych w art. 456 ust. 1 pkt 2 ustawy Pzp. W tym przypadku wykonawca może żądać wyłącznie wynagrodzenia należnego z tytułu wykonania części umowy.</w:t>
      </w:r>
    </w:p>
    <w:p w14:paraId="09B3C02D" w14:textId="77777777" w:rsidR="007274B5" w:rsidRPr="009802F2" w:rsidRDefault="007274B5">
      <w:pPr>
        <w:spacing w:line="276" w:lineRule="auto"/>
        <w:jc w:val="both"/>
        <w:rPr>
          <w:rFonts w:ascii="Arial" w:hAnsi="Arial" w:cs="Arial"/>
          <w:lang w:val="pl-PL"/>
        </w:rPr>
      </w:pPr>
    </w:p>
    <w:p w14:paraId="4FE02ED3" w14:textId="77777777" w:rsidR="007274B5" w:rsidRPr="009802F2" w:rsidRDefault="006009E2">
      <w:pPr>
        <w:spacing w:line="276" w:lineRule="auto"/>
        <w:ind w:left="284" w:hanging="284"/>
        <w:jc w:val="both"/>
        <w:rPr>
          <w:lang w:val="pl-PL"/>
        </w:rPr>
      </w:pPr>
      <w:r w:rsidRPr="009802F2">
        <w:rPr>
          <w:rFonts w:ascii="Arial" w:hAnsi="Arial" w:cs="Arial"/>
          <w:lang w:val="pl-PL"/>
        </w:rPr>
        <w:t xml:space="preserve">10. </w:t>
      </w:r>
      <w:r w:rsidRPr="009802F2">
        <w:rPr>
          <w:rFonts w:ascii="Arial" w:eastAsia="Times New Roman" w:hAnsi="Arial" w:cs="Arial"/>
          <w:lang w:val="pl-PL"/>
        </w:rPr>
        <w:t xml:space="preserve">Odstąpienie zamawiającego od umowy nie zwalnia wykonawcy od zapłaty kary umownej lub odszkodowania. </w:t>
      </w:r>
      <w:r w:rsidRPr="009802F2">
        <w:rPr>
          <w:rFonts w:ascii="Arial" w:hAnsi="Arial" w:cs="Arial"/>
          <w:lang w:val="pl-PL"/>
        </w:rPr>
        <w:t>W przypadku odstąpienia od umowy przez zamawiającego na podstawie określonej w ust. 8 pkt 2-3 powyżej, zamawiającemu należy się kara umowna opisana w § 9 ust. 1 pkt 4 umowy.</w:t>
      </w:r>
    </w:p>
    <w:p w14:paraId="6671427F" w14:textId="77777777" w:rsidR="007274B5" w:rsidRPr="009802F2" w:rsidRDefault="007274B5">
      <w:pPr>
        <w:spacing w:line="276" w:lineRule="auto"/>
        <w:jc w:val="both"/>
        <w:rPr>
          <w:rFonts w:ascii="Arial" w:hAnsi="Arial" w:cs="Arial"/>
          <w:lang w:val="pl-PL"/>
        </w:rPr>
      </w:pPr>
    </w:p>
    <w:p w14:paraId="2210E6EB" w14:textId="77777777" w:rsidR="007274B5" w:rsidRPr="009802F2" w:rsidRDefault="006009E2">
      <w:pPr>
        <w:spacing w:line="276" w:lineRule="auto"/>
        <w:ind w:left="284" w:hanging="284"/>
        <w:jc w:val="both"/>
        <w:rPr>
          <w:lang w:val="pl-PL"/>
        </w:rPr>
      </w:pPr>
      <w:r w:rsidRPr="009802F2">
        <w:rPr>
          <w:rFonts w:ascii="Arial" w:hAnsi="Arial" w:cs="Arial"/>
          <w:lang w:val="pl-PL"/>
        </w:rPr>
        <w:t>11. Odstąpienie od umowy musi nastąpić w formie pisemnej z podaniem przyczyny odstąpienia.</w:t>
      </w:r>
    </w:p>
    <w:p w14:paraId="7D77849B" w14:textId="77777777" w:rsidR="007274B5" w:rsidRPr="009802F2" w:rsidRDefault="007274B5">
      <w:pPr>
        <w:spacing w:line="276" w:lineRule="auto"/>
        <w:jc w:val="both"/>
        <w:rPr>
          <w:rFonts w:ascii="Arial" w:hAnsi="Arial" w:cs="Arial"/>
          <w:lang w:val="pl-PL"/>
        </w:rPr>
      </w:pPr>
    </w:p>
    <w:p w14:paraId="6D273A33" w14:textId="77777777" w:rsidR="007274B5" w:rsidRPr="009802F2" w:rsidRDefault="006009E2">
      <w:pPr>
        <w:spacing w:line="276" w:lineRule="auto"/>
        <w:ind w:left="284" w:hanging="284"/>
        <w:jc w:val="both"/>
        <w:rPr>
          <w:lang w:val="pl-PL"/>
        </w:rPr>
      </w:pPr>
      <w:r w:rsidRPr="009802F2">
        <w:rPr>
          <w:rFonts w:ascii="Arial" w:hAnsi="Arial" w:cs="Arial"/>
          <w:lang w:val="pl-PL"/>
        </w:rPr>
        <w:t>12. W razie odstąpienia od umowy zamawiający i wykonawca niezwłocznie sporządzają protokół inwentaryzacji robót w toku, na dzień odstąpienia, a wykonawca zobowiązuje się zabezpieczyć przerwane roboty w zakresie wzajemnie uzgodnionym na koszt strony, która ponosi odpowiedzialność za okoliczności powodujące odstąpienie od umowy. W przypadku nieprzystąpienia do inwentaryzacji jednej ze stron lub utrudnianie jej sprawnego prowadzenia, druga strona może dokonać takiej inwentaryzacji jednostronnie.</w:t>
      </w:r>
    </w:p>
    <w:p w14:paraId="14F0952A" w14:textId="77777777" w:rsidR="007274B5" w:rsidRPr="009802F2" w:rsidRDefault="007274B5">
      <w:pPr>
        <w:spacing w:line="276" w:lineRule="auto"/>
        <w:jc w:val="both"/>
        <w:rPr>
          <w:rFonts w:ascii="Arial" w:hAnsi="Arial" w:cs="Arial"/>
          <w:lang w:val="pl-PL"/>
        </w:rPr>
      </w:pPr>
    </w:p>
    <w:p w14:paraId="6C972F9E" w14:textId="77777777" w:rsidR="007274B5" w:rsidRPr="009802F2" w:rsidRDefault="006009E2">
      <w:pPr>
        <w:spacing w:line="276" w:lineRule="auto"/>
        <w:ind w:left="284" w:hanging="284"/>
        <w:jc w:val="both"/>
        <w:rPr>
          <w:lang w:val="pl-PL"/>
        </w:rPr>
      </w:pPr>
      <w:r w:rsidRPr="009802F2">
        <w:rPr>
          <w:rFonts w:ascii="Arial" w:hAnsi="Arial" w:cs="Arial"/>
          <w:lang w:val="pl-PL"/>
        </w:rPr>
        <w:t>13. We wszystkich przypadkach odstąpienie od umowy następuje ze skutkiem na dzień otrzymania oświadczenia woli o odstąpieniu od umowy.</w:t>
      </w:r>
    </w:p>
    <w:p w14:paraId="7F0AA58C" w14:textId="77777777" w:rsidR="007274B5" w:rsidRPr="009802F2" w:rsidRDefault="007274B5">
      <w:pPr>
        <w:spacing w:line="276" w:lineRule="auto"/>
        <w:jc w:val="both"/>
        <w:rPr>
          <w:rFonts w:ascii="Arial" w:hAnsi="Arial" w:cs="Arial"/>
          <w:lang w:val="pl-PL"/>
        </w:rPr>
      </w:pPr>
    </w:p>
    <w:p w14:paraId="567DF474" w14:textId="77777777" w:rsidR="007274B5" w:rsidRPr="009802F2" w:rsidRDefault="006009E2">
      <w:pPr>
        <w:spacing w:line="276" w:lineRule="auto"/>
        <w:ind w:left="284" w:hanging="284"/>
        <w:jc w:val="both"/>
        <w:rPr>
          <w:lang w:val="pl-PL"/>
        </w:rPr>
      </w:pPr>
      <w:r w:rsidRPr="009802F2">
        <w:rPr>
          <w:rFonts w:ascii="Arial" w:hAnsi="Arial" w:cs="Arial"/>
          <w:lang w:val="pl-PL"/>
        </w:rPr>
        <w:t xml:space="preserve">14. </w:t>
      </w:r>
      <w:r w:rsidRPr="009802F2">
        <w:rPr>
          <w:rFonts w:ascii="Arial" w:eastAsia="Times New Roman" w:hAnsi="Arial" w:cs="Arial"/>
          <w:lang w:val="pl-PL"/>
        </w:rPr>
        <w:t>W przypadku odstąpienia od umowy przez którąkolwiek ze stron, wykonawca zachowuje prawo do wynagrodzenia wyłącznie za przedmiot umowy zrealizowany do dnia odstąpienia od umowy. Wykonawcy nie przysługują żadne inne roszczenia.</w:t>
      </w:r>
    </w:p>
    <w:p w14:paraId="3917E513" w14:textId="77777777" w:rsidR="007274B5" w:rsidRPr="009802F2" w:rsidRDefault="007274B5">
      <w:pPr>
        <w:spacing w:line="276" w:lineRule="auto"/>
        <w:jc w:val="both"/>
        <w:rPr>
          <w:rFonts w:ascii="Arial" w:hAnsi="Arial" w:cs="Arial"/>
          <w:lang w:val="pl-PL"/>
        </w:rPr>
      </w:pPr>
    </w:p>
    <w:p w14:paraId="64BBE90F" w14:textId="77777777" w:rsidR="007274B5" w:rsidRPr="009802F2" w:rsidRDefault="006009E2">
      <w:pPr>
        <w:spacing w:line="276" w:lineRule="auto"/>
        <w:ind w:left="284" w:hanging="284"/>
        <w:jc w:val="both"/>
        <w:rPr>
          <w:lang w:val="pl-PL"/>
        </w:rPr>
      </w:pPr>
      <w:r w:rsidRPr="009802F2">
        <w:rPr>
          <w:rFonts w:ascii="Arial" w:eastAsia="Times New Roman" w:hAnsi="Arial" w:cs="Arial"/>
          <w:lang w:val="pl-PL"/>
        </w:rPr>
        <w:t>15. Powyższe uprawnienia zamawiającego nie uchybiają możliwości odstąpienia od umowy przez którąkolwiek ze stron, na podstawie przepisów Kodeksu cywilnego.</w:t>
      </w:r>
      <w:bookmarkStart w:id="4" w:name="page37"/>
      <w:bookmarkEnd w:id="4"/>
    </w:p>
    <w:p w14:paraId="17E8D884"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i/>
          <w:iCs/>
          <w:u w:color="002060"/>
          <w:lang w:val="pl-PL"/>
          <w14:textOutline w14:w="0" w14:cap="flat" w14:cmpd="sng" w14:algn="ctr">
            <w14:noFill/>
            <w14:prstDash w14:val="solid"/>
            <w14:bevel/>
          </w14:textOutline>
        </w:rPr>
      </w:pPr>
    </w:p>
    <w:p w14:paraId="5AC7014A"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t>§ 15</w:t>
      </w:r>
    </w:p>
    <w:p w14:paraId="1F895CB6"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lang w:val="pl-PL"/>
        </w:rPr>
      </w:pPr>
      <w:r w:rsidRPr="009802F2">
        <w:rPr>
          <w:rFonts w:ascii="Arial" w:hAnsi="Arial" w:cs="Arial"/>
          <w:b/>
          <w:bCs/>
          <w:u w:color="000000"/>
          <w:lang w:val="pl-PL"/>
          <w14:textOutline w14:w="0" w14:cap="flat" w14:cmpd="sng" w14:algn="ctr">
            <w14:noFill/>
            <w14:prstDash w14:val="solid"/>
            <w14:bevel/>
          </w14:textOutline>
        </w:rPr>
        <w:lastRenderedPageBreak/>
        <w:t>Postanowienia końcowe</w:t>
      </w:r>
    </w:p>
    <w:p w14:paraId="73B66A03"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u w:color="000000"/>
          <w:lang w:val="pl-PL"/>
          <w14:textOutline w14:w="0" w14:cap="flat" w14:cmpd="sng" w14:algn="ctr">
            <w14:noFill/>
            <w14:prstDash w14:val="solid"/>
            <w14:bevel/>
          </w14:textOutline>
        </w:rPr>
      </w:pPr>
    </w:p>
    <w:p w14:paraId="380DE243" w14:textId="77777777" w:rsidR="007274B5" w:rsidRPr="009802F2" w:rsidRDefault="006009E2">
      <w:pPr>
        <w:numPr>
          <w:ilvl w:val="0"/>
          <w:numId w:val="4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„AQUAPARK KALISZ” sp. z o. o.</w:t>
      </w:r>
    </w:p>
    <w:p w14:paraId="07ADF0D8" w14:textId="77777777" w:rsidR="007274B5" w:rsidRPr="009802F2" w:rsidRDefault="006009E2">
      <w:pPr>
        <w:numPr>
          <w:ilvl w:val="0"/>
          <w:numId w:val="4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Zamawiający oświadcza, że realizuje obowiązki administratora danych osobowych określone w RODO także w zakresie dotyczącym danych osobowych wykonawcy oraz jego pracowników.</w:t>
      </w:r>
    </w:p>
    <w:p w14:paraId="36FD5367" w14:textId="77777777" w:rsidR="007274B5" w:rsidRPr="009802F2" w:rsidRDefault="006009E2">
      <w:pPr>
        <w:numPr>
          <w:ilvl w:val="0"/>
          <w:numId w:val="4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Wszelkie spory powstałe w wyniku realizacji umowy podlegają rozpoznaniu przez sąd właściwy dla siedziby zamawiającego. </w:t>
      </w:r>
    </w:p>
    <w:p w14:paraId="2F757474" w14:textId="77777777" w:rsidR="007274B5" w:rsidRPr="009802F2" w:rsidRDefault="006009E2">
      <w:pPr>
        <w:numPr>
          <w:ilvl w:val="0"/>
          <w:numId w:val="4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 zakresie nieuregulowanym umową zastosowanie mają przepisy Kodeksu cywilnego, ustawy Pzp, ustawy Prawo budowlane, wraz z przepisami odrębnymi mogącymi mieć zastosowanie do przedmiotu umowy.</w:t>
      </w:r>
    </w:p>
    <w:p w14:paraId="48015E68" w14:textId="77777777" w:rsidR="007274B5" w:rsidRPr="009802F2" w:rsidRDefault="006009E2">
      <w:pPr>
        <w:numPr>
          <w:ilvl w:val="0"/>
          <w:numId w:val="4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Każda ze stron jest zobowiązana niezwłocznie informować drugą stronę o wszelkich zmianach adresów ich siedzib i danych kontaktowych.</w:t>
      </w:r>
    </w:p>
    <w:p w14:paraId="778F9491" w14:textId="77777777" w:rsidR="007274B5" w:rsidRPr="009802F2" w:rsidRDefault="006009E2">
      <w:pPr>
        <w:numPr>
          <w:ilvl w:val="0"/>
          <w:numId w:val="4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Niniejsza umowa jest jawna i podlega udostępnieniu na zasadach określonych                           w przepisach o dostępie do informacji publicznej.</w:t>
      </w:r>
    </w:p>
    <w:p w14:paraId="5A43883E" w14:textId="77777777" w:rsidR="007274B5" w:rsidRPr="009802F2" w:rsidRDefault="006009E2">
      <w:pPr>
        <w:numPr>
          <w:ilvl w:val="0"/>
          <w:numId w:val="48"/>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Integralną część umowy stanowią:</w:t>
      </w:r>
    </w:p>
    <w:p w14:paraId="6BCE9F3E" w14:textId="77777777" w:rsidR="007274B5" w:rsidRPr="009802F2" w:rsidRDefault="006009E2">
      <w:pPr>
        <w:numPr>
          <w:ilvl w:val="0"/>
          <w:numId w:val="49"/>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program funkcjonalno-użytkowy – załącznik nr 1,</w:t>
      </w:r>
    </w:p>
    <w:p w14:paraId="70BFFCDD" w14:textId="77777777" w:rsidR="007274B5" w:rsidRPr="009802F2" w:rsidRDefault="006009E2">
      <w:pPr>
        <w:numPr>
          <w:ilvl w:val="0"/>
          <w:numId w:val="49"/>
        </w:numPr>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harmonogram rzeczowo-finansowy – załącznik nr 2,</w:t>
      </w:r>
    </w:p>
    <w:p w14:paraId="1054A77E" w14:textId="77777777" w:rsidR="007274B5" w:rsidRPr="009802F2" w:rsidRDefault="006009E2">
      <w:pPr>
        <w:numPr>
          <w:ilvl w:val="0"/>
          <w:numId w:val="49"/>
        </w:numPr>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oferta wykonawcy – załącznik nr 3,</w:t>
      </w:r>
    </w:p>
    <w:p w14:paraId="1AAA5455" w14:textId="77777777" w:rsidR="007274B5" w:rsidRPr="009802F2" w:rsidRDefault="006009E2">
      <w:pPr>
        <w:numPr>
          <w:ilvl w:val="0"/>
          <w:numId w:val="49"/>
        </w:numPr>
        <w:spacing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w:t>
      </w:r>
    </w:p>
    <w:p w14:paraId="13720644" w14:textId="77777777" w:rsidR="007274B5" w:rsidRPr="009802F2" w:rsidRDefault="006009E2" w:rsidP="006009E2">
      <w:pPr>
        <w:numPr>
          <w:ilvl w:val="0"/>
          <w:numId w:val="111"/>
        </w:numPr>
        <w:spacing w:before="120" w:line="276" w:lineRule="auto"/>
        <w:jc w:val="both"/>
        <w:rPr>
          <w:lang w:val="pl-PL"/>
        </w:rPr>
      </w:pPr>
      <w:r w:rsidRPr="009802F2">
        <w:rPr>
          <w:rFonts w:ascii="Arial" w:hAnsi="Arial" w:cs="Arial"/>
          <w:u w:color="000000"/>
          <w:lang w:val="pl-PL"/>
          <w14:textOutline w14:w="0" w14:cap="flat" w14:cmpd="sng" w14:algn="ctr">
            <w14:noFill/>
            <w14:prstDash w14:val="solid"/>
            <w14:bevel/>
          </w14:textOutline>
        </w:rPr>
        <w:t xml:space="preserve">Umowę sporządzono w czterech jednobrzmiących egzemplarzach, w tym trzy </w:t>
      </w:r>
      <w:r w:rsidRPr="009802F2">
        <w:rPr>
          <w:rFonts w:ascii="Arial" w:eastAsia="Arial" w:hAnsi="Arial" w:cs="Arial"/>
          <w:u w:color="000000"/>
          <w:lang w:val="pl-PL"/>
          <w14:textOutline w14:w="0" w14:cap="flat" w14:cmpd="sng" w14:algn="ctr">
            <w14:noFill/>
            <w14:prstDash w14:val="solid"/>
            <w14:bevel/>
          </w14:textOutline>
        </w:rPr>
        <w:br/>
      </w:r>
      <w:r w:rsidRPr="009802F2">
        <w:rPr>
          <w:rFonts w:ascii="Arial" w:hAnsi="Arial" w:cs="Arial"/>
          <w:u w:color="000000"/>
          <w:lang w:val="pl-PL"/>
          <w14:textOutline w14:w="0" w14:cap="flat" w14:cmpd="sng" w14:algn="ctr">
            <w14:noFill/>
            <w14:prstDash w14:val="solid"/>
            <w14:bevel/>
          </w14:textOutline>
        </w:rPr>
        <w:t>dla zamawiającego i jeden dla wykonawcy.</w:t>
      </w:r>
    </w:p>
    <w:p w14:paraId="186719D3" w14:textId="77777777" w:rsidR="007274B5" w:rsidRPr="009802F2" w:rsidRDefault="007274B5">
      <w:pPr>
        <w:tabs>
          <w:tab w:val="left" w:pos="2160"/>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u w:color="000000"/>
          <w:lang w:val="pl-PL"/>
          <w14:textOutline w14:w="0" w14:cap="flat" w14:cmpd="sng" w14:algn="ctr">
            <w14:noFill/>
            <w14:prstDash w14:val="solid"/>
            <w14:bevel/>
          </w14:textOutline>
        </w:rPr>
      </w:pPr>
    </w:p>
    <w:p w14:paraId="46567331"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b/>
          <w:bCs/>
          <w:u w:color="000000"/>
          <w:lang w:val="pl-PL"/>
          <w14:textOutline w14:w="0" w14:cap="flat" w14:cmpd="sng" w14:algn="ctr">
            <w14:noFill/>
            <w14:prstDash w14:val="solid"/>
            <w14:bevel/>
          </w14:textOutline>
        </w:rPr>
      </w:pPr>
    </w:p>
    <w:p w14:paraId="7D8DF9D6"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lang w:val="pl-PL"/>
        </w:rPr>
      </w:pPr>
      <w:r w:rsidRPr="009802F2">
        <w:rPr>
          <w:rFonts w:ascii="Arial" w:hAnsi="Arial" w:cs="Arial"/>
          <w:b/>
          <w:bCs/>
          <w:u w:color="000000"/>
          <w:lang w:val="pl-PL"/>
          <w14:textOutline w14:w="0" w14:cap="flat" w14:cmpd="sng" w14:algn="ctr">
            <w14:noFill/>
            <w14:prstDash w14:val="solid"/>
            <w14:bevel/>
          </w14:textOutline>
        </w:rPr>
        <w:t>…………………………</w:t>
      </w:r>
      <w:r w:rsidRPr="009802F2">
        <w:rPr>
          <w:rFonts w:ascii="Arial" w:hAnsi="Arial" w:cs="Arial"/>
          <w:b/>
          <w:bCs/>
          <w:u w:color="000000"/>
          <w:lang w:val="pl-PL"/>
          <w14:textOutline w14:w="0" w14:cap="flat" w14:cmpd="sng" w14:algn="ctr">
            <w14:noFill/>
            <w14:prstDash w14:val="solid"/>
            <w14:bevel/>
          </w14:textOutline>
        </w:rPr>
        <w:tab/>
      </w:r>
      <w:r w:rsidRPr="009802F2">
        <w:rPr>
          <w:rFonts w:ascii="Arial" w:hAnsi="Arial" w:cs="Arial"/>
          <w:b/>
          <w:bCs/>
          <w:u w:color="000000"/>
          <w:lang w:val="pl-PL"/>
          <w14:textOutline w14:w="0" w14:cap="flat" w14:cmpd="sng" w14:algn="ctr">
            <w14:noFill/>
            <w14:prstDash w14:val="solid"/>
            <w14:bevel/>
          </w14:textOutline>
        </w:rPr>
        <w:tab/>
      </w:r>
      <w:r w:rsidRPr="009802F2">
        <w:rPr>
          <w:rFonts w:ascii="Arial" w:hAnsi="Arial" w:cs="Arial"/>
          <w:b/>
          <w:bCs/>
          <w:u w:color="000000"/>
          <w:lang w:val="pl-PL"/>
          <w14:textOutline w14:w="0" w14:cap="flat" w14:cmpd="sng" w14:algn="ctr">
            <w14:noFill/>
            <w14:prstDash w14:val="solid"/>
            <w14:bevel/>
          </w14:textOutline>
        </w:rPr>
        <w:tab/>
      </w:r>
      <w:r w:rsidRPr="009802F2">
        <w:rPr>
          <w:rFonts w:ascii="Arial" w:hAnsi="Arial" w:cs="Arial"/>
          <w:b/>
          <w:bCs/>
          <w:u w:color="000000"/>
          <w:lang w:val="pl-PL"/>
          <w14:textOutline w14:w="0" w14:cap="flat" w14:cmpd="sng" w14:algn="ctr">
            <w14:noFill/>
            <w14:prstDash w14:val="solid"/>
            <w14:bevel/>
          </w14:textOutline>
        </w:rPr>
        <w:tab/>
      </w:r>
      <w:r w:rsidRPr="009802F2">
        <w:rPr>
          <w:rFonts w:ascii="Arial" w:hAnsi="Arial" w:cs="Arial"/>
          <w:b/>
          <w:bCs/>
          <w:u w:color="000000"/>
          <w:lang w:val="pl-PL"/>
          <w14:textOutline w14:w="0" w14:cap="flat" w14:cmpd="sng" w14:algn="ctr">
            <w14:noFill/>
            <w14:prstDash w14:val="solid"/>
            <w14:bevel/>
          </w14:textOutline>
        </w:rPr>
        <w:tab/>
      </w:r>
      <w:r w:rsidRPr="009802F2">
        <w:rPr>
          <w:rFonts w:ascii="Arial" w:hAnsi="Arial" w:cs="Arial"/>
          <w:b/>
          <w:bCs/>
          <w:u w:color="000000"/>
          <w:lang w:val="pl-PL"/>
          <w14:textOutline w14:w="0" w14:cap="flat" w14:cmpd="sng" w14:algn="ctr">
            <w14:noFill/>
            <w14:prstDash w14:val="solid"/>
            <w14:bevel/>
          </w14:textOutline>
        </w:rPr>
        <w:tab/>
        <w:t>………………………..</w:t>
      </w:r>
    </w:p>
    <w:p w14:paraId="4AB67B2E" w14:textId="77777777" w:rsidR="007274B5" w:rsidRPr="009802F2" w:rsidRDefault="00600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r w:rsidRPr="009802F2">
        <w:rPr>
          <w:rFonts w:ascii="Arial" w:hAnsi="Arial" w:cs="Arial"/>
          <w:b/>
          <w:bCs/>
          <w:u w:color="000000"/>
          <w:lang w:val="pl-PL"/>
          <w14:textOutline w14:w="0" w14:cap="flat" w14:cmpd="sng" w14:algn="ctr">
            <w14:noFill/>
            <w14:prstDash w14:val="solid"/>
            <w14:bevel/>
          </w14:textOutline>
        </w:rPr>
        <w:t xml:space="preserve">                WYKONAWCA                                                                     ZAMAWIAJĄCY     </w:t>
      </w:r>
    </w:p>
    <w:p w14:paraId="55A0780A"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eastAsia="Arial" w:hAnsi="Arial" w:cs="Arial"/>
          <w:b/>
          <w:bCs/>
          <w:u w:color="000000"/>
          <w:lang w:val="pl-PL"/>
          <w14:textOutline w14:w="0" w14:cap="flat" w14:cmpd="sng" w14:algn="ctr">
            <w14:noFill/>
            <w14:prstDash w14:val="solid"/>
            <w14:bevel/>
          </w14:textOutline>
        </w:rPr>
      </w:pPr>
    </w:p>
    <w:p w14:paraId="0829F9CB" w14:textId="77777777" w:rsidR="007274B5" w:rsidRPr="009802F2" w:rsidRDefault="007274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lang w:val="pl-PL"/>
        </w:rPr>
      </w:pPr>
    </w:p>
    <w:sectPr w:rsidR="007274B5" w:rsidRPr="009802F2">
      <w:headerReference w:type="default" r:id="rId9"/>
      <w:footerReference w:type="default" r:id="rId10"/>
      <w:pgSz w:w="11906" w:h="16838"/>
      <w:pgMar w:top="1134"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8AF3B" w14:textId="77777777" w:rsidR="002205E2" w:rsidRDefault="002205E2">
      <w:r>
        <w:separator/>
      </w:r>
    </w:p>
  </w:endnote>
  <w:endnote w:type="continuationSeparator" w:id="0">
    <w:p w14:paraId="02888288" w14:textId="77777777" w:rsidR="002205E2" w:rsidRDefault="0022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AF7B" w14:textId="77777777" w:rsidR="007274B5" w:rsidRDefault="006009E2">
    <w:pPr>
      <w:pStyle w:val="Nagwekistopka"/>
      <w:tabs>
        <w:tab w:val="clear" w:pos="9020"/>
        <w:tab w:val="center" w:pos="4819"/>
        <w:tab w:val="right" w:pos="9638"/>
      </w:tabs>
    </w:pPr>
    <w:r>
      <w:tab/>
    </w:r>
    <w:r>
      <w:tab/>
    </w:r>
    <w:r>
      <w:fldChar w:fldCharType="begin"/>
    </w:r>
    <w:r>
      <w:instrText>PAGE</w:instrText>
    </w:r>
    <w:r>
      <w:fldChar w:fldCharType="separate"/>
    </w:r>
    <w:r w:rsidR="009802F2">
      <w:rPr>
        <w:rFonts w:hint="eastAsia"/>
        <w:noProof/>
      </w:rPr>
      <w:t>1</w:t>
    </w:r>
    <w:r>
      <w:fldChar w:fldCharType="end"/>
    </w:r>
    <w:r>
      <w:t xml:space="preserve"> z </w:t>
    </w:r>
    <w:r>
      <w:fldChar w:fldCharType="begin"/>
    </w:r>
    <w:r>
      <w:instrText>NUMPAGES</w:instrText>
    </w:r>
    <w:r>
      <w:fldChar w:fldCharType="separate"/>
    </w:r>
    <w:r w:rsidR="009802F2">
      <w:rPr>
        <w:rFonts w:hint="eastAsia"/>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C21D5" w14:textId="77777777" w:rsidR="002205E2" w:rsidRDefault="002205E2">
      <w:r>
        <w:separator/>
      </w:r>
    </w:p>
  </w:footnote>
  <w:footnote w:type="continuationSeparator" w:id="0">
    <w:p w14:paraId="1455805F" w14:textId="77777777" w:rsidR="002205E2" w:rsidRDefault="00220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A928" w14:textId="77777777" w:rsidR="007274B5" w:rsidRDefault="007274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37E"/>
    <w:multiLevelType w:val="multilevel"/>
    <w:tmpl w:val="9A6E06A2"/>
    <w:lvl w:ilvl="0">
      <w:start w:val="1"/>
      <w:numFmt w:val="decimal"/>
      <w:lvlText w:val="%1)"/>
      <w:lvlJc w:val="left"/>
      <w:pPr>
        <w:tabs>
          <w:tab w:val="num" w:pos="9204"/>
        </w:tabs>
        <w:ind w:left="1494" w:hanging="360"/>
      </w:pPr>
      <w:rPr>
        <w:rFonts w:ascii="Arial" w:eastAsia="Arial Unicode MS" w:hAnsi="Arial" w:cs="Arial"/>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2180" w:hanging="3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3."/>
      <w:lvlJc w:val="left"/>
      <w:pPr>
        <w:tabs>
          <w:tab w:val="num" w:pos="0"/>
        </w:tabs>
        <w:ind w:left="2893" w:hanging="26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3598" w:hanging="30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4307" w:hanging="2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5020" w:hanging="22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tabs>
          <w:tab w:val="num" w:pos="0"/>
        </w:tabs>
        <w:ind w:left="5725" w:hanging="27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8."/>
      <w:lvlJc w:val="left"/>
      <w:pPr>
        <w:tabs>
          <w:tab w:val="num" w:pos="0"/>
        </w:tabs>
        <w:ind w:left="6434" w:hanging="25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tabs>
          <w:tab w:val="num" w:pos="0"/>
        </w:tabs>
        <w:ind w:left="7147" w:hanging="1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F66915"/>
    <w:multiLevelType w:val="multilevel"/>
    <w:tmpl w:val="40EE41C0"/>
    <w:lvl w:ilvl="0">
      <w:start w:val="1"/>
      <w:numFmt w:val="decimal"/>
      <w:lvlText w:val="%1)"/>
      <w:lvlJc w:val="left"/>
      <w:pPr>
        <w:tabs>
          <w:tab w:val="num" w:pos="9204"/>
        </w:tabs>
        <w:ind w:left="1134"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824"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549"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3264"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984"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709"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424"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6144"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869"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092316"/>
    <w:multiLevelType w:val="multilevel"/>
    <w:tmpl w:val="6F407946"/>
    <w:lvl w:ilvl="0">
      <w:start w:val="1"/>
      <w:numFmt w:val="decimal"/>
      <w:lvlText w:val="%1)"/>
      <w:lvlJc w:val="left"/>
      <w:pPr>
        <w:tabs>
          <w:tab w:val="num" w:pos="9204"/>
        </w:tabs>
        <w:ind w:left="714" w:hanging="35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404"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129" w:hanging="27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44"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564"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289" w:hanging="27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04"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24"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449" w:hanging="27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3D62FA"/>
    <w:multiLevelType w:val="multilevel"/>
    <w:tmpl w:val="9BF0E698"/>
    <w:lvl w:ilvl="0">
      <w:start w:val="1"/>
      <w:numFmt w:val="decimal"/>
      <w:lvlText w:val="%1)"/>
      <w:lvlJc w:val="left"/>
      <w:pPr>
        <w:tabs>
          <w:tab w:val="num" w:pos="9204"/>
        </w:tabs>
        <w:ind w:left="7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42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1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5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2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3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45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8D592C"/>
    <w:multiLevelType w:val="multilevel"/>
    <w:tmpl w:val="5ACA6320"/>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0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0377AD"/>
    <w:multiLevelType w:val="multilevel"/>
    <w:tmpl w:val="12F0EF64"/>
    <w:lvl w:ilvl="0">
      <w:start w:val="1"/>
      <w:numFmt w:val="decimal"/>
      <w:lvlText w:val="%1)"/>
      <w:lvlJc w:val="left"/>
      <w:pPr>
        <w:tabs>
          <w:tab w:val="num" w:pos="9204"/>
        </w:tabs>
        <w:ind w:left="786" w:hanging="360"/>
      </w:pPr>
      <w:rPr>
        <w:color w:val="C9211E"/>
      </w:rPr>
    </w:lvl>
    <w:lvl w:ilvl="1">
      <w:start w:val="1"/>
      <w:numFmt w:val="lowerLetter"/>
      <w:lvlText w:val="%2)"/>
      <w:lvlJc w:val="left"/>
      <w:pPr>
        <w:tabs>
          <w:tab w:val="num" w:pos="9204"/>
        </w:tabs>
        <w:ind w:left="1493"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1AF18B2"/>
    <w:multiLevelType w:val="multilevel"/>
    <w:tmpl w:val="27A0767A"/>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1C4EFF"/>
    <w:multiLevelType w:val="multilevel"/>
    <w:tmpl w:val="AACE1658"/>
    <w:lvl w:ilvl="0">
      <w:start w:val="1"/>
      <w:numFmt w:val="decimal"/>
      <w:lvlText w:val="%1)"/>
      <w:lvlJc w:val="left"/>
      <w:pPr>
        <w:tabs>
          <w:tab w:val="num" w:pos="9204"/>
        </w:tabs>
        <w:ind w:left="737"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435" w:hanging="30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132" w:hanging="25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36" w:hanging="29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545" w:hanging="28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259" w:hanging="22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963" w:hanging="26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672" w:hanging="25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tabs>
          <w:tab w:val="num" w:pos="0"/>
        </w:tabs>
        <w:ind w:left="6386" w:hanging="19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3F2C9F"/>
    <w:multiLevelType w:val="multilevel"/>
    <w:tmpl w:val="F7E81FFE"/>
    <w:lvl w:ilvl="0">
      <w:start w:val="1"/>
      <w:numFmt w:val="decimal"/>
      <w:lvlText w:val="%1)"/>
      <w:lvlJc w:val="left"/>
      <w:pPr>
        <w:tabs>
          <w:tab w:val="num" w:pos="9204"/>
        </w:tabs>
        <w:ind w:left="644"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204"/>
        </w:tabs>
        <w:ind w:left="1040" w:hanging="39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num" w:pos="0"/>
        </w:tabs>
        <w:ind w:left="1382" w:hanging="37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num" w:pos="0"/>
        </w:tabs>
        <w:ind w:left="1958" w:hanging="59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num" w:pos="0"/>
        </w:tabs>
        <w:ind w:left="2091" w:hanging="36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num" w:pos="0"/>
        </w:tabs>
        <w:ind w:left="2770" w:hanging="68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num" w:pos="0"/>
        </w:tabs>
        <w:ind w:left="2800" w:hanging="3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num" w:pos="0"/>
        </w:tabs>
        <w:ind w:left="3479" w:hanging="67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num" w:pos="0"/>
        </w:tabs>
        <w:ind w:left="3509" w:hanging="34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9F0F4C"/>
    <w:multiLevelType w:val="multilevel"/>
    <w:tmpl w:val="26DAE1E8"/>
    <w:lvl w:ilvl="0">
      <w:start w:val="1"/>
      <w:numFmt w:val="decimal"/>
      <w:lvlText w:val="%1."/>
      <w:lvlJc w:val="left"/>
      <w:pPr>
        <w:tabs>
          <w:tab w:val="num" w:pos="9204"/>
        </w:tabs>
        <w:ind w:left="502"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209"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91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63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35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07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79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5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23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2387A07"/>
    <w:multiLevelType w:val="multilevel"/>
    <w:tmpl w:val="54EC5714"/>
    <w:lvl w:ilvl="0">
      <w:start w:val="1"/>
      <w:numFmt w:val="decimal"/>
      <w:lvlText w:val="%1)"/>
      <w:lvlJc w:val="left"/>
      <w:pPr>
        <w:tabs>
          <w:tab w:val="num" w:pos="9204"/>
        </w:tabs>
        <w:ind w:left="7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400" w:hanging="32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114" w:hanging="2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18" w:hanging="29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527" w:hanging="28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241" w:hanging="22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945" w:hanging="2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654" w:hanging="25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tabs>
          <w:tab w:val="num" w:pos="0"/>
        </w:tabs>
        <w:ind w:left="6368" w:hanging="1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7E674F"/>
    <w:multiLevelType w:val="multilevel"/>
    <w:tmpl w:val="F94C59B2"/>
    <w:lvl w:ilvl="0">
      <w:start w:val="1"/>
      <w:numFmt w:val="bullet"/>
      <w:lvlText w:val="·"/>
      <w:lvlJc w:val="left"/>
      <w:pPr>
        <w:tabs>
          <w:tab w:val="num" w:pos="9204"/>
        </w:tabs>
        <w:ind w:left="644" w:hanging="360"/>
      </w:pPr>
      <w:rPr>
        <w:rFonts w:ascii="Symbol" w:hAnsi="Symbol" w:cs="Symbol" w:hint="default"/>
      </w:rPr>
    </w:lvl>
    <w:lvl w:ilvl="1">
      <w:start w:val="1"/>
      <w:numFmt w:val="bullet"/>
      <w:lvlText w:val="·"/>
      <w:lvlJc w:val="left"/>
      <w:pPr>
        <w:tabs>
          <w:tab w:val="num" w:pos="9204"/>
        </w:tabs>
        <w:ind w:left="1334" w:hanging="330"/>
      </w:pPr>
      <w:rPr>
        <w:rFonts w:ascii="Symbol" w:hAnsi="Symbol" w:cs="Symbol" w:hint="default"/>
      </w:rPr>
    </w:lvl>
    <w:lvl w:ilvl="2">
      <w:start w:val="1"/>
      <w:numFmt w:val="bullet"/>
      <w:lvlText w:val="·"/>
      <w:lvlJc w:val="left"/>
      <w:pPr>
        <w:tabs>
          <w:tab w:val="num" w:pos="9204"/>
        </w:tabs>
        <w:ind w:left="2338" w:hanging="330"/>
      </w:pPr>
      <w:rPr>
        <w:rFonts w:ascii="Symbol" w:hAnsi="Symbol" w:cs="Symbol" w:hint="default"/>
      </w:rPr>
    </w:lvl>
    <w:lvl w:ilvl="3">
      <w:start w:val="1"/>
      <w:numFmt w:val="bullet"/>
      <w:lvlText w:val="·"/>
      <w:lvlJc w:val="left"/>
      <w:pPr>
        <w:tabs>
          <w:tab w:val="num" w:pos="9204"/>
        </w:tabs>
        <w:ind w:left="3342" w:hanging="330"/>
      </w:pPr>
      <w:rPr>
        <w:rFonts w:ascii="Symbol" w:hAnsi="Symbol" w:cs="Symbol" w:hint="default"/>
      </w:rPr>
    </w:lvl>
    <w:lvl w:ilvl="4">
      <w:start w:val="1"/>
      <w:numFmt w:val="bullet"/>
      <w:lvlText w:val="·"/>
      <w:lvlJc w:val="left"/>
      <w:pPr>
        <w:tabs>
          <w:tab w:val="num" w:pos="9204"/>
        </w:tabs>
        <w:ind w:left="4346" w:hanging="330"/>
      </w:pPr>
      <w:rPr>
        <w:rFonts w:ascii="Symbol" w:hAnsi="Symbol" w:cs="Symbol" w:hint="default"/>
      </w:rPr>
    </w:lvl>
    <w:lvl w:ilvl="5">
      <w:start w:val="1"/>
      <w:numFmt w:val="bullet"/>
      <w:lvlText w:val="·"/>
      <w:lvlJc w:val="left"/>
      <w:pPr>
        <w:tabs>
          <w:tab w:val="num" w:pos="9204"/>
        </w:tabs>
        <w:ind w:left="5350" w:hanging="330"/>
      </w:pPr>
      <w:rPr>
        <w:rFonts w:ascii="Symbol" w:hAnsi="Symbol" w:cs="Symbol" w:hint="default"/>
      </w:rPr>
    </w:lvl>
    <w:lvl w:ilvl="6">
      <w:start w:val="1"/>
      <w:numFmt w:val="bullet"/>
      <w:lvlText w:val="·"/>
      <w:lvlJc w:val="left"/>
      <w:pPr>
        <w:tabs>
          <w:tab w:val="num" w:pos="9204"/>
        </w:tabs>
        <w:ind w:left="6354" w:hanging="330"/>
      </w:pPr>
      <w:rPr>
        <w:rFonts w:ascii="Symbol" w:hAnsi="Symbol" w:cs="Symbol" w:hint="default"/>
      </w:rPr>
    </w:lvl>
    <w:lvl w:ilvl="7">
      <w:start w:val="1"/>
      <w:numFmt w:val="bullet"/>
      <w:lvlText w:val="·"/>
      <w:lvlJc w:val="left"/>
      <w:pPr>
        <w:tabs>
          <w:tab w:val="num" w:pos="9204"/>
        </w:tabs>
        <w:ind w:left="7358" w:hanging="330"/>
      </w:pPr>
      <w:rPr>
        <w:rFonts w:ascii="Symbol" w:hAnsi="Symbol" w:cs="Symbol" w:hint="default"/>
      </w:rPr>
    </w:lvl>
    <w:lvl w:ilvl="8">
      <w:start w:val="1"/>
      <w:numFmt w:val="bullet"/>
      <w:lvlText w:val="·"/>
      <w:lvlJc w:val="left"/>
      <w:pPr>
        <w:tabs>
          <w:tab w:val="num" w:pos="9204"/>
        </w:tabs>
        <w:ind w:left="8362" w:hanging="330"/>
      </w:pPr>
      <w:rPr>
        <w:rFonts w:ascii="Symbol" w:hAnsi="Symbol" w:cs="Symbol" w:hint="default"/>
      </w:rPr>
    </w:lvl>
  </w:abstractNum>
  <w:abstractNum w:abstractNumId="12" w15:restartNumberingAfterBreak="0">
    <w:nsid w:val="23E96067"/>
    <w:multiLevelType w:val="multilevel"/>
    <w:tmpl w:val="384E55C8"/>
    <w:lvl w:ilvl="0">
      <w:start w:val="1"/>
      <w:numFmt w:val="lowerLetter"/>
      <w:suff w:val="nothing"/>
      <w:lvlText w:val="%1)"/>
      <w:lvlJc w:val="left"/>
      <w:pPr>
        <w:tabs>
          <w:tab w:val="num" w:pos="0"/>
        </w:tabs>
        <w:ind w:left="927"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2."/>
      <w:lvlJc w:val="left"/>
      <w:pPr>
        <w:tabs>
          <w:tab w:val="num" w:pos="0"/>
        </w:tabs>
        <w:ind w:left="1624" w:hanging="33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561" w:hanging="49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3276" w:hanging="54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996" w:hanging="54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721" w:hanging="49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436" w:hanging="54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6156" w:hanging="54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881" w:hanging="49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6D129B"/>
    <w:multiLevelType w:val="multilevel"/>
    <w:tmpl w:val="F03EFEAC"/>
    <w:lvl w:ilvl="0">
      <w:start w:val="1"/>
      <w:numFmt w:val="decimal"/>
      <w:lvlText w:val="%1)"/>
      <w:lvlJc w:val="left"/>
      <w:pPr>
        <w:tabs>
          <w:tab w:val="num" w:pos="9204"/>
        </w:tabs>
        <w:ind w:left="786"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493" w:hanging="318"/>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4EF1CF3"/>
    <w:multiLevelType w:val="multilevel"/>
    <w:tmpl w:val="7E808314"/>
    <w:lvl w:ilvl="0">
      <w:start w:val="1"/>
      <w:numFmt w:val="decimal"/>
      <w:lvlText w:val="%1)"/>
      <w:lvlJc w:val="left"/>
      <w:pPr>
        <w:tabs>
          <w:tab w:val="num" w:pos="9204"/>
        </w:tabs>
        <w:ind w:left="786" w:hanging="360"/>
      </w:pPr>
      <w:rPr>
        <w:color w:val="C9211E"/>
      </w:rPr>
    </w:lvl>
    <w:lvl w:ilvl="1">
      <w:start w:val="1"/>
      <w:numFmt w:val="lowerLetter"/>
      <w:lvlText w:val="%2)"/>
      <w:lvlJc w:val="left"/>
      <w:pPr>
        <w:tabs>
          <w:tab w:val="num" w:pos="9204"/>
        </w:tabs>
        <w:ind w:left="1493"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9002874"/>
    <w:multiLevelType w:val="multilevel"/>
    <w:tmpl w:val="246A4436"/>
    <w:lvl w:ilvl="0">
      <w:start w:val="1"/>
      <w:numFmt w:val="decimal"/>
      <w:lvlText w:val="%1)"/>
      <w:lvlJc w:val="left"/>
      <w:pPr>
        <w:tabs>
          <w:tab w:val="num" w:pos="9204"/>
        </w:tabs>
        <w:ind w:left="1222" w:hanging="360"/>
      </w:pPr>
      <w:rPr>
        <w:color w:val="C9211E"/>
      </w:rPr>
    </w:lvl>
    <w:lvl w:ilvl="1">
      <w:start w:val="1"/>
      <w:numFmt w:val="lowerLetter"/>
      <w:lvlText w:val="%2."/>
      <w:lvlJc w:val="left"/>
      <w:pPr>
        <w:tabs>
          <w:tab w:val="num" w:pos="9204"/>
        </w:tabs>
        <w:ind w:left="19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63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335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407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79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5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623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95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91D6D5F"/>
    <w:multiLevelType w:val="multilevel"/>
    <w:tmpl w:val="54A499DE"/>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C9D3352"/>
    <w:multiLevelType w:val="multilevel"/>
    <w:tmpl w:val="14C8BDC4"/>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F520D7C"/>
    <w:multiLevelType w:val="multilevel"/>
    <w:tmpl w:val="166C6A16"/>
    <w:lvl w:ilvl="0">
      <w:start w:val="1"/>
      <w:numFmt w:val="decimal"/>
      <w:lvlText w:val="%1)"/>
      <w:lvlJc w:val="left"/>
      <w:pPr>
        <w:tabs>
          <w:tab w:val="num" w:pos="9204"/>
        </w:tabs>
        <w:ind w:left="786"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493"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1DF70A0"/>
    <w:multiLevelType w:val="multilevel"/>
    <w:tmpl w:val="F6245794"/>
    <w:lvl w:ilvl="0">
      <w:start w:val="1"/>
      <w:numFmt w:val="decimal"/>
      <w:lvlText w:val="%1)"/>
      <w:lvlJc w:val="left"/>
      <w:pPr>
        <w:tabs>
          <w:tab w:val="num" w:pos="9204"/>
        </w:tabs>
        <w:ind w:left="644" w:hanging="360"/>
      </w:pPr>
      <w:rPr>
        <w:rFonts w:ascii="Arial" w:eastAsia="Arial Unicode MS" w:hAnsi="Arial" w:cs="Arial"/>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204"/>
        </w:tabs>
        <w:ind w:left="1334" w:hanging="330"/>
      </w:pPr>
      <w:rPr>
        <w:rFonts w:ascii="Symbol" w:hAnsi="Symbol" w:cs="Symbol" w:hint="default"/>
      </w:rPr>
    </w:lvl>
    <w:lvl w:ilvl="2">
      <w:start w:val="1"/>
      <w:numFmt w:val="bullet"/>
      <w:lvlText w:val="·"/>
      <w:lvlJc w:val="left"/>
      <w:pPr>
        <w:tabs>
          <w:tab w:val="num" w:pos="9204"/>
        </w:tabs>
        <w:ind w:left="2338" w:hanging="330"/>
      </w:pPr>
      <w:rPr>
        <w:rFonts w:ascii="Symbol" w:hAnsi="Symbol" w:cs="Symbol" w:hint="default"/>
      </w:rPr>
    </w:lvl>
    <w:lvl w:ilvl="3">
      <w:start w:val="1"/>
      <w:numFmt w:val="bullet"/>
      <w:lvlText w:val="·"/>
      <w:lvlJc w:val="left"/>
      <w:pPr>
        <w:tabs>
          <w:tab w:val="num" w:pos="9204"/>
        </w:tabs>
        <w:ind w:left="3342" w:hanging="330"/>
      </w:pPr>
      <w:rPr>
        <w:rFonts w:ascii="Symbol" w:hAnsi="Symbol" w:cs="Symbol" w:hint="default"/>
      </w:rPr>
    </w:lvl>
    <w:lvl w:ilvl="4">
      <w:start w:val="1"/>
      <w:numFmt w:val="bullet"/>
      <w:lvlText w:val="·"/>
      <w:lvlJc w:val="left"/>
      <w:pPr>
        <w:tabs>
          <w:tab w:val="num" w:pos="9204"/>
        </w:tabs>
        <w:ind w:left="4346" w:hanging="330"/>
      </w:pPr>
      <w:rPr>
        <w:rFonts w:ascii="Symbol" w:hAnsi="Symbol" w:cs="Symbol" w:hint="default"/>
      </w:rPr>
    </w:lvl>
    <w:lvl w:ilvl="5">
      <w:start w:val="1"/>
      <w:numFmt w:val="bullet"/>
      <w:lvlText w:val="·"/>
      <w:lvlJc w:val="left"/>
      <w:pPr>
        <w:tabs>
          <w:tab w:val="num" w:pos="9204"/>
        </w:tabs>
        <w:ind w:left="5350" w:hanging="330"/>
      </w:pPr>
      <w:rPr>
        <w:rFonts w:ascii="Symbol" w:hAnsi="Symbol" w:cs="Symbol" w:hint="default"/>
      </w:rPr>
    </w:lvl>
    <w:lvl w:ilvl="6">
      <w:start w:val="1"/>
      <w:numFmt w:val="bullet"/>
      <w:lvlText w:val="·"/>
      <w:lvlJc w:val="left"/>
      <w:pPr>
        <w:tabs>
          <w:tab w:val="num" w:pos="9204"/>
        </w:tabs>
        <w:ind w:left="6354" w:hanging="330"/>
      </w:pPr>
      <w:rPr>
        <w:rFonts w:ascii="Symbol" w:hAnsi="Symbol" w:cs="Symbol" w:hint="default"/>
      </w:rPr>
    </w:lvl>
    <w:lvl w:ilvl="7">
      <w:start w:val="1"/>
      <w:numFmt w:val="bullet"/>
      <w:lvlText w:val="·"/>
      <w:lvlJc w:val="left"/>
      <w:pPr>
        <w:tabs>
          <w:tab w:val="num" w:pos="9204"/>
        </w:tabs>
        <w:ind w:left="7358" w:hanging="330"/>
      </w:pPr>
      <w:rPr>
        <w:rFonts w:ascii="Symbol" w:hAnsi="Symbol" w:cs="Symbol" w:hint="default"/>
      </w:rPr>
    </w:lvl>
    <w:lvl w:ilvl="8">
      <w:start w:val="1"/>
      <w:numFmt w:val="bullet"/>
      <w:lvlText w:val="·"/>
      <w:lvlJc w:val="left"/>
      <w:pPr>
        <w:tabs>
          <w:tab w:val="num" w:pos="9204"/>
        </w:tabs>
        <w:ind w:left="8362" w:hanging="330"/>
      </w:pPr>
      <w:rPr>
        <w:rFonts w:ascii="Symbol" w:hAnsi="Symbol" w:cs="Symbol" w:hint="default"/>
      </w:rPr>
    </w:lvl>
  </w:abstractNum>
  <w:abstractNum w:abstractNumId="20" w15:restartNumberingAfterBreak="0">
    <w:nsid w:val="3ABC6E57"/>
    <w:multiLevelType w:val="multilevel"/>
    <w:tmpl w:val="8926DB2A"/>
    <w:lvl w:ilvl="0">
      <w:start w:val="1"/>
      <w:numFmt w:val="decimal"/>
      <w:lvlText w:val="%1)"/>
      <w:lvlJc w:val="left"/>
      <w:pPr>
        <w:tabs>
          <w:tab w:val="num" w:pos="9204"/>
        </w:tabs>
        <w:ind w:left="786" w:hanging="360"/>
      </w:pPr>
      <w:rPr>
        <w:color w:val="C9211E"/>
      </w:rPr>
    </w:lvl>
    <w:lvl w:ilvl="1">
      <w:start w:val="1"/>
      <w:numFmt w:val="lowerLetter"/>
      <w:lvlText w:val="%2."/>
      <w:lvlJc w:val="left"/>
      <w:pPr>
        <w:tabs>
          <w:tab w:val="num" w:pos="9204"/>
        </w:tabs>
        <w:ind w:left="1472" w:hanging="32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3."/>
      <w:lvlJc w:val="left"/>
      <w:pPr>
        <w:tabs>
          <w:tab w:val="num" w:pos="0"/>
        </w:tabs>
        <w:ind w:left="2185" w:hanging="26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90" w:hanging="30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598" w:hanging="292"/>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4312" w:hanging="22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tabs>
          <w:tab w:val="num" w:pos="0"/>
        </w:tabs>
        <w:ind w:left="5017" w:hanging="27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8."/>
      <w:lvlJc w:val="left"/>
      <w:pPr>
        <w:tabs>
          <w:tab w:val="num" w:pos="0"/>
        </w:tabs>
        <w:ind w:left="5726" w:hanging="2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tabs>
          <w:tab w:val="num" w:pos="0"/>
        </w:tabs>
        <w:ind w:left="6439" w:hanging="1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D7F7143"/>
    <w:multiLevelType w:val="multilevel"/>
    <w:tmpl w:val="B46C218A"/>
    <w:lvl w:ilvl="0">
      <w:start w:val="1"/>
      <w:numFmt w:val="decimal"/>
      <w:lvlText w:val="%1)"/>
      <w:lvlJc w:val="left"/>
      <w:pPr>
        <w:tabs>
          <w:tab w:val="num" w:pos="9204"/>
        </w:tabs>
        <w:ind w:left="786"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472" w:hanging="32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3."/>
      <w:lvlJc w:val="left"/>
      <w:pPr>
        <w:tabs>
          <w:tab w:val="num" w:pos="0"/>
        </w:tabs>
        <w:ind w:left="2185" w:hanging="26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90" w:hanging="30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598" w:hanging="292"/>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4312" w:hanging="22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tabs>
          <w:tab w:val="num" w:pos="0"/>
        </w:tabs>
        <w:ind w:left="5017" w:hanging="27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8."/>
      <w:lvlJc w:val="left"/>
      <w:pPr>
        <w:tabs>
          <w:tab w:val="num" w:pos="0"/>
        </w:tabs>
        <w:ind w:left="5726" w:hanging="2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tabs>
          <w:tab w:val="num" w:pos="0"/>
        </w:tabs>
        <w:ind w:left="6439" w:hanging="1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DFE03F4"/>
    <w:multiLevelType w:val="multilevel"/>
    <w:tmpl w:val="C9F8D8F4"/>
    <w:lvl w:ilvl="0">
      <w:start w:val="1"/>
      <w:numFmt w:val="decimal"/>
      <w:lvlText w:val="%1)"/>
      <w:lvlJc w:val="left"/>
      <w:pPr>
        <w:tabs>
          <w:tab w:val="num" w:pos="9204"/>
        </w:tabs>
        <w:ind w:left="757"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450" w:hanging="33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175" w:hanging="28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90" w:hanging="33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10" w:hanging="33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35" w:hanging="28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50" w:hanging="33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70" w:hanging="33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495" w:hanging="28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E864ACF"/>
    <w:multiLevelType w:val="multilevel"/>
    <w:tmpl w:val="63E0E492"/>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0E34EE"/>
    <w:multiLevelType w:val="multilevel"/>
    <w:tmpl w:val="84AAED1A"/>
    <w:lvl w:ilvl="0">
      <w:start w:val="1"/>
      <w:numFmt w:val="decimal"/>
      <w:suff w:val="nothing"/>
      <w:lvlText w:val="%1)"/>
      <w:lvlJc w:val="left"/>
      <w:pPr>
        <w:tabs>
          <w:tab w:val="num" w:pos="0"/>
        </w:tabs>
        <w:ind w:left="927"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2."/>
      <w:lvlJc w:val="left"/>
      <w:pPr>
        <w:tabs>
          <w:tab w:val="num" w:pos="0"/>
        </w:tabs>
        <w:ind w:left="1624" w:hanging="33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561" w:hanging="49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3276" w:hanging="54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996" w:hanging="54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721" w:hanging="49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436" w:hanging="54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6156" w:hanging="54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881" w:hanging="49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B9537A"/>
    <w:multiLevelType w:val="multilevel"/>
    <w:tmpl w:val="73A28814"/>
    <w:lvl w:ilvl="0">
      <w:start w:val="1"/>
      <w:numFmt w:val="lowerLetter"/>
      <w:lvlText w:val="%1)"/>
      <w:lvlJc w:val="left"/>
      <w:pPr>
        <w:tabs>
          <w:tab w:val="num" w:pos="9204"/>
        </w:tabs>
        <w:ind w:left="786"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472" w:hanging="32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3."/>
      <w:lvlJc w:val="left"/>
      <w:pPr>
        <w:tabs>
          <w:tab w:val="num" w:pos="0"/>
        </w:tabs>
        <w:ind w:left="2185" w:hanging="26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90" w:hanging="30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598" w:hanging="292"/>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4312" w:hanging="22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tabs>
          <w:tab w:val="num" w:pos="0"/>
        </w:tabs>
        <w:ind w:left="5017" w:hanging="27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8."/>
      <w:lvlJc w:val="left"/>
      <w:pPr>
        <w:tabs>
          <w:tab w:val="num" w:pos="0"/>
        </w:tabs>
        <w:ind w:left="5726" w:hanging="2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tabs>
          <w:tab w:val="num" w:pos="0"/>
        </w:tabs>
        <w:ind w:left="6439" w:hanging="1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2E0F7E"/>
    <w:multiLevelType w:val="multilevel"/>
    <w:tmpl w:val="FDCC0F02"/>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45091F85"/>
    <w:multiLevelType w:val="multilevel"/>
    <w:tmpl w:val="DD1630B6"/>
    <w:lvl w:ilvl="0">
      <w:start w:val="1"/>
      <w:numFmt w:val="decimal"/>
      <w:lvlText w:val="%1)"/>
      <w:lvlJc w:val="left"/>
      <w:pPr>
        <w:tabs>
          <w:tab w:val="num" w:pos="9204"/>
        </w:tabs>
        <w:ind w:left="927"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634"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342"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3057"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777"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502"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217"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937"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662"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513299D"/>
    <w:multiLevelType w:val="multilevel"/>
    <w:tmpl w:val="2D2446A8"/>
    <w:lvl w:ilvl="0">
      <w:start w:val="1"/>
      <w:numFmt w:val="decimal"/>
      <w:lvlText w:val="%1)"/>
      <w:lvlJc w:val="left"/>
      <w:pPr>
        <w:tabs>
          <w:tab w:val="num" w:pos="9204"/>
        </w:tabs>
        <w:ind w:left="1077" w:hanging="35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76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492" w:hanging="27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320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92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652" w:hanging="27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36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608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812" w:hanging="27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6987430"/>
    <w:multiLevelType w:val="multilevel"/>
    <w:tmpl w:val="67521624"/>
    <w:lvl w:ilvl="0">
      <w:start w:val="1"/>
      <w:numFmt w:val="decimal"/>
      <w:lvlText w:val="%1)"/>
      <w:lvlJc w:val="left"/>
      <w:pPr>
        <w:tabs>
          <w:tab w:val="num" w:pos="9204"/>
        </w:tabs>
        <w:ind w:left="786" w:hanging="360"/>
      </w:pPr>
      <w:rPr>
        <w:color w:val="C9211E"/>
      </w:rPr>
    </w:lvl>
    <w:lvl w:ilvl="1">
      <w:start w:val="1"/>
      <w:numFmt w:val="lowerLetter"/>
      <w:lvlText w:val="%2)"/>
      <w:lvlJc w:val="left"/>
      <w:pPr>
        <w:tabs>
          <w:tab w:val="num" w:pos="9204"/>
        </w:tabs>
        <w:ind w:left="1493"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B4A1C6E"/>
    <w:multiLevelType w:val="multilevel"/>
    <w:tmpl w:val="D0BAE6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7F1792A"/>
    <w:multiLevelType w:val="multilevel"/>
    <w:tmpl w:val="3C0CF03C"/>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9236169"/>
    <w:multiLevelType w:val="multilevel"/>
    <w:tmpl w:val="8B50E442"/>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D0D7496"/>
    <w:multiLevelType w:val="multilevel"/>
    <w:tmpl w:val="0374DAE2"/>
    <w:lvl w:ilvl="0">
      <w:start w:val="1"/>
      <w:numFmt w:val="decimal"/>
      <w:suff w:val="nothing"/>
      <w:lvlText w:val="%1)"/>
      <w:lvlJc w:val="left"/>
      <w:pPr>
        <w:tabs>
          <w:tab w:val="num" w:pos="0"/>
        </w:tabs>
        <w:ind w:left="927"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2."/>
      <w:lvlJc w:val="left"/>
      <w:pPr>
        <w:tabs>
          <w:tab w:val="num" w:pos="0"/>
        </w:tabs>
        <w:ind w:left="1624" w:hanging="33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561" w:hanging="49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3276" w:hanging="54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996" w:hanging="54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721" w:hanging="49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436" w:hanging="54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6156" w:hanging="54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881" w:hanging="49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D8B5EA3"/>
    <w:multiLevelType w:val="multilevel"/>
    <w:tmpl w:val="9C68C442"/>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4E2357"/>
    <w:multiLevelType w:val="multilevel"/>
    <w:tmpl w:val="1062D8AE"/>
    <w:lvl w:ilvl="0">
      <w:start w:val="1"/>
      <w:numFmt w:val="decimal"/>
      <w:lvlText w:val="%1)"/>
      <w:lvlJc w:val="left"/>
      <w:pPr>
        <w:tabs>
          <w:tab w:val="num" w:pos="9204"/>
        </w:tabs>
        <w:ind w:left="644"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351"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059"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774"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494"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219"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934"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654"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379"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00F5F57"/>
    <w:multiLevelType w:val="multilevel"/>
    <w:tmpl w:val="9D122B50"/>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51" w:hanging="48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42" w:hanging="60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57" w:hanging="6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177" w:hanging="6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02" w:hanging="60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17" w:hanging="6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37" w:hanging="6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62" w:hanging="60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0270EEA"/>
    <w:multiLevelType w:val="multilevel"/>
    <w:tmpl w:val="CF4C2D76"/>
    <w:lvl w:ilvl="0">
      <w:start w:val="1"/>
      <w:numFmt w:val="decimal"/>
      <w:lvlText w:val="%1)"/>
      <w:lvlJc w:val="left"/>
      <w:pPr>
        <w:tabs>
          <w:tab w:val="num" w:pos="9204"/>
        </w:tabs>
        <w:ind w:left="7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400" w:hanging="32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114" w:hanging="25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18" w:hanging="29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527" w:hanging="28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241" w:hanging="22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945" w:hanging="2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654" w:hanging="25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tabs>
          <w:tab w:val="num" w:pos="0"/>
        </w:tabs>
        <w:ind w:left="6368" w:hanging="1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1AF4D38"/>
    <w:multiLevelType w:val="multilevel"/>
    <w:tmpl w:val="4B764D48"/>
    <w:lvl w:ilvl="0">
      <w:start w:val="1"/>
      <w:numFmt w:val="decimal"/>
      <w:lvlText w:val="%1."/>
      <w:lvlJc w:val="left"/>
      <w:pPr>
        <w:tabs>
          <w:tab w:val="num" w:pos="9204"/>
        </w:tabs>
        <w:ind w:left="502"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209"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91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63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35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07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79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5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23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200551E"/>
    <w:multiLevelType w:val="multilevel"/>
    <w:tmpl w:val="5764E836"/>
    <w:lvl w:ilvl="0">
      <w:start w:val="1"/>
      <w:numFmt w:val="decimal"/>
      <w:lvlText w:val="%1)"/>
      <w:lvlJc w:val="left"/>
      <w:pPr>
        <w:tabs>
          <w:tab w:val="num" w:pos="9204"/>
        </w:tabs>
        <w:ind w:left="7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42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1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5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2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3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45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32C54C1"/>
    <w:multiLevelType w:val="multilevel"/>
    <w:tmpl w:val="613839E2"/>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7600A62"/>
    <w:multiLevelType w:val="multilevel"/>
    <w:tmpl w:val="06A2E022"/>
    <w:lvl w:ilvl="0">
      <w:start w:val="1"/>
      <w:numFmt w:val="lowerLetter"/>
      <w:lvlText w:val="%1)"/>
      <w:lvlJc w:val="left"/>
      <w:pPr>
        <w:tabs>
          <w:tab w:val="num" w:pos="9204"/>
        </w:tabs>
        <w:ind w:left="1437"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800" w:hanging="35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525" w:hanging="29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3240" w:hanging="35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960" w:hanging="35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685" w:hanging="29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400" w:hanging="35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6120" w:hanging="35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845" w:hanging="29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A160B5E"/>
    <w:multiLevelType w:val="multilevel"/>
    <w:tmpl w:val="A524D88C"/>
    <w:lvl w:ilvl="0">
      <w:start w:val="1"/>
      <w:numFmt w:val="decimal"/>
      <w:lvlText w:val="%1)"/>
      <w:lvlJc w:val="left"/>
      <w:pPr>
        <w:tabs>
          <w:tab w:val="num" w:pos="9204"/>
        </w:tabs>
        <w:ind w:left="786"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493"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C123DD0"/>
    <w:multiLevelType w:val="multilevel"/>
    <w:tmpl w:val="2A100BD0"/>
    <w:lvl w:ilvl="0">
      <w:start w:val="1"/>
      <w:numFmt w:val="lowerLetter"/>
      <w:lvlText w:val="%1)"/>
      <w:lvlJc w:val="left"/>
      <w:pPr>
        <w:tabs>
          <w:tab w:val="num" w:pos="9204"/>
        </w:tabs>
        <w:ind w:left="786"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472" w:hanging="32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3."/>
      <w:lvlJc w:val="left"/>
      <w:pPr>
        <w:tabs>
          <w:tab w:val="num" w:pos="0"/>
        </w:tabs>
        <w:ind w:left="2185" w:hanging="26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90" w:hanging="30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598" w:hanging="292"/>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4312" w:hanging="22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tabs>
          <w:tab w:val="num" w:pos="0"/>
        </w:tabs>
        <w:ind w:left="5017" w:hanging="27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8."/>
      <w:lvlJc w:val="left"/>
      <w:pPr>
        <w:tabs>
          <w:tab w:val="num" w:pos="0"/>
        </w:tabs>
        <w:ind w:left="5726" w:hanging="2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tabs>
          <w:tab w:val="num" w:pos="0"/>
        </w:tabs>
        <w:ind w:left="6439" w:hanging="1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3B36C40"/>
    <w:multiLevelType w:val="multilevel"/>
    <w:tmpl w:val="442801A0"/>
    <w:lvl w:ilvl="0">
      <w:start w:val="1"/>
      <w:numFmt w:val="decimal"/>
      <w:lvlText w:val="%1)"/>
      <w:lvlJc w:val="left"/>
      <w:pPr>
        <w:tabs>
          <w:tab w:val="num" w:pos="9204"/>
        </w:tabs>
        <w:ind w:left="7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410" w:hanging="32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120" w:hanging="28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35" w:hanging="33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555" w:hanging="33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280" w:hanging="28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995" w:hanging="33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15" w:hanging="33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440" w:hanging="28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87A3CC4"/>
    <w:multiLevelType w:val="multilevel"/>
    <w:tmpl w:val="F1B2CBC2"/>
    <w:lvl w:ilvl="0">
      <w:start w:val="1"/>
      <w:numFmt w:val="decimal"/>
      <w:lvlText w:val="%1."/>
      <w:lvlJc w:val="left"/>
      <w:pPr>
        <w:tabs>
          <w:tab w:val="num" w:pos="9204"/>
        </w:tabs>
        <w:ind w:left="36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89244B8"/>
    <w:multiLevelType w:val="multilevel"/>
    <w:tmpl w:val="30FEDC06"/>
    <w:lvl w:ilvl="0">
      <w:start w:val="1"/>
      <w:numFmt w:val="lowerLetter"/>
      <w:lvlText w:val="%1)"/>
      <w:lvlJc w:val="left"/>
      <w:pPr>
        <w:tabs>
          <w:tab w:val="num" w:pos="9204"/>
        </w:tabs>
        <w:ind w:left="786"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472" w:hanging="32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3."/>
      <w:lvlJc w:val="left"/>
      <w:pPr>
        <w:tabs>
          <w:tab w:val="num" w:pos="0"/>
        </w:tabs>
        <w:ind w:left="2185" w:hanging="26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90" w:hanging="30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598" w:hanging="292"/>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4312" w:hanging="22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tabs>
          <w:tab w:val="num" w:pos="0"/>
        </w:tabs>
        <w:ind w:left="5017" w:hanging="27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8."/>
      <w:lvlJc w:val="left"/>
      <w:pPr>
        <w:tabs>
          <w:tab w:val="num" w:pos="0"/>
        </w:tabs>
        <w:ind w:left="5726" w:hanging="2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tabs>
          <w:tab w:val="num" w:pos="0"/>
        </w:tabs>
        <w:ind w:left="6439" w:hanging="19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AF02AB3"/>
    <w:multiLevelType w:val="multilevel"/>
    <w:tmpl w:val="8B70C1C0"/>
    <w:lvl w:ilvl="0">
      <w:start w:val="1"/>
      <w:numFmt w:val="decimal"/>
      <w:lvlText w:val="%1)"/>
      <w:lvlJc w:val="left"/>
      <w:pPr>
        <w:tabs>
          <w:tab w:val="num" w:pos="9204"/>
        </w:tabs>
        <w:ind w:left="714" w:hanging="35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404"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129" w:hanging="27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844"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564"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289" w:hanging="27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04"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24"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449" w:hanging="27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B496B25"/>
    <w:multiLevelType w:val="multilevel"/>
    <w:tmpl w:val="8F5E9630"/>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F8319D2"/>
    <w:multiLevelType w:val="multilevel"/>
    <w:tmpl w:val="643CD0B2"/>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6"/>
  </w:num>
  <w:num w:numId="2">
    <w:abstractNumId w:val="4"/>
  </w:num>
  <w:num w:numId="3">
    <w:abstractNumId w:val="10"/>
  </w:num>
  <w:num w:numId="4">
    <w:abstractNumId w:val="47"/>
  </w:num>
  <w:num w:numId="5">
    <w:abstractNumId w:val="24"/>
  </w:num>
  <w:num w:numId="6">
    <w:abstractNumId w:val="33"/>
  </w:num>
  <w:num w:numId="7">
    <w:abstractNumId w:val="36"/>
  </w:num>
  <w:num w:numId="8">
    <w:abstractNumId w:val="2"/>
  </w:num>
  <w:num w:numId="9">
    <w:abstractNumId w:val="45"/>
  </w:num>
  <w:num w:numId="10">
    <w:abstractNumId w:val="28"/>
  </w:num>
  <w:num w:numId="11">
    <w:abstractNumId w:val="1"/>
  </w:num>
  <w:num w:numId="12">
    <w:abstractNumId w:val="41"/>
  </w:num>
  <w:num w:numId="13">
    <w:abstractNumId w:val="0"/>
  </w:num>
  <w:num w:numId="14">
    <w:abstractNumId w:val="40"/>
  </w:num>
  <w:num w:numId="15">
    <w:abstractNumId w:val="3"/>
  </w:num>
  <w:num w:numId="16">
    <w:abstractNumId w:val="49"/>
  </w:num>
  <w:num w:numId="17">
    <w:abstractNumId w:val="39"/>
  </w:num>
  <w:num w:numId="18">
    <w:abstractNumId w:val="44"/>
  </w:num>
  <w:num w:numId="19">
    <w:abstractNumId w:val="32"/>
  </w:num>
  <w:num w:numId="20">
    <w:abstractNumId w:val="13"/>
  </w:num>
  <w:num w:numId="21">
    <w:abstractNumId w:val="42"/>
  </w:num>
  <w:num w:numId="22">
    <w:abstractNumId w:val="7"/>
  </w:num>
  <w:num w:numId="23">
    <w:abstractNumId w:val="31"/>
  </w:num>
  <w:num w:numId="24">
    <w:abstractNumId w:val="37"/>
  </w:num>
  <w:num w:numId="25">
    <w:abstractNumId w:val="22"/>
  </w:num>
  <w:num w:numId="26">
    <w:abstractNumId w:val="34"/>
  </w:num>
  <w:num w:numId="27">
    <w:abstractNumId w:val="27"/>
  </w:num>
  <w:num w:numId="28">
    <w:abstractNumId w:val="6"/>
  </w:num>
  <w:num w:numId="29">
    <w:abstractNumId w:val="35"/>
  </w:num>
  <w:num w:numId="30">
    <w:abstractNumId w:val="12"/>
  </w:num>
  <w:num w:numId="31">
    <w:abstractNumId w:val="18"/>
  </w:num>
  <w:num w:numId="32">
    <w:abstractNumId w:val="9"/>
  </w:num>
  <w:num w:numId="33">
    <w:abstractNumId w:val="11"/>
  </w:num>
  <w:num w:numId="34">
    <w:abstractNumId w:val="19"/>
  </w:num>
  <w:num w:numId="35">
    <w:abstractNumId w:val="5"/>
  </w:num>
  <w:num w:numId="36">
    <w:abstractNumId w:val="29"/>
  </w:num>
  <w:num w:numId="37">
    <w:abstractNumId w:val="38"/>
  </w:num>
  <w:num w:numId="38">
    <w:abstractNumId w:val="15"/>
  </w:num>
  <w:num w:numId="39">
    <w:abstractNumId w:val="14"/>
  </w:num>
  <w:num w:numId="40">
    <w:abstractNumId w:val="48"/>
  </w:num>
  <w:num w:numId="41">
    <w:abstractNumId w:val="16"/>
  </w:num>
  <w:num w:numId="42">
    <w:abstractNumId w:val="17"/>
  </w:num>
  <w:num w:numId="43">
    <w:abstractNumId w:val="21"/>
  </w:num>
  <w:num w:numId="44">
    <w:abstractNumId w:val="46"/>
  </w:num>
  <w:num w:numId="45">
    <w:abstractNumId w:val="25"/>
  </w:num>
  <w:num w:numId="46">
    <w:abstractNumId w:val="43"/>
  </w:num>
  <w:num w:numId="47">
    <w:abstractNumId w:val="20"/>
  </w:num>
  <w:num w:numId="48">
    <w:abstractNumId w:val="23"/>
  </w:num>
  <w:num w:numId="49">
    <w:abstractNumId w:val="8"/>
  </w:num>
  <w:num w:numId="50">
    <w:abstractNumId w:val="30"/>
  </w:num>
  <w:num w:numId="51">
    <w:abstractNumId w:val="4"/>
    <w:lvlOverride w:ilvl="0">
      <w:startOverride w:val="3"/>
    </w:lvlOverride>
  </w:num>
  <w:num w:numId="52">
    <w:abstractNumId w:val="4"/>
    <w:lvlOverride w:ilvl="0">
      <w:startOverride w:val="4"/>
    </w:lvlOverride>
  </w:num>
  <w:num w:numId="53">
    <w:abstractNumId w:val="4"/>
    <w:lvlOverride w:ilvl="0">
      <w:startOverride w:val="8"/>
    </w:lvlOverride>
  </w:num>
  <w:num w:numId="54">
    <w:abstractNumId w:val="4"/>
  </w:num>
  <w:num w:numId="55">
    <w:abstractNumId w:val="4"/>
    <w:lvlOverride w:ilvl="0">
      <w:startOverride w:val="10"/>
    </w:lvlOverride>
  </w:num>
  <w:num w:numId="56">
    <w:abstractNumId w:val="36"/>
    <w:lvlOverride w:ilvl="0">
      <w:startOverride w:val="3"/>
    </w:lvlOverride>
  </w:num>
  <w:num w:numId="57">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58">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59">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60">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61">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62">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63">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64">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65">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66">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67">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68">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69">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70">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71">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72">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73">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74">
    <w:abstractNumId w:val="1"/>
    <w:lvlOverride w:ilvl="0">
      <w:lvl w:ilvl="0">
        <w:start w:val="2"/>
        <w:numFmt w:val="decimal"/>
        <w:lvlText w:val="%1)"/>
        <w:lvlJc w:val="left"/>
        <w:pPr>
          <w:tabs>
            <w:tab w:val="num" w:pos="9204"/>
          </w:tabs>
          <w:ind w:left="1134" w:hanging="357"/>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9204"/>
          </w:tabs>
          <w:ind w:left="1824" w:hanging="327"/>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9204"/>
          </w:tabs>
          <w:ind w:left="2549" w:hanging="274"/>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9204"/>
          </w:tabs>
          <w:ind w:left="3264" w:hanging="32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9204"/>
          </w:tabs>
          <w:ind w:left="3984" w:hanging="327"/>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9204"/>
          </w:tabs>
          <w:ind w:left="4709" w:hanging="274"/>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9204"/>
          </w:tabs>
          <w:ind w:left="5424" w:hanging="327"/>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9204"/>
          </w:tabs>
          <w:ind w:left="6144" w:hanging="327"/>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9204"/>
          </w:tabs>
          <w:ind w:left="6869" w:hanging="274"/>
        </w:pPr>
        <w:rPr>
          <w:caps w:val="0"/>
          <w:smallCaps w:val="0"/>
          <w:strike w:val="0"/>
          <w:dstrike w:val="0"/>
          <w:outline w:val="0"/>
          <w:emboss w:val="0"/>
          <w:imprint w:val="0"/>
          <w:spacing w:val="0"/>
          <w:w w:val="100"/>
          <w:kern w:val="0"/>
          <w:position w:val="0"/>
          <w:sz w:val="20"/>
          <w:vertAlign w:val="baseline"/>
        </w:rPr>
      </w:lvl>
    </w:lvlOverride>
  </w:num>
  <w:num w:numId="75">
    <w:abstractNumId w:val="41"/>
    <w:lvlOverride w:ilvl="0">
      <w:lvl w:ilvl="0">
        <w:start w:val="3"/>
        <w:numFmt w:val="lowerLetter"/>
        <w:lvlText w:val="%1)"/>
        <w:lvlJc w:val="left"/>
        <w:pPr>
          <w:tabs>
            <w:tab w:val="num" w:pos="9204"/>
          </w:tabs>
          <w:ind w:left="1068" w:hanging="360"/>
        </w:pPr>
        <w:rPr>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lowerLetter"/>
        <w:lvlText w:val="%2."/>
        <w:lvlJc w:val="left"/>
        <w:pPr>
          <w:tabs>
            <w:tab w:val="num" w:pos="9204"/>
          </w:tabs>
          <w:ind w:left="1410" w:hanging="330"/>
        </w:pPr>
        <w:rPr>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lowerRoman"/>
        <w:lvlText w:val="%3."/>
        <w:lvlJc w:val="left"/>
        <w:pPr>
          <w:tabs>
            <w:tab w:val="num" w:pos="9204"/>
          </w:tabs>
          <w:ind w:left="2135" w:hanging="277"/>
        </w:pPr>
        <w:rPr>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decimal"/>
        <w:lvlText w:val="%4."/>
        <w:lvlJc w:val="left"/>
        <w:pPr>
          <w:tabs>
            <w:tab w:val="num" w:pos="9204"/>
          </w:tabs>
          <w:ind w:left="2850" w:hanging="330"/>
        </w:pPr>
        <w:rPr>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lowerLetter"/>
        <w:lvlText w:val="%5."/>
        <w:lvlJc w:val="left"/>
        <w:pPr>
          <w:tabs>
            <w:tab w:val="num" w:pos="9204"/>
          </w:tabs>
          <w:ind w:left="3570" w:hanging="330"/>
        </w:pPr>
        <w:rPr>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lowerRoman"/>
        <w:lvlText w:val="%6."/>
        <w:lvlJc w:val="left"/>
        <w:pPr>
          <w:tabs>
            <w:tab w:val="num" w:pos="9204"/>
          </w:tabs>
          <w:ind w:left="4295" w:hanging="277"/>
        </w:pPr>
        <w:rPr>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decimal"/>
        <w:lvlText w:val="%7."/>
        <w:lvlJc w:val="left"/>
        <w:pPr>
          <w:tabs>
            <w:tab w:val="num" w:pos="9204"/>
          </w:tabs>
          <w:ind w:left="5010" w:hanging="330"/>
        </w:pPr>
        <w:rPr>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lowerLetter"/>
        <w:lvlText w:val="%8."/>
        <w:lvlJc w:val="left"/>
        <w:pPr>
          <w:tabs>
            <w:tab w:val="num" w:pos="9204"/>
          </w:tabs>
          <w:ind w:left="5730" w:hanging="330"/>
        </w:pPr>
        <w:rPr>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lowerRoman"/>
        <w:lvlText w:val="%9."/>
        <w:lvlJc w:val="left"/>
        <w:pPr>
          <w:tabs>
            <w:tab w:val="num" w:pos="9204"/>
          </w:tabs>
          <w:ind w:left="6455" w:hanging="277"/>
        </w:pPr>
        <w:rPr>
          <w:caps w:val="0"/>
          <w:smallCaps w:val="0"/>
          <w:strike w:val="0"/>
          <w:dstrike w:val="0"/>
          <w:outline w:val="0"/>
          <w:emboss w:val="0"/>
          <w:imprint w:val="0"/>
          <w:color w:val="000000"/>
          <w:spacing w:val="0"/>
          <w:w w:val="100"/>
          <w:kern w:val="0"/>
          <w:position w:val="0"/>
          <w:sz w:val="20"/>
          <w:vertAlign w:val="baseline"/>
        </w:rPr>
      </w:lvl>
    </w:lvlOverride>
  </w:num>
  <w:num w:numId="76">
    <w:abstractNumId w:val="40"/>
    <w:lvlOverride w:ilvl="0">
      <w:startOverride w:val="2"/>
    </w:lvlOverride>
  </w:num>
  <w:num w:numId="77">
    <w:abstractNumId w:val="40"/>
    <w:lvlOverride w:ilvl="0">
      <w:startOverride w:val="5"/>
    </w:lvlOverride>
  </w:num>
  <w:num w:numId="78">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79">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80">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81">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82">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83">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84">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85">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86">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87">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88">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89">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90">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91">
    <w:abstractNumId w:val="49"/>
    <w:lvlOverride w:ilvl="0">
      <w:lvl w:ilvl="0">
        <w:start w:val="2"/>
        <w:numFmt w:val="decimal"/>
        <w:lvlText w:val="%1."/>
        <w:lvlJc w:val="left"/>
        <w:pPr>
          <w:tabs>
            <w:tab w:val="num" w:pos="9204"/>
          </w:tabs>
          <w:ind w:left="360" w:hanging="360"/>
        </w:pPr>
        <w:rPr>
          <w:caps w:val="0"/>
          <w:smallCaps w:val="0"/>
          <w:strike w:val="0"/>
          <w:dstrike w:val="0"/>
          <w:outline w:val="0"/>
          <w:emboss w:val="0"/>
          <w:imprint w:val="0"/>
          <w:color w:val="000000"/>
          <w:spacing w:val="0"/>
          <w:w w:val="100"/>
          <w:kern w:val="0"/>
          <w:position w:val="0"/>
          <w:sz w:val="20"/>
          <w:vertAlign w:val="baseline"/>
        </w:rPr>
      </w:lvl>
    </w:lvlOverride>
  </w:num>
  <w:num w:numId="92">
    <w:abstractNumId w:val="49"/>
    <w:lvlOverride w:ilvl="0">
      <w:startOverride w:val="18"/>
    </w:lvlOverride>
  </w:num>
  <w:num w:numId="93">
    <w:abstractNumId w:val="32"/>
    <w:lvlOverride w:ilvl="0">
      <w:startOverride w:val="7"/>
    </w:lvlOverride>
  </w:num>
  <w:num w:numId="94">
    <w:abstractNumId w:val="32"/>
    <w:lvlOverride w:ilvl="0">
      <w:startOverride w:val="8"/>
    </w:lvlOverride>
  </w:num>
  <w:num w:numId="95">
    <w:abstractNumId w:val="32"/>
    <w:lvlOverride w:ilvl="0">
      <w:startOverride w:val="15"/>
    </w:lvlOverride>
  </w:num>
  <w:num w:numId="96">
    <w:abstractNumId w:val="31"/>
    <w:lvlOverride w:ilvl="0">
      <w:startOverride w:val="3"/>
    </w:lvlOverride>
  </w:num>
  <w:num w:numId="97">
    <w:abstractNumId w:val="31"/>
    <w:lvlOverride w:ilvl="0">
      <w:startOverride w:val="4"/>
    </w:lvlOverride>
  </w:num>
  <w:num w:numId="98">
    <w:abstractNumId w:val="34"/>
    <w:lvlOverride w:ilvl="0">
      <w:startOverride w:val="9"/>
    </w:lvlOverride>
  </w:num>
  <w:num w:numId="99">
    <w:abstractNumId w:val="35"/>
    <w:lvlOverride w:ilvl="0">
      <w:startOverride w:val="6"/>
    </w:lvlOverride>
  </w:num>
  <w:num w:numId="100">
    <w:abstractNumId w:val="6"/>
    <w:lvlOverride w:ilvl="0">
      <w:startOverride w:val="2"/>
    </w:lvlOverride>
  </w:num>
  <w:num w:numId="101">
    <w:abstractNumId w:val="6"/>
    <w:lvlOverride w:ilvl="0">
      <w:startOverride w:val="4"/>
    </w:lvlOverride>
  </w:num>
  <w:num w:numId="102">
    <w:abstractNumId w:val="9"/>
    <w:lvlOverride w:ilvl="0">
      <w:startOverride w:val="4"/>
    </w:lvlOverride>
  </w:num>
  <w:num w:numId="103">
    <w:abstractNumId w:val="9"/>
  </w:num>
  <w:num w:numId="104">
    <w:abstractNumId w:val="9"/>
    <w:lvlOverride w:ilvl="0">
      <w:startOverride w:val="11"/>
    </w:lvlOverride>
  </w:num>
  <w:num w:numId="105">
    <w:abstractNumId w:val="9"/>
    <w:lvlOverride w:ilvl="0">
      <w:startOverride w:val="17"/>
    </w:lvlOverride>
  </w:num>
  <w:num w:numId="106">
    <w:abstractNumId w:val="38"/>
    <w:lvlOverride w:ilvl="0">
      <w:startOverride w:val="3"/>
    </w:lvlOverride>
  </w:num>
  <w:num w:numId="107">
    <w:abstractNumId w:val="16"/>
    <w:lvlOverride w:ilvl="0">
      <w:startOverride w:val="2"/>
    </w:lvlOverride>
  </w:num>
  <w:num w:numId="108">
    <w:abstractNumId w:val="21"/>
    <w:lvlOverride w:ilvl="0">
      <w:startOverride w:val="2"/>
    </w:lvlOverride>
  </w:num>
  <w:num w:numId="109">
    <w:abstractNumId w:val="17"/>
    <w:lvlOverride w:ilvl="0">
      <w:startOverride w:val="2"/>
    </w:lvlOverride>
  </w:num>
  <w:num w:numId="110">
    <w:abstractNumId w:val="17"/>
    <w:lvlOverride w:ilvl="0">
      <w:startOverride w:val="4"/>
    </w:lvlOverride>
  </w:num>
  <w:num w:numId="111">
    <w:abstractNumId w:val="23"/>
    <w:lvlOverride w:ilvl="0">
      <w:startOverride w:val="8"/>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B5"/>
    <w:rsid w:val="001C5D06"/>
    <w:rsid w:val="002205E2"/>
    <w:rsid w:val="006009E2"/>
    <w:rsid w:val="007274B5"/>
    <w:rsid w:val="009802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C63B"/>
  <w15:docId w15:val="{C7747801-410C-4F3B-B075-91367CB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paragraph" w:styleId="Nagwek1">
    <w:name w:val="heading 1"/>
    <w:basedOn w:val="Nagwek"/>
    <w:next w:val="Tekstpodstawowy"/>
    <w:qFormat/>
    <w:pPr>
      <w:numPr>
        <w:numId w:val="1"/>
      </w:numPr>
      <w:spacing w:before="240" w:after="120"/>
      <w:outlineLvl w:val="0"/>
    </w:pPr>
    <w:rPr>
      <w:rFonts w:ascii="Liberation Serif" w:eastAsia="Segoe UI" w:hAnsi="Liberation Serif"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Hyperlink0">
    <w:name w:val="Hyperlink.0"/>
    <w:basedOn w:val="czeinternetowe"/>
    <w:qFormat/>
    <w:rPr>
      <w:u w:val="single"/>
    </w:rPr>
  </w:style>
  <w:style w:type="character" w:customStyle="1" w:styleId="TekstdymkaZnak">
    <w:name w:val="Tekst dymka Znak"/>
    <w:basedOn w:val="Domylnaczcionkaakapitu"/>
    <w:link w:val="Tekstdymka"/>
    <w:uiPriority w:val="99"/>
    <w:semiHidden/>
    <w:qFormat/>
    <w:rsid w:val="00B91DC7"/>
    <w:rPr>
      <w:rFonts w:ascii="Segoe UI" w:hAnsi="Segoe UI" w:cs="Segoe UI"/>
      <w:sz w:val="18"/>
      <w:szCs w:val="18"/>
      <w:lang w:val="en-US" w:eastAsia="en-US"/>
    </w:rPr>
  </w:style>
  <w:style w:type="character" w:styleId="Odwoaniedokomentarza">
    <w:name w:val="annotation reference"/>
    <w:basedOn w:val="Domylnaczcionkaakapitu"/>
    <w:uiPriority w:val="99"/>
    <w:semiHidden/>
    <w:unhideWhenUsed/>
    <w:qFormat/>
    <w:rsid w:val="00DC3BB1"/>
    <w:rPr>
      <w:sz w:val="16"/>
      <w:szCs w:val="16"/>
    </w:rPr>
  </w:style>
  <w:style w:type="character" w:customStyle="1" w:styleId="TekstkomentarzaZnak">
    <w:name w:val="Tekst komentarza Znak"/>
    <w:basedOn w:val="Domylnaczcionkaakapitu"/>
    <w:link w:val="Tekstkomentarza"/>
    <w:uiPriority w:val="99"/>
    <w:semiHidden/>
    <w:qFormat/>
    <w:rsid w:val="00DC3BB1"/>
    <w:rPr>
      <w:lang w:val="en-US" w:eastAsia="en-US"/>
    </w:rPr>
  </w:style>
  <w:style w:type="character" w:customStyle="1" w:styleId="TematkomentarzaZnak">
    <w:name w:val="Temat komentarza Znak"/>
    <w:basedOn w:val="TekstkomentarzaZnak"/>
    <w:link w:val="Tematkomentarza"/>
    <w:uiPriority w:val="99"/>
    <w:semiHidden/>
    <w:qFormat/>
    <w:rsid w:val="00DC3BB1"/>
    <w:rPr>
      <w:b/>
      <w:bCs/>
      <w:lang w:val="en-US" w:eastAsia="en-US"/>
    </w:rPr>
  </w:style>
  <w:style w:type="character" w:customStyle="1" w:styleId="Znakinumeracji">
    <w:name w:val="Znaki numeracji"/>
    <w:qFormat/>
    <w:rPr>
      <w:color w:val="C9211E"/>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istopka">
    <w:name w:val="Nagłówek i stopka"/>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dymka">
    <w:name w:val="Balloon Text"/>
    <w:basedOn w:val="Normalny"/>
    <w:link w:val="TekstdymkaZnak"/>
    <w:uiPriority w:val="99"/>
    <w:semiHidden/>
    <w:unhideWhenUsed/>
    <w:qFormat/>
    <w:rsid w:val="00B91DC7"/>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C3BB1"/>
    <w:rPr>
      <w:sz w:val="20"/>
      <w:szCs w:val="20"/>
    </w:rPr>
  </w:style>
  <w:style w:type="paragraph" w:styleId="Tematkomentarza">
    <w:name w:val="annotation subject"/>
    <w:basedOn w:val="Tekstkomentarza"/>
    <w:next w:val="Tekstkomentarza"/>
    <w:link w:val="TematkomentarzaZnak"/>
    <w:uiPriority w:val="99"/>
    <w:semiHidden/>
    <w:unhideWhenUsed/>
    <w:qFormat/>
    <w:rsid w:val="00DC3BB1"/>
    <w:rPr>
      <w:b/>
      <w:bCs/>
    </w:rPr>
  </w:style>
  <w:style w:type="paragraph" w:styleId="Akapitzlist">
    <w:name w:val="List Paragraph"/>
    <w:basedOn w:val="Normalny"/>
    <w:uiPriority w:val="34"/>
    <w:qFormat/>
    <w:rsid w:val="00DC3BB1"/>
    <w:pPr>
      <w:ind w:left="720"/>
      <w:contextualSpacing/>
    </w:pPr>
  </w:style>
  <w:style w:type="paragraph" w:customStyle="1" w:styleId="Standard">
    <w:name w:val="Standard"/>
    <w:qFormat/>
    <w:rsid w:val="006D3F6B"/>
    <w:pPr>
      <w:widowControl w:val="0"/>
      <w:textAlignment w:val="baseline"/>
    </w:pPr>
    <w:rPr>
      <w:rFonts w:eastAsia="Lucida Sans Unicode" w:cs="Tahoma"/>
      <w:color w:val="000000"/>
      <w:kern w:val="2"/>
      <w:sz w:val="24"/>
      <w:szCs w:val="24"/>
      <w:lang w:val="en-US" w:eastAsia="zh-CN" w:bidi="en-US"/>
    </w:rPr>
  </w:style>
  <w:style w:type="paragraph" w:customStyle="1" w:styleId="Gwkaistopka">
    <w:name w:val="Główka i stopka"/>
    <w:basedOn w:val="Normalny"/>
    <w:qFormat/>
  </w:style>
  <w:style w:type="paragraph" w:styleId="Stopka">
    <w:name w:val="footer"/>
    <w:basedOn w:val="Gwkaistopka"/>
  </w:style>
  <w:style w:type="numbering" w:customStyle="1" w:styleId="Zaimportowanystyl3">
    <w:name w:val="Zaimportowany styl 3"/>
    <w:qFormat/>
  </w:style>
  <w:style w:type="numbering" w:customStyle="1" w:styleId="Zaimportowanystyl4">
    <w:name w:val="Zaimportowany styl 4"/>
    <w:qFormat/>
  </w:style>
  <w:style w:type="numbering" w:customStyle="1" w:styleId="Zaimportowanystyl5">
    <w:name w:val="Zaimportowany styl 5"/>
    <w:qFormat/>
  </w:style>
  <w:style w:type="numbering" w:customStyle="1" w:styleId="Zaimportowanystyl6">
    <w:name w:val="Zaimportowany styl 6"/>
    <w:qFormat/>
  </w:style>
  <w:style w:type="numbering" w:customStyle="1" w:styleId="Zaimportowanystyl7">
    <w:name w:val="Zaimportowany styl 7"/>
    <w:qFormat/>
  </w:style>
  <w:style w:type="numbering" w:customStyle="1" w:styleId="Zaimportowanystyl8">
    <w:name w:val="Zaimportowany styl 8"/>
    <w:qFormat/>
  </w:style>
  <w:style w:type="numbering" w:customStyle="1" w:styleId="Zaimportowanystyl9">
    <w:name w:val="Zaimportowany styl 9"/>
    <w:qFormat/>
  </w:style>
  <w:style w:type="numbering" w:customStyle="1" w:styleId="Zaimportowanystyl10">
    <w:name w:val="Zaimportowany styl 10"/>
    <w:qFormat/>
  </w:style>
  <w:style w:type="numbering" w:customStyle="1" w:styleId="Zaimportowanystyl12">
    <w:name w:val="Zaimportowany styl 12"/>
    <w:qFormat/>
  </w:style>
  <w:style w:type="numbering" w:customStyle="1" w:styleId="Zaimportowanystyl13">
    <w:name w:val="Zaimportowany styl 13"/>
    <w:qFormat/>
  </w:style>
  <w:style w:type="numbering" w:customStyle="1" w:styleId="Zaimportowanystyl14">
    <w:name w:val="Zaimportowany styl 14"/>
    <w:qFormat/>
  </w:style>
  <w:style w:type="numbering" w:customStyle="1" w:styleId="Zaimportowanystyl15">
    <w:name w:val="Zaimportowany styl 15"/>
    <w:qFormat/>
  </w:style>
  <w:style w:type="numbering" w:customStyle="1" w:styleId="Zaimportowanystyl16">
    <w:name w:val="Zaimportowany styl 16"/>
    <w:qFormat/>
  </w:style>
  <w:style w:type="numbering" w:customStyle="1" w:styleId="Zaimportowanystyl17">
    <w:name w:val="Zaimportowany styl 17"/>
    <w:qFormat/>
  </w:style>
  <w:style w:type="numbering" w:customStyle="1" w:styleId="Zaimportowanystyl18">
    <w:name w:val="Zaimportowany styl 18"/>
    <w:qFormat/>
  </w:style>
  <w:style w:type="numbering" w:customStyle="1" w:styleId="Zaimportowanystyl19">
    <w:name w:val="Zaimportowany styl 19"/>
    <w:qFormat/>
  </w:style>
  <w:style w:type="numbering" w:customStyle="1" w:styleId="Zaimportowanystyl20">
    <w:name w:val="Zaimportowany styl 20"/>
    <w:qFormat/>
  </w:style>
  <w:style w:type="numbering" w:customStyle="1" w:styleId="Zaimportowanystyl21">
    <w:name w:val="Zaimportowany styl 21"/>
    <w:qFormat/>
  </w:style>
  <w:style w:type="numbering" w:customStyle="1" w:styleId="Zaimportowanystyl22">
    <w:name w:val="Zaimportowany styl 22"/>
    <w:qFormat/>
  </w:style>
  <w:style w:type="numbering" w:customStyle="1" w:styleId="Zaimportowanystyl23">
    <w:name w:val="Zaimportowany styl 23"/>
    <w:qFormat/>
  </w:style>
  <w:style w:type="numbering" w:customStyle="1" w:styleId="Zaimportowanystyl24">
    <w:name w:val="Zaimportowany styl 24"/>
    <w:qFormat/>
  </w:style>
  <w:style w:type="numbering" w:customStyle="1" w:styleId="Zaimportowanystyl25">
    <w:name w:val="Zaimportowany styl 25"/>
    <w:qFormat/>
  </w:style>
  <w:style w:type="numbering" w:customStyle="1" w:styleId="Zaimportowanystyl26">
    <w:name w:val="Zaimportowany styl 26"/>
    <w:qFormat/>
  </w:style>
  <w:style w:type="numbering" w:customStyle="1" w:styleId="Zaimportowanystyl27">
    <w:name w:val="Zaimportowany styl 27"/>
    <w:qFormat/>
  </w:style>
  <w:style w:type="numbering" w:customStyle="1" w:styleId="Zaimportowanystyl28">
    <w:name w:val="Zaimportowany styl 28"/>
    <w:qFormat/>
  </w:style>
  <w:style w:type="numbering" w:customStyle="1" w:styleId="Zaimportowanystyl29">
    <w:name w:val="Zaimportowany styl 29"/>
    <w:qFormat/>
  </w:style>
  <w:style w:type="numbering" w:customStyle="1" w:styleId="Zaimportowanystyl30">
    <w:name w:val="Zaimportowany styl 30"/>
    <w:qFormat/>
  </w:style>
  <w:style w:type="numbering" w:customStyle="1" w:styleId="Zaimportowanystyl31">
    <w:name w:val="Zaimportowany styl 31"/>
    <w:qFormat/>
  </w:style>
  <w:style w:type="numbering" w:customStyle="1" w:styleId="Zaimportowanystyl32">
    <w:name w:val="Zaimportowany styl 32"/>
    <w:qFormat/>
  </w:style>
  <w:style w:type="numbering" w:customStyle="1" w:styleId="Zaimportowanystyl33">
    <w:name w:val="Zaimportowany styl 33"/>
    <w:qFormat/>
  </w:style>
  <w:style w:type="numbering" w:customStyle="1" w:styleId="Zaimportowanystyl34">
    <w:name w:val="Zaimportowany styl 34"/>
    <w:qFormat/>
  </w:style>
  <w:style w:type="numbering" w:customStyle="1" w:styleId="Zaimportowanystyl36">
    <w:name w:val="Zaimportowany styl 36"/>
    <w:qFormat/>
  </w:style>
  <w:style w:type="numbering" w:customStyle="1" w:styleId="Zaimportowanystyl37">
    <w:name w:val="Zaimportowany styl 37"/>
    <w:qFormat/>
  </w:style>
  <w:style w:type="numbering" w:customStyle="1" w:styleId="Zaimportowanystyl38">
    <w:name w:val="Zaimportowany styl 38"/>
    <w:qFormat/>
  </w:style>
  <w:style w:type="numbering" w:customStyle="1" w:styleId="Zaimportowanystyl39">
    <w:name w:val="Zaimportowany styl 39"/>
    <w:qFormat/>
  </w:style>
  <w:style w:type="numbering" w:customStyle="1" w:styleId="Zaimportowanystyl40">
    <w:name w:val="Zaimportowany styl 40"/>
    <w:qFormat/>
  </w:style>
  <w:style w:type="numbering" w:customStyle="1" w:styleId="Zaimportowanystyl41">
    <w:name w:val="Zaimportowany styl 41"/>
    <w:qFormat/>
  </w:style>
  <w:style w:type="numbering" w:customStyle="1" w:styleId="Zaimportowanystyl42">
    <w:name w:val="Zaimportowany styl 42"/>
    <w:qFormat/>
  </w:style>
  <w:style w:type="numbering" w:customStyle="1" w:styleId="Zaimportowanystyl43">
    <w:name w:val="Zaimportowany styl 43"/>
    <w:qFormat/>
  </w:style>
  <w:style w:type="numbering" w:customStyle="1" w:styleId="Zaimportowanystyl44">
    <w:name w:val="Zaimportowany styl 44"/>
    <w:qFormat/>
  </w:style>
  <w:style w:type="numbering" w:customStyle="1" w:styleId="Zaimportowanystyl45">
    <w:name w:val="Zaimportowany styl 45"/>
    <w:qFormat/>
  </w:style>
  <w:style w:type="numbering" w:customStyle="1" w:styleId="Zaimportowanystyl46">
    <w:name w:val="Zaimportowany styl 46"/>
    <w:qFormat/>
  </w:style>
  <w:style w:type="numbering" w:customStyle="1" w:styleId="Zaimportowanystyl47">
    <w:name w:val="Zaimportowany styl 47"/>
    <w:qFormat/>
  </w:style>
  <w:style w:type="numbering" w:customStyle="1" w:styleId="Zaimportowanystyl48">
    <w:name w:val="Zaimportowany styl 48"/>
    <w:qFormat/>
  </w:style>
  <w:style w:type="numbering" w:customStyle="1" w:styleId="Zaimportowanystyl49">
    <w:name w:val="Zaimportowany styl 49"/>
    <w:qFormat/>
  </w:style>
  <w:style w:type="numbering" w:customStyle="1" w:styleId="Zaimportowanystyl50">
    <w:name w:val="Zaimportowany styl 50"/>
    <w:qFormat/>
  </w:style>
  <w:style w:type="numbering" w:customStyle="1" w:styleId="Zaimportowanystyl51">
    <w:name w:val="Zaimportowany styl 51"/>
    <w:qFormat/>
  </w:style>
  <w:style w:type="numbering" w:customStyle="1" w:styleId="Zaimportowanystyl52">
    <w:name w:val="Zaimportowany styl 52"/>
    <w:qFormat/>
  </w:style>
  <w:style w:type="numbering" w:customStyle="1" w:styleId="Zaimportowanystyl53">
    <w:name w:val="Zaimportowany styl 53"/>
    <w:qFormat/>
  </w:style>
  <w:style w:type="numbering" w:customStyle="1" w:styleId="Zaimportowanystyl56">
    <w:name w:val="Zaimportowany styl 56"/>
    <w:qFormat/>
  </w:style>
  <w:style w:type="numbering" w:customStyle="1" w:styleId="Zaimportowanystyl57">
    <w:name w:val="Zaimportowany styl 57"/>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iuro@park-wodny.kalis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12D0C-CEEF-4A7F-BD72-F21EDB4B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9512</Words>
  <Characters>57075</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dc:description/>
  <cp:lastModifiedBy>Joanna</cp:lastModifiedBy>
  <cp:revision>2</cp:revision>
  <cp:lastPrinted>2021-09-27T12:25:00Z</cp:lastPrinted>
  <dcterms:created xsi:type="dcterms:W3CDTF">2021-10-18T05:37:00Z</dcterms:created>
  <dcterms:modified xsi:type="dcterms:W3CDTF">2021-10-18T05:37:00Z</dcterms:modified>
  <dc:language>pl-PL</dc:language>
</cp:coreProperties>
</file>