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63358" w14:textId="77777777" w:rsidR="000E363A" w:rsidRDefault="000E363A" w:rsidP="000E363A">
      <w:pPr>
        <w:overflowPunct w:val="0"/>
        <w:autoSpaceDE w:val="0"/>
        <w:autoSpaceDN w:val="0"/>
        <w:adjustRightInd w:val="0"/>
        <w:jc w:val="center"/>
      </w:pPr>
      <w:r>
        <w:rPr>
          <w:b/>
        </w:rPr>
        <w:t>Umowa nr 1  /DŻ/2022</w:t>
      </w:r>
    </w:p>
    <w:p w14:paraId="5A7C9CDF" w14:textId="77777777" w:rsidR="000E363A" w:rsidRDefault="000E363A" w:rsidP="000E363A">
      <w:pPr>
        <w:overflowPunct w:val="0"/>
        <w:autoSpaceDE w:val="0"/>
        <w:autoSpaceDN w:val="0"/>
        <w:adjustRightInd w:val="0"/>
        <w:jc w:val="center"/>
      </w:pPr>
    </w:p>
    <w:p w14:paraId="799AF20C" w14:textId="148BA95C" w:rsidR="000E363A" w:rsidRDefault="000E363A" w:rsidP="000E363A">
      <w:pPr>
        <w:overflowPunct w:val="0"/>
        <w:autoSpaceDE w:val="0"/>
        <w:autoSpaceDN w:val="0"/>
        <w:adjustRightInd w:val="0"/>
        <w:jc w:val="both"/>
      </w:pPr>
      <w:r>
        <w:t>zawarta w dniu   w Krakowie pomiędzy:</w:t>
      </w:r>
    </w:p>
    <w:p w14:paraId="4844AACC" w14:textId="77777777" w:rsidR="000E363A" w:rsidRDefault="000E363A" w:rsidP="000E363A">
      <w:pPr>
        <w:overflowPunct w:val="0"/>
        <w:autoSpaceDE w:val="0"/>
        <w:autoSpaceDN w:val="0"/>
        <w:adjustRightInd w:val="0"/>
        <w:jc w:val="both"/>
      </w:pPr>
    </w:p>
    <w:p w14:paraId="0D593871" w14:textId="77777777" w:rsidR="000E363A" w:rsidRDefault="000E363A" w:rsidP="000E363A">
      <w:pPr>
        <w:overflowPunct w:val="0"/>
        <w:autoSpaceDE w:val="0"/>
        <w:autoSpaceDN w:val="0"/>
        <w:adjustRightInd w:val="0"/>
        <w:jc w:val="both"/>
      </w:pPr>
      <w:r>
        <w:rPr>
          <w:b/>
          <w:bCs/>
        </w:rPr>
        <w:t>Szpitalem Specjalistycznym im. J. Dietla z siedzibą w Krakowie, 31-121 Kraków,                  ul. Skarbowa 4,</w:t>
      </w:r>
      <w:r>
        <w:t xml:space="preserve"> zarejestrowanym w Sądzie Rejonowym dla </w:t>
      </w:r>
      <w:proofErr w:type="spellStart"/>
      <w:r>
        <w:t>Krakowa-Śródmieścia</w:t>
      </w:r>
      <w:proofErr w:type="spellEnd"/>
      <w:r>
        <w:t xml:space="preserve">  w Krakowie XI Wydział Gospodarczy  Krajowego Rejestru Sądowego pod nr 0000032179, NIP: 676-20-83-306, Regon: 351564179,</w:t>
      </w:r>
    </w:p>
    <w:p w14:paraId="32D702D8" w14:textId="77777777" w:rsidR="000E363A" w:rsidRDefault="000E363A" w:rsidP="000E363A">
      <w:pPr>
        <w:overflowPunct w:val="0"/>
        <w:autoSpaceDE w:val="0"/>
        <w:autoSpaceDN w:val="0"/>
        <w:adjustRightInd w:val="0"/>
        <w:jc w:val="both"/>
      </w:pPr>
      <w:r>
        <w:t xml:space="preserve">reprezentowanym przez </w:t>
      </w:r>
    </w:p>
    <w:p w14:paraId="7D94F05B" w14:textId="77777777" w:rsidR="000E363A" w:rsidRDefault="000E363A" w:rsidP="000E363A">
      <w:pPr>
        <w:overflowPunct w:val="0"/>
        <w:autoSpaceDE w:val="0"/>
        <w:autoSpaceDN w:val="0"/>
        <w:adjustRightInd w:val="0"/>
        <w:rPr>
          <w:b/>
        </w:rPr>
      </w:pPr>
      <w:r>
        <w:rPr>
          <w:b/>
        </w:rPr>
        <w:t xml:space="preserve">dr. med. </w:t>
      </w:r>
      <w:r>
        <w:rPr>
          <w:b/>
          <w:bCs/>
        </w:rPr>
        <w:t xml:space="preserve">Wojciecha Zaręba </w:t>
      </w:r>
      <w:r>
        <w:rPr>
          <w:b/>
        </w:rPr>
        <w:t xml:space="preserve">– Dyrektora, </w:t>
      </w:r>
    </w:p>
    <w:p w14:paraId="55D5D5BC" w14:textId="77777777" w:rsidR="000E363A" w:rsidRDefault="000E363A" w:rsidP="000E363A">
      <w:pPr>
        <w:overflowPunct w:val="0"/>
        <w:autoSpaceDE w:val="0"/>
        <w:autoSpaceDN w:val="0"/>
        <w:adjustRightInd w:val="0"/>
        <w:jc w:val="both"/>
      </w:pPr>
      <w:r>
        <w:t>zwanym dalej Zamawiającym</w:t>
      </w:r>
    </w:p>
    <w:p w14:paraId="07755EBF" w14:textId="77777777" w:rsidR="000E363A" w:rsidRDefault="000E363A" w:rsidP="000E363A">
      <w:pPr>
        <w:overflowPunct w:val="0"/>
        <w:autoSpaceDE w:val="0"/>
        <w:autoSpaceDN w:val="0"/>
        <w:adjustRightInd w:val="0"/>
        <w:jc w:val="both"/>
        <w:rPr>
          <w:b/>
          <w:bCs/>
        </w:rPr>
      </w:pPr>
      <w:r>
        <w:rPr>
          <w:b/>
          <w:bCs/>
        </w:rPr>
        <w:t>a</w:t>
      </w:r>
    </w:p>
    <w:p w14:paraId="3CC089DF" w14:textId="6D1DADAD" w:rsidR="000E363A" w:rsidRDefault="000E363A" w:rsidP="000E363A">
      <w:pPr>
        <w:overflowPunct w:val="0"/>
        <w:autoSpaceDE w:val="0"/>
        <w:autoSpaceDN w:val="0"/>
        <w:adjustRightInd w:val="0"/>
        <w:jc w:val="both"/>
        <w:rPr>
          <w:b/>
        </w:rPr>
      </w:pPr>
      <w:r>
        <w:rPr>
          <w:b/>
        </w:rPr>
        <w:t>p.  –</w:t>
      </w:r>
      <w:r>
        <w:rPr>
          <w:b/>
        </w:rPr>
        <w:t>………………..</w:t>
      </w:r>
      <w:r>
        <w:t xml:space="preserve">, zarejestrowaną w Centralnej Ewidencji i Informacji o Działalności Gospodarczej, , Regon: . </w:t>
      </w:r>
    </w:p>
    <w:p w14:paraId="41760A9A" w14:textId="77777777" w:rsidR="000E363A" w:rsidRDefault="000E363A" w:rsidP="000E363A">
      <w:pPr>
        <w:overflowPunct w:val="0"/>
        <w:autoSpaceDE w:val="0"/>
        <w:autoSpaceDN w:val="0"/>
        <w:adjustRightInd w:val="0"/>
        <w:jc w:val="both"/>
      </w:pPr>
      <w:r>
        <w:t>zwanym dalej Dostawcą.</w:t>
      </w:r>
    </w:p>
    <w:p w14:paraId="68818092" w14:textId="77777777" w:rsidR="000E363A" w:rsidRDefault="000E363A" w:rsidP="000E363A">
      <w:pPr>
        <w:overflowPunct w:val="0"/>
        <w:autoSpaceDE w:val="0"/>
        <w:autoSpaceDN w:val="0"/>
        <w:adjustRightInd w:val="0"/>
        <w:jc w:val="both"/>
      </w:pPr>
    </w:p>
    <w:p w14:paraId="4B2E5DF2" w14:textId="77777777" w:rsidR="000E363A" w:rsidRDefault="000E363A" w:rsidP="000E363A">
      <w:pPr>
        <w:overflowPunct w:val="0"/>
        <w:autoSpaceDE w:val="0"/>
        <w:autoSpaceDN w:val="0"/>
        <w:adjustRightInd w:val="0"/>
        <w:jc w:val="both"/>
        <w:rPr>
          <w:bCs/>
          <w:iCs/>
        </w:rPr>
      </w:pPr>
      <w:r>
        <w:rPr>
          <w:bCs/>
          <w:iCs/>
        </w:rPr>
        <w:t>Umowa została zawarta bez stosowania ustawy z dnia 11 września 2019 r. Prawo Zamówień Publicznych, zgodnie z art. 2 ust.1 pkt. 1 ustawy Prawo zamówień publicznych.</w:t>
      </w:r>
    </w:p>
    <w:p w14:paraId="4CD6DEE3" w14:textId="77777777" w:rsidR="000E363A" w:rsidRDefault="000E363A" w:rsidP="000E363A">
      <w:pPr>
        <w:overflowPunct w:val="0"/>
        <w:autoSpaceDE w:val="0"/>
        <w:autoSpaceDN w:val="0"/>
        <w:adjustRightInd w:val="0"/>
        <w:jc w:val="both"/>
        <w:rPr>
          <w:i/>
        </w:rPr>
      </w:pPr>
    </w:p>
    <w:p w14:paraId="6A31795D" w14:textId="77777777" w:rsidR="000E363A" w:rsidRDefault="000E363A" w:rsidP="000E363A">
      <w:pPr>
        <w:overflowPunct w:val="0"/>
        <w:autoSpaceDE w:val="0"/>
        <w:autoSpaceDN w:val="0"/>
        <w:adjustRightInd w:val="0"/>
        <w:jc w:val="both"/>
        <w:rPr>
          <w:b/>
        </w:rPr>
      </w:pPr>
      <w:r>
        <w:t xml:space="preserve">                                                    </w:t>
      </w:r>
    </w:p>
    <w:p w14:paraId="0709C8E5" w14:textId="77777777" w:rsidR="000E363A" w:rsidRDefault="000E363A" w:rsidP="000E363A">
      <w:pPr>
        <w:overflowPunct w:val="0"/>
        <w:autoSpaceDE w:val="0"/>
        <w:autoSpaceDN w:val="0"/>
        <w:adjustRightInd w:val="0"/>
        <w:jc w:val="center"/>
        <w:rPr>
          <w:b/>
        </w:rPr>
      </w:pPr>
      <w:r>
        <w:rPr>
          <w:b/>
        </w:rPr>
        <w:t>Przedmiot Umowy</w:t>
      </w:r>
    </w:p>
    <w:p w14:paraId="1D6CA015" w14:textId="77777777" w:rsidR="000E363A" w:rsidRDefault="000E363A" w:rsidP="000E363A">
      <w:pPr>
        <w:overflowPunct w:val="0"/>
        <w:autoSpaceDE w:val="0"/>
        <w:autoSpaceDN w:val="0"/>
        <w:adjustRightInd w:val="0"/>
        <w:jc w:val="both"/>
      </w:pPr>
      <w:r>
        <w:t xml:space="preserve">                                                                                                                                                                                                                                   </w:t>
      </w:r>
    </w:p>
    <w:p w14:paraId="6B460384" w14:textId="77777777" w:rsidR="000E363A" w:rsidRDefault="000E363A" w:rsidP="000E363A">
      <w:pPr>
        <w:overflowPunct w:val="0"/>
        <w:autoSpaceDE w:val="0"/>
        <w:autoSpaceDN w:val="0"/>
        <w:adjustRightInd w:val="0"/>
        <w:jc w:val="center"/>
        <w:rPr>
          <w:b/>
          <w:bCs/>
        </w:rPr>
      </w:pPr>
      <w:r>
        <w:rPr>
          <w:b/>
          <w:bCs/>
          <w:position w:val="2"/>
        </w:rPr>
        <w:t>§</w:t>
      </w:r>
      <w:r>
        <w:rPr>
          <w:b/>
          <w:bCs/>
        </w:rPr>
        <w:t xml:space="preserve"> 1</w:t>
      </w:r>
    </w:p>
    <w:p w14:paraId="7801E080" w14:textId="77777777" w:rsidR="000E363A" w:rsidRDefault="000E363A" w:rsidP="000E363A">
      <w:pPr>
        <w:pStyle w:val="Akapitzlist"/>
        <w:numPr>
          <w:ilvl w:val="0"/>
          <w:numId w:val="1"/>
        </w:numPr>
        <w:tabs>
          <w:tab w:val="left" w:pos="360"/>
        </w:tabs>
        <w:overflowPunct w:val="0"/>
        <w:autoSpaceDE w:val="0"/>
        <w:autoSpaceDN w:val="0"/>
        <w:adjustRightInd w:val="0"/>
        <w:ind w:left="360"/>
        <w:jc w:val="both"/>
      </w:pPr>
      <w:r>
        <w:t xml:space="preserve">Dostawca zobowiązuje się do dostarczania Zamawiającemu </w:t>
      </w:r>
      <w:r>
        <w:rPr>
          <w:b/>
          <w:bCs/>
        </w:rPr>
        <w:t>mrożonek i soków</w:t>
      </w:r>
      <w:r>
        <w:t>, zwanych dalej „towarem”, zgodnie z asortymentem i ilościami oraz po cenach określonych w załączniku nr 1 do niniejszej umowy.</w:t>
      </w:r>
    </w:p>
    <w:p w14:paraId="7B0E90F2" w14:textId="77777777" w:rsidR="000E363A" w:rsidRDefault="000E363A" w:rsidP="000E363A">
      <w:pPr>
        <w:pStyle w:val="Akapitzlist"/>
        <w:numPr>
          <w:ilvl w:val="0"/>
          <w:numId w:val="1"/>
        </w:numPr>
        <w:tabs>
          <w:tab w:val="left" w:pos="360"/>
        </w:tabs>
        <w:overflowPunct w:val="0"/>
        <w:autoSpaceDE w:val="0"/>
        <w:autoSpaceDN w:val="0"/>
        <w:adjustRightInd w:val="0"/>
        <w:ind w:left="360"/>
        <w:jc w:val="both"/>
        <w:rPr>
          <w:position w:val="2"/>
        </w:rPr>
      </w:pPr>
      <w:r>
        <w:rPr>
          <w:position w:val="2"/>
        </w:rPr>
        <w:t xml:space="preserve">Zamawiający będzie składał w okresie obowiązywania umowy zamówienia według jego rzeczywistych potrzeb. </w:t>
      </w:r>
    </w:p>
    <w:p w14:paraId="78DB9D41" w14:textId="77777777" w:rsidR="000E363A" w:rsidRDefault="000E363A" w:rsidP="000E363A">
      <w:pPr>
        <w:numPr>
          <w:ilvl w:val="0"/>
          <w:numId w:val="1"/>
        </w:numPr>
        <w:suppressLineNumbers/>
        <w:suppressAutoHyphens/>
        <w:ind w:left="360"/>
        <w:jc w:val="both"/>
        <w:rPr>
          <w:color w:val="000000"/>
        </w:rPr>
      </w:pPr>
      <w:bookmarkStart w:id="0" w:name="_Hlk113614352"/>
      <w:r>
        <w:rPr>
          <w:color w:val="000000"/>
        </w:rPr>
        <w:t>Zamawiający zastrzega sobie, możliwość zmiany ilości zamówionego towaru między poszczególnymi pozycjami asortymentu, przy zachowaniu zaoferowanych przez dostawcę cen jednostkowych i sumarycznej ceny brutto określonych w załączniku do umowy. Zmiany w tym zakresie nie stanowią zmiany warunków umowy i nie wymagają formy pisemnej w postaci aneksu.</w:t>
      </w:r>
    </w:p>
    <w:p w14:paraId="1C2CC4DF" w14:textId="77777777" w:rsidR="000E363A" w:rsidRDefault="000E363A" w:rsidP="000E363A">
      <w:pPr>
        <w:pStyle w:val="Akapitzlist"/>
        <w:numPr>
          <w:ilvl w:val="0"/>
          <w:numId w:val="1"/>
        </w:numPr>
        <w:tabs>
          <w:tab w:val="left" w:pos="360"/>
        </w:tabs>
        <w:overflowPunct w:val="0"/>
        <w:autoSpaceDE w:val="0"/>
        <w:autoSpaceDN w:val="0"/>
        <w:adjustRightInd w:val="0"/>
        <w:ind w:left="360"/>
        <w:jc w:val="both"/>
        <w:rPr>
          <w:position w:val="2"/>
        </w:rPr>
      </w:pPr>
      <w:bookmarkStart w:id="1" w:name="_Hlk113613852"/>
      <w:r>
        <w:rPr>
          <w:position w:val="2"/>
        </w:rPr>
        <w:t xml:space="preserve">Ilość towaru zamówiona przez Zamawiającego w trakcie obowiązywania umowy może być niższa niż podana w załączniku nr 1 do umowy. Zamówienie przez Zamawiającego mniejszej ilości umowy, w granicach określonych w ust. 5,  nie stanowi zmiany umowy i nie wymaga zgody Dostawcy. </w:t>
      </w:r>
    </w:p>
    <w:p w14:paraId="7C895508" w14:textId="77777777" w:rsidR="000E363A" w:rsidRDefault="000E363A" w:rsidP="000E363A">
      <w:pPr>
        <w:pStyle w:val="Akapitzlist"/>
        <w:numPr>
          <w:ilvl w:val="0"/>
          <w:numId w:val="1"/>
        </w:numPr>
        <w:tabs>
          <w:tab w:val="left" w:pos="360"/>
        </w:tabs>
        <w:overflowPunct w:val="0"/>
        <w:autoSpaceDE w:val="0"/>
        <w:autoSpaceDN w:val="0"/>
        <w:adjustRightInd w:val="0"/>
        <w:ind w:left="360"/>
        <w:jc w:val="both"/>
        <w:rPr>
          <w:position w:val="2"/>
        </w:rPr>
      </w:pPr>
      <w:r>
        <w:rPr>
          <w:position w:val="2"/>
        </w:rPr>
        <w:t>Niewykonanie przez Zamawiającego umowy w zakresie do 50 % wartości brutto umowy, o której mowa w § 3 ust. 1 nie wymaga podania przyczyn i nie stanowi podstawy jego odpowiedzialności z tytułu niewykonania lub nienależytego wykonania umowy.</w:t>
      </w:r>
    </w:p>
    <w:p w14:paraId="3B9012AF" w14:textId="77777777" w:rsidR="000E363A" w:rsidRDefault="000E363A" w:rsidP="000E363A">
      <w:pPr>
        <w:pStyle w:val="Akapitzlist"/>
        <w:numPr>
          <w:ilvl w:val="0"/>
          <w:numId w:val="1"/>
        </w:numPr>
        <w:tabs>
          <w:tab w:val="left" w:pos="360"/>
        </w:tabs>
        <w:overflowPunct w:val="0"/>
        <w:autoSpaceDE w:val="0"/>
        <w:autoSpaceDN w:val="0"/>
        <w:adjustRightInd w:val="0"/>
        <w:ind w:left="360"/>
        <w:jc w:val="both"/>
        <w:rPr>
          <w:position w:val="2"/>
        </w:rPr>
      </w:pPr>
      <w:r>
        <w:rPr>
          <w:position w:val="2"/>
        </w:rPr>
        <w:t>Dostawca zobowiązuje się do zapewnienia ciągłości dostaw w okresie obowiązywania umowy. Dostawca jest zobowiązany do zapewnienia ciągłości dostaw towarów także w</w:t>
      </w:r>
      <w:r>
        <w:rPr>
          <w:position w:val="2"/>
        </w:rPr>
        <w:br/>
        <w:t>przypadku wystąpienia sytuacji kryzysowych, stanów nadzwyczajnych, zagrożenia</w:t>
      </w:r>
      <w:r>
        <w:rPr>
          <w:position w:val="2"/>
        </w:rPr>
        <w:br/>
        <w:t>bezpieczeństwa państwa i wojny, w których Zamawiającego dotyczą obowiązki w</w:t>
      </w:r>
      <w:r>
        <w:rPr>
          <w:position w:val="2"/>
        </w:rPr>
        <w:br/>
        <w:t>zakresie realizacji zadań związanych z obronnością państwa oraz zarządzania</w:t>
      </w:r>
      <w:r>
        <w:rPr>
          <w:position w:val="2"/>
        </w:rPr>
        <w:br/>
        <w:t>kryzysowego, w szczególności wynikające z postanowień rozporządzenia Rady</w:t>
      </w:r>
      <w:r>
        <w:rPr>
          <w:position w:val="2"/>
        </w:rPr>
        <w:br/>
        <w:t>Ministrów z dnia 27 czerwca 2012 r. w sprawie warunków i sposobu przygotowania oraz wykorzystania podmiotów leczniczych na potrzeby obronne państwa oraz właściwości organów w tych sprawach (Dz. U. z 2012 r., nr 741).</w:t>
      </w:r>
    </w:p>
    <w:p w14:paraId="2129AA4E" w14:textId="77777777" w:rsidR="000E363A" w:rsidRDefault="000E363A" w:rsidP="000E363A">
      <w:pPr>
        <w:pStyle w:val="Akapitzlist"/>
        <w:numPr>
          <w:ilvl w:val="0"/>
          <w:numId w:val="1"/>
        </w:numPr>
        <w:tabs>
          <w:tab w:val="left" w:pos="360"/>
        </w:tabs>
        <w:overflowPunct w:val="0"/>
        <w:autoSpaceDE w:val="0"/>
        <w:autoSpaceDN w:val="0"/>
        <w:adjustRightInd w:val="0"/>
        <w:ind w:left="360"/>
        <w:jc w:val="both"/>
        <w:rPr>
          <w:position w:val="2"/>
        </w:rPr>
      </w:pPr>
      <w:r>
        <w:rPr>
          <w:position w:val="2"/>
        </w:rPr>
        <w:lastRenderedPageBreak/>
        <w:t>Dostawca oświadcza, że przedmiot umowy będzie realizować bez udziału podwykonawców.</w:t>
      </w:r>
    </w:p>
    <w:p w14:paraId="567726EF" w14:textId="77777777" w:rsidR="000E363A" w:rsidRDefault="000E363A" w:rsidP="000E363A">
      <w:pPr>
        <w:pStyle w:val="Akapitzlist"/>
        <w:numPr>
          <w:ilvl w:val="0"/>
          <w:numId w:val="1"/>
        </w:numPr>
        <w:tabs>
          <w:tab w:val="left" w:pos="360"/>
        </w:tabs>
        <w:overflowPunct w:val="0"/>
        <w:autoSpaceDE w:val="0"/>
        <w:autoSpaceDN w:val="0"/>
        <w:adjustRightInd w:val="0"/>
        <w:ind w:left="360"/>
        <w:jc w:val="both"/>
        <w:rPr>
          <w:position w:val="2"/>
        </w:rPr>
      </w:pPr>
      <w:r>
        <w:rPr>
          <w:position w:val="2"/>
        </w:rPr>
        <w:t>Zamawiający zastrzega w ramach opcji możliwość zamówienia, na warunkach określonych niniejszą umową, w tym dotyczących terminu i sposobu realizacji dostaw, kar umownych i gwarancji, dodatkowego towaru, o którym mowa w ust. 1 oraz załączniku nr 1 do umowy do 10% wartości brutto umowy, a w przypadku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Rady Ministrów z dnia 27 czerwca 2012 r. w sprawie warunków i sposobu przygotowania oraz wykorzystania podmiotów leczniczych na potrzeby obronne państwa oraz właściwości organów w tych sprawach (Dz. U. z 2012 r., nr 741) – do 20 % wartości brutto umowy, po cenach określonych w załączniku nr 1 do umowy.</w:t>
      </w:r>
    </w:p>
    <w:p w14:paraId="341D8C4C" w14:textId="77777777" w:rsidR="000E363A" w:rsidRDefault="000E363A" w:rsidP="000E363A">
      <w:pPr>
        <w:pStyle w:val="Akapitzlist"/>
        <w:numPr>
          <w:ilvl w:val="0"/>
          <w:numId w:val="1"/>
        </w:numPr>
        <w:tabs>
          <w:tab w:val="left" w:pos="360"/>
        </w:tabs>
        <w:overflowPunct w:val="0"/>
        <w:autoSpaceDE w:val="0"/>
        <w:autoSpaceDN w:val="0"/>
        <w:adjustRightInd w:val="0"/>
        <w:ind w:left="360"/>
        <w:jc w:val="both"/>
        <w:rPr>
          <w:position w:val="2"/>
        </w:rPr>
      </w:pPr>
      <w:r>
        <w:rPr>
          <w:position w:val="2"/>
        </w:rPr>
        <w:t xml:space="preserve">Zamawiający podejmuje decyzje co do skorzystania z prawa opcji zgodnie z zapotrzebowaniem i posiadanymi możliwościami finansowymi. </w:t>
      </w:r>
    </w:p>
    <w:p w14:paraId="6C9C018B" w14:textId="77777777" w:rsidR="000E363A" w:rsidRDefault="000E363A" w:rsidP="000E363A">
      <w:pPr>
        <w:pStyle w:val="Akapitzlist"/>
        <w:numPr>
          <w:ilvl w:val="0"/>
          <w:numId w:val="1"/>
        </w:numPr>
        <w:tabs>
          <w:tab w:val="left" w:pos="360"/>
        </w:tabs>
        <w:overflowPunct w:val="0"/>
        <w:autoSpaceDE w:val="0"/>
        <w:autoSpaceDN w:val="0"/>
        <w:adjustRightInd w:val="0"/>
        <w:ind w:left="360"/>
        <w:jc w:val="both"/>
        <w:rPr>
          <w:position w:val="2"/>
        </w:rPr>
      </w:pPr>
      <w:r>
        <w:rPr>
          <w:position w:val="2"/>
        </w:rPr>
        <w:t>Skorzystanie z opcji jest prawem, a nie obowiązkiem Zamawiającego. Nie skorzystanie z prawa opcji nie rodzi po stronie Dostawcy żadnych roszczeń.</w:t>
      </w:r>
    </w:p>
    <w:p w14:paraId="37F42BB4" w14:textId="77777777" w:rsidR="000E363A" w:rsidRDefault="000E363A" w:rsidP="000E363A">
      <w:pPr>
        <w:pStyle w:val="Akapitzlist"/>
        <w:numPr>
          <w:ilvl w:val="0"/>
          <w:numId w:val="1"/>
        </w:numPr>
        <w:tabs>
          <w:tab w:val="left" w:pos="360"/>
        </w:tabs>
        <w:overflowPunct w:val="0"/>
        <w:autoSpaceDE w:val="0"/>
        <w:autoSpaceDN w:val="0"/>
        <w:adjustRightInd w:val="0"/>
        <w:ind w:left="360"/>
        <w:jc w:val="both"/>
        <w:rPr>
          <w:position w:val="2"/>
        </w:rPr>
      </w:pPr>
      <w:r>
        <w:rPr>
          <w:position w:val="2"/>
        </w:rPr>
        <w:t xml:space="preserve">Zamawiający realizuje prawo opcji składając Dostawcy w okresie obowiązywania umowy oświadczenie o skorzystaniu z prawa opcji. Realizacja prawa opcji nie stanowi zmiany warunków niniejszej umowy i nie wymaga zawarcia aneksu do niniejszej umowy. Prawo opcji może być realizowane przez Zamawiającego etapowo / częściowo /fragmentarycznie / sukcesywnie w okresie realizacji zamówienia, przy czym oświadczenie o skorzystaniu przez Zamawiającego z prawa opcji (ewentualnie ostatnie z takich oświadczeń – w przypadku etapowego korzystania prawa opcji) może zostać złożone najpóźniej w ostatnim dniu obowiązywania umowy. </w:t>
      </w:r>
    </w:p>
    <w:p w14:paraId="2D3D7C1F" w14:textId="77777777" w:rsidR="000E363A" w:rsidRDefault="000E363A" w:rsidP="000E363A">
      <w:pPr>
        <w:pStyle w:val="Akapitzlist"/>
        <w:numPr>
          <w:ilvl w:val="0"/>
          <w:numId w:val="1"/>
        </w:numPr>
        <w:tabs>
          <w:tab w:val="left" w:pos="360"/>
        </w:tabs>
        <w:overflowPunct w:val="0"/>
        <w:autoSpaceDE w:val="0"/>
        <w:autoSpaceDN w:val="0"/>
        <w:adjustRightInd w:val="0"/>
        <w:ind w:left="360"/>
        <w:jc w:val="both"/>
        <w:rPr>
          <w:position w:val="2"/>
        </w:rPr>
      </w:pPr>
      <w:r>
        <w:rPr>
          <w:position w:val="2"/>
        </w:rPr>
        <w:t xml:space="preserve">Dostawca zobowiązany jest do realizacji dostaw w ramach prawa opcji w przypadku i w zakresie, w jakim korzysta z niego Zamawiający, zgodnie z treścią oświadczenia (oświadczeń) Zamawiającego o skorzystaniu z prawa opcji i warunkami określonymi w niniejszej umowie. </w:t>
      </w:r>
    </w:p>
    <w:p w14:paraId="2ACF8209" w14:textId="77777777" w:rsidR="000E363A" w:rsidRDefault="000E363A" w:rsidP="000E363A">
      <w:pPr>
        <w:pStyle w:val="Akapitzlist"/>
        <w:numPr>
          <w:ilvl w:val="0"/>
          <w:numId w:val="1"/>
        </w:numPr>
        <w:tabs>
          <w:tab w:val="left" w:pos="360"/>
        </w:tabs>
        <w:overflowPunct w:val="0"/>
        <w:autoSpaceDE w:val="0"/>
        <w:autoSpaceDN w:val="0"/>
        <w:adjustRightInd w:val="0"/>
        <w:ind w:left="360"/>
        <w:jc w:val="both"/>
        <w:rPr>
          <w:position w:val="2"/>
        </w:rPr>
      </w:pPr>
      <w:r>
        <w:rPr>
          <w:position w:val="2"/>
        </w:rPr>
        <w:t xml:space="preserve">W przypadku skorzystania przez Zamawiającego z prawa opcji uruchomiony w tym trybie zakres opcjonalny ma być realizowany na warunkach określonych niniejsza umową. </w:t>
      </w:r>
    </w:p>
    <w:bookmarkEnd w:id="1"/>
    <w:p w14:paraId="75BC65C3" w14:textId="77777777" w:rsidR="000E363A" w:rsidRDefault="000E363A" w:rsidP="000E363A">
      <w:pPr>
        <w:tabs>
          <w:tab w:val="left" w:pos="0"/>
        </w:tabs>
        <w:overflowPunct w:val="0"/>
        <w:autoSpaceDE w:val="0"/>
        <w:autoSpaceDN w:val="0"/>
        <w:adjustRightInd w:val="0"/>
        <w:jc w:val="both"/>
        <w:rPr>
          <w:position w:val="2"/>
        </w:rPr>
      </w:pPr>
    </w:p>
    <w:bookmarkEnd w:id="0"/>
    <w:p w14:paraId="5798E984" w14:textId="77777777" w:rsidR="000E363A" w:rsidRDefault="000E363A" w:rsidP="000E363A">
      <w:pPr>
        <w:tabs>
          <w:tab w:val="left" w:pos="0"/>
        </w:tabs>
        <w:overflowPunct w:val="0"/>
        <w:autoSpaceDE w:val="0"/>
        <w:autoSpaceDN w:val="0"/>
        <w:adjustRightInd w:val="0"/>
        <w:ind w:left="360" w:hanging="360"/>
        <w:jc w:val="both"/>
        <w:rPr>
          <w:position w:val="2"/>
        </w:rPr>
      </w:pPr>
    </w:p>
    <w:p w14:paraId="20435A93" w14:textId="77777777" w:rsidR="000E363A" w:rsidRDefault="000E363A" w:rsidP="000E363A">
      <w:pPr>
        <w:jc w:val="center"/>
        <w:rPr>
          <w:b/>
          <w:color w:val="000000"/>
          <w:lang w:eastAsia="ar-SA"/>
        </w:rPr>
      </w:pPr>
      <w:r>
        <w:rPr>
          <w:b/>
          <w:color w:val="000000"/>
        </w:rPr>
        <w:t>Czas i miejsce realizacji</w:t>
      </w:r>
    </w:p>
    <w:p w14:paraId="52F68946" w14:textId="77777777" w:rsidR="000E363A" w:rsidRDefault="000E363A" w:rsidP="000E363A">
      <w:pPr>
        <w:overflowPunct w:val="0"/>
        <w:autoSpaceDE w:val="0"/>
        <w:autoSpaceDN w:val="0"/>
        <w:adjustRightInd w:val="0"/>
        <w:ind w:firstLine="540"/>
        <w:jc w:val="center"/>
        <w:rPr>
          <w:b/>
          <w:bCs/>
          <w:position w:val="2"/>
        </w:rPr>
      </w:pPr>
      <w:bookmarkStart w:id="2" w:name="_Hlk18226318"/>
    </w:p>
    <w:p w14:paraId="56FD3465" w14:textId="77777777" w:rsidR="000E363A" w:rsidRDefault="000E363A" w:rsidP="000E363A">
      <w:pPr>
        <w:overflowPunct w:val="0"/>
        <w:autoSpaceDE w:val="0"/>
        <w:autoSpaceDN w:val="0"/>
        <w:adjustRightInd w:val="0"/>
        <w:ind w:firstLine="540"/>
        <w:jc w:val="center"/>
        <w:rPr>
          <w:b/>
          <w:bCs/>
          <w:position w:val="2"/>
        </w:rPr>
      </w:pPr>
      <w:r>
        <w:rPr>
          <w:b/>
          <w:bCs/>
          <w:position w:val="2"/>
        </w:rPr>
        <w:t>§ 2</w:t>
      </w:r>
    </w:p>
    <w:bookmarkEnd w:id="2"/>
    <w:p w14:paraId="4ACFEB18" w14:textId="77777777" w:rsidR="000E363A" w:rsidRDefault="000E363A" w:rsidP="000E363A">
      <w:pPr>
        <w:pStyle w:val="Akapitzlist"/>
        <w:numPr>
          <w:ilvl w:val="0"/>
          <w:numId w:val="2"/>
        </w:numPr>
        <w:rPr>
          <w:lang w:eastAsia="ar-SA"/>
        </w:rPr>
      </w:pPr>
      <w:r>
        <w:rPr>
          <w:color w:val="000000"/>
        </w:rPr>
        <w:t xml:space="preserve">Dostawca zobowiązuje się dostarczać towar określony w §1 ust. 1 wraz z fakturą do Magazynu Żywnościowego Zamawiającego w Krakowie przy ul. Skarbowej 1, </w:t>
      </w:r>
      <w:r>
        <w:rPr>
          <w:color w:val="000000"/>
        </w:rPr>
        <w:br/>
        <w:t xml:space="preserve">w dniach od poniedziałku do piątku, w godzinach 8.00 – 14.00, po złożeniu przez Kierownika Działu Żywienia lub upoważnionego pracownika Zamawiającego zamówienia na nr fax </w:t>
      </w:r>
      <w:r>
        <w:rPr>
          <w:u w:val="single"/>
        </w:rPr>
        <w:t>(12) 636 04 75, lub telefonicznie na nr (12) 635 46 51</w:t>
      </w:r>
      <w:r>
        <w:rPr>
          <w:color w:val="000000"/>
        </w:rPr>
        <w:t>. Dostawca zobowiązuje się niezwłocznie potwierdzić przyjęcie zamówienia telefonicznego faksem na nr (12) 68 76 331.</w:t>
      </w:r>
    </w:p>
    <w:p w14:paraId="257AE0D8" w14:textId="77777777" w:rsidR="000E363A" w:rsidRDefault="000E363A" w:rsidP="000E363A">
      <w:pPr>
        <w:pStyle w:val="Akapitzlist"/>
        <w:numPr>
          <w:ilvl w:val="0"/>
          <w:numId w:val="2"/>
        </w:numPr>
        <w:rPr>
          <w:color w:val="000000"/>
          <w:lang w:eastAsia="ar-SA"/>
        </w:rPr>
      </w:pPr>
      <w:r>
        <w:t>Dostawca zobowiązuje się realizować dostawy zamówionego towaru w terminie nie dłuższym niż 4 dni kalendarzowe od daty złożenia zamówienia.</w:t>
      </w:r>
    </w:p>
    <w:p w14:paraId="7610923C" w14:textId="77777777" w:rsidR="000E363A" w:rsidRDefault="000E363A" w:rsidP="000E363A">
      <w:pPr>
        <w:pStyle w:val="Akapitzlist"/>
        <w:numPr>
          <w:ilvl w:val="0"/>
          <w:numId w:val="2"/>
        </w:numPr>
        <w:rPr>
          <w:lang w:eastAsia="ar-SA"/>
        </w:rPr>
      </w:pPr>
      <w:r>
        <w:rPr>
          <w:color w:val="000000"/>
        </w:rPr>
        <w:t xml:space="preserve">Zamawiający zastrzega sobie prawo do realizacji w uzasadnionych przypadkach </w:t>
      </w:r>
      <w:r>
        <w:rPr>
          <w:color w:val="000000"/>
          <w:u w:val="single"/>
        </w:rPr>
        <w:t>dostaw natychmiastowych, w ciągu 20 godzin,</w:t>
      </w:r>
      <w:r>
        <w:rPr>
          <w:color w:val="000000"/>
        </w:rPr>
        <w:t xml:space="preserve"> na podstawie zamówienia złożonego telefonicznie przez Kierownika Działu Żywienia lub upoważnionego pracownika Zamawiającego.</w:t>
      </w:r>
    </w:p>
    <w:p w14:paraId="74C70AD8" w14:textId="77777777" w:rsidR="000E363A" w:rsidRDefault="000E363A" w:rsidP="000E363A">
      <w:pPr>
        <w:pStyle w:val="Akapitzlist"/>
        <w:numPr>
          <w:ilvl w:val="0"/>
          <w:numId w:val="2"/>
        </w:numPr>
      </w:pPr>
      <w:r>
        <w:rPr>
          <w:color w:val="000000"/>
        </w:rPr>
        <w:t>Zamawiający każdorazowo w zamówieniu będzie podawać ilość i termin dostawy towaru.</w:t>
      </w:r>
    </w:p>
    <w:p w14:paraId="12F7F4D6" w14:textId="77777777" w:rsidR="000E363A" w:rsidRDefault="000E363A" w:rsidP="000E363A">
      <w:pPr>
        <w:pStyle w:val="Akapitzlist"/>
        <w:numPr>
          <w:ilvl w:val="0"/>
          <w:numId w:val="2"/>
        </w:numPr>
      </w:pPr>
      <w:r>
        <w:rPr>
          <w:bCs/>
          <w:color w:val="000000"/>
        </w:rPr>
        <w:lastRenderedPageBreak/>
        <w:t>Dostawa</w:t>
      </w:r>
      <w:r>
        <w:rPr>
          <w:color w:val="000000"/>
        </w:rPr>
        <w:t xml:space="preserve"> </w:t>
      </w:r>
      <w:r>
        <w:rPr>
          <w:bCs/>
          <w:color w:val="000000"/>
        </w:rPr>
        <w:t>musi być dokonana jednorazowo, zgodnie ze złożonym zamówieniem pod względem asortymentowym i ilościowym. Zamówiona dostawa nie może być dzielona. Podzielenie dostawy dopuszczalne jest tylko pod warunkiem uzyskania zgody od Zamawiającego.</w:t>
      </w:r>
    </w:p>
    <w:p w14:paraId="4D786CAA" w14:textId="77777777" w:rsidR="000E363A" w:rsidRDefault="000E363A" w:rsidP="000E363A">
      <w:pPr>
        <w:pStyle w:val="Akapitzlist"/>
        <w:numPr>
          <w:ilvl w:val="0"/>
          <w:numId w:val="2"/>
        </w:numPr>
        <w:jc w:val="both"/>
      </w:pPr>
      <w:r>
        <w:rPr>
          <w:color w:val="000000"/>
        </w:rPr>
        <w:t>Na Dostawcy ciąży odpowiedzialność z tytułu uszkodzenia lub utraty towaru do chwili pisemnego potwierdzenia jego odbioru przez Zamawiającego</w:t>
      </w:r>
      <w:r>
        <w:t xml:space="preserve"> </w:t>
      </w:r>
      <w:r>
        <w:rPr>
          <w:color w:val="000000"/>
        </w:rPr>
        <w:t xml:space="preserve">oraz z tytułu uszkodzenia towaru, wykrytego dopiero w trakcie wydawania z magazynu do kuchni. </w:t>
      </w:r>
      <w:r>
        <w:t>Pisemne potwierdzenie odbioru towaru przez Zamawiającego nastąpi w miejscu dostawy określonym w ust. 1, po dokonaniu sprawdzenia ilościowego i jakościowego przez upoważnionego pracownika Zamawiającego.</w:t>
      </w:r>
    </w:p>
    <w:p w14:paraId="1FED9512" w14:textId="77777777" w:rsidR="000E363A" w:rsidRDefault="000E363A" w:rsidP="000E363A">
      <w:pPr>
        <w:ind w:left="113"/>
        <w:jc w:val="both"/>
        <w:rPr>
          <w:color w:val="000000"/>
          <w:lang w:eastAsia="ar-SA"/>
        </w:rPr>
      </w:pPr>
    </w:p>
    <w:p w14:paraId="787C88CF" w14:textId="77777777" w:rsidR="000E363A" w:rsidRDefault="000E363A" w:rsidP="000E363A">
      <w:pPr>
        <w:jc w:val="center"/>
        <w:rPr>
          <w:b/>
          <w:color w:val="000000"/>
          <w:lang w:eastAsia="ar-SA"/>
        </w:rPr>
      </w:pPr>
      <w:r>
        <w:rPr>
          <w:b/>
          <w:color w:val="000000"/>
        </w:rPr>
        <w:t>Cena i warunki płatności</w:t>
      </w:r>
    </w:p>
    <w:p w14:paraId="5C997305" w14:textId="77777777" w:rsidR="000E363A" w:rsidRDefault="000E363A" w:rsidP="000E363A">
      <w:pPr>
        <w:jc w:val="center"/>
        <w:rPr>
          <w:b/>
          <w:bCs/>
          <w:color w:val="000000"/>
        </w:rPr>
      </w:pPr>
    </w:p>
    <w:p w14:paraId="05DE708B" w14:textId="77777777" w:rsidR="000E363A" w:rsidRDefault="000E363A" w:rsidP="000E363A">
      <w:pPr>
        <w:jc w:val="center"/>
        <w:rPr>
          <w:b/>
          <w:bCs/>
          <w:color w:val="000000"/>
        </w:rPr>
      </w:pPr>
      <w:r>
        <w:rPr>
          <w:b/>
          <w:bCs/>
          <w:color w:val="000000"/>
        </w:rPr>
        <w:t>§ 3</w:t>
      </w:r>
    </w:p>
    <w:p w14:paraId="41904349" w14:textId="703C5AC2" w:rsidR="000E363A" w:rsidRDefault="000E363A" w:rsidP="000E363A">
      <w:pPr>
        <w:pStyle w:val="Tekstpodstawowy"/>
        <w:numPr>
          <w:ilvl w:val="0"/>
          <w:numId w:val="3"/>
        </w:numPr>
        <w:overflowPunct w:val="0"/>
        <w:autoSpaceDE w:val="0"/>
        <w:autoSpaceDN w:val="0"/>
        <w:adjustRightInd w:val="0"/>
        <w:spacing w:after="0"/>
        <w:ind w:left="0" w:hanging="357"/>
        <w:rPr>
          <w:b/>
          <w:bCs/>
        </w:rPr>
      </w:pPr>
      <w:r>
        <w:rPr>
          <w:color w:val="000000"/>
        </w:rPr>
        <w:t xml:space="preserve">Całkowita wartość towaru stanowiącego przedmiot umowy opiewa na kwotę: </w:t>
      </w:r>
      <w:r>
        <w:rPr>
          <w:color w:val="000000"/>
        </w:rPr>
        <w:t>……</w:t>
      </w:r>
      <w:r>
        <w:rPr>
          <w:b/>
        </w:rPr>
        <w:t xml:space="preserve">  zł brutto (słownie:</w:t>
      </w:r>
      <w:r>
        <w:t xml:space="preserve"> </w:t>
      </w:r>
      <w:r>
        <w:rPr>
          <w:b/>
          <w:bCs/>
        </w:rPr>
        <w:t>)</w:t>
      </w:r>
      <w:r>
        <w:rPr>
          <w:b/>
        </w:rPr>
        <w:t xml:space="preserve"> </w:t>
      </w:r>
      <w:r>
        <w:t xml:space="preserve">. </w:t>
      </w:r>
    </w:p>
    <w:p w14:paraId="5672299A" w14:textId="77777777" w:rsidR="000E363A" w:rsidRDefault="000E363A" w:rsidP="000E363A">
      <w:pPr>
        <w:numPr>
          <w:ilvl w:val="0"/>
          <w:numId w:val="4"/>
        </w:numPr>
        <w:jc w:val="both"/>
        <w:rPr>
          <w:color w:val="000000"/>
        </w:rPr>
      </w:pPr>
      <w:r>
        <w:rPr>
          <w:color w:val="000000"/>
        </w:rPr>
        <w:t>Cena brutto zawiera wszelkie koszty przedmiotu umowy, w tym koszt towaru, wszelkie koszty związane z jego dostarczeniem do siedziby Zamawiającego, zakładany zysk, należne podatki, koszt ubezpieczenia, opakowania, ewentualne upusty i inne, jeśli występują.</w:t>
      </w:r>
    </w:p>
    <w:p w14:paraId="74B2C9DD" w14:textId="77777777" w:rsidR="000E363A" w:rsidRDefault="000E363A" w:rsidP="000E363A">
      <w:pPr>
        <w:numPr>
          <w:ilvl w:val="0"/>
          <w:numId w:val="4"/>
        </w:numPr>
        <w:jc w:val="both"/>
        <w:rPr>
          <w:color w:val="000000"/>
        </w:rPr>
      </w:pPr>
      <w:r>
        <w:rPr>
          <w:color w:val="000000"/>
        </w:rPr>
        <w:t>Ceny jednostkowe netto i brutto towaru określa załącznik nr 1 do umowy.</w:t>
      </w:r>
    </w:p>
    <w:p w14:paraId="09F72A16" w14:textId="77777777" w:rsidR="000E363A" w:rsidRDefault="000E363A" w:rsidP="000E363A">
      <w:pPr>
        <w:numPr>
          <w:ilvl w:val="0"/>
          <w:numId w:val="4"/>
        </w:numPr>
        <w:overflowPunct w:val="0"/>
        <w:autoSpaceDE w:val="0"/>
        <w:autoSpaceDN w:val="0"/>
        <w:adjustRightInd w:val="0"/>
        <w:jc w:val="both"/>
        <w:textAlignment w:val="baseline"/>
        <w:rPr>
          <w:color w:val="000000"/>
        </w:rPr>
      </w:pPr>
      <w:r>
        <w:rPr>
          <w:color w:val="000000"/>
        </w:rPr>
        <w:t>Dostawca zobowiązuje się do dostarczania Zamawiającemu towaru w ilościach oraz po cenach określonych w załączniku nr 1 do umowy.</w:t>
      </w:r>
    </w:p>
    <w:p w14:paraId="6A1638C6" w14:textId="77777777" w:rsidR="000E363A" w:rsidRDefault="000E363A" w:rsidP="000E363A">
      <w:pPr>
        <w:numPr>
          <w:ilvl w:val="0"/>
          <w:numId w:val="4"/>
        </w:numPr>
        <w:jc w:val="both"/>
        <w:rPr>
          <w:color w:val="000000"/>
        </w:rPr>
      </w:pPr>
      <w:r>
        <w:rPr>
          <w:color w:val="000000"/>
        </w:rPr>
        <w:t>Dostawca zobowiązany jest dostarczyć towar w opakowaniu producenta, opłata za opakowanie wliczona jest w cenę.</w:t>
      </w:r>
    </w:p>
    <w:p w14:paraId="718CF944" w14:textId="77777777" w:rsidR="000E363A" w:rsidRDefault="000E363A" w:rsidP="000E363A">
      <w:pPr>
        <w:numPr>
          <w:ilvl w:val="0"/>
          <w:numId w:val="4"/>
        </w:numPr>
        <w:jc w:val="both"/>
        <w:rPr>
          <w:color w:val="000000"/>
        </w:rPr>
      </w:pPr>
      <w:r>
        <w:rPr>
          <w:color w:val="000000"/>
        </w:rPr>
        <w:t>Zamawiający dopuszcza możliwość obniżenia cen jednostkowych netto i brutto za towar. Zmiana ta nie wymaga sporządzenia aneksu do umowy, w takim przypadku Dostawca zawiadomi Zamawiającego na piśmie o wprowadzeniu nowych, niższych cen.</w:t>
      </w:r>
    </w:p>
    <w:p w14:paraId="484390C7" w14:textId="77777777" w:rsidR="000E363A" w:rsidRDefault="000E363A" w:rsidP="000E363A">
      <w:pPr>
        <w:numPr>
          <w:ilvl w:val="0"/>
          <w:numId w:val="4"/>
        </w:numPr>
        <w:jc w:val="both"/>
        <w:rPr>
          <w:color w:val="000000"/>
        </w:rPr>
      </w:pPr>
      <w:r>
        <w:rPr>
          <w:color w:val="000000"/>
        </w:rPr>
        <w:t xml:space="preserve">W przypadku zmiany stawki podatku od towarów i usług na towar, ceny brutto określone </w:t>
      </w:r>
      <w:r>
        <w:rPr>
          <w:color w:val="000000"/>
        </w:rPr>
        <w:br/>
        <w:t>w umowie ulegną odpowiedniej zmianie, w taki sposób, aby wynikające z umowy ceny netto pozostały niezmienione. Zmiany cen brutto wynikające z ewentualnych zmian stawek podatku VAT, będą wymagały wprowadzenia, poprzez zawarcie stosownego aneksu do niniejszej umowy. Dostawca sporządzi stosowny aneks i dostarczy go Zamawiającemu.</w:t>
      </w:r>
    </w:p>
    <w:p w14:paraId="6315EB7F" w14:textId="77777777" w:rsidR="000E363A" w:rsidRDefault="000E363A" w:rsidP="000E363A">
      <w:pPr>
        <w:numPr>
          <w:ilvl w:val="0"/>
          <w:numId w:val="4"/>
        </w:numPr>
        <w:jc w:val="both"/>
        <w:rPr>
          <w:color w:val="000000"/>
        </w:rPr>
      </w:pPr>
      <w:r>
        <w:rPr>
          <w:color w:val="000000"/>
        </w:rPr>
        <w:t>Podwyższenie cen jednostkowych towaru przez cały okres obowiązywania umowy jest niedopuszczalne.</w:t>
      </w:r>
    </w:p>
    <w:p w14:paraId="5AF852BC" w14:textId="77777777" w:rsidR="000E363A" w:rsidRDefault="000E363A" w:rsidP="000E363A">
      <w:pPr>
        <w:numPr>
          <w:ilvl w:val="0"/>
          <w:numId w:val="4"/>
        </w:numPr>
        <w:jc w:val="both"/>
        <w:rPr>
          <w:color w:val="000000"/>
        </w:rPr>
      </w:pPr>
      <w:r>
        <w:rPr>
          <w:color w:val="000000"/>
        </w:rPr>
        <w:t>Wynagrodzenie za dostawy towaru zrealizowane, po pisemnym potwierdzeniu odbioru przez Zamawiającego płatne będzie przelewem, w terminie do 30 dni od daty otrzymania prawidłowo wystawionych faktur VAT, na rachunek bankowy Dostawcy.</w:t>
      </w:r>
    </w:p>
    <w:p w14:paraId="038AC9D9" w14:textId="57A57633" w:rsidR="000E363A" w:rsidRDefault="000E363A" w:rsidP="000E363A">
      <w:pPr>
        <w:ind w:firstLine="708"/>
        <w:jc w:val="center"/>
      </w:pPr>
      <w:r>
        <w:t xml:space="preserve">Nr rachunku </w:t>
      </w:r>
      <w:r>
        <w:t>……….</w:t>
      </w:r>
      <w:r>
        <w:t xml:space="preserve"> </w:t>
      </w:r>
    </w:p>
    <w:p w14:paraId="7E6E2B3F" w14:textId="07288241" w:rsidR="000E363A" w:rsidRDefault="000E363A" w:rsidP="000E363A">
      <w:pPr>
        <w:ind w:firstLine="708"/>
        <w:jc w:val="center"/>
      </w:pPr>
      <w:r>
        <w:t xml:space="preserve">Bank </w:t>
      </w:r>
      <w:r>
        <w:t>…………..</w:t>
      </w:r>
    </w:p>
    <w:p w14:paraId="637E1089" w14:textId="77777777" w:rsidR="000E363A" w:rsidRDefault="000E363A" w:rsidP="000E363A">
      <w:pPr>
        <w:numPr>
          <w:ilvl w:val="0"/>
          <w:numId w:val="4"/>
        </w:numPr>
        <w:jc w:val="both"/>
        <w:rPr>
          <w:sz w:val="22"/>
          <w:szCs w:val="22"/>
        </w:rPr>
      </w:pPr>
      <w:r>
        <w:rPr>
          <w:sz w:val="22"/>
          <w:szCs w:val="22"/>
        </w:rPr>
        <w:t xml:space="preserve">Zmiana nr rachunku bankowego Dostawcy, na który dokonywane maja być płatności z wynikające z niniejszej umowy wymaga zmiany umowy dokonanej pod rygorem nieważności w formie pisemnej.  W przypadku zmiany nr rachunku bankowego, o którym mowa w ust. 9 </w:t>
      </w:r>
      <w:r>
        <w:t>Dostawca zobowiązany jest niezwłocznie poinformować o tym Zamawiającego, dostarczając mu jednocześnie projekt aneksu do niniejszej umowy wprowadzającego zmianę w zakresie numeru rachunku bankowego Dostawcy</w:t>
      </w:r>
      <w:r>
        <w:rPr>
          <w:sz w:val="22"/>
          <w:szCs w:val="22"/>
        </w:rPr>
        <w:t>.</w:t>
      </w:r>
    </w:p>
    <w:p w14:paraId="764D5353" w14:textId="77777777" w:rsidR="000E363A" w:rsidRDefault="000E363A" w:rsidP="000E363A">
      <w:pPr>
        <w:widowControl w:val="0"/>
        <w:numPr>
          <w:ilvl w:val="0"/>
          <w:numId w:val="4"/>
        </w:numPr>
        <w:suppressAutoHyphens/>
        <w:jc w:val="both"/>
      </w:pPr>
      <w:r>
        <w:t xml:space="preserve">Zamawiający dokonywał będzie płatności na rachunek bankowy wskazany w umowie, pod warunkiem, iż znajdować się on będzie w Wykazie podmiotów zarejestrowanych jako płatnicy VAT, niezarejestrowanych oraz wykreślonych i przywróconych do rejestru VAT. W przypadku gdy rachunek ten nie widnieje w tym wykazie Zamawiający ma prawo wstrzymać się z dokonaniem płatności do czasu ujęcia tego rachunku w Wykazie, o którym </w:t>
      </w:r>
      <w:r>
        <w:lastRenderedPageBreak/>
        <w:t>Dostawca poinformuje Zamawiającego.</w:t>
      </w:r>
    </w:p>
    <w:p w14:paraId="0F828526" w14:textId="77777777" w:rsidR="000E363A" w:rsidRDefault="000E363A" w:rsidP="000E363A">
      <w:pPr>
        <w:numPr>
          <w:ilvl w:val="0"/>
          <w:numId w:val="4"/>
        </w:numPr>
        <w:jc w:val="both"/>
        <w:rPr>
          <w:color w:val="000000"/>
        </w:rPr>
      </w:pPr>
      <w:r>
        <w:rPr>
          <w:color w:val="000000"/>
        </w:rPr>
        <w:t>Termin zapłaty za towar dostarczony w wyniku uwzględnienia reklamacji liczony jest od daty dostarczenia oryginału prawidłowo wystawionej faktury korygującej oraz potwierdzeniu dostarczenia towaru przez Zamawiającego.</w:t>
      </w:r>
    </w:p>
    <w:p w14:paraId="1D3ACF29" w14:textId="77777777" w:rsidR="000E363A" w:rsidRDefault="000E363A" w:rsidP="000E363A">
      <w:pPr>
        <w:numPr>
          <w:ilvl w:val="0"/>
          <w:numId w:val="4"/>
        </w:numPr>
        <w:jc w:val="both"/>
        <w:rPr>
          <w:color w:val="000000"/>
        </w:rPr>
      </w:pPr>
      <w:r>
        <w:rPr>
          <w:color w:val="000000"/>
        </w:rPr>
        <w:t>W razie wystawienia faktury niezgodnie z umową Dostawca ma obowiązek wystawić fakturę korygującą w terminie 2 dni roboczych, licząc od dnia zgłoszenia przez Zamawiającego niezgodności.</w:t>
      </w:r>
    </w:p>
    <w:p w14:paraId="742A0EE4" w14:textId="77777777" w:rsidR="000E363A" w:rsidRDefault="000E363A" w:rsidP="000E363A">
      <w:pPr>
        <w:numPr>
          <w:ilvl w:val="0"/>
          <w:numId w:val="4"/>
        </w:numPr>
        <w:jc w:val="both"/>
        <w:rPr>
          <w:color w:val="000000"/>
        </w:rPr>
      </w:pPr>
      <w:r>
        <w:rPr>
          <w:color w:val="000000"/>
        </w:rPr>
        <w:t>Ceny na fakturach podawane będą z wyszczególnieniem: ceny jednostkowej netto, stawki VAT, ceny jednostkowej brutto, wartości netto, wartości podatku VAT, wartości brutto.</w:t>
      </w:r>
    </w:p>
    <w:p w14:paraId="0C8A271C" w14:textId="77777777" w:rsidR="000E363A" w:rsidRDefault="000E363A" w:rsidP="000E363A">
      <w:pPr>
        <w:numPr>
          <w:ilvl w:val="0"/>
          <w:numId w:val="4"/>
        </w:numPr>
        <w:jc w:val="both"/>
        <w:rPr>
          <w:color w:val="000000"/>
        </w:rPr>
      </w:pPr>
      <w:r>
        <w:rPr>
          <w:color w:val="000000"/>
        </w:rPr>
        <w:t>Za datę zapłaty Strony przyjmują datę obciążenia rachunku bankowego Zamawiającego.</w:t>
      </w:r>
    </w:p>
    <w:p w14:paraId="2B0B0E67" w14:textId="77777777" w:rsidR="000E363A" w:rsidRDefault="000E363A" w:rsidP="000E363A">
      <w:pPr>
        <w:numPr>
          <w:ilvl w:val="0"/>
          <w:numId w:val="4"/>
        </w:numPr>
        <w:jc w:val="both"/>
        <w:rPr>
          <w:color w:val="000000"/>
        </w:rPr>
      </w:pPr>
      <w:r>
        <w:rPr>
          <w:color w:val="000000"/>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 – dniowy termin do zapłaty liczony od dnia dostarczenia wezwania.</w:t>
      </w:r>
    </w:p>
    <w:p w14:paraId="623445DB" w14:textId="77777777" w:rsidR="000E363A" w:rsidRDefault="000E363A" w:rsidP="000E363A">
      <w:pPr>
        <w:numPr>
          <w:ilvl w:val="0"/>
          <w:numId w:val="4"/>
        </w:numPr>
        <w:jc w:val="both"/>
        <w:rPr>
          <w:color w:val="000000"/>
        </w:rPr>
      </w:pPr>
      <w:r>
        <w:rPr>
          <w:color w:val="000000"/>
        </w:rPr>
        <w:t>W przypadku wykonania części zamówienia, Dostawca może żądać jedynie wynagrodzenia należnego z tytułu wykonanej części zamówienia – podstawą do obliczania wynagrodzenia należnego Dostawcy, będzie towar dostarczony do Zamawiającego.</w:t>
      </w:r>
    </w:p>
    <w:p w14:paraId="0A68C47E" w14:textId="77777777" w:rsidR="000E363A" w:rsidRDefault="000E363A" w:rsidP="000E363A">
      <w:pPr>
        <w:jc w:val="both"/>
        <w:rPr>
          <w:color w:val="000000"/>
        </w:rPr>
      </w:pPr>
    </w:p>
    <w:p w14:paraId="7046D8C2" w14:textId="77777777" w:rsidR="000E363A" w:rsidRDefault="000E363A" w:rsidP="000E363A">
      <w:pPr>
        <w:jc w:val="both"/>
        <w:rPr>
          <w:color w:val="000000"/>
        </w:rPr>
      </w:pPr>
    </w:p>
    <w:p w14:paraId="68F67326" w14:textId="77777777" w:rsidR="000E363A" w:rsidRDefault="000E363A" w:rsidP="000E363A">
      <w:pPr>
        <w:jc w:val="center"/>
        <w:rPr>
          <w:b/>
          <w:color w:val="000000"/>
        </w:rPr>
      </w:pPr>
      <w:r>
        <w:rPr>
          <w:b/>
          <w:color w:val="000000"/>
        </w:rPr>
        <w:t>Dokumenty</w:t>
      </w:r>
    </w:p>
    <w:p w14:paraId="51AC6F91" w14:textId="77777777" w:rsidR="000E363A" w:rsidRDefault="000E363A" w:rsidP="000E363A">
      <w:pPr>
        <w:overflowPunct w:val="0"/>
        <w:autoSpaceDE w:val="0"/>
        <w:autoSpaceDN w:val="0"/>
        <w:adjustRightInd w:val="0"/>
        <w:jc w:val="center"/>
        <w:rPr>
          <w:b/>
          <w:bCs/>
        </w:rPr>
      </w:pPr>
    </w:p>
    <w:p w14:paraId="5F40E3B1" w14:textId="77777777" w:rsidR="000E363A" w:rsidRDefault="000E363A" w:rsidP="000E363A">
      <w:pPr>
        <w:overflowPunct w:val="0"/>
        <w:autoSpaceDE w:val="0"/>
        <w:autoSpaceDN w:val="0"/>
        <w:adjustRightInd w:val="0"/>
        <w:jc w:val="center"/>
        <w:rPr>
          <w:b/>
          <w:bCs/>
        </w:rPr>
      </w:pPr>
      <w:r>
        <w:rPr>
          <w:b/>
          <w:bCs/>
        </w:rPr>
        <w:t>§ 4</w:t>
      </w:r>
    </w:p>
    <w:p w14:paraId="576BEB38" w14:textId="77777777" w:rsidR="000E363A" w:rsidRDefault="000E363A" w:rsidP="000E363A">
      <w:pPr>
        <w:numPr>
          <w:ilvl w:val="0"/>
          <w:numId w:val="5"/>
        </w:numPr>
        <w:overflowPunct w:val="0"/>
        <w:autoSpaceDE w:val="0"/>
        <w:autoSpaceDN w:val="0"/>
        <w:adjustRightInd w:val="0"/>
        <w:ind w:left="360"/>
        <w:jc w:val="both"/>
      </w:pPr>
      <w:r>
        <w:t>Wszystkie dokumenty związane z dostawami powinny być wystawione przez Dostawcę w języku polskim i sygnowane numerami umowy.</w:t>
      </w:r>
    </w:p>
    <w:p w14:paraId="622BAF17" w14:textId="77777777" w:rsidR="000E363A" w:rsidRDefault="000E363A" w:rsidP="000E363A">
      <w:pPr>
        <w:numPr>
          <w:ilvl w:val="0"/>
          <w:numId w:val="5"/>
        </w:numPr>
        <w:overflowPunct w:val="0"/>
        <w:autoSpaceDE w:val="0"/>
        <w:autoSpaceDN w:val="0"/>
        <w:adjustRightInd w:val="0"/>
        <w:ind w:left="360"/>
        <w:jc w:val="both"/>
      </w:pPr>
      <w:r>
        <w:t>W przypadku dokumentu sporządzonego w języku obcym, Dostawca zobowiązany jest przedłożyć ten dokument, wraz z tłumaczeniem na język polski; dokument dostarczony w postaci kopii, ma być opatrzony zapisem „za zgodność oryginałem” i podpisany przez uprawnioną osobę. Dokumenty w języku innym niż polski, bez załączonego ich tłumaczenia, będą zwracane Dostawcy przez Zamawiającego.</w:t>
      </w:r>
    </w:p>
    <w:p w14:paraId="40E8E6D6" w14:textId="77777777" w:rsidR="000E363A" w:rsidRDefault="000E363A" w:rsidP="000E363A">
      <w:pPr>
        <w:numPr>
          <w:ilvl w:val="0"/>
          <w:numId w:val="5"/>
        </w:numPr>
        <w:overflowPunct w:val="0"/>
        <w:autoSpaceDE w:val="0"/>
        <w:autoSpaceDN w:val="0"/>
        <w:adjustRightInd w:val="0"/>
        <w:ind w:left="360"/>
        <w:jc w:val="both"/>
      </w:pPr>
      <w:r>
        <w:t>Do każdej dostawy towaru Dostawa zobowiązuje się dostarczyć Handlowy Dokument Identyfikacyjny.</w:t>
      </w:r>
    </w:p>
    <w:p w14:paraId="41EC85A5" w14:textId="77777777" w:rsidR="000E363A" w:rsidRDefault="000E363A" w:rsidP="000E363A">
      <w:pPr>
        <w:numPr>
          <w:ilvl w:val="0"/>
          <w:numId w:val="5"/>
        </w:numPr>
        <w:overflowPunct w:val="0"/>
        <w:autoSpaceDE w:val="0"/>
        <w:autoSpaceDN w:val="0"/>
        <w:adjustRightInd w:val="0"/>
        <w:ind w:left="360"/>
        <w:jc w:val="both"/>
      </w:pPr>
      <w:r>
        <w:t xml:space="preserve">Dostawca oświadcza, iż posiada wdrożony system </w:t>
      </w:r>
      <w:r>
        <w:rPr>
          <w:lang w:eastAsia="ar-SA"/>
        </w:rPr>
        <w:t>Analizy Zagrożeń i Krytycznych Punktów Kontroli – „HACCP”.</w:t>
      </w:r>
      <w:r>
        <w:t xml:space="preserve">  </w:t>
      </w:r>
    </w:p>
    <w:p w14:paraId="29CFE5FB" w14:textId="77777777" w:rsidR="000E363A" w:rsidRDefault="000E363A" w:rsidP="000E363A">
      <w:pPr>
        <w:numPr>
          <w:ilvl w:val="0"/>
          <w:numId w:val="5"/>
        </w:numPr>
        <w:overflowPunct w:val="0"/>
        <w:autoSpaceDE w:val="0"/>
        <w:autoSpaceDN w:val="0"/>
        <w:adjustRightInd w:val="0"/>
        <w:ind w:left="360"/>
        <w:jc w:val="both"/>
      </w:pPr>
      <w:r>
        <w:t>Dostawca, w ciągu całego okresu realizacji dostaw na rzecz Zamawiającego, na pisemne wezwanie Zamawiającego, zobowiązuje się przedłożyć:</w:t>
      </w:r>
    </w:p>
    <w:p w14:paraId="27B69C43" w14:textId="77777777" w:rsidR="000E363A" w:rsidRDefault="000E363A" w:rsidP="000E363A">
      <w:pPr>
        <w:numPr>
          <w:ilvl w:val="0"/>
          <w:numId w:val="6"/>
        </w:numPr>
        <w:overflowPunct w:val="0"/>
        <w:autoSpaceDE w:val="0"/>
        <w:autoSpaceDN w:val="0"/>
        <w:adjustRightInd w:val="0"/>
        <w:ind w:left="720"/>
        <w:jc w:val="both"/>
      </w:pPr>
      <w:r>
        <w:t xml:space="preserve"> świadectwo jakości handlowej towaru, wydane przez podmiot uprawniony do kontroli jakości handlowej artykułów rolno – spożywczych, wystawione po dacie pisemnego wezwania zamawiającego o przedłożenie takiego świadectwa. Świadectwo to Dostawca zobowiązany jest przedłożyć niezwłocznie po otrzymaniu wezwania Zamawiającego, przy uwzględnieniu terminu, w jakim podmiot uprawniony do kontroli jakości handlowej artykułów rolno – spożywczych świadectwo takie wystawi oraz przy założeniu, iż niezwłocznie po otrzymaniu wezwania od Zamawiającego wystąpi do uprawnionego podmiotu o wydanie takiego świadectwa,</w:t>
      </w:r>
    </w:p>
    <w:p w14:paraId="23957428" w14:textId="77777777" w:rsidR="000E363A" w:rsidRDefault="000E363A" w:rsidP="000E363A">
      <w:pPr>
        <w:numPr>
          <w:ilvl w:val="0"/>
          <w:numId w:val="6"/>
        </w:numPr>
        <w:overflowPunct w:val="0"/>
        <w:autoSpaceDE w:val="0"/>
        <w:autoSpaceDN w:val="0"/>
        <w:adjustRightInd w:val="0"/>
        <w:jc w:val="both"/>
      </w:pPr>
      <w:r>
        <w:rPr>
          <w:lang w:eastAsia="ar-SA"/>
        </w:rPr>
        <w:t>dokument</w:t>
      </w:r>
      <w:r>
        <w:rPr>
          <w:bCs/>
          <w:lang w:eastAsia="ar-SA"/>
        </w:rPr>
        <w:t xml:space="preserve"> potwierdzający</w:t>
      </w:r>
      <w:r>
        <w:rPr>
          <w:lang w:eastAsia="ar-SA"/>
        </w:rPr>
        <w:t xml:space="preserve"> wdrożenie i stosowanie na bieżąco </w:t>
      </w:r>
      <w:bookmarkStart w:id="3" w:name="_Hlk19011961"/>
      <w:r>
        <w:rPr>
          <w:lang w:eastAsia="ar-SA"/>
        </w:rPr>
        <w:t>Systemu Analizy Zagrożeń i Krytycznych Punktów Kontroli – „HACCP”,</w:t>
      </w:r>
    </w:p>
    <w:bookmarkEnd w:id="3"/>
    <w:p w14:paraId="3795F6C0" w14:textId="77777777" w:rsidR="000E363A" w:rsidRDefault="000E363A" w:rsidP="000E363A">
      <w:pPr>
        <w:numPr>
          <w:ilvl w:val="0"/>
          <w:numId w:val="6"/>
        </w:numPr>
        <w:overflowPunct w:val="0"/>
        <w:autoSpaceDE w:val="0"/>
        <w:autoSpaceDN w:val="0"/>
        <w:adjustRightInd w:val="0"/>
        <w:jc w:val="both"/>
      </w:pPr>
      <w:r>
        <w:t xml:space="preserve">dokument potwierdzający wpis do rejestru zakładów podlegających urzędowej kontroli  żywności prowadzonego przez właściwy miejscowo organ Państwowej Inspekcji Sanitarnej.   </w:t>
      </w:r>
    </w:p>
    <w:p w14:paraId="0F2803E3" w14:textId="77777777" w:rsidR="000E363A" w:rsidRDefault="000E363A" w:rsidP="000E363A">
      <w:pPr>
        <w:numPr>
          <w:ilvl w:val="0"/>
          <w:numId w:val="6"/>
        </w:numPr>
        <w:overflowPunct w:val="0"/>
        <w:autoSpaceDE w:val="0"/>
        <w:autoSpaceDN w:val="0"/>
        <w:adjustRightInd w:val="0"/>
        <w:jc w:val="both"/>
      </w:pPr>
      <w:r>
        <w:lastRenderedPageBreak/>
        <w:t xml:space="preserve">kserokopię obowiązującej decyzji </w:t>
      </w:r>
      <w:r>
        <w:rPr>
          <w:color w:val="000000"/>
        </w:rPr>
        <w:t xml:space="preserve">Państwowego Inspektoratu Sanitarnego o dopuszczeniu środka transportu używanego do realizacji zamówienia, o którym mowa w § 6 ust. 3, do przewozu żywności. </w:t>
      </w:r>
      <w:r>
        <w:t xml:space="preserve">                                                                                                                          </w:t>
      </w:r>
    </w:p>
    <w:p w14:paraId="0D29D0AB" w14:textId="77777777" w:rsidR="000E363A" w:rsidRDefault="000E363A" w:rsidP="000E363A">
      <w:pPr>
        <w:overflowPunct w:val="0"/>
        <w:autoSpaceDE w:val="0"/>
        <w:autoSpaceDN w:val="0"/>
        <w:adjustRightInd w:val="0"/>
        <w:ind w:left="720"/>
        <w:jc w:val="both"/>
      </w:pPr>
      <w:r>
        <w:t xml:space="preserve">  </w:t>
      </w:r>
    </w:p>
    <w:p w14:paraId="1836E240" w14:textId="77777777" w:rsidR="000E363A" w:rsidRDefault="000E363A" w:rsidP="000E363A">
      <w:pPr>
        <w:tabs>
          <w:tab w:val="left" w:pos="180"/>
        </w:tabs>
        <w:overflowPunct w:val="0"/>
        <w:autoSpaceDE w:val="0"/>
        <w:autoSpaceDN w:val="0"/>
        <w:adjustRightInd w:val="0"/>
        <w:jc w:val="both"/>
      </w:pPr>
    </w:p>
    <w:p w14:paraId="0C927896" w14:textId="77777777" w:rsidR="000E363A" w:rsidRDefault="000E363A" w:rsidP="000E363A">
      <w:pPr>
        <w:overflowPunct w:val="0"/>
        <w:autoSpaceDE w:val="0"/>
        <w:autoSpaceDN w:val="0"/>
        <w:adjustRightInd w:val="0"/>
        <w:jc w:val="center"/>
        <w:rPr>
          <w:b/>
          <w:bCs/>
        </w:rPr>
      </w:pPr>
      <w:r>
        <w:rPr>
          <w:rFonts w:cs="Arial"/>
          <w:b/>
          <w:bCs/>
        </w:rPr>
        <w:t>§</w:t>
      </w:r>
      <w:r>
        <w:rPr>
          <w:b/>
          <w:bCs/>
        </w:rPr>
        <w:t xml:space="preserve"> 5</w:t>
      </w:r>
    </w:p>
    <w:p w14:paraId="6A28C2F8" w14:textId="77777777" w:rsidR="000E363A" w:rsidRDefault="000E363A" w:rsidP="000E363A">
      <w:pPr>
        <w:tabs>
          <w:tab w:val="left" w:pos="180"/>
        </w:tabs>
        <w:overflowPunct w:val="0"/>
        <w:autoSpaceDE w:val="0"/>
        <w:autoSpaceDN w:val="0"/>
        <w:adjustRightInd w:val="0"/>
        <w:jc w:val="both"/>
      </w:pPr>
      <w:r>
        <w:t>1. Dostawca zobowiązuje się do prawidłowego oznakowania dostarczonego towaru, uwzględniając następujące parametry:</w:t>
      </w:r>
    </w:p>
    <w:p w14:paraId="38CC91F0" w14:textId="77777777" w:rsidR="000E363A" w:rsidRDefault="000E363A" w:rsidP="000E363A">
      <w:pPr>
        <w:numPr>
          <w:ilvl w:val="0"/>
          <w:numId w:val="7"/>
        </w:numPr>
        <w:tabs>
          <w:tab w:val="num" w:pos="360"/>
        </w:tabs>
        <w:overflowPunct w:val="0"/>
        <w:autoSpaceDE w:val="0"/>
        <w:autoSpaceDN w:val="0"/>
        <w:adjustRightInd w:val="0"/>
        <w:ind w:hanging="720"/>
        <w:jc w:val="both"/>
      </w:pPr>
      <w:r>
        <w:t>nazwę handlową, adres producenta,</w:t>
      </w:r>
    </w:p>
    <w:p w14:paraId="1B0788F8" w14:textId="77777777" w:rsidR="000E363A" w:rsidRDefault="000E363A" w:rsidP="000E363A">
      <w:pPr>
        <w:numPr>
          <w:ilvl w:val="0"/>
          <w:numId w:val="7"/>
        </w:numPr>
        <w:tabs>
          <w:tab w:val="num" w:pos="360"/>
        </w:tabs>
        <w:overflowPunct w:val="0"/>
        <w:autoSpaceDE w:val="0"/>
        <w:autoSpaceDN w:val="0"/>
        <w:adjustRightInd w:val="0"/>
        <w:ind w:hanging="720"/>
        <w:jc w:val="both"/>
      </w:pPr>
      <w:r>
        <w:t>podanie sposobu konfekcjonowania towaru (wielkości opakowania),</w:t>
      </w:r>
    </w:p>
    <w:p w14:paraId="0B1E5156" w14:textId="77777777" w:rsidR="000E363A" w:rsidRDefault="000E363A" w:rsidP="000E363A">
      <w:pPr>
        <w:numPr>
          <w:ilvl w:val="0"/>
          <w:numId w:val="7"/>
        </w:numPr>
        <w:tabs>
          <w:tab w:val="clear" w:pos="720"/>
          <w:tab w:val="num" w:pos="360"/>
          <w:tab w:val="num" w:pos="2520"/>
        </w:tabs>
        <w:overflowPunct w:val="0"/>
        <w:autoSpaceDE w:val="0"/>
        <w:autoSpaceDN w:val="0"/>
        <w:adjustRightInd w:val="0"/>
        <w:ind w:hanging="720"/>
        <w:jc w:val="both"/>
      </w:pPr>
      <w:r>
        <w:t>podanie daty produkcji oraz terminu przydatności do spożycia,</w:t>
      </w:r>
    </w:p>
    <w:p w14:paraId="25230F69" w14:textId="77777777" w:rsidR="000E363A" w:rsidRDefault="000E363A" w:rsidP="000E363A">
      <w:pPr>
        <w:numPr>
          <w:ilvl w:val="0"/>
          <w:numId w:val="7"/>
        </w:numPr>
        <w:tabs>
          <w:tab w:val="clear" w:pos="720"/>
          <w:tab w:val="num" w:pos="360"/>
          <w:tab w:val="num" w:pos="2520"/>
        </w:tabs>
        <w:overflowPunct w:val="0"/>
        <w:autoSpaceDE w:val="0"/>
        <w:autoSpaceDN w:val="0"/>
        <w:adjustRightInd w:val="0"/>
        <w:ind w:hanging="720"/>
        <w:jc w:val="both"/>
      </w:pPr>
      <w:r>
        <w:t>podanie sposobu przechowywania.</w:t>
      </w:r>
    </w:p>
    <w:p w14:paraId="4D12E757" w14:textId="77777777" w:rsidR="000E363A" w:rsidRDefault="000E363A" w:rsidP="000E363A">
      <w:pPr>
        <w:tabs>
          <w:tab w:val="num" w:pos="2520"/>
        </w:tabs>
        <w:overflowPunct w:val="0"/>
        <w:autoSpaceDE w:val="0"/>
        <w:autoSpaceDN w:val="0"/>
        <w:adjustRightInd w:val="0"/>
        <w:jc w:val="both"/>
      </w:pPr>
      <w:r>
        <w:t>2. Oznaczenie, o którym mowa w ust.1 musi być sporządzone w języku polskim</w:t>
      </w:r>
    </w:p>
    <w:p w14:paraId="6941D749" w14:textId="77777777" w:rsidR="000E363A" w:rsidRDefault="000E363A" w:rsidP="000E363A">
      <w:pPr>
        <w:overflowPunct w:val="0"/>
        <w:autoSpaceDE w:val="0"/>
        <w:autoSpaceDN w:val="0"/>
        <w:adjustRightInd w:val="0"/>
        <w:jc w:val="center"/>
        <w:rPr>
          <w:rFonts w:cs="Arial"/>
        </w:rPr>
      </w:pPr>
    </w:p>
    <w:p w14:paraId="1DECEDD4" w14:textId="77777777" w:rsidR="000E363A" w:rsidRDefault="000E363A" w:rsidP="000E363A">
      <w:pPr>
        <w:overflowPunct w:val="0"/>
        <w:autoSpaceDE w:val="0"/>
        <w:autoSpaceDN w:val="0"/>
        <w:adjustRightInd w:val="0"/>
        <w:jc w:val="center"/>
        <w:rPr>
          <w:rFonts w:cs="Arial"/>
        </w:rPr>
      </w:pPr>
      <w:bookmarkStart w:id="4" w:name="_Hlk18232300"/>
    </w:p>
    <w:p w14:paraId="256C9D7B" w14:textId="77777777" w:rsidR="000E363A" w:rsidRDefault="000E363A" w:rsidP="000E363A">
      <w:pPr>
        <w:jc w:val="center"/>
        <w:rPr>
          <w:b/>
          <w:bCs/>
          <w:color w:val="000000"/>
          <w:lang w:eastAsia="ar-SA"/>
        </w:rPr>
      </w:pPr>
      <w:r>
        <w:rPr>
          <w:b/>
          <w:bCs/>
          <w:color w:val="000000"/>
        </w:rPr>
        <w:t>Gwarancje ilości i jakości dostarczanego towaru</w:t>
      </w:r>
    </w:p>
    <w:p w14:paraId="52E24BC1" w14:textId="77777777" w:rsidR="000E363A" w:rsidRDefault="000E363A" w:rsidP="000E363A">
      <w:pPr>
        <w:jc w:val="center"/>
        <w:rPr>
          <w:b/>
          <w:bCs/>
          <w:color w:val="000000"/>
        </w:rPr>
      </w:pPr>
      <w:bookmarkStart w:id="5" w:name="_Hlk19012625"/>
    </w:p>
    <w:p w14:paraId="4E80FD4F" w14:textId="77777777" w:rsidR="000E363A" w:rsidRDefault="000E363A" w:rsidP="000E363A">
      <w:pPr>
        <w:jc w:val="center"/>
        <w:rPr>
          <w:b/>
          <w:bCs/>
          <w:color w:val="000000"/>
        </w:rPr>
      </w:pPr>
      <w:r>
        <w:rPr>
          <w:b/>
          <w:bCs/>
          <w:color w:val="000000"/>
        </w:rPr>
        <w:t>§ 6</w:t>
      </w:r>
    </w:p>
    <w:bookmarkEnd w:id="5"/>
    <w:p w14:paraId="4582A381" w14:textId="77777777" w:rsidR="000E363A" w:rsidRDefault="000E363A" w:rsidP="000E363A">
      <w:pPr>
        <w:numPr>
          <w:ilvl w:val="0"/>
          <w:numId w:val="8"/>
        </w:numPr>
        <w:jc w:val="both"/>
        <w:rPr>
          <w:color w:val="000000"/>
        </w:rPr>
      </w:pPr>
      <w:r>
        <w:rPr>
          <w:color w:val="000000"/>
        </w:rPr>
        <w:t>Dostawca gwarantuje, że dostawy towaru będą wolne od wad jakościowych, o terminie przydatności do spożycia umożliwiającym ich przechowywanie przez okres odpowiedni do rodzaju środka spożywczego, jak również opakowania jednostkowe i zbiorcze są oznaczone zgodnie z wymogami prawa wspólnotowego Unii Europejskiej, jak i krajowych przepisów.</w:t>
      </w:r>
    </w:p>
    <w:p w14:paraId="3FC7639B" w14:textId="77777777" w:rsidR="000E363A" w:rsidRDefault="000E363A" w:rsidP="000E363A">
      <w:pPr>
        <w:pStyle w:val="Tekstpodstawowy"/>
        <w:numPr>
          <w:ilvl w:val="0"/>
          <w:numId w:val="8"/>
        </w:numPr>
        <w:autoSpaceDN w:val="0"/>
        <w:spacing w:after="0"/>
        <w:rPr>
          <w:color w:val="000000"/>
        </w:rPr>
      </w:pPr>
      <w:r>
        <w:rPr>
          <w:color w:val="000000"/>
        </w:rPr>
        <w:t>Towar ma być dostarczany środkiem transportu przystosowanym do przewozu towaru, w specjalnie do tego celu przeznaczonych opakowaniach (pojemnikach), zgodnie z obowiązującymi wymogami. Dostawca zobowiązany jest przy kolejnej dostawie odebrać opakowania z poprzedniej dostawy.</w:t>
      </w:r>
    </w:p>
    <w:p w14:paraId="5F44FFAF" w14:textId="77777777" w:rsidR="000E363A" w:rsidRDefault="000E363A" w:rsidP="000E363A">
      <w:pPr>
        <w:pStyle w:val="Tekstpodstawowy"/>
        <w:numPr>
          <w:ilvl w:val="0"/>
          <w:numId w:val="8"/>
        </w:numPr>
        <w:autoSpaceDN w:val="0"/>
        <w:spacing w:after="0"/>
        <w:rPr>
          <w:color w:val="000000"/>
        </w:rPr>
      </w:pPr>
      <w:r>
        <w:rPr>
          <w:color w:val="000000"/>
        </w:rPr>
        <w:t xml:space="preserve">Środek transportu, o którym mowa w ust. 2 musi posiadać decyzję </w:t>
      </w:r>
      <w:bookmarkStart w:id="6" w:name="_Hlk19012493"/>
      <w:r>
        <w:rPr>
          <w:color w:val="000000"/>
        </w:rPr>
        <w:t>Państwowego Inspektoratu Sanitarnego</w:t>
      </w:r>
      <w:bookmarkEnd w:id="6"/>
      <w:r>
        <w:rPr>
          <w:color w:val="000000"/>
        </w:rPr>
        <w:t xml:space="preserve"> stwierdzającą spełnienie warunków do higienicznego przewozu żywności.</w:t>
      </w:r>
    </w:p>
    <w:p w14:paraId="7511B643" w14:textId="77777777" w:rsidR="000E363A" w:rsidRDefault="000E363A" w:rsidP="000E363A">
      <w:pPr>
        <w:pStyle w:val="Tekstpodstawowy"/>
        <w:numPr>
          <w:ilvl w:val="0"/>
          <w:numId w:val="8"/>
        </w:numPr>
        <w:autoSpaceDN w:val="0"/>
        <w:spacing w:after="0"/>
        <w:rPr>
          <w:color w:val="000000"/>
        </w:rPr>
      </w:pPr>
      <w:r>
        <w:rPr>
          <w:color w:val="000000"/>
        </w:rPr>
        <w:t>Zamawiający nie ponosi kosztów opakowań, o których mowa w ust. 2.</w:t>
      </w:r>
    </w:p>
    <w:p w14:paraId="438A1270" w14:textId="77777777" w:rsidR="000E363A" w:rsidRDefault="000E363A" w:rsidP="000E363A">
      <w:pPr>
        <w:numPr>
          <w:ilvl w:val="0"/>
          <w:numId w:val="8"/>
        </w:numPr>
        <w:jc w:val="both"/>
        <w:rPr>
          <w:color w:val="000000"/>
        </w:rPr>
      </w:pPr>
      <w:r>
        <w:rPr>
          <w:color w:val="000000"/>
        </w:rPr>
        <w:t>Dostawca gwarantuje parametry i trwałość towaru w okresie podanym na opakowaniu pod warunkiem właściwego, określonego na opakowaniu sposobu przechowywania przez Zamawiającego.</w:t>
      </w:r>
    </w:p>
    <w:p w14:paraId="22F23452" w14:textId="77777777" w:rsidR="000E363A" w:rsidRDefault="000E363A" w:rsidP="000E363A">
      <w:pPr>
        <w:numPr>
          <w:ilvl w:val="0"/>
          <w:numId w:val="8"/>
        </w:numPr>
        <w:jc w:val="both"/>
        <w:rPr>
          <w:color w:val="000000"/>
        </w:rPr>
      </w:pPr>
      <w:r>
        <w:rPr>
          <w:color w:val="000000"/>
        </w:rPr>
        <w:t>Zamawiający zobowiązany jest przy przyjęciu każdej dostawy towaru do sprawdzenia czy dostarczone ilości są prawidłowe oraz czy nie wykazują wad możliwych do wykrycia już podczas przyjęcia.</w:t>
      </w:r>
    </w:p>
    <w:p w14:paraId="40CDFB44" w14:textId="77777777" w:rsidR="000E363A" w:rsidRDefault="000E363A" w:rsidP="000E363A">
      <w:pPr>
        <w:numPr>
          <w:ilvl w:val="0"/>
          <w:numId w:val="8"/>
        </w:numPr>
        <w:jc w:val="both"/>
        <w:rPr>
          <w:color w:val="000000"/>
        </w:rPr>
      </w:pPr>
      <w:r>
        <w:rPr>
          <w:color w:val="000000"/>
        </w:rPr>
        <w:t>Zamawiający będzie dokonywał odbioru ilościowego i jakościowego każdej dostawy towaru w dniu jej dostarczenia.</w:t>
      </w:r>
    </w:p>
    <w:p w14:paraId="392D3280" w14:textId="77777777" w:rsidR="000E363A" w:rsidRDefault="000E363A" w:rsidP="000E363A">
      <w:pPr>
        <w:numPr>
          <w:ilvl w:val="0"/>
          <w:numId w:val="8"/>
        </w:numPr>
        <w:jc w:val="both"/>
        <w:rPr>
          <w:color w:val="000000"/>
        </w:rPr>
      </w:pPr>
      <w:r>
        <w:rPr>
          <w:color w:val="000000"/>
        </w:rPr>
        <w:t>W przypadku dostarczenia towaru z wadami (dotyczy to także zmiany ilości towaru lub niezgodności asortymentu) lub bez dokumentów, o których mowa w § 4 ust.3</w:t>
      </w:r>
      <w:r>
        <w:rPr>
          <w:b/>
          <w:bCs/>
          <w:color w:val="000000"/>
        </w:rPr>
        <w:t xml:space="preserve">, </w:t>
      </w:r>
      <w:r>
        <w:rPr>
          <w:color w:val="000000"/>
        </w:rPr>
        <w:t>Zamawiający może odmówić jego przyjęcia i żądać wymiany na towar wolny od wad.</w:t>
      </w:r>
    </w:p>
    <w:p w14:paraId="15F72754" w14:textId="77777777" w:rsidR="000E363A" w:rsidRDefault="000E363A" w:rsidP="000E363A">
      <w:pPr>
        <w:numPr>
          <w:ilvl w:val="0"/>
          <w:numId w:val="8"/>
        </w:numPr>
        <w:jc w:val="both"/>
        <w:rPr>
          <w:color w:val="000000"/>
        </w:rPr>
      </w:pPr>
      <w:r>
        <w:rPr>
          <w:color w:val="000000"/>
        </w:rPr>
        <w:t>W przypadku, o którym mowa w ust. 8 Dostawca ma obowiązek dostarczać Zamawiającemu brakującą ilość lub towar wolny od wad oraz brakujący dokument w terminie 1 dnia od chwili otrzymania informacji o odmowie przyjęcia towaru, o której mowa w ust.8, bez prawa żądania dodatkowych opłat z tego tytułu, z zastrzeżeniem ust.12.</w:t>
      </w:r>
    </w:p>
    <w:p w14:paraId="45AC784A" w14:textId="77777777" w:rsidR="000E363A" w:rsidRDefault="000E363A" w:rsidP="000E363A">
      <w:pPr>
        <w:numPr>
          <w:ilvl w:val="0"/>
          <w:numId w:val="8"/>
        </w:numPr>
        <w:jc w:val="both"/>
        <w:rPr>
          <w:color w:val="000000"/>
        </w:rPr>
      </w:pPr>
      <w:r>
        <w:rPr>
          <w:color w:val="000000"/>
        </w:rPr>
        <w:t xml:space="preserve">W przypadku późniejszego stwierdzenia ewentualnych wad ilościowych lub jakościowych towaru zamawiający opisuje wady w protokole reklamacji i przesyła go niezwłocznie Dostawcy faksem na nr </w:t>
      </w:r>
      <w:r>
        <w:t>12 636 04 75.</w:t>
      </w:r>
    </w:p>
    <w:p w14:paraId="048F8042" w14:textId="77777777" w:rsidR="000E363A" w:rsidRDefault="000E363A" w:rsidP="000E363A">
      <w:pPr>
        <w:numPr>
          <w:ilvl w:val="0"/>
          <w:numId w:val="8"/>
        </w:numPr>
        <w:jc w:val="both"/>
        <w:rPr>
          <w:color w:val="000000"/>
        </w:rPr>
      </w:pPr>
      <w:r>
        <w:rPr>
          <w:color w:val="000000"/>
        </w:rPr>
        <w:t xml:space="preserve">W przypadkach, o których mowa w ust. 10 Dostawca zobowiązany jest dostarczyć towar wolny od wad w terminie 1 dnia od dnia otrzymania protokołu reklamacji, z zastrzeżeniem </w:t>
      </w:r>
      <w:r>
        <w:rPr>
          <w:color w:val="000000"/>
        </w:rPr>
        <w:lastRenderedPageBreak/>
        <w:t>ust.11, chyba, że w tym terminie nie uzna reklamacji zawiadamiając o tym Zamawiającego faksem na nr (12)</w:t>
      </w:r>
      <w:r>
        <w:t xml:space="preserve"> 68 76 331. </w:t>
      </w:r>
      <w:r>
        <w:rPr>
          <w:color w:val="000000"/>
        </w:rPr>
        <w:t>Zawiadomienie o nieuwzględnieniu reklamacji musi zawierać szczegółowo umotywowane stanowisko Dostawcy w tej sprawie.</w:t>
      </w:r>
    </w:p>
    <w:p w14:paraId="1038217F" w14:textId="77777777" w:rsidR="000E363A" w:rsidRDefault="000E363A" w:rsidP="000E363A">
      <w:pPr>
        <w:numPr>
          <w:ilvl w:val="0"/>
          <w:numId w:val="8"/>
        </w:numPr>
        <w:jc w:val="both"/>
        <w:rPr>
          <w:color w:val="000000"/>
        </w:rPr>
      </w:pPr>
      <w:r>
        <w:rPr>
          <w:color w:val="000000"/>
        </w:rPr>
        <w:t>Zamawiający, w przypadkach, o których mowa w ust. 8 oraz 10, wedle własnego uznania może zwracając wadliwy towar Dostawcy zrezygnować z żądania jego wymiany na towar wolny od wad, jeżeli otrzymanie towaru, z uwagi na niezachowanie terminu określonego w zamówieniu, stało się dla Zamawiającego zbędne.</w:t>
      </w:r>
    </w:p>
    <w:p w14:paraId="5469BD7B" w14:textId="77777777" w:rsidR="000E363A" w:rsidRDefault="000E363A" w:rsidP="000E363A">
      <w:pPr>
        <w:numPr>
          <w:ilvl w:val="0"/>
          <w:numId w:val="8"/>
        </w:numPr>
        <w:jc w:val="both"/>
        <w:rPr>
          <w:color w:val="000000"/>
        </w:rPr>
      </w:pPr>
      <w:r>
        <w:rPr>
          <w:color w:val="000000"/>
        </w:rPr>
        <w:t>Zamawiający po stwierdzeniu wad jakościowych towaru podczas odbioru lub ujawnionych podczas magazynowania postawi towar do dyspozycji Dostawcy, z zastrzeżeniem zapisów o badaniach, o których mowa poniżej.</w:t>
      </w:r>
    </w:p>
    <w:p w14:paraId="7797084C" w14:textId="77777777" w:rsidR="000E363A" w:rsidRDefault="000E363A" w:rsidP="000E363A">
      <w:pPr>
        <w:numPr>
          <w:ilvl w:val="0"/>
          <w:numId w:val="8"/>
        </w:numPr>
        <w:jc w:val="both"/>
        <w:rPr>
          <w:color w:val="000000"/>
        </w:rPr>
      </w:pPr>
      <w:r>
        <w:rPr>
          <w:color w:val="000000"/>
        </w:rPr>
        <w:t xml:space="preserve"> Zamawiający zastrzega sobie możliwość przeprowadzenia badań mikrobiologicznych dostarczonego towaru na koszt Dostawcy w przypadku wystąpienia istotnych wątpliwości co do jego jakości.</w:t>
      </w:r>
    </w:p>
    <w:p w14:paraId="78264C09" w14:textId="77777777" w:rsidR="000E363A" w:rsidRDefault="000E363A" w:rsidP="000E363A">
      <w:pPr>
        <w:numPr>
          <w:ilvl w:val="0"/>
          <w:numId w:val="8"/>
        </w:numPr>
        <w:jc w:val="both"/>
        <w:rPr>
          <w:color w:val="000000"/>
        </w:rPr>
      </w:pPr>
      <w:r>
        <w:rPr>
          <w:color w:val="000000"/>
        </w:rPr>
        <w:t>Wymiana towaru na wolny od wad następuje na koszt dostawcy.</w:t>
      </w:r>
    </w:p>
    <w:p w14:paraId="703FDBFE" w14:textId="77777777" w:rsidR="000E363A" w:rsidRDefault="000E363A" w:rsidP="000E363A">
      <w:pPr>
        <w:numPr>
          <w:ilvl w:val="0"/>
          <w:numId w:val="8"/>
        </w:numPr>
        <w:jc w:val="both"/>
        <w:rPr>
          <w:color w:val="000000"/>
        </w:rPr>
      </w:pPr>
      <w:r>
        <w:rPr>
          <w:color w:val="000000"/>
        </w:rPr>
        <w:t xml:space="preserve">W przypadku opóźnienia w dostawie towaru przekraczającego jeden dzień roboczy, Zamawiający uprawniony będzie do jego nabycia na koszt i ryzyko Dostawcy, w ilości i asortymencie odpowiadającym ilości i asortymentowi towaru, z dostarczeniem, którego Dostawca opóźnia się albo do żądania od Dostawcy zapłaty ich wartości, zachowując w obu wypadkach roszczenie o naprawienie szkody wynikłej z opóźnienia, w tym kary umownej, o której mowa w </w:t>
      </w:r>
      <w:bookmarkStart w:id="7" w:name="_Hlk18234198"/>
      <w:r>
        <w:rPr>
          <w:b/>
          <w:bCs/>
          <w:color w:val="000000"/>
        </w:rPr>
        <w:t>§</w:t>
      </w:r>
      <w:bookmarkEnd w:id="7"/>
      <w:r>
        <w:rPr>
          <w:b/>
          <w:bCs/>
          <w:color w:val="000000"/>
        </w:rPr>
        <w:t xml:space="preserve"> </w:t>
      </w:r>
      <w:r>
        <w:rPr>
          <w:color w:val="000000"/>
        </w:rPr>
        <w:t>7 ust.1 pkt 1 lit b.</w:t>
      </w:r>
    </w:p>
    <w:p w14:paraId="5CE7A0AC" w14:textId="77777777" w:rsidR="000E363A" w:rsidRDefault="000E363A" w:rsidP="000E363A">
      <w:pPr>
        <w:overflowPunct w:val="0"/>
        <w:autoSpaceDE w:val="0"/>
        <w:autoSpaceDN w:val="0"/>
        <w:adjustRightInd w:val="0"/>
        <w:jc w:val="center"/>
        <w:rPr>
          <w:rFonts w:cs="Arial"/>
        </w:rPr>
      </w:pPr>
    </w:p>
    <w:p w14:paraId="3D0BDB00" w14:textId="77777777" w:rsidR="000E363A" w:rsidRDefault="000E363A" w:rsidP="000E363A">
      <w:pPr>
        <w:ind w:left="426" w:hanging="426"/>
        <w:jc w:val="center"/>
        <w:rPr>
          <w:b/>
          <w:color w:val="000000"/>
          <w:lang w:eastAsia="ar-SA"/>
        </w:rPr>
      </w:pPr>
      <w:r>
        <w:rPr>
          <w:b/>
          <w:color w:val="000000"/>
        </w:rPr>
        <w:t>Kary umowne</w:t>
      </w:r>
    </w:p>
    <w:p w14:paraId="0ADD53CA" w14:textId="77777777" w:rsidR="000E363A" w:rsidRDefault="000E363A" w:rsidP="000E363A">
      <w:pPr>
        <w:ind w:left="374" w:hanging="374"/>
        <w:jc w:val="center"/>
        <w:rPr>
          <w:b/>
          <w:bCs/>
          <w:color w:val="000000"/>
        </w:rPr>
      </w:pPr>
    </w:p>
    <w:p w14:paraId="67E4161E" w14:textId="77777777" w:rsidR="000E363A" w:rsidRDefault="000E363A" w:rsidP="000E363A">
      <w:pPr>
        <w:ind w:left="374" w:hanging="374"/>
        <w:jc w:val="center"/>
        <w:rPr>
          <w:b/>
          <w:bCs/>
          <w:color w:val="000000"/>
        </w:rPr>
      </w:pPr>
      <w:r>
        <w:rPr>
          <w:b/>
          <w:bCs/>
          <w:color w:val="000000"/>
        </w:rPr>
        <w:t xml:space="preserve">§ 7 </w:t>
      </w:r>
    </w:p>
    <w:p w14:paraId="34315D68" w14:textId="77777777" w:rsidR="000E363A" w:rsidRDefault="000E363A" w:rsidP="000E363A">
      <w:pPr>
        <w:numPr>
          <w:ilvl w:val="0"/>
          <w:numId w:val="9"/>
        </w:numPr>
        <w:jc w:val="both"/>
        <w:rPr>
          <w:color w:val="000000"/>
        </w:rPr>
      </w:pPr>
      <w:r>
        <w:rPr>
          <w:color w:val="000000"/>
        </w:rPr>
        <w:t>Strony ustalają odpowiedzialność za niewykonanie lub nienależyte wykonanie zobowiązań umownych w formie kar umownych, w następujących przypadkach i wysokościach:</w:t>
      </w:r>
    </w:p>
    <w:p w14:paraId="64D936D2" w14:textId="77777777" w:rsidR="000E363A" w:rsidRDefault="000E363A" w:rsidP="000E363A">
      <w:pPr>
        <w:numPr>
          <w:ilvl w:val="0"/>
          <w:numId w:val="10"/>
        </w:numPr>
        <w:jc w:val="both"/>
        <w:rPr>
          <w:color w:val="000000"/>
        </w:rPr>
      </w:pPr>
      <w:r>
        <w:rPr>
          <w:color w:val="000000"/>
        </w:rPr>
        <w:t>Dostawca zapłaci Zamawiającemu kary umowne:</w:t>
      </w:r>
    </w:p>
    <w:p w14:paraId="7C190089" w14:textId="77777777" w:rsidR="000E363A" w:rsidRDefault="000E363A" w:rsidP="000E363A">
      <w:pPr>
        <w:pStyle w:val="Tekstpodstawowywcity2"/>
        <w:numPr>
          <w:ilvl w:val="0"/>
          <w:numId w:val="11"/>
        </w:numPr>
        <w:tabs>
          <w:tab w:val="left" w:pos="426"/>
          <w:tab w:val="left" w:pos="1309"/>
        </w:tabs>
        <w:autoSpaceDN w:val="0"/>
        <w:spacing w:after="0" w:line="240" w:lineRule="auto"/>
        <w:jc w:val="both"/>
        <w:rPr>
          <w:color w:val="000000"/>
        </w:rPr>
      </w:pPr>
      <w:r>
        <w:rPr>
          <w:color w:val="000000"/>
        </w:rPr>
        <w:t>za zwłokę w dostarczeniu zamówionej dostawy towaru lub dostarczenia dostawy niezgodnie z zamówieniem (np. dostawa nie zawierająca wszystkich asortymentów podanych w zamówieniu, asortyment niezgodny ze złożonym zamówieniem) - w wysokości 2 % ceny brutto tej dostawy za każdy dzień zwłoki,</w:t>
      </w:r>
    </w:p>
    <w:p w14:paraId="66367756" w14:textId="77777777" w:rsidR="000E363A" w:rsidRDefault="000E363A" w:rsidP="000E363A">
      <w:pPr>
        <w:pStyle w:val="Tekstpodstawowywcity2"/>
        <w:numPr>
          <w:ilvl w:val="0"/>
          <w:numId w:val="11"/>
        </w:numPr>
        <w:tabs>
          <w:tab w:val="left" w:pos="426"/>
          <w:tab w:val="left" w:pos="1309"/>
        </w:tabs>
        <w:autoSpaceDN w:val="0"/>
        <w:spacing w:after="0" w:line="240" w:lineRule="auto"/>
        <w:jc w:val="both"/>
        <w:rPr>
          <w:color w:val="000000"/>
        </w:rPr>
      </w:pPr>
      <w:r>
        <w:rPr>
          <w:color w:val="000000"/>
        </w:rPr>
        <w:t>w razie całkowitego niedostarczenia zamówionej dostawy w ustalonym terminie, rozumianego jako opóźnienie w dostawie przekraczające 5 dni, licząc od wyznaczonego terminu dostawy – w wysokości 10% ceny brutto zamówionej i nie dostarczonej dostawy,</w:t>
      </w:r>
    </w:p>
    <w:p w14:paraId="528D09EA" w14:textId="77777777" w:rsidR="000E363A" w:rsidRDefault="000E363A" w:rsidP="000E363A">
      <w:pPr>
        <w:pStyle w:val="Tekstpodstawowywcity2"/>
        <w:numPr>
          <w:ilvl w:val="0"/>
          <w:numId w:val="11"/>
        </w:numPr>
        <w:tabs>
          <w:tab w:val="left" w:pos="426"/>
          <w:tab w:val="left" w:pos="1309"/>
        </w:tabs>
        <w:autoSpaceDN w:val="0"/>
        <w:spacing w:after="0" w:line="240" w:lineRule="auto"/>
        <w:jc w:val="both"/>
        <w:rPr>
          <w:color w:val="000000"/>
        </w:rPr>
      </w:pPr>
      <w:r>
        <w:rPr>
          <w:color w:val="000000"/>
        </w:rPr>
        <w:t>za odstąpienie od umowy z przyczyn zależnych od Dostawcy w wysokości 10% całkowitego wynagrodzenia umownego określonego w § 3 ust. 1,</w:t>
      </w:r>
    </w:p>
    <w:p w14:paraId="07C23086" w14:textId="77777777" w:rsidR="000E363A" w:rsidRDefault="000E363A" w:rsidP="000E363A">
      <w:pPr>
        <w:numPr>
          <w:ilvl w:val="0"/>
          <w:numId w:val="10"/>
        </w:numPr>
        <w:jc w:val="both"/>
        <w:rPr>
          <w:color w:val="000000"/>
        </w:rPr>
      </w:pPr>
      <w:r>
        <w:rPr>
          <w:color w:val="000000"/>
        </w:rPr>
        <w:t>Zamawiający zapłaci Dostawcy kary umowne z tytułu odstąpienia od umowy z przyczyn zależnych od Zamawiającego w wysokości 10% wynagrodzenia określonego w § 3 ust. 1.</w:t>
      </w:r>
    </w:p>
    <w:p w14:paraId="3FCC4857" w14:textId="77777777" w:rsidR="000E363A" w:rsidRDefault="000E363A" w:rsidP="000E363A">
      <w:pPr>
        <w:numPr>
          <w:ilvl w:val="0"/>
          <w:numId w:val="9"/>
        </w:numPr>
        <w:jc w:val="both"/>
      </w:pPr>
      <w:r>
        <w:rPr>
          <w:bCs/>
          <w:color w:val="000000"/>
        </w:rPr>
        <w:t xml:space="preserve">W przypadku całkowitego niedostarczenia zamówionej dostawy, o którym mowa w ust. 1 pkt 1 lit. b) Zamawiający uprawniony będzie do zamówienia niedostarczonego asortymentu u innego dostawcy, a Dostawca, oprócz kary umownej określonej w ust.1 pkt 1) lit. b), zobowiązany jest do pokrycia kosztów zakupu niedostarczonego przez Dostawce asortymentu u innego dostawcy, podwyższonych o 10% z tytułu dodatkowych kosztów związanych z koniecznością zamówienia niedostarczonego asortymenty u innego dostawcy. </w:t>
      </w:r>
    </w:p>
    <w:p w14:paraId="1B000C45" w14:textId="77777777" w:rsidR="000E363A" w:rsidRDefault="000E363A" w:rsidP="000E363A">
      <w:pPr>
        <w:ind w:left="360"/>
        <w:jc w:val="both"/>
        <w:rPr>
          <w:color w:val="000000"/>
          <w:lang w:eastAsia="ar-SA"/>
        </w:rPr>
      </w:pPr>
      <w:r>
        <w:rPr>
          <w:color w:val="000000"/>
        </w:rPr>
        <w:t>Kary umowne o których mowa w ust.1 pkt 1 płatne będą w terminie 3 dni od dnia zaistnienia podstaw do ich naliczenia.</w:t>
      </w:r>
    </w:p>
    <w:p w14:paraId="6BE384A9" w14:textId="77777777" w:rsidR="000E363A" w:rsidRDefault="000E363A" w:rsidP="000E363A">
      <w:pPr>
        <w:numPr>
          <w:ilvl w:val="0"/>
          <w:numId w:val="9"/>
        </w:numPr>
        <w:jc w:val="both"/>
        <w:rPr>
          <w:color w:val="000000"/>
        </w:rPr>
      </w:pPr>
      <w:r>
        <w:rPr>
          <w:color w:val="000000"/>
        </w:rPr>
        <w:lastRenderedPageBreak/>
        <w:t xml:space="preserve">Zamawiający ma prawo potrącać kwoty kar umownych, o których mowa w ust. 1 pkt 1) z należności Dostawcy za dostarczony przez niego towar, bez uprzedniego wezwania go do zapłaty kary. Zamawiający niezwłocznie poinformuje Dostawcę o dokonanym potrąceniu. </w:t>
      </w:r>
    </w:p>
    <w:p w14:paraId="1265402F" w14:textId="77777777" w:rsidR="000E363A" w:rsidRDefault="000E363A" w:rsidP="000E363A">
      <w:pPr>
        <w:pStyle w:val="Akapitzlist"/>
        <w:numPr>
          <w:ilvl w:val="0"/>
          <w:numId w:val="9"/>
        </w:numPr>
        <w:jc w:val="both"/>
      </w:pPr>
      <w:r>
        <w:rPr>
          <w:color w:val="000000"/>
        </w:rPr>
        <w:t xml:space="preserve">Zamawiający zastrzega sobie możliwość dochodzenia odszkodowania uzupełniającego na zasadach ogólnych określonych w kodeksie cywilnym, gdy wysokość kar umownych jest niższa niż wysokość powstałej szkody. </w:t>
      </w:r>
    </w:p>
    <w:p w14:paraId="515BF70E" w14:textId="77777777" w:rsidR="000E363A" w:rsidRDefault="000E363A" w:rsidP="000E363A">
      <w:pPr>
        <w:overflowPunct w:val="0"/>
        <w:autoSpaceDE w:val="0"/>
        <w:autoSpaceDN w:val="0"/>
        <w:adjustRightInd w:val="0"/>
        <w:jc w:val="center"/>
        <w:rPr>
          <w:rFonts w:cs="Arial"/>
        </w:rPr>
      </w:pPr>
    </w:p>
    <w:p w14:paraId="5021C5D4" w14:textId="77777777" w:rsidR="000E363A" w:rsidRDefault="000E363A" w:rsidP="000E363A">
      <w:pPr>
        <w:tabs>
          <w:tab w:val="left" w:pos="3870"/>
        </w:tabs>
        <w:overflowPunct w:val="0"/>
        <w:autoSpaceDE w:val="0"/>
        <w:autoSpaceDN w:val="0"/>
        <w:adjustRightInd w:val="0"/>
      </w:pPr>
      <w:r>
        <w:rPr>
          <w:rFonts w:cs="Arial"/>
        </w:rPr>
        <w:tab/>
      </w:r>
      <w:bookmarkEnd w:id="4"/>
    </w:p>
    <w:p w14:paraId="3AAF2584" w14:textId="77777777" w:rsidR="000E363A" w:rsidRDefault="000E363A" w:rsidP="000E363A">
      <w:pPr>
        <w:ind w:left="374" w:hanging="374"/>
        <w:jc w:val="center"/>
        <w:rPr>
          <w:b/>
          <w:color w:val="000000"/>
          <w:lang w:eastAsia="ar-SA"/>
        </w:rPr>
      </w:pPr>
      <w:r>
        <w:rPr>
          <w:b/>
          <w:color w:val="000000"/>
        </w:rPr>
        <w:t>Okres obowiązywania umowy</w:t>
      </w:r>
    </w:p>
    <w:p w14:paraId="6C3F0813" w14:textId="77777777" w:rsidR="000E363A" w:rsidRDefault="000E363A" w:rsidP="000E363A">
      <w:pPr>
        <w:ind w:left="426" w:hanging="426"/>
        <w:jc w:val="center"/>
        <w:rPr>
          <w:b/>
          <w:bCs/>
          <w:color w:val="000000"/>
        </w:rPr>
      </w:pPr>
    </w:p>
    <w:p w14:paraId="4925B9E9" w14:textId="77777777" w:rsidR="000E363A" w:rsidRDefault="000E363A" w:rsidP="000E363A">
      <w:pPr>
        <w:ind w:left="426" w:hanging="426"/>
        <w:jc w:val="center"/>
        <w:rPr>
          <w:b/>
          <w:bCs/>
          <w:color w:val="000000"/>
        </w:rPr>
      </w:pPr>
      <w:r>
        <w:rPr>
          <w:b/>
          <w:bCs/>
          <w:color w:val="000000"/>
        </w:rPr>
        <w:t>§ 8</w:t>
      </w:r>
    </w:p>
    <w:p w14:paraId="475A06F8" w14:textId="4C51E67E" w:rsidR="000E363A" w:rsidRDefault="000E363A" w:rsidP="000E363A">
      <w:pPr>
        <w:numPr>
          <w:ilvl w:val="0"/>
          <w:numId w:val="12"/>
        </w:numPr>
        <w:tabs>
          <w:tab w:val="left" w:pos="360"/>
        </w:tabs>
        <w:overflowPunct w:val="0"/>
        <w:autoSpaceDE w:val="0"/>
        <w:autoSpaceDN w:val="0"/>
        <w:adjustRightInd w:val="0"/>
        <w:jc w:val="both"/>
        <w:rPr>
          <w:b/>
          <w:bCs/>
        </w:rPr>
      </w:pPr>
      <w:r>
        <w:rPr>
          <w:color w:val="000000"/>
        </w:rPr>
        <w:t xml:space="preserve">Umowa została zawarta na czas określony i obowiązuje: </w:t>
      </w:r>
      <w:r>
        <w:rPr>
          <w:b/>
          <w:bCs/>
        </w:rPr>
        <w:t>od dnia 19.10.202</w:t>
      </w:r>
      <w:r>
        <w:rPr>
          <w:b/>
          <w:bCs/>
        </w:rPr>
        <w:t>3</w:t>
      </w:r>
      <w:r>
        <w:rPr>
          <w:b/>
          <w:bCs/>
        </w:rPr>
        <w:t xml:space="preserve"> r. do dnia 1</w:t>
      </w:r>
      <w:r>
        <w:rPr>
          <w:b/>
          <w:bCs/>
        </w:rPr>
        <w:t>9</w:t>
      </w:r>
      <w:r>
        <w:rPr>
          <w:b/>
          <w:bCs/>
        </w:rPr>
        <w:t>.10.202</w:t>
      </w:r>
      <w:r>
        <w:rPr>
          <w:b/>
          <w:bCs/>
        </w:rPr>
        <w:t>4</w:t>
      </w:r>
      <w:r>
        <w:rPr>
          <w:b/>
          <w:bCs/>
        </w:rPr>
        <w:t xml:space="preserve"> roku.</w:t>
      </w:r>
    </w:p>
    <w:p w14:paraId="63CA4470" w14:textId="77777777" w:rsidR="000E363A" w:rsidRDefault="000E363A" w:rsidP="000E363A">
      <w:pPr>
        <w:numPr>
          <w:ilvl w:val="0"/>
          <w:numId w:val="12"/>
        </w:numPr>
        <w:tabs>
          <w:tab w:val="left" w:pos="360"/>
        </w:tabs>
        <w:overflowPunct w:val="0"/>
        <w:autoSpaceDE w:val="0"/>
        <w:autoSpaceDN w:val="0"/>
        <w:adjustRightInd w:val="0"/>
        <w:jc w:val="both"/>
        <w:rPr>
          <w:b/>
          <w:bCs/>
        </w:rPr>
      </w:pPr>
      <w:r>
        <w:rPr>
          <w:color w:val="000000"/>
        </w:rPr>
        <w:t>Umowa wygasa lub rozwiązuje się:</w:t>
      </w:r>
    </w:p>
    <w:p w14:paraId="61B06F8D" w14:textId="77777777" w:rsidR="000E363A" w:rsidRDefault="000E363A" w:rsidP="000E363A">
      <w:pPr>
        <w:numPr>
          <w:ilvl w:val="0"/>
          <w:numId w:val="13"/>
        </w:numPr>
        <w:jc w:val="both"/>
        <w:rPr>
          <w:color w:val="000000"/>
        </w:rPr>
      </w:pPr>
      <w:r>
        <w:rPr>
          <w:color w:val="000000"/>
        </w:rPr>
        <w:t>z upływem okresu obowiązywania,</w:t>
      </w:r>
    </w:p>
    <w:p w14:paraId="48B45F85" w14:textId="77777777" w:rsidR="000E363A" w:rsidRDefault="000E363A" w:rsidP="000E363A">
      <w:pPr>
        <w:numPr>
          <w:ilvl w:val="0"/>
          <w:numId w:val="13"/>
        </w:numPr>
        <w:jc w:val="both"/>
        <w:rPr>
          <w:color w:val="000000"/>
        </w:rPr>
      </w:pPr>
      <w:r>
        <w:rPr>
          <w:color w:val="000000"/>
        </w:rPr>
        <w:t xml:space="preserve">z chwilą wyczerpania się łącznej kwoty przeznaczonej na realizację przedmiotu umowy określonej w </w:t>
      </w:r>
      <w:r>
        <w:rPr>
          <w:bCs/>
          <w:color w:val="000000"/>
        </w:rPr>
        <w:t>§ 3 ust. 1,</w:t>
      </w:r>
    </w:p>
    <w:p w14:paraId="4AC14F5A" w14:textId="77777777" w:rsidR="000E363A" w:rsidRDefault="000E363A" w:rsidP="000E363A">
      <w:pPr>
        <w:numPr>
          <w:ilvl w:val="0"/>
          <w:numId w:val="13"/>
        </w:numPr>
        <w:jc w:val="both"/>
        <w:rPr>
          <w:color w:val="000000"/>
        </w:rPr>
      </w:pPr>
      <w:r>
        <w:rPr>
          <w:color w:val="000000"/>
        </w:rPr>
        <w:t>na skutek rozwiązania umowy za porozumieniem Stron lub odstąpienia od umowy przez jedną ze Stron umowy w przypadkach przewidzianych w niniejszej umowie i powszechnie obowiązujących przepisach prawa.</w:t>
      </w:r>
    </w:p>
    <w:p w14:paraId="750E07F5" w14:textId="77777777" w:rsidR="000E363A" w:rsidRDefault="000E363A" w:rsidP="000E363A">
      <w:pPr>
        <w:pStyle w:val="Akapitzlist"/>
        <w:numPr>
          <w:ilvl w:val="0"/>
          <w:numId w:val="12"/>
        </w:numPr>
        <w:overflowPunct w:val="0"/>
        <w:autoSpaceDE w:val="0"/>
        <w:autoSpaceDN w:val="0"/>
        <w:adjustRightInd w:val="0"/>
        <w:jc w:val="both"/>
      </w:pPr>
      <w:bookmarkStart w:id="8" w:name="_Hlk113614513"/>
      <w:r>
        <w:t xml:space="preserve">W przypadku nie wyczerpania w całości  kwoty , o której mowa w § 3 ust.1, w okresie obowiązywania Umowy Zamawiający zastrzega sobie prawo opcji polegające na wydłużeniu terminu wykonywania umowy o okres nie dłuższy niż 6 miesięcy. Dostawca nie może odmówić wykonania umowy w zakresie objętym opcją, o ile tylko Zamawiający złoży oświadczenie (pisemne albo w postaci elektronicznej - opatrzonej kwalifikowanym podpisem elektronicznym) o skorzystaniu z niej, na co najmniej 1 tydzień przed upływem terminu obowiązywania umowy wskazanym w ust.1. Realizacja umowy w terminie opcjonalnym będzie się odbywała w zakresie asortymentowym i na podstawie cen jednostkowych obowiązujących w dacie złożenia oświadczenia o skorzystaniu z prawa opcji. </w:t>
      </w:r>
    </w:p>
    <w:bookmarkEnd w:id="8"/>
    <w:p w14:paraId="36544128" w14:textId="77777777" w:rsidR="000E363A" w:rsidRDefault="000E363A" w:rsidP="000E363A">
      <w:pPr>
        <w:jc w:val="both"/>
        <w:rPr>
          <w:color w:val="000000"/>
        </w:rPr>
      </w:pPr>
    </w:p>
    <w:p w14:paraId="59547ECF" w14:textId="77777777" w:rsidR="000E363A" w:rsidRDefault="000E363A" w:rsidP="000E363A">
      <w:pPr>
        <w:overflowPunct w:val="0"/>
        <w:autoSpaceDE w:val="0"/>
        <w:autoSpaceDN w:val="0"/>
        <w:adjustRightInd w:val="0"/>
        <w:jc w:val="both"/>
      </w:pPr>
    </w:p>
    <w:p w14:paraId="1991BEE4" w14:textId="77777777" w:rsidR="000E363A" w:rsidRDefault="000E363A" w:rsidP="000E363A">
      <w:pPr>
        <w:ind w:left="426" w:hanging="426"/>
        <w:jc w:val="center"/>
        <w:rPr>
          <w:b/>
          <w:color w:val="000000"/>
          <w:lang w:eastAsia="ar-SA"/>
        </w:rPr>
      </w:pPr>
      <w:r>
        <w:rPr>
          <w:b/>
          <w:color w:val="000000"/>
        </w:rPr>
        <w:t>Odstąpienie od umowy</w:t>
      </w:r>
    </w:p>
    <w:p w14:paraId="0754F5B1" w14:textId="77777777" w:rsidR="000E363A" w:rsidRDefault="000E363A" w:rsidP="000E363A">
      <w:pPr>
        <w:ind w:left="426" w:hanging="426"/>
        <w:jc w:val="center"/>
        <w:rPr>
          <w:b/>
          <w:bCs/>
          <w:color w:val="000000"/>
        </w:rPr>
      </w:pPr>
    </w:p>
    <w:p w14:paraId="61623801" w14:textId="77777777" w:rsidR="000E363A" w:rsidRDefault="000E363A" w:rsidP="000E363A">
      <w:pPr>
        <w:ind w:left="426" w:hanging="426"/>
        <w:jc w:val="center"/>
        <w:rPr>
          <w:b/>
          <w:bCs/>
          <w:color w:val="000000"/>
        </w:rPr>
      </w:pPr>
      <w:r>
        <w:rPr>
          <w:b/>
          <w:bCs/>
          <w:color w:val="000000"/>
        </w:rPr>
        <w:t>§ 9</w:t>
      </w:r>
    </w:p>
    <w:p w14:paraId="100B5AC1" w14:textId="77777777" w:rsidR="000E363A" w:rsidRDefault="000E363A" w:rsidP="000E363A">
      <w:pPr>
        <w:numPr>
          <w:ilvl w:val="0"/>
          <w:numId w:val="14"/>
        </w:numPr>
        <w:jc w:val="both"/>
        <w:rPr>
          <w:bCs/>
          <w:color w:val="000000"/>
        </w:rPr>
      </w:pPr>
      <w:r>
        <w:rPr>
          <w:color w:val="000000"/>
        </w:rPr>
        <w:t>Strony postanawiają, że oprócz wypadków wymienionych w kodeksie cywilnym przysługuje im prawo odstąpienia od umowy w następujących wypadkach:</w:t>
      </w:r>
    </w:p>
    <w:p w14:paraId="1EA5502B" w14:textId="77777777" w:rsidR="000E363A" w:rsidRDefault="000E363A" w:rsidP="000E363A">
      <w:pPr>
        <w:numPr>
          <w:ilvl w:val="0"/>
          <w:numId w:val="15"/>
        </w:numPr>
        <w:jc w:val="both"/>
        <w:rPr>
          <w:color w:val="000000"/>
        </w:rPr>
      </w:pPr>
      <w:r>
        <w:rPr>
          <w:color w:val="000000"/>
        </w:rPr>
        <w:t>Dostawca może odstąpić od umowy, jeżeli Zamawiający nie dokonuje zapłaty za faktury Dostawcy w okresie dłuższym niż 90 dni, licząc od terminu zapłaty ustalonego w § 3 ust. 9,</w:t>
      </w:r>
    </w:p>
    <w:p w14:paraId="470141FC" w14:textId="77777777" w:rsidR="000E363A" w:rsidRDefault="000E363A" w:rsidP="000E363A">
      <w:pPr>
        <w:numPr>
          <w:ilvl w:val="0"/>
          <w:numId w:val="15"/>
        </w:numPr>
        <w:jc w:val="both"/>
        <w:rPr>
          <w:color w:val="000000"/>
        </w:rPr>
      </w:pPr>
      <w:r>
        <w:rPr>
          <w:color w:val="000000"/>
        </w:rPr>
        <w:t>Zamawiający może odstąpić od umowy, jeżeli:</w:t>
      </w:r>
    </w:p>
    <w:p w14:paraId="164D3B83" w14:textId="77777777" w:rsidR="000E363A" w:rsidRDefault="000E363A" w:rsidP="000E363A">
      <w:pPr>
        <w:pStyle w:val="Tekstpodstawowywcity2"/>
        <w:numPr>
          <w:ilvl w:val="0"/>
          <w:numId w:val="16"/>
        </w:numPr>
        <w:tabs>
          <w:tab w:val="left" w:pos="426"/>
        </w:tabs>
        <w:autoSpaceDN w:val="0"/>
        <w:spacing w:after="0" w:line="240" w:lineRule="auto"/>
        <w:jc w:val="both"/>
        <w:rPr>
          <w:color w:val="000000"/>
        </w:rPr>
      </w:pPr>
      <w:r>
        <w:rPr>
          <w:color w:val="000000"/>
        </w:rPr>
        <w:t>Dostawca bez uzasadnionych przyczyn nie rozpoczął wykonywania umowy lub przerwał jej wykonywanie;</w:t>
      </w:r>
    </w:p>
    <w:p w14:paraId="2BF0D7B3" w14:textId="77777777" w:rsidR="000E363A" w:rsidRDefault="000E363A" w:rsidP="000E363A">
      <w:pPr>
        <w:pStyle w:val="Tekstpodstawowywcity2"/>
        <w:numPr>
          <w:ilvl w:val="0"/>
          <w:numId w:val="16"/>
        </w:numPr>
        <w:tabs>
          <w:tab w:val="left" w:pos="426"/>
        </w:tabs>
        <w:autoSpaceDN w:val="0"/>
        <w:spacing w:after="0" w:line="240" w:lineRule="auto"/>
        <w:jc w:val="both"/>
        <w:rPr>
          <w:color w:val="000000"/>
        </w:rPr>
      </w:pPr>
      <w:r>
        <w:rPr>
          <w:color w:val="000000"/>
        </w:rPr>
        <w:t>Dostawca co najmniej 3-krotnie dostarcza towar złej jakości;</w:t>
      </w:r>
    </w:p>
    <w:p w14:paraId="518FAFF7" w14:textId="77777777" w:rsidR="000E363A" w:rsidRDefault="000E363A" w:rsidP="000E363A">
      <w:pPr>
        <w:pStyle w:val="Tekstpodstawowywcity2"/>
        <w:numPr>
          <w:ilvl w:val="0"/>
          <w:numId w:val="16"/>
        </w:numPr>
        <w:tabs>
          <w:tab w:val="left" w:pos="426"/>
        </w:tabs>
        <w:autoSpaceDN w:val="0"/>
        <w:spacing w:after="0" w:line="240" w:lineRule="auto"/>
        <w:jc w:val="both"/>
        <w:rPr>
          <w:color w:val="000000"/>
        </w:rPr>
      </w:pPr>
      <w:r>
        <w:rPr>
          <w:color w:val="000000"/>
        </w:rPr>
        <w:t>Dostawca 3–krotnie nieterminowo zrealizuje dostawy, bądź opóźni się w realizacji pojedynczej dostawy na okres dłuższy niż 5 dni roboczych;</w:t>
      </w:r>
    </w:p>
    <w:p w14:paraId="105E6A94" w14:textId="77777777" w:rsidR="000E363A" w:rsidRDefault="000E363A" w:rsidP="000E363A">
      <w:pPr>
        <w:pStyle w:val="Tekstpodstawowywcity2"/>
        <w:numPr>
          <w:ilvl w:val="0"/>
          <w:numId w:val="16"/>
        </w:numPr>
        <w:tabs>
          <w:tab w:val="left" w:pos="426"/>
        </w:tabs>
        <w:autoSpaceDN w:val="0"/>
        <w:spacing w:after="0" w:line="240" w:lineRule="auto"/>
        <w:jc w:val="both"/>
        <w:rPr>
          <w:color w:val="000000"/>
        </w:rPr>
      </w:pPr>
      <w:r>
        <w:rPr>
          <w:color w:val="000000"/>
        </w:rPr>
        <w:t xml:space="preserve">Dostawca </w:t>
      </w:r>
      <w:bookmarkStart w:id="9" w:name="_Hlk18234127"/>
      <w:r>
        <w:rPr>
          <w:color w:val="000000"/>
        </w:rPr>
        <w:t>nie przedstawi, w nieprzekraczalnym terminie 5 dni od dnia otrzymania przez Zamawiającego pisemnego wezwania, stosownych dokumentów</w:t>
      </w:r>
      <w:bookmarkEnd w:id="9"/>
      <w:r>
        <w:rPr>
          <w:color w:val="000000"/>
        </w:rPr>
        <w:t>, o których mowa w § 4 ust. 3 i 5.</w:t>
      </w:r>
    </w:p>
    <w:p w14:paraId="112B6D0F" w14:textId="77777777" w:rsidR="000E363A" w:rsidRDefault="000E363A" w:rsidP="000E363A">
      <w:pPr>
        <w:pStyle w:val="Tekstpodstawowywcity2"/>
        <w:numPr>
          <w:ilvl w:val="0"/>
          <w:numId w:val="16"/>
        </w:numPr>
        <w:tabs>
          <w:tab w:val="left" w:pos="426"/>
        </w:tabs>
        <w:autoSpaceDN w:val="0"/>
        <w:spacing w:after="0" w:line="240" w:lineRule="auto"/>
        <w:jc w:val="both"/>
        <w:rPr>
          <w:color w:val="000000"/>
        </w:rPr>
      </w:pPr>
      <w:r>
        <w:rPr>
          <w:color w:val="000000"/>
        </w:rPr>
        <w:t>Dostawca rażąco narusza inne obowiązki wynikające z niniejszej umowy.</w:t>
      </w:r>
    </w:p>
    <w:p w14:paraId="4A03A241" w14:textId="77777777" w:rsidR="000E363A" w:rsidRDefault="000E363A" w:rsidP="000E363A">
      <w:pPr>
        <w:numPr>
          <w:ilvl w:val="0"/>
          <w:numId w:val="14"/>
        </w:numPr>
        <w:jc w:val="both"/>
        <w:rPr>
          <w:bCs/>
          <w:color w:val="000000"/>
        </w:rPr>
      </w:pPr>
      <w:r>
        <w:rPr>
          <w:color w:val="000000"/>
        </w:rPr>
        <w:lastRenderedPageBreak/>
        <w:t>Odstąpienie od umowy powinno nastąpić w formie pisemnej z podaniem uzasadnienia w terminie 30 dni od dnia zaistnienia przyczyny odstąpienia.</w:t>
      </w:r>
    </w:p>
    <w:p w14:paraId="08746E3C" w14:textId="77777777" w:rsidR="000E363A" w:rsidRDefault="000E363A" w:rsidP="000E363A">
      <w:pPr>
        <w:numPr>
          <w:ilvl w:val="0"/>
          <w:numId w:val="14"/>
        </w:numPr>
        <w:jc w:val="both"/>
        <w:rPr>
          <w:bCs/>
          <w:color w:val="000000"/>
        </w:rPr>
      </w:pPr>
      <w:r>
        <w:rPr>
          <w:color w:val="000000"/>
        </w:rPr>
        <w:t>W przypadku odstąpienia od umowy przez Zamawiającego Dostawca może żądać wyłącznie wynagrodzenia należnego z tytułu wykonanej części umowy.</w:t>
      </w:r>
    </w:p>
    <w:p w14:paraId="75B5A65F" w14:textId="77777777" w:rsidR="000E363A" w:rsidRDefault="000E363A" w:rsidP="000E363A">
      <w:pPr>
        <w:ind w:left="374" w:hanging="374"/>
        <w:jc w:val="center"/>
        <w:rPr>
          <w:b/>
          <w:color w:val="000000"/>
        </w:rPr>
      </w:pPr>
    </w:p>
    <w:p w14:paraId="54BC7BA7" w14:textId="77777777" w:rsidR="000E363A" w:rsidRDefault="000E363A" w:rsidP="000E363A">
      <w:pPr>
        <w:ind w:left="374" w:hanging="374"/>
        <w:jc w:val="center"/>
        <w:rPr>
          <w:b/>
          <w:color w:val="000000"/>
        </w:rPr>
      </w:pPr>
    </w:p>
    <w:p w14:paraId="5DE09A4C" w14:textId="77777777" w:rsidR="000E363A" w:rsidRDefault="000E363A" w:rsidP="000E363A">
      <w:pPr>
        <w:ind w:left="374" w:hanging="374"/>
        <w:jc w:val="center"/>
        <w:rPr>
          <w:b/>
          <w:color w:val="000000"/>
        </w:rPr>
      </w:pPr>
    </w:p>
    <w:p w14:paraId="0C8C2D47" w14:textId="77777777" w:rsidR="000E363A" w:rsidRDefault="000E363A" w:rsidP="000E363A">
      <w:pPr>
        <w:ind w:left="374" w:hanging="374"/>
        <w:jc w:val="center"/>
        <w:rPr>
          <w:b/>
          <w:color w:val="000000"/>
          <w:lang w:eastAsia="ar-SA"/>
        </w:rPr>
      </w:pPr>
      <w:r>
        <w:rPr>
          <w:b/>
          <w:color w:val="000000"/>
        </w:rPr>
        <w:t>Zmiany postanowień umowy</w:t>
      </w:r>
    </w:p>
    <w:p w14:paraId="78B1C432" w14:textId="77777777" w:rsidR="000E363A" w:rsidRDefault="000E363A" w:rsidP="000E363A">
      <w:pPr>
        <w:ind w:left="426" w:hanging="426"/>
        <w:jc w:val="center"/>
        <w:rPr>
          <w:b/>
          <w:bCs/>
          <w:color w:val="000000"/>
        </w:rPr>
      </w:pPr>
    </w:p>
    <w:p w14:paraId="56C0B656" w14:textId="77777777" w:rsidR="000E363A" w:rsidRDefault="000E363A" w:rsidP="000E363A">
      <w:pPr>
        <w:ind w:left="426" w:hanging="426"/>
        <w:jc w:val="center"/>
        <w:rPr>
          <w:b/>
          <w:bCs/>
          <w:color w:val="000000"/>
        </w:rPr>
      </w:pPr>
      <w:r>
        <w:rPr>
          <w:b/>
          <w:bCs/>
          <w:color w:val="000000"/>
        </w:rPr>
        <w:t>§ 10</w:t>
      </w:r>
    </w:p>
    <w:p w14:paraId="3A1FEAF7" w14:textId="77777777" w:rsidR="000E363A" w:rsidRDefault="000E363A" w:rsidP="000E363A">
      <w:pPr>
        <w:numPr>
          <w:ilvl w:val="0"/>
          <w:numId w:val="17"/>
        </w:numPr>
        <w:jc w:val="both"/>
        <w:rPr>
          <w:color w:val="000000"/>
        </w:rPr>
      </w:pPr>
      <w:r>
        <w:rPr>
          <w:color w:val="000000"/>
        </w:rPr>
        <w:t xml:space="preserve">Strony ustalają, że wszystkie zmiany postanowień umowy wymagają formy pisemnej pod rygorem nieważności, z zastrzeżeniem postanowienia </w:t>
      </w:r>
      <w:r>
        <w:rPr>
          <w:bCs/>
          <w:color w:val="000000"/>
        </w:rPr>
        <w:t>ust.2 pkt 1-3.</w:t>
      </w:r>
    </w:p>
    <w:p w14:paraId="7585EAE1" w14:textId="77777777" w:rsidR="000E363A" w:rsidRDefault="000E363A" w:rsidP="000E363A">
      <w:pPr>
        <w:numPr>
          <w:ilvl w:val="0"/>
          <w:numId w:val="17"/>
        </w:numPr>
        <w:jc w:val="both"/>
        <w:rPr>
          <w:color w:val="000000"/>
        </w:rPr>
      </w:pPr>
      <w:r>
        <w:rPr>
          <w:color w:val="000000"/>
        </w:rPr>
        <w:t>Zamawiający przewiduje możliwość dokonania zmian postanowień umowy, w szczególności w zakresie:</w:t>
      </w:r>
    </w:p>
    <w:p w14:paraId="2D90C22F" w14:textId="77777777" w:rsidR="000E363A" w:rsidRDefault="000E363A" w:rsidP="000E363A">
      <w:pPr>
        <w:numPr>
          <w:ilvl w:val="0"/>
          <w:numId w:val="18"/>
        </w:numPr>
        <w:jc w:val="both"/>
        <w:rPr>
          <w:color w:val="000000"/>
        </w:rPr>
      </w:pPr>
      <w:r>
        <w:rPr>
          <w:color w:val="000000"/>
        </w:rPr>
        <w:t>dokonania zmian ilościowych w asortymencie przedmiotu umowy wyszczególnionych w załączniku nr 1 do umowy, jeżeli jest to uzasadnione jego potrzebami, przy zachowaniu wskazanych w załączniku nr 1 do niniejszej umowy cen jednostkowych. Zmiany wyżej wymienione nie mogą skutkować zwiększeniem ceny jednostkowej oraz zwiększeniem wartości umowy i nie mogą być niekorzystne dla Zamawiającego. Zmiany te będą następować poprzez pisemne zawiadomienia Stron.</w:t>
      </w:r>
    </w:p>
    <w:p w14:paraId="25765613" w14:textId="77777777" w:rsidR="000E363A" w:rsidRDefault="000E363A" w:rsidP="000E363A">
      <w:pPr>
        <w:numPr>
          <w:ilvl w:val="0"/>
          <w:numId w:val="18"/>
        </w:numPr>
        <w:jc w:val="both"/>
        <w:rPr>
          <w:color w:val="000000"/>
        </w:rPr>
      </w:pPr>
      <w:r>
        <w:rPr>
          <w:color w:val="000000"/>
        </w:rPr>
        <w:t xml:space="preserve">niedostępności towaru na rynku przez okres dłuższy niż 14 dni, zmiany nazwy towaru (producenta), zakończenia produkcji danego asortymentu towaru, pod warunkiem zaoferowania towarów równoważnych, nie gorszych jakościowo od dotąd dostarczanych, przy zachowaniu dotychczasowych lub niższych cen jednostkowych,    </w:t>
      </w:r>
    </w:p>
    <w:p w14:paraId="47D0D7F1" w14:textId="77777777" w:rsidR="000E363A" w:rsidRDefault="000E363A" w:rsidP="000E363A">
      <w:pPr>
        <w:numPr>
          <w:ilvl w:val="0"/>
          <w:numId w:val="18"/>
        </w:numPr>
        <w:jc w:val="both"/>
        <w:rPr>
          <w:color w:val="000000"/>
        </w:rPr>
      </w:pPr>
      <w:r>
        <w:rPr>
          <w:color w:val="000000"/>
        </w:rPr>
        <w:t>zmiany cen jednostkowych netto, w przypadku zmiany cen urzędowych w chwili zmiany ich z mocy prawa z dniem wejścia w życie aktu prawnego,</w:t>
      </w:r>
    </w:p>
    <w:p w14:paraId="31F90581" w14:textId="77777777" w:rsidR="000E363A" w:rsidRDefault="000E363A" w:rsidP="000E363A">
      <w:pPr>
        <w:numPr>
          <w:ilvl w:val="0"/>
          <w:numId w:val="18"/>
        </w:numPr>
        <w:jc w:val="both"/>
        <w:rPr>
          <w:color w:val="000000"/>
        </w:rPr>
      </w:pPr>
      <w:r>
        <w:rPr>
          <w:color w:val="000000"/>
        </w:rPr>
        <w:t>w przypadku zmiany stawki podatku od towarów i usług na towar, ceny brutto określone w umowie ulegną odpowiedniej zmianie, w taki sposób, aby wynikające z umowy ceny netto pozostały niezmienione. Zmiany cen brutto wynikające z ewentualnych zmian stawek podatku VAT, będą wymagały wprowadzenia, poprzez zawarcie stosownego aneksu do niniejszej umowy. Dostawca sporządzi stosowny aneks i dostarczy go Zamawiającemu.</w:t>
      </w:r>
    </w:p>
    <w:p w14:paraId="3954EE3F" w14:textId="77777777" w:rsidR="000E363A" w:rsidRDefault="000E363A" w:rsidP="000E363A">
      <w:pPr>
        <w:jc w:val="both"/>
        <w:rPr>
          <w:color w:val="000000"/>
        </w:rPr>
      </w:pPr>
    </w:p>
    <w:p w14:paraId="0A44AC33" w14:textId="77777777" w:rsidR="000E363A" w:rsidRDefault="000E363A" w:rsidP="000E363A">
      <w:pPr>
        <w:jc w:val="both"/>
        <w:rPr>
          <w:color w:val="000000"/>
        </w:rPr>
      </w:pPr>
    </w:p>
    <w:p w14:paraId="078ED4AE" w14:textId="77777777" w:rsidR="000E363A" w:rsidRDefault="000E363A" w:rsidP="000E363A">
      <w:pPr>
        <w:ind w:left="374" w:hanging="374"/>
        <w:jc w:val="center"/>
        <w:rPr>
          <w:b/>
          <w:color w:val="000000"/>
        </w:rPr>
      </w:pPr>
      <w:r>
        <w:rPr>
          <w:b/>
          <w:color w:val="000000"/>
        </w:rPr>
        <w:t>Przetwarzanie danych osobowych</w:t>
      </w:r>
    </w:p>
    <w:p w14:paraId="0D81DAE0" w14:textId="77777777" w:rsidR="000E363A" w:rsidRDefault="000E363A" w:rsidP="000E363A">
      <w:pPr>
        <w:overflowPunct w:val="0"/>
        <w:autoSpaceDE w:val="0"/>
        <w:autoSpaceDN w:val="0"/>
        <w:adjustRightInd w:val="0"/>
        <w:jc w:val="center"/>
        <w:rPr>
          <w:b/>
          <w:bCs/>
        </w:rPr>
      </w:pPr>
    </w:p>
    <w:p w14:paraId="49B677AD" w14:textId="77777777" w:rsidR="000E363A" w:rsidRDefault="000E363A" w:rsidP="000E363A">
      <w:pPr>
        <w:overflowPunct w:val="0"/>
        <w:autoSpaceDE w:val="0"/>
        <w:autoSpaceDN w:val="0"/>
        <w:adjustRightInd w:val="0"/>
        <w:jc w:val="center"/>
        <w:rPr>
          <w:b/>
          <w:bCs/>
        </w:rPr>
      </w:pPr>
      <w:r>
        <w:rPr>
          <w:b/>
          <w:bCs/>
        </w:rPr>
        <w:t>§ 11</w:t>
      </w:r>
    </w:p>
    <w:p w14:paraId="7819F971" w14:textId="77777777" w:rsidR="000E363A" w:rsidRDefault="000E363A" w:rsidP="000E363A">
      <w:pPr>
        <w:overflowPunct w:val="0"/>
        <w:autoSpaceDE w:val="0"/>
        <w:autoSpaceDN w:val="0"/>
        <w:adjustRightInd w:val="0"/>
        <w:ind w:left="360"/>
        <w:jc w:val="both"/>
      </w:pPr>
      <w:r>
        <w:t>W wykonaniu obowiązku wynikającego z rozporządzenia Parlamentu Europejskiego i Rady (UE) 2016/679 z dnia 27 kwietnia 2016 r. w sprawie ochrony osób fizycznych w związku z przetwarzaniem danych osobowych i sprawie swobodnego przepływu takich danych oraz uchylenia dyrektywy 95/46 WE (</w:t>
      </w:r>
      <w:proofErr w:type="spellStart"/>
      <w:r>
        <w:t>Dz.Urz.UE</w:t>
      </w:r>
      <w:proofErr w:type="spellEnd"/>
      <w:r>
        <w:t xml:space="preserve"> L 119 z 04.05.2016, str.1), zwanego dalej ,,RODO”, Zamawiający przekazuje Dostawcy informacje zgodnie z załącznikiem nr 2 do Umowy, a Dostawca zobowiązuje się do przekazania wszystkim osobom, których dane osobowe udostępni Zamawiającemu w związku z realizacją niniejszej Umowy informacji, o której mowa w art.14 RODO, w zakresie analogicznym jak w załączniku nr 2 do niniejszej Umowy.</w:t>
      </w:r>
    </w:p>
    <w:p w14:paraId="17835CD7" w14:textId="77777777" w:rsidR="000E363A" w:rsidRDefault="000E363A" w:rsidP="000E363A">
      <w:pPr>
        <w:tabs>
          <w:tab w:val="left" w:pos="3930"/>
        </w:tabs>
        <w:overflowPunct w:val="0"/>
        <w:autoSpaceDE w:val="0"/>
        <w:autoSpaceDN w:val="0"/>
        <w:adjustRightInd w:val="0"/>
        <w:jc w:val="center"/>
        <w:rPr>
          <w:b/>
          <w:color w:val="000000"/>
          <w:lang w:eastAsia="ar-SA"/>
        </w:rPr>
      </w:pPr>
      <w:bookmarkStart w:id="10" w:name="_Hlk18234625"/>
      <w:r>
        <w:rPr>
          <w:b/>
          <w:color w:val="000000"/>
        </w:rPr>
        <w:t>Postanowienia końcowe</w:t>
      </w:r>
    </w:p>
    <w:p w14:paraId="258D5017" w14:textId="77777777" w:rsidR="000E363A" w:rsidRDefault="000E363A" w:rsidP="000E363A">
      <w:pPr>
        <w:pStyle w:val="Tekstpodstawowy"/>
        <w:jc w:val="center"/>
        <w:rPr>
          <w:b/>
          <w:bCs/>
          <w:color w:val="000000"/>
          <w:kern w:val="20"/>
        </w:rPr>
      </w:pPr>
    </w:p>
    <w:p w14:paraId="39464DBC" w14:textId="77777777" w:rsidR="000E363A" w:rsidRDefault="000E363A" w:rsidP="000E363A">
      <w:pPr>
        <w:pStyle w:val="Tekstpodstawowy"/>
        <w:jc w:val="center"/>
        <w:rPr>
          <w:b/>
          <w:bCs/>
          <w:color w:val="000000"/>
          <w:kern w:val="20"/>
        </w:rPr>
      </w:pPr>
      <w:r>
        <w:rPr>
          <w:b/>
          <w:bCs/>
          <w:color w:val="000000"/>
          <w:kern w:val="20"/>
        </w:rPr>
        <w:t>§ 12</w:t>
      </w:r>
    </w:p>
    <w:bookmarkEnd w:id="10"/>
    <w:p w14:paraId="5920F4CB" w14:textId="77777777" w:rsidR="000E363A" w:rsidRDefault="000E363A" w:rsidP="000E363A">
      <w:pPr>
        <w:tabs>
          <w:tab w:val="left" w:pos="360"/>
        </w:tabs>
        <w:overflowPunct w:val="0"/>
        <w:autoSpaceDE w:val="0"/>
        <w:autoSpaceDN w:val="0"/>
        <w:adjustRightInd w:val="0"/>
        <w:jc w:val="both"/>
      </w:pPr>
      <w:r>
        <w:lastRenderedPageBreak/>
        <w:t>1.  Osobą odpowiedzialną za realizację umowy ze strony Zamawiającego jest: Kozieł Małgorzata - Kierownik Działu Żywienia – nr tel. (12) 687 63 59.</w:t>
      </w:r>
    </w:p>
    <w:p w14:paraId="605C053B" w14:textId="77777777" w:rsidR="000E363A" w:rsidRDefault="000E363A" w:rsidP="000E363A">
      <w:pPr>
        <w:tabs>
          <w:tab w:val="left" w:pos="360"/>
        </w:tabs>
        <w:overflowPunct w:val="0"/>
        <w:autoSpaceDE w:val="0"/>
        <w:autoSpaceDN w:val="0"/>
        <w:adjustRightInd w:val="0"/>
        <w:jc w:val="both"/>
      </w:pPr>
      <w:r>
        <w:t xml:space="preserve">2. Ze strony Dostawcy do koordynowania spraw związanych z realizacja niniejszej                     umowy wyznacza się: Jerzy Nowak - nr tel. (12) 635 46 51. </w:t>
      </w:r>
    </w:p>
    <w:p w14:paraId="4541A171" w14:textId="77777777" w:rsidR="000E363A" w:rsidRDefault="000E363A" w:rsidP="000E363A">
      <w:pPr>
        <w:tabs>
          <w:tab w:val="left" w:pos="180"/>
          <w:tab w:val="left" w:pos="900"/>
        </w:tabs>
        <w:overflowPunct w:val="0"/>
        <w:autoSpaceDE w:val="0"/>
        <w:autoSpaceDN w:val="0"/>
        <w:adjustRightInd w:val="0"/>
        <w:ind w:hanging="1620"/>
        <w:jc w:val="both"/>
      </w:pPr>
    </w:p>
    <w:p w14:paraId="01DB534E" w14:textId="77777777" w:rsidR="000E363A" w:rsidRDefault="000E363A" w:rsidP="000E363A">
      <w:pPr>
        <w:overflowPunct w:val="0"/>
        <w:autoSpaceDE w:val="0"/>
        <w:autoSpaceDN w:val="0"/>
        <w:adjustRightInd w:val="0"/>
        <w:jc w:val="both"/>
        <w:rPr>
          <w:b/>
          <w:bCs/>
        </w:rPr>
      </w:pPr>
      <w:r>
        <w:t xml:space="preserve">                                                                      </w:t>
      </w:r>
      <w:r>
        <w:rPr>
          <w:b/>
          <w:bCs/>
        </w:rPr>
        <w:t>§ 13</w:t>
      </w:r>
    </w:p>
    <w:p w14:paraId="5617965A" w14:textId="77777777" w:rsidR="000E363A" w:rsidRDefault="000E363A" w:rsidP="000E363A">
      <w:pPr>
        <w:numPr>
          <w:ilvl w:val="0"/>
          <w:numId w:val="19"/>
        </w:numPr>
        <w:rPr>
          <w:color w:val="000000"/>
          <w:lang w:eastAsia="ar-SA"/>
        </w:rPr>
      </w:pPr>
      <w:r>
        <w:rPr>
          <w:color w:val="000000"/>
        </w:rPr>
        <w:t>W sprawach nieuregulowanych w umowie stosuje się przepisy kodeksu cywilnego.</w:t>
      </w:r>
    </w:p>
    <w:p w14:paraId="61EFCB52" w14:textId="77777777" w:rsidR="000E363A" w:rsidRDefault="000E363A" w:rsidP="000E363A">
      <w:pPr>
        <w:numPr>
          <w:ilvl w:val="0"/>
          <w:numId w:val="19"/>
        </w:numPr>
        <w:rPr>
          <w:color w:val="000000"/>
        </w:rPr>
      </w:pPr>
      <w:r>
        <w:rPr>
          <w:color w:val="000000"/>
        </w:rPr>
        <w:t>Kwestie sporne powstałe w związku z realizacją umowy Strony zobowiązują się rozstrzygać w drodze wzajemnej mediacji, a w przypadku braku porozumienia rozstrzygać w drodze postępowania sądowego w sądzie powszechnym właściwym dla siedziby Zamawiającego.</w:t>
      </w:r>
    </w:p>
    <w:p w14:paraId="4757E45A" w14:textId="77777777" w:rsidR="000E363A" w:rsidRDefault="000E363A" w:rsidP="000E363A">
      <w:pPr>
        <w:overflowPunct w:val="0"/>
        <w:autoSpaceDE w:val="0"/>
        <w:autoSpaceDN w:val="0"/>
        <w:adjustRightInd w:val="0"/>
        <w:jc w:val="both"/>
      </w:pPr>
      <w:r>
        <w:tab/>
      </w:r>
      <w:r>
        <w:tab/>
      </w:r>
      <w:r>
        <w:tab/>
      </w:r>
      <w:r>
        <w:tab/>
      </w:r>
      <w:r>
        <w:tab/>
      </w:r>
      <w:r>
        <w:tab/>
        <w:t xml:space="preserve">  </w:t>
      </w:r>
    </w:p>
    <w:p w14:paraId="11E02930" w14:textId="77777777" w:rsidR="000E363A" w:rsidRDefault="000E363A" w:rsidP="000E363A">
      <w:pPr>
        <w:overflowPunct w:val="0"/>
        <w:autoSpaceDE w:val="0"/>
        <w:autoSpaceDN w:val="0"/>
        <w:adjustRightInd w:val="0"/>
        <w:jc w:val="center"/>
        <w:rPr>
          <w:b/>
          <w:bCs/>
        </w:rPr>
      </w:pPr>
      <w:r>
        <w:rPr>
          <w:b/>
          <w:bCs/>
        </w:rPr>
        <w:t>§ 14</w:t>
      </w:r>
    </w:p>
    <w:p w14:paraId="5F98DDC5" w14:textId="77777777" w:rsidR="000E363A" w:rsidRDefault="000E363A" w:rsidP="000E363A">
      <w:pPr>
        <w:numPr>
          <w:ilvl w:val="0"/>
          <w:numId w:val="20"/>
        </w:numPr>
        <w:overflowPunct w:val="0"/>
        <w:autoSpaceDE w:val="0"/>
        <w:autoSpaceDN w:val="0"/>
        <w:adjustRightInd w:val="0"/>
        <w:jc w:val="both"/>
      </w:pPr>
      <w:bookmarkStart w:id="11" w:name="_Hlk84584716"/>
      <w:r>
        <w:t>Dostawca nie może bez pisemnej zgody Zamawiającego, a także zgodnie z  art. 54 ust. 5 ustawy o działalności leczniczej bez zgody podmiotu tworzącego dla Szpitala Specjalistycznego im. J. Dietla w Krakowie zbywać jakichkolwiek wierzytelności wynikających z niniejszej umowy.</w:t>
      </w:r>
    </w:p>
    <w:p w14:paraId="0680A56A" w14:textId="77777777" w:rsidR="000E363A" w:rsidRDefault="000E363A" w:rsidP="000E363A">
      <w:pPr>
        <w:numPr>
          <w:ilvl w:val="0"/>
          <w:numId w:val="20"/>
        </w:numPr>
        <w:overflowPunct w:val="0"/>
        <w:autoSpaceDE w:val="0"/>
        <w:autoSpaceDN w:val="0"/>
        <w:adjustRightInd w:val="0"/>
        <w:jc w:val="both"/>
      </w:pPr>
      <w:r>
        <w:t xml:space="preserve">Zbycie wierzytelności przez Sprzedawcę z naruszeniem art. 54 ust. 5 ustawy o działalności leczniczej jest nieważne. </w:t>
      </w:r>
    </w:p>
    <w:bookmarkEnd w:id="11"/>
    <w:p w14:paraId="105674A1" w14:textId="77777777" w:rsidR="000E363A" w:rsidRDefault="000E363A" w:rsidP="000E363A">
      <w:pPr>
        <w:pStyle w:val="Tekstpodstawowy"/>
        <w:suppressLineNumbers/>
        <w:jc w:val="center"/>
        <w:rPr>
          <w:b/>
          <w:bCs/>
          <w:color w:val="000000"/>
        </w:rPr>
      </w:pPr>
    </w:p>
    <w:p w14:paraId="5FC502E7" w14:textId="77777777" w:rsidR="000E363A" w:rsidRDefault="000E363A" w:rsidP="000E363A">
      <w:pPr>
        <w:overflowPunct w:val="0"/>
        <w:autoSpaceDE w:val="0"/>
        <w:autoSpaceDN w:val="0"/>
        <w:adjustRightInd w:val="0"/>
        <w:jc w:val="center"/>
        <w:rPr>
          <w:b/>
          <w:bCs/>
        </w:rPr>
      </w:pPr>
      <w:r>
        <w:rPr>
          <w:b/>
          <w:bCs/>
        </w:rPr>
        <w:t>§ 15</w:t>
      </w:r>
    </w:p>
    <w:p w14:paraId="240D3D86" w14:textId="77777777" w:rsidR="000E363A" w:rsidRDefault="000E363A" w:rsidP="000E363A">
      <w:pPr>
        <w:overflowPunct w:val="0"/>
        <w:autoSpaceDE w:val="0"/>
        <w:autoSpaceDN w:val="0"/>
        <w:adjustRightInd w:val="0"/>
        <w:jc w:val="both"/>
        <w:rPr>
          <w:b/>
          <w:bCs/>
        </w:rPr>
      </w:pPr>
      <w:r>
        <w:t>Umowę sporządzono w dwóch jednobrzmiących egzemplarzach, po jednym egzemplarzu dla</w:t>
      </w:r>
    </w:p>
    <w:p w14:paraId="2AFDFCD9" w14:textId="77777777" w:rsidR="000E363A" w:rsidRDefault="000E363A" w:rsidP="000E363A">
      <w:pPr>
        <w:overflowPunct w:val="0"/>
        <w:autoSpaceDE w:val="0"/>
        <w:autoSpaceDN w:val="0"/>
        <w:adjustRightInd w:val="0"/>
      </w:pPr>
      <w:r>
        <w:t>każdej ze Stron.</w:t>
      </w:r>
    </w:p>
    <w:p w14:paraId="6CD9C907" w14:textId="77777777" w:rsidR="000E363A" w:rsidRDefault="000E363A" w:rsidP="000E363A">
      <w:pPr>
        <w:overflowPunct w:val="0"/>
        <w:autoSpaceDE w:val="0"/>
        <w:autoSpaceDN w:val="0"/>
        <w:adjustRightInd w:val="0"/>
        <w:jc w:val="both"/>
      </w:pPr>
    </w:p>
    <w:p w14:paraId="7A01F438" w14:textId="77777777" w:rsidR="000E363A" w:rsidRDefault="000E363A" w:rsidP="000E363A">
      <w:pPr>
        <w:overflowPunct w:val="0"/>
        <w:autoSpaceDE w:val="0"/>
        <w:autoSpaceDN w:val="0"/>
        <w:adjustRightInd w:val="0"/>
        <w:jc w:val="both"/>
      </w:pPr>
    </w:p>
    <w:p w14:paraId="38031117" w14:textId="77777777" w:rsidR="000E363A" w:rsidRDefault="000E363A" w:rsidP="000E363A">
      <w:pPr>
        <w:overflowPunct w:val="0"/>
        <w:autoSpaceDE w:val="0"/>
        <w:autoSpaceDN w:val="0"/>
        <w:adjustRightInd w:val="0"/>
        <w:jc w:val="both"/>
      </w:pPr>
    </w:p>
    <w:p w14:paraId="68B365DC" w14:textId="77777777" w:rsidR="000E363A" w:rsidRDefault="000E363A" w:rsidP="000E363A">
      <w:pPr>
        <w:overflowPunct w:val="0"/>
        <w:autoSpaceDE w:val="0"/>
        <w:autoSpaceDN w:val="0"/>
        <w:adjustRightInd w:val="0"/>
        <w:jc w:val="both"/>
      </w:pPr>
    </w:p>
    <w:p w14:paraId="4557A634" w14:textId="77777777" w:rsidR="000E363A" w:rsidRDefault="000E363A" w:rsidP="000E363A">
      <w:pPr>
        <w:overflowPunct w:val="0"/>
        <w:autoSpaceDE w:val="0"/>
        <w:autoSpaceDN w:val="0"/>
        <w:adjustRightInd w:val="0"/>
        <w:jc w:val="both"/>
      </w:pPr>
      <w:r>
        <w:rPr>
          <w:b/>
        </w:rPr>
        <w:t xml:space="preserve"> ZAMAWIAJĄCY</w:t>
      </w:r>
      <w:r>
        <w:tab/>
      </w:r>
      <w:r>
        <w:tab/>
        <w:t xml:space="preserve">                                                         </w:t>
      </w:r>
      <w:r>
        <w:rPr>
          <w:b/>
          <w:bCs/>
        </w:rPr>
        <w:t>DOSTAWCA</w:t>
      </w:r>
    </w:p>
    <w:p w14:paraId="4E8FE757" w14:textId="77777777" w:rsidR="000E363A" w:rsidRDefault="000E363A" w:rsidP="000E363A">
      <w:pPr>
        <w:tabs>
          <w:tab w:val="left" w:pos="10440"/>
        </w:tabs>
        <w:overflowPunct w:val="0"/>
        <w:autoSpaceDE w:val="0"/>
        <w:autoSpaceDN w:val="0"/>
        <w:adjustRightInd w:val="0"/>
      </w:pPr>
    </w:p>
    <w:p w14:paraId="01AAD544" w14:textId="77777777" w:rsidR="000E363A" w:rsidRDefault="000E363A" w:rsidP="000E363A"/>
    <w:p w14:paraId="11C45152" w14:textId="77777777" w:rsidR="000E363A" w:rsidRDefault="000E363A" w:rsidP="000E363A">
      <w:pPr>
        <w:rPr>
          <w:b/>
          <w:bCs/>
          <w:sz w:val="22"/>
          <w:szCs w:val="22"/>
        </w:rPr>
      </w:pPr>
    </w:p>
    <w:p w14:paraId="3370726F" w14:textId="77777777" w:rsidR="000E363A" w:rsidRDefault="000E363A" w:rsidP="000E363A">
      <w:pPr>
        <w:jc w:val="center"/>
        <w:rPr>
          <w:b/>
          <w:bCs/>
          <w:sz w:val="22"/>
          <w:szCs w:val="22"/>
        </w:rPr>
      </w:pPr>
    </w:p>
    <w:p w14:paraId="7BE2ED47" w14:textId="77777777" w:rsidR="000E363A" w:rsidRDefault="000E363A" w:rsidP="000E363A">
      <w:pPr>
        <w:rPr>
          <w:b/>
          <w:bCs/>
          <w:sz w:val="22"/>
          <w:szCs w:val="22"/>
        </w:rPr>
      </w:pPr>
    </w:p>
    <w:p w14:paraId="4BB5BEA5" w14:textId="77777777" w:rsidR="000E363A" w:rsidRDefault="000E363A" w:rsidP="000E363A">
      <w:pPr>
        <w:ind w:left="426" w:hanging="426"/>
        <w:jc w:val="center"/>
        <w:rPr>
          <w:b/>
          <w:bCs/>
          <w:sz w:val="22"/>
          <w:szCs w:val="22"/>
        </w:rPr>
      </w:pPr>
    </w:p>
    <w:p w14:paraId="165F918B" w14:textId="77777777" w:rsidR="000E363A" w:rsidRDefault="000E363A" w:rsidP="000E363A"/>
    <w:p w14:paraId="6B5F2D8D" w14:textId="77777777" w:rsidR="000E363A" w:rsidRDefault="000E363A" w:rsidP="000E363A"/>
    <w:p w14:paraId="3D6372EF" w14:textId="77777777" w:rsidR="000E363A" w:rsidRDefault="000E363A" w:rsidP="000E363A"/>
    <w:p w14:paraId="0377CD71" w14:textId="77777777" w:rsidR="000E363A" w:rsidRDefault="000E363A"/>
    <w:sectPr w:rsidR="000E36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1F31"/>
    <w:multiLevelType w:val="hybridMultilevel"/>
    <w:tmpl w:val="A6884540"/>
    <w:lvl w:ilvl="0" w:tplc="12D4985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23D19B5"/>
    <w:multiLevelType w:val="hybridMultilevel"/>
    <w:tmpl w:val="BACA7974"/>
    <w:lvl w:ilvl="0" w:tplc="7A5235D2">
      <w:start w:val="1"/>
      <w:numFmt w:val="decimal"/>
      <w:lvlText w:val="%1."/>
      <w:lvlJc w:val="left"/>
      <w:pPr>
        <w:tabs>
          <w:tab w:val="num" w:pos="360"/>
        </w:tabs>
        <w:ind w:left="360" w:hanging="360"/>
      </w:pPr>
    </w:lvl>
    <w:lvl w:ilvl="1" w:tplc="04150019">
      <w:start w:val="1"/>
      <w:numFmt w:val="decimal"/>
      <w:lvlText w:val="%2)"/>
      <w:lvlJc w:val="left"/>
      <w:pPr>
        <w:tabs>
          <w:tab w:val="num" w:pos="912"/>
        </w:tabs>
        <w:ind w:left="912" w:hanging="360"/>
      </w:pPr>
    </w:lvl>
    <w:lvl w:ilvl="2" w:tplc="0415001B">
      <w:start w:val="1"/>
      <w:numFmt w:val="lowerRoman"/>
      <w:lvlText w:val="%3."/>
      <w:lvlJc w:val="right"/>
      <w:pPr>
        <w:tabs>
          <w:tab w:val="num" w:pos="1632"/>
        </w:tabs>
        <w:ind w:left="1632" w:hanging="180"/>
      </w:pPr>
    </w:lvl>
    <w:lvl w:ilvl="3" w:tplc="0415000F">
      <w:start w:val="1"/>
      <w:numFmt w:val="decimal"/>
      <w:lvlText w:val="%4."/>
      <w:lvlJc w:val="left"/>
      <w:pPr>
        <w:tabs>
          <w:tab w:val="num" w:pos="2352"/>
        </w:tabs>
        <w:ind w:left="2352" w:hanging="360"/>
      </w:pPr>
    </w:lvl>
    <w:lvl w:ilvl="4" w:tplc="04150019">
      <w:start w:val="1"/>
      <w:numFmt w:val="lowerLetter"/>
      <w:lvlText w:val="%5."/>
      <w:lvlJc w:val="left"/>
      <w:pPr>
        <w:tabs>
          <w:tab w:val="num" w:pos="3072"/>
        </w:tabs>
        <w:ind w:left="3072" w:hanging="360"/>
      </w:pPr>
    </w:lvl>
    <w:lvl w:ilvl="5" w:tplc="0415001B">
      <w:start w:val="1"/>
      <w:numFmt w:val="lowerRoman"/>
      <w:lvlText w:val="%6."/>
      <w:lvlJc w:val="right"/>
      <w:pPr>
        <w:tabs>
          <w:tab w:val="num" w:pos="3792"/>
        </w:tabs>
        <w:ind w:left="3792" w:hanging="180"/>
      </w:pPr>
    </w:lvl>
    <w:lvl w:ilvl="6" w:tplc="0415000F">
      <w:start w:val="1"/>
      <w:numFmt w:val="decimal"/>
      <w:lvlText w:val="%7."/>
      <w:lvlJc w:val="left"/>
      <w:pPr>
        <w:tabs>
          <w:tab w:val="num" w:pos="4512"/>
        </w:tabs>
        <w:ind w:left="4512" w:hanging="360"/>
      </w:pPr>
    </w:lvl>
    <w:lvl w:ilvl="7" w:tplc="04150019">
      <w:start w:val="1"/>
      <w:numFmt w:val="lowerLetter"/>
      <w:lvlText w:val="%8."/>
      <w:lvlJc w:val="left"/>
      <w:pPr>
        <w:tabs>
          <w:tab w:val="num" w:pos="5232"/>
        </w:tabs>
        <w:ind w:left="5232" w:hanging="360"/>
      </w:pPr>
    </w:lvl>
    <w:lvl w:ilvl="8" w:tplc="0415001B">
      <w:start w:val="1"/>
      <w:numFmt w:val="lowerRoman"/>
      <w:lvlText w:val="%9."/>
      <w:lvlJc w:val="right"/>
      <w:pPr>
        <w:tabs>
          <w:tab w:val="num" w:pos="5952"/>
        </w:tabs>
        <w:ind w:left="5952" w:hanging="180"/>
      </w:pPr>
    </w:lvl>
  </w:abstractNum>
  <w:abstractNum w:abstractNumId="2" w15:restartNumberingAfterBreak="0">
    <w:nsid w:val="0F4A3F64"/>
    <w:multiLevelType w:val="hybridMultilevel"/>
    <w:tmpl w:val="DECE31AE"/>
    <w:lvl w:ilvl="0" w:tplc="564E85EC">
      <w:start w:val="1"/>
      <w:numFmt w:val="decimal"/>
      <w:lvlText w:val="%1."/>
      <w:lvlJc w:val="left"/>
      <w:pPr>
        <w:tabs>
          <w:tab w:val="num" w:pos="360"/>
        </w:tabs>
        <w:ind w:left="360" w:hanging="360"/>
      </w:pPr>
      <w:rPr>
        <w:b w:val="0"/>
        <w:bCs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0C807B2"/>
    <w:multiLevelType w:val="hybridMultilevel"/>
    <w:tmpl w:val="969C44D4"/>
    <w:lvl w:ilvl="0" w:tplc="93606A62">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2DE79E3"/>
    <w:multiLevelType w:val="hybridMultilevel"/>
    <w:tmpl w:val="86944092"/>
    <w:lvl w:ilvl="0" w:tplc="BB38F21E">
      <w:start w:val="1"/>
      <w:numFmt w:val="decimal"/>
      <w:lvlText w:val="%1)"/>
      <w:lvlJc w:val="left"/>
      <w:pPr>
        <w:tabs>
          <w:tab w:val="num" w:pos="720"/>
        </w:tabs>
        <w:ind w:left="720" w:hanging="360"/>
      </w:p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5" w15:restartNumberingAfterBreak="0">
    <w:nsid w:val="16137AA1"/>
    <w:multiLevelType w:val="hybridMultilevel"/>
    <w:tmpl w:val="44E8C4A2"/>
    <w:lvl w:ilvl="0" w:tplc="28FEF882">
      <w:start w:val="1"/>
      <w:numFmt w:val="decimal"/>
      <w:lvlText w:val="%1."/>
      <w:lvlJc w:val="left"/>
      <w:pPr>
        <w:ind w:left="360" w:hanging="360"/>
      </w:pPr>
      <w:rPr>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1B177A21"/>
    <w:multiLevelType w:val="hybridMultilevel"/>
    <w:tmpl w:val="33F810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38863F5"/>
    <w:multiLevelType w:val="hybridMultilevel"/>
    <w:tmpl w:val="25326A2C"/>
    <w:lvl w:ilvl="0" w:tplc="C6E61642">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24076272"/>
    <w:multiLevelType w:val="singleLevel"/>
    <w:tmpl w:val="1474E56C"/>
    <w:lvl w:ilvl="0">
      <w:start w:val="1"/>
      <w:numFmt w:val="decimal"/>
      <w:lvlText w:val="%1."/>
      <w:legacy w:legacy="1" w:legacySpace="120" w:legacyIndent="360"/>
      <w:lvlJc w:val="left"/>
      <w:pPr>
        <w:ind w:left="360" w:hanging="360"/>
      </w:pPr>
      <w:rPr>
        <w:b w:val="0"/>
      </w:rPr>
    </w:lvl>
  </w:abstractNum>
  <w:abstractNum w:abstractNumId="9" w15:restartNumberingAfterBreak="0">
    <w:nsid w:val="2D7C188E"/>
    <w:multiLevelType w:val="hybridMultilevel"/>
    <w:tmpl w:val="3AD8D522"/>
    <w:lvl w:ilvl="0" w:tplc="0415000F">
      <w:start w:val="1"/>
      <w:numFmt w:val="decimal"/>
      <w:lvlText w:val="%1."/>
      <w:lvlJc w:val="left"/>
      <w:pPr>
        <w:ind w:left="360" w:hanging="360"/>
      </w:pPr>
    </w:lvl>
    <w:lvl w:ilvl="1" w:tplc="A16088AC">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2EAF3D1D"/>
    <w:multiLevelType w:val="hybridMultilevel"/>
    <w:tmpl w:val="F6D0107C"/>
    <w:lvl w:ilvl="0" w:tplc="7A5235D2">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 w15:restartNumberingAfterBreak="0">
    <w:nsid w:val="36EC4BFC"/>
    <w:multiLevelType w:val="hybridMultilevel"/>
    <w:tmpl w:val="99DAEB88"/>
    <w:lvl w:ilvl="0" w:tplc="0415000F">
      <w:start w:val="1"/>
      <w:numFmt w:val="lowerLetter"/>
      <w:lvlText w:val="%1)"/>
      <w:lvlJc w:val="left"/>
      <w:pPr>
        <w:ind w:left="1068" w:hanging="360"/>
      </w:p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2" w15:restartNumberingAfterBreak="0">
    <w:nsid w:val="4B3F0212"/>
    <w:multiLevelType w:val="hybridMultilevel"/>
    <w:tmpl w:val="AFE0C5F8"/>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3" w15:restartNumberingAfterBreak="0">
    <w:nsid w:val="4C9369F4"/>
    <w:multiLevelType w:val="hybridMultilevel"/>
    <w:tmpl w:val="71121FAC"/>
    <w:lvl w:ilvl="0" w:tplc="F642D39E">
      <w:start w:val="1"/>
      <w:numFmt w:val="decimal"/>
      <w:lvlText w:val="%1)"/>
      <w:lvlJc w:val="left"/>
      <w:pPr>
        <w:tabs>
          <w:tab w:val="num" w:pos="720"/>
        </w:tabs>
        <w:ind w:left="720" w:hanging="360"/>
      </w:pPr>
    </w:lvl>
    <w:lvl w:ilvl="1" w:tplc="04150003">
      <w:start w:val="1"/>
      <w:numFmt w:val="decimal"/>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14" w15:restartNumberingAfterBreak="0">
    <w:nsid w:val="51131E34"/>
    <w:multiLevelType w:val="hybridMultilevel"/>
    <w:tmpl w:val="DC7E63A8"/>
    <w:lvl w:ilvl="0" w:tplc="7A5235D2">
      <w:start w:val="1"/>
      <w:numFmt w:val="lowerLetter"/>
      <w:lvlText w:val="%1)"/>
      <w:lvlJc w:val="left"/>
      <w:pPr>
        <w:tabs>
          <w:tab w:val="num" w:pos="1080"/>
        </w:tabs>
        <w:ind w:left="1080" w:hanging="360"/>
      </w:pPr>
    </w:lvl>
    <w:lvl w:ilvl="1" w:tplc="04150017">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5" w15:restartNumberingAfterBreak="0">
    <w:nsid w:val="55880BCE"/>
    <w:multiLevelType w:val="hybridMultilevel"/>
    <w:tmpl w:val="FF34172A"/>
    <w:lvl w:ilvl="0" w:tplc="ADD2EB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5EE40A40"/>
    <w:multiLevelType w:val="hybridMultilevel"/>
    <w:tmpl w:val="895CF9AC"/>
    <w:lvl w:ilvl="0" w:tplc="DFB0DC36">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7" w15:restartNumberingAfterBreak="0">
    <w:nsid w:val="6B573018"/>
    <w:multiLevelType w:val="hybridMultilevel"/>
    <w:tmpl w:val="866C61E6"/>
    <w:lvl w:ilvl="0" w:tplc="BEF65970">
      <w:start w:val="2"/>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lowerLetter"/>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8" w15:restartNumberingAfterBreak="0">
    <w:nsid w:val="6F81759E"/>
    <w:multiLevelType w:val="hybridMultilevel"/>
    <w:tmpl w:val="571423E0"/>
    <w:lvl w:ilvl="0" w:tplc="732E3868">
      <w:start w:val="1"/>
      <w:numFmt w:val="decimal"/>
      <w:lvlText w:val="%1."/>
      <w:lvlJc w:val="center"/>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73986ED5"/>
    <w:multiLevelType w:val="hybridMultilevel"/>
    <w:tmpl w:val="5D4E10A6"/>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num w:numId="1" w16cid:durableId="4350990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51024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0690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883130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9236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33111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10258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4678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25436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5136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1826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3730537">
    <w:abstractNumId w:val="8"/>
    <w:lvlOverride w:ilvl="0">
      <w:startOverride w:val="1"/>
    </w:lvlOverride>
  </w:num>
  <w:num w:numId="13" w16cid:durableId="15694197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10143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55177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84646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42919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722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723290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17683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63A"/>
    <w:rsid w:val="000E36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984B1"/>
  <w15:chartTrackingRefBased/>
  <w15:docId w15:val="{20406979-8DF5-48B7-86F8-B1C06E75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363A"/>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0E363A"/>
    <w:pPr>
      <w:spacing w:after="120"/>
      <w:jc w:val="both"/>
    </w:pPr>
  </w:style>
  <w:style w:type="character" w:customStyle="1" w:styleId="TekstpodstawowyZnak">
    <w:name w:val="Tekst podstawowy Znak"/>
    <w:basedOn w:val="Domylnaczcionkaakapitu"/>
    <w:link w:val="Tekstpodstawowy"/>
    <w:semiHidden/>
    <w:rsid w:val="000E363A"/>
    <w:rPr>
      <w:rFonts w:ascii="Times New Roman" w:eastAsia="Times New Roman" w:hAnsi="Times New Roman" w:cs="Times New Roman"/>
      <w:kern w:val="0"/>
      <w:sz w:val="24"/>
      <w:szCs w:val="24"/>
      <w:lang w:eastAsia="pl-PL"/>
      <w14:ligatures w14:val="none"/>
    </w:rPr>
  </w:style>
  <w:style w:type="paragraph" w:styleId="Tekstpodstawowywcity2">
    <w:name w:val="Body Text Indent 2"/>
    <w:basedOn w:val="Normalny"/>
    <w:link w:val="Tekstpodstawowywcity2Znak"/>
    <w:semiHidden/>
    <w:unhideWhenUsed/>
    <w:rsid w:val="000E363A"/>
    <w:pPr>
      <w:spacing w:after="120" w:line="480" w:lineRule="auto"/>
      <w:ind w:left="283"/>
    </w:pPr>
  </w:style>
  <w:style w:type="character" w:customStyle="1" w:styleId="Tekstpodstawowywcity2Znak">
    <w:name w:val="Tekst podstawowy wcięty 2 Znak"/>
    <w:basedOn w:val="Domylnaczcionkaakapitu"/>
    <w:link w:val="Tekstpodstawowywcity2"/>
    <w:semiHidden/>
    <w:rsid w:val="000E363A"/>
    <w:rPr>
      <w:rFonts w:ascii="Times New Roman" w:eastAsia="Times New Roman" w:hAnsi="Times New Roman" w:cs="Times New Roman"/>
      <w:kern w:val="0"/>
      <w:sz w:val="24"/>
      <w:szCs w:val="24"/>
      <w:lang w:eastAsia="pl-PL"/>
      <w14:ligatures w14:val="none"/>
    </w:rPr>
  </w:style>
  <w:style w:type="paragraph" w:styleId="Akapitzlist">
    <w:name w:val="List Paragraph"/>
    <w:basedOn w:val="Normalny"/>
    <w:uiPriority w:val="34"/>
    <w:qFormat/>
    <w:rsid w:val="000E3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79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3593</Words>
  <Characters>21563</Characters>
  <Application>Microsoft Office Word</Application>
  <DocSecurity>0</DocSecurity>
  <Lines>179</Lines>
  <Paragraphs>50</Paragraphs>
  <ScaleCrop>false</ScaleCrop>
  <Company/>
  <LinksUpToDate>false</LinksUpToDate>
  <CharactersWithSpaces>25106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2023-08-02T08:09:00Z</dcterms:created>
  <dcterms:modified xsi:type="dcterms:W3CDTF">2023-08-02T08:11:00Z</dcterms:modified>
</cp:coreProperties>
</file>