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9" w:type="dxa"/>
        <w:tblInd w:w="-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5989"/>
      </w:tblGrid>
      <w:tr w:rsidR="00F3750B" w:rsidRPr="00F3750B" w14:paraId="3FA16A5E" w14:textId="77777777" w:rsidTr="008D3EC6">
        <w:trPr>
          <w:trHeight w:val="288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2208" w14:textId="77777777" w:rsidR="00F3750B" w:rsidRDefault="00F3750B" w:rsidP="00F3750B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- wymagania sprzętowe Zamawiającego</w:t>
            </w:r>
          </w:p>
          <w:p w14:paraId="04BF72BD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F3750B" w:rsidRPr="00F3750B" w14:paraId="46D4A4AC" w14:textId="77777777" w:rsidTr="008D3EC6">
        <w:trPr>
          <w:trHeight w:val="288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6A59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Monitor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95C6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LCD</w:t>
            </w:r>
          </w:p>
        </w:tc>
      </w:tr>
      <w:tr w:rsidR="00F3750B" w:rsidRPr="00F3750B" w14:paraId="2EA49FC6" w14:textId="77777777" w:rsidTr="008D3EC6">
        <w:trPr>
          <w:trHeight w:val="288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28DB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Proporcje obrazu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599D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16:09</w:t>
            </w:r>
          </w:p>
        </w:tc>
      </w:tr>
      <w:tr w:rsidR="00F3750B" w:rsidRPr="00F3750B" w14:paraId="082B5D50" w14:textId="77777777" w:rsidTr="008D3EC6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2A32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Przekątna ekranu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B402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27"</w:t>
            </w:r>
          </w:p>
        </w:tc>
      </w:tr>
      <w:tr w:rsidR="00F3750B" w:rsidRPr="00F3750B" w14:paraId="3CBDFDF7" w14:textId="77777777" w:rsidTr="008D3EC6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7C77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Typ matrycy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8FC2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TFT IPS</w:t>
            </w:r>
          </w:p>
        </w:tc>
      </w:tr>
      <w:tr w:rsidR="00F3750B" w:rsidRPr="00F3750B" w14:paraId="29C06971" w14:textId="77777777" w:rsidTr="008D3EC6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BA48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Powierzchnia matrycy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35EC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Matowa</w:t>
            </w:r>
          </w:p>
        </w:tc>
      </w:tr>
      <w:tr w:rsidR="00F3750B" w:rsidRPr="00F3750B" w14:paraId="30142584" w14:textId="77777777" w:rsidTr="008D3EC6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CB32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Technologia podświetlania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3162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Diody LED</w:t>
            </w:r>
          </w:p>
        </w:tc>
      </w:tr>
      <w:tr w:rsidR="00F3750B" w:rsidRPr="00F3750B" w14:paraId="4B959F66" w14:textId="77777777" w:rsidTr="008D3EC6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F32D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Obszar widzialny w pionie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BDFF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336.31 </w:t>
            </w:r>
            <w:proofErr w:type="gramStart"/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mm</w:t>
            </w:r>
            <w:proofErr w:type="gramEnd"/>
          </w:p>
        </w:tc>
      </w:tr>
      <w:tr w:rsidR="00F3750B" w:rsidRPr="00F3750B" w14:paraId="68449CB7" w14:textId="77777777" w:rsidTr="008D3EC6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FC00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Obszar widzialny w poziomie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64B8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597.89 </w:t>
            </w:r>
            <w:proofErr w:type="gramStart"/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mm</w:t>
            </w:r>
            <w:proofErr w:type="gramEnd"/>
          </w:p>
        </w:tc>
      </w:tr>
      <w:tr w:rsidR="00F3750B" w:rsidRPr="00F3750B" w14:paraId="6B3455B0" w14:textId="77777777" w:rsidTr="008D3EC6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0953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Plamka matrycy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7DC2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0.311 </w:t>
            </w:r>
            <w:proofErr w:type="gramStart"/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mm</w:t>
            </w:r>
            <w:proofErr w:type="gramEnd"/>
          </w:p>
        </w:tc>
      </w:tr>
      <w:tr w:rsidR="00F3750B" w:rsidRPr="00F3750B" w14:paraId="7F1D9F10" w14:textId="77777777" w:rsidTr="008D3EC6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3573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Rozdzielczość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6801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1920 x 1080 (FHD 1080)</w:t>
            </w:r>
          </w:p>
        </w:tc>
      </w:tr>
      <w:tr w:rsidR="00F3750B" w:rsidRPr="00F3750B" w14:paraId="7661A52A" w14:textId="77777777" w:rsidTr="008D3EC6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2B90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Czas reakcji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0BCE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8 ms</w:t>
            </w:r>
          </w:p>
        </w:tc>
      </w:tr>
      <w:tr w:rsidR="00F3750B" w:rsidRPr="00F3750B" w14:paraId="4E8D77C4" w14:textId="77777777" w:rsidTr="008D3EC6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3977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Jasność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51C9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300 cd/m²</w:t>
            </w:r>
          </w:p>
        </w:tc>
      </w:tr>
      <w:tr w:rsidR="00F3750B" w:rsidRPr="00F3750B" w14:paraId="0BA3CD25" w14:textId="77777777" w:rsidTr="008D3EC6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7BD6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Kontrast statyczny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8E38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1 000:1</w:t>
            </w:r>
          </w:p>
        </w:tc>
      </w:tr>
      <w:tr w:rsidR="00F3750B" w:rsidRPr="00F3750B" w14:paraId="6EDCA575" w14:textId="77777777" w:rsidTr="008D3EC6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ACE8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Kąt widzenia poziomy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F70E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178 °</w:t>
            </w:r>
          </w:p>
        </w:tc>
      </w:tr>
      <w:tr w:rsidR="00F3750B" w:rsidRPr="00F3750B" w14:paraId="6A08422F" w14:textId="77777777" w:rsidTr="008D3EC6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5D63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Kąt widzenia pionowy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5764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178 °</w:t>
            </w:r>
          </w:p>
        </w:tc>
      </w:tr>
      <w:tr w:rsidR="00F3750B" w:rsidRPr="00F3750B" w14:paraId="37499A4E" w14:textId="77777777" w:rsidTr="008D3EC6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0161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Ilość kolorów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CD32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16,7 mln</w:t>
            </w:r>
          </w:p>
        </w:tc>
      </w:tr>
      <w:tr w:rsidR="00F3750B" w:rsidRPr="00F3750B" w14:paraId="7FD530CF" w14:textId="77777777" w:rsidTr="008D3EC6">
        <w:trPr>
          <w:trHeight w:val="288"/>
        </w:trPr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8372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Gniazda we/wy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7AF0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·        1 x 15-pin D-</w:t>
            </w:r>
            <w:proofErr w:type="spellStart"/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Sub</w:t>
            </w:r>
            <w:proofErr w:type="spellEnd"/>
          </w:p>
        </w:tc>
      </w:tr>
      <w:tr w:rsidR="00F3750B" w:rsidRPr="00F3750B" w14:paraId="6A58C7C9" w14:textId="77777777" w:rsidTr="008D3EC6">
        <w:trPr>
          <w:trHeight w:val="288"/>
        </w:trPr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7D6C" w14:textId="77777777" w:rsidR="00F3750B" w:rsidRPr="00F3750B" w:rsidRDefault="00F3750B" w:rsidP="00F375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5468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·        1 x </w:t>
            </w:r>
            <w:proofErr w:type="spellStart"/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DisplayPort</w:t>
            </w:r>
            <w:proofErr w:type="spellEnd"/>
          </w:p>
        </w:tc>
      </w:tr>
      <w:tr w:rsidR="00F3750B" w:rsidRPr="00F3750B" w14:paraId="1EE7EF17" w14:textId="77777777" w:rsidTr="008D3EC6">
        <w:trPr>
          <w:trHeight w:val="288"/>
        </w:trPr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5816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Certyfikaty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3DAD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·        Energy Star</w:t>
            </w:r>
          </w:p>
        </w:tc>
      </w:tr>
      <w:tr w:rsidR="00F3750B" w:rsidRPr="00F3750B" w14:paraId="57A3E86A" w14:textId="77777777" w:rsidTr="008D3EC6">
        <w:trPr>
          <w:trHeight w:val="288"/>
        </w:trPr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05A5" w14:textId="77777777" w:rsidR="00F3750B" w:rsidRPr="00F3750B" w:rsidRDefault="00F3750B" w:rsidP="00F375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5EF0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·        TCO</w:t>
            </w:r>
          </w:p>
        </w:tc>
      </w:tr>
      <w:tr w:rsidR="00F3750B" w:rsidRPr="00F3750B" w14:paraId="11026F33" w14:textId="77777777" w:rsidTr="008D3EC6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126F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 VESA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03B1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100 x 100</w:t>
            </w:r>
          </w:p>
        </w:tc>
      </w:tr>
      <w:tr w:rsidR="00F3750B" w:rsidRPr="00F3750B" w14:paraId="1D6079D0" w14:textId="77777777" w:rsidTr="008D3EC6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BF76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Pobór mocy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D3BA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30 W</w:t>
            </w:r>
          </w:p>
        </w:tc>
      </w:tr>
      <w:tr w:rsidR="00F3750B" w:rsidRPr="00F3750B" w14:paraId="51872E2B" w14:textId="77777777" w:rsidTr="008D3EC6">
        <w:trPr>
          <w:trHeight w:val="288"/>
        </w:trPr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E221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Akcesoria w zestawie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BCFF" w14:textId="77777777" w:rsidR="00F3750B" w:rsidRPr="0043690E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90E">
              <w:rPr>
                <w:rFonts w:ascii="Arial" w:hAnsi="Arial" w:cs="Arial"/>
                <w:color w:val="000000" w:themeColor="text1"/>
                <w:sz w:val="20"/>
                <w:szCs w:val="20"/>
              </w:rPr>
              <w:t>·        Monitor z podstawą</w:t>
            </w:r>
          </w:p>
        </w:tc>
      </w:tr>
      <w:tr w:rsidR="00F3750B" w:rsidRPr="00F3750B" w14:paraId="2865BCAD" w14:textId="77777777" w:rsidTr="008D3EC6">
        <w:trPr>
          <w:trHeight w:val="288"/>
        </w:trPr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15EA" w14:textId="77777777" w:rsidR="00F3750B" w:rsidRPr="00F3750B" w:rsidRDefault="00F3750B" w:rsidP="00F375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9A3B" w14:textId="77777777" w:rsidR="00F3750B" w:rsidRPr="0043690E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90E">
              <w:rPr>
                <w:rFonts w:ascii="Arial" w:hAnsi="Arial" w:cs="Arial"/>
                <w:color w:val="000000" w:themeColor="text1"/>
                <w:sz w:val="20"/>
                <w:szCs w:val="20"/>
              </w:rPr>
              <w:t>·        Przewód zasilający</w:t>
            </w:r>
          </w:p>
        </w:tc>
      </w:tr>
      <w:tr w:rsidR="00F3750B" w:rsidRPr="00F3750B" w14:paraId="1D05247D" w14:textId="77777777" w:rsidTr="008D3EC6">
        <w:trPr>
          <w:trHeight w:val="288"/>
        </w:trPr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FA68" w14:textId="77777777" w:rsidR="00F3750B" w:rsidRPr="00F3750B" w:rsidRDefault="00F3750B" w:rsidP="00F375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6583" w14:textId="77777777" w:rsidR="00F3750B" w:rsidRPr="0043690E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90E">
              <w:rPr>
                <w:rFonts w:ascii="Arial" w:hAnsi="Arial" w:cs="Arial"/>
                <w:color w:val="000000" w:themeColor="text1"/>
                <w:sz w:val="20"/>
                <w:szCs w:val="20"/>
              </w:rPr>
              <w:t>·        1 x kabel DP (DP-DP)</w:t>
            </w:r>
          </w:p>
        </w:tc>
      </w:tr>
      <w:tr w:rsidR="00F3750B" w:rsidRPr="00F3750B" w14:paraId="5B0DD441" w14:textId="77777777" w:rsidTr="008D3EC6">
        <w:trPr>
          <w:trHeight w:val="305"/>
        </w:trPr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9757" w14:textId="77777777" w:rsidR="00F3750B" w:rsidRPr="00F3750B" w:rsidRDefault="00F3750B" w:rsidP="00F375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CCD5" w14:textId="77777777" w:rsidR="00F3750B" w:rsidRPr="0043690E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90E">
              <w:rPr>
                <w:rFonts w:ascii="Arial" w:hAnsi="Arial" w:cs="Arial"/>
                <w:color w:val="000000" w:themeColor="text1"/>
                <w:sz w:val="20"/>
                <w:szCs w:val="20"/>
              </w:rPr>
              <w:t>·        1 x kabel VGA (tylko w regionie EMEA i w Japonii)</w:t>
            </w:r>
          </w:p>
        </w:tc>
      </w:tr>
      <w:tr w:rsidR="00F3750B" w:rsidRPr="00F3750B" w14:paraId="7BFC2E9D" w14:textId="77777777" w:rsidTr="008D3EC6">
        <w:trPr>
          <w:trHeight w:val="288"/>
        </w:trPr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A964" w14:textId="77777777" w:rsidR="00F3750B" w:rsidRPr="00F3750B" w:rsidRDefault="00F3750B" w:rsidP="00F375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2AC2" w14:textId="77777777" w:rsidR="00F3750B" w:rsidRPr="0043690E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90E">
              <w:rPr>
                <w:rFonts w:ascii="Arial" w:hAnsi="Arial" w:cs="Arial"/>
                <w:color w:val="000000" w:themeColor="text1"/>
                <w:sz w:val="20"/>
                <w:szCs w:val="20"/>
              </w:rPr>
              <w:t>·        1 x osłona śruby VESA</w:t>
            </w:r>
          </w:p>
        </w:tc>
      </w:tr>
      <w:tr w:rsidR="00F3750B" w:rsidRPr="00F3750B" w14:paraId="4C436BBC" w14:textId="77777777" w:rsidTr="008D3EC6">
        <w:trPr>
          <w:trHeight w:val="288"/>
        </w:trPr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2A95" w14:textId="77777777" w:rsidR="00F3750B" w:rsidRPr="00F3750B" w:rsidRDefault="00F3750B" w:rsidP="00F375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5F2F" w14:textId="77777777" w:rsidR="00F3750B" w:rsidRPr="0043690E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90E">
              <w:rPr>
                <w:rFonts w:ascii="Arial" w:hAnsi="Arial" w:cs="Arial"/>
                <w:color w:val="000000" w:themeColor="text1"/>
                <w:sz w:val="20"/>
                <w:szCs w:val="20"/>
              </w:rPr>
              <w:t>·</w:t>
            </w:r>
            <w:r w:rsidR="00A766F7" w:rsidRPr="0043690E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   1 x kabel DP do HDMI 3</w:t>
            </w:r>
            <w:r w:rsidRPr="0043690E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</w:tr>
      <w:tr w:rsidR="0043690E" w:rsidRPr="00F3750B" w14:paraId="42BF0D83" w14:textId="77777777" w:rsidTr="008D3EC6">
        <w:trPr>
          <w:trHeight w:val="233"/>
        </w:trPr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E715" w14:textId="77777777" w:rsidR="0043690E" w:rsidRPr="00F3750B" w:rsidRDefault="0043690E" w:rsidP="00F375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FE07" w14:textId="77777777" w:rsidR="0043690E" w:rsidRPr="0043690E" w:rsidRDefault="0043690E" w:rsidP="0043690E">
            <w:pPr>
              <w:numPr>
                <w:ilvl w:val="0"/>
                <w:numId w:val="4"/>
              </w:numPr>
              <w:spacing w:before="100" w:beforeAutospacing="1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90E">
              <w:rPr>
                <w:rFonts w:ascii="Arial" w:hAnsi="Arial" w:cs="Arial"/>
                <w:color w:val="000000" w:themeColor="text1"/>
                <w:sz w:val="20"/>
                <w:szCs w:val="20"/>
              </w:rPr>
              <w:t>·        1 x Adapter VGA do HDMI</w:t>
            </w:r>
          </w:p>
        </w:tc>
      </w:tr>
      <w:tr w:rsidR="00F3750B" w:rsidRPr="00F3750B" w14:paraId="5C8A95F9" w14:textId="77777777" w:rsidTr="008D3EC6">
        <w:trPr>
          <w:trHeight w:val="288"/>
        </w:trPr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328E" w14:textId="77777777" w:rsidR="00F3750B" w:rsidRPr="00F3750B" w:rsidRDefault="00F3750B" w:rsidP="00F375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54DD" w14:textId="77777777" w:rsidR="00F3750B" w:rsidRPr="0043690E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90E">
              <w:rPr>
                <w:rFonts w:ascii="Arial" w:hAnsi="Arial" w:cs="Arial"/>
                <w:color w:val="000000" w:themeColor="text1"/>
                <w:sz w:val="20"/>
                <w:szCs w:val="20"/>
              </w:rPr>
              <w:t>·        Skrócony podręcznik konfiguracji</w:t>
            </w:r>
          </w:p>
        </w:tc>
      </w:tr>
      <w:tr w:rsidR="00F3750B" w:rsidRPr="00F3750B" w14:paraId="1612BE2F" w14:textId="77777777" w:rsidTr="008D3EC6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5CAE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Kolor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5648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Czarny</w:t>
            </w:r>
          </w:p>
        </w:tc>
      </w:tr>
      <w:tr w:rsidR="00F3750B" w:rsidRPr="00F3750B" w14:paraId="15CA1CA9" w14:textId="77777777" w:rsidTr="008D3EC6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C320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Wysokość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895A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Max. 459 mm</w:t>
            </w:r>
          </w:p>
        </w:tc>
      </w:tr>
      <w:tr w:rsidR="00F3750B" w:rsidRPr="00F3750B" w14:paraId="78068050" w14:textId="77777777" w:rsidTr="008D3EC6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4681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Szerokość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84CD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Max. 622 mm</w:t>
            </w:r>
          </w:p>
        </w:tc>
      </w:tr>
      <w:tr w:rsidR="00F3750B" w:rsidRPr="00F3750B" w14:paraId="33590AAF" w14:textId="77777777" w:rsidTr="008D3EC6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8715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Głębokość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FA96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Max. 175 mm</w:t>
            </w:r>
          </w:p>
        </w:tc>
      </w:tr>
      <w:tr w:rsidR="00F3750B" w:rsidRPr="00F3750B" w14:paraId="4FECC870" w14:textId="77777777" w:rsidTr="008D3EC6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AC45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Waga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C4F5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Max. 5.9 kg</w:t>
            </w:r>
          </w:p>
        </w:tc>
      </w:tr>
      <w:tr w:rsidR="00F3750B" w:rsidRPr="00F3750B" w14:paraId="5BECDD8D" w14:textId="77777777" w:rsidTr="008D3EC6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5DEF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6D39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36 m-</w:t>
            </w:r>
            <w:proofErr w:type="spellStart"/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cy</w:t>
            </w:r>
            <w:proofErr w:type="spellEnd"/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door</w:t>
            </w:r>
            <w:proofErr w:type="spellEnd"/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-to-</w:t>
            </w:r>
            <w:proofErr w:type="spellStart"/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door</w:t>
            </w:r>
            <w:proofErr w:type="spellEnd"/>
          </w:p>
        </w:tc>
      </w:tr>
    </w:tbl>
    <w:p w14:paraId="08C60FEE" w14:textId="77777777" w:rsidR="003F6CE7" w:rsidRDefault="003F6CE7">
      <w:pPr>
        <w:jc w:val="right"/>
        <w:rPr>
          <w:rFonts w:ascii="Arial" w:hAnsi="Arial" w:cs="Arial"/>
        </w:rPr>
      </w:pPr>
      <w:bookmarkStart w:id="0" w:name="_GoBack"/>
      <w:bookmarkEnd w:id="0"/>
    </w:p>
    <w:p w14:paraId="315DE52B" w14:textId="77777777" w:rsidR="003F6CE7" w:rsidRDefault="003F6CE7" w:rsidP="00545636">
      <w:pPr>
        <w:rPr>
          <w:rFonts w:ascii="Arial" w:hAnsi="Arial" w:cs="Arial"/>
        </w:rPr>
      </w:pPr>
    </w:p>
    <w:p w14:paraId="7A2D75F0" w14:textId="77777777" w:rsidR="00545636" w:rsidRDefault="00545636" w:rsidP="00545636">
      <w:pPr>
        <w:rPr>
          <w:rFonts w:ascii="Arial" w:hAnsi="Arial" w:cs="Arial"/>
        </w:rPr>
      </w:pPr>
    </w:p>
    <w:p w14:paraId="3D1277CA" w14:textId="77777777" w:rsidR="00EB22A9" w:rsidRPr="0010438A" w:rsidRDefault="00EB22A9">
      <w:pPr>
        <w:rPr>
          <w:rFonts w:ascii="Arial" w:hAnsi="Arial" w:cs="Arial"/>
          <w:lang w:val="en-GB"/>
        </w:rPr>
      </w:pPr>
    </w:p>
    <w:sectPr w:rsidR="00EB22A9" w:rsidRPr="0010438A" w:rsidSect="00C851E6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599B3" w14:textId="77777777" w:rsidR="0037713B" w:rsidRDefault="0037713B">
      <w:r>
        <w:separator/>
      </w:r>
    </w:p>
  </w:endnote>
  <w:endnote w:type="continuationSeparator" w:id="0">
    <w:p w14:paraId="68324287" w14:textId="77777777"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A2C2E1" w14:textId="77777777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51369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13699">
              <w:rPr>
                <w:b/>
                <w:bCs/>
              </w:rPr>
              <w:fldChar w:fldCharType="separate"/>
            </w:r>
            <w:r w:rsidR="008A77DA">
              <w:rPr>
                <w:b/>
                <w:bCs/>
                <w:noProof/>
              </w:rPr>
              <w:t>1</w:t>
            </w:r>
            <w:r w:rsidR="00513699">
              <w:rPr>
                <w:b/>
                <w:bCs/>
              </w:rPr>
              <w:fldChar w:fldCharType="end"/>
            </w:r>
            <w:r>
              <w:t xml:space="preserve"> z </w:t>
            </w:r>
            <w:r w:rsidR="0051369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13699">
              <w:rPr>
                <w:b/>
                <w:bCs/>
              </w:rPr>
              <w:fldChar w:fldCharType="separate"/>
            </w:r>
            <w:r w:rsidR="008A77DA">
              <w:rPr>
                <w:b/>
                <w:bCs/>
                <w:noProof/>
              </w:rPr>
              <w:t>1</w:t>
            </w:r>
            <w:r w:rsidR="00513699">
              <w:rPr>
                <w:b/>
                <w:bCs/>
              </w:rPr>
              <w:fldChar w:fldCharType="end"/>
            </w:r>
          </w:p>
        </w:sdtContent>
      </w:sdt>
    </w:sdtContent>
  </w:sdt>
  <w:p w14:paraId="301B1ADD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A671D" w14:textId="77777777" w:rsidR="0037713B" w:rsidRDefault="0037713B">
      <w:r>
        <w:separator/>
      </w:r>
    </w:p>
  </w:footnote>
  <w:footnote w:type="continuationSeparator" w:id="0">
    <w:p w14:paraId="33E79DD3" w14:textId="77777777"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5D349" w14:textId="77777777" w:rsidR="00005027" w:rsidRDefault="00C1743D" w:rsidP="00005027">
    <w:pPr>
      <w:pStyle w:val="Nagwek"/>
      <w:jc w:val="right"/>
    </w:pPr>
    <w:fldSimple w:instr=" FILENAME  \* FirstCap  \* MERGEFORMAT ">
      <w:r w:rsidR="003472C2">
        <w:rPr>
          <w:noProof/>
        </w:rPr>
        <w:t>Załącznik nr 1.</w:t>
      </w:r>
      <w:r w:rsidR="00547278">
        <w:rPr>
          <w:noProof/>
        </w:rPr>
        <w:t>6</w:t>
      </w:r>
      <w:r w:rsidR="00AD465A">
        <w:rPr>
          <w:noProof/>
        </w:rPr>
        <w:t>6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54E4E"/>
    <w:multiLevelType w:val="multilevel"/>
    <w:tmpl w:val="80E0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10438A"/>
    <w:rsid w:val="00157180"/>
    <w:rsid w:val="001F060C"/>
    <w:rsid w:val="00225369"/>
    <w:rsid w:val="00254D7D"/>
    <w:rsid w:val="003472C2"/>
    <w:rsid w:val="0037713B"/>
    <w:rsid w:val="003F6CE7"/>
    <w:rsid w:val="004025C1"/>
    <w:rsid w:val="0043690E"/>
    <w:rsid w:val="00490ECE"/>
    <w:rsid w:val="00493660"/>
    <w:rsid w:val="00494840"/>
    <w:rsid w:val="00513699"/>
    <w:rsid w:val="00545636"/>
    <w:rsid w:val="00547278"/>
    <w:rsid w:val="0058173E"/>
    <w:rsid w:val="005C32D0"/>
    <w:rsid w:val="006D4F26"/>
    <w:rsid w:val="00703F5C"/>
    <w:rsid w:val="008A77DA"/>
    <w:rsid w:val="008C146E"/>
    <w:rsid w:val="008D3EC6"/>
    <w:rsid w:val="00935D58"/>
    <w:rsid w:val="009A6A0B"/>
    <w:rsid w:val="00A766F7"/>
    <w:rsid w:val="00AD465A"/>
    <w:rsid w:val="00B65BF0"/>
    <w:rsid w:val="00C1743D"/>
    <w:rsid w:val="00C851E6"/>
    <w:rsid w:val="00CF703C"/>
    <w:rsid w:val="00DF74B3"/>
    <w:rsid w:val="00E261B1"/>
    <w:rsid w:val="00E64035"/>
    <w:rsid w:val="00EB22A9"/>
    <w:rsid w:val="00EC0DF5"/>
    <w:rsid w:val="00EC690E"/>
    <w:rsid w:val="00ED0F59"/>
    <w:rsid w:val="00F3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CBCE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1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851E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851E6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C851E6"/>
  </w:style>
  <w:style w:type="paragraph" w:styleId="Tekstprzypisukocowego">
    <w:name w:val="endnote text"/>
    <w:basedOn w:val="Normalny"/>
    <w:semiHidden/>
    <w:rsid w:val="00C851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C851E6"/>
  </w:style>
  <w:style w:type="character" w:styleId="Odwoanieprzypisukocowego">
    <w:name w:val="endnote reference"/>
    <w:semiHidden/>
    <w:rsid w:val="00C851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162C1-9580-44ED-BDA4-453A29B2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2021-11-10T09:44:00Z</dcterms:created>
  <dcterms:modified xsi:type="dcterms:W3CDTF">2021-11-10T09:44:00Z</dcterms:modified>
</cp:coreProperties>
</file>