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9F" w:rsidRDefault="000A019F" w:rsidP="00497D03">
      <w:pPr>
        <w:spacing w:line="276" w:lineRule="auto"/>
        <w:ind w:right="280"/>
        <w:jc w:val="both"/>
      </w:pPr>
    </w:p>
    <w:p w:rsidR="00DD7662" w:rsidRPr="0000653F" w:rsidRDefault="000A019F" w:rsidP="0000653F">
      <w:pPr>
        <w:spacing w:line="276" w:lineRule="auto"/>
        <w:ind w:right="280"/>
      </w:pP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  <w:t xml:space="preserve">      </w:t>
      </w: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0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0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Default="00910635" w:rsidP="00773C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1" w:name="_Hlk128148002"/>
      <w:r w:rsidR="00DD7662" w:rsidRPr="00DD7662">
        <w:rPr>
          <w:b/>
          <w:i/>
          <w:sz w:val="20"/>
          <w:szCs w:val="20"/>
        </w:rPr>
        <w:t xml:space="preserve">„Druk </w:t>
      </w:r>
      <w:r w:rsidR="00DD7662">
        <w:rPr>
          <w:b/>
          <w:i/>
          <w:sz w:val="20"/>
          <w:szCs w:val="20"/>
        </w:rPr>
        <w:t xml:space="preserve">                      </w:t>
      </w:r>
      <w:r w:rsidR="00DD7662" w:rsidRPr="00DD7662">
        <w:rPr>
          <w:b/>
          <w:i/>
          <w:sz w:val="20"/>
          <w:szCs w:val="20"/>
        </w:rPr>
        <w:t>i dostawę czasopisma Autoportret nr 1/2023 [80]</w:t>
      </w:r>
      <w:r w:rsidR="00A97A2A" w:rsidRPr="00A97A2A"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 xml:space="preserve">numer sprawy </w:t>
      </w:r>
      <w:r w:rsidR="00DD7662" w:rsidRPr="00DD7662">
        <w:rPr>
          <w:b/>
          <w:bCs/>
          <w:iCs/>
          <w:sz w:val="20"/>
          <w:szCs w:val="20"/>
          <w:lang w:val="pt-BR"/>
        </w:rPr>
        <w:t>ZOA-7-261-1/23</w:t>
      </w:r>
      <w:bookmarkEnd w:id="1"/>
      <w:r w:rsidR="00DD7662">
        <w:rPr>
          <w:b/>
          <w:bCs/>
          <w:iCs/>
          <w:sz w:val="20"/>
          <w:szCs w:val="20"/>
          <w:lang w:val="pt-BR"/>
        </w:rPr>
        <w:t xml:space="preserve">, </w:t>
      </w:r>
      <w:r w:rsidR="00DD7662" w:rsidRPr="00DD7662">
        <w:rPr>
          <w:b/>
          <w:bCs/>
          <w:iCs/>
          <w:sz w:val="20"/>
          <w:szCs w:val="20"/>
          <w:lang w:val="pt-BR"/>
        </w:rPr>
        <w:t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w  SWZ,  w  sposób  wskazany  w  SWZ 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B0E5A" w:rsidRPr="00DD7662" w:rsidTr="00DD7662">
        <w:tc>
          <w:tcPr>
            <w:tcW w:w="3544" w:type="dxa"/>
            <w:shd w:val="clear" w:color="auto" w:fill="auto"/>
          </w:tcPr>
          <w:p w:rsidR="00FB0E5A" w:rsidRPr="00DD7662" w:rsidRDefault="00DD7662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DD7662" w:rsidRPr="00DD7662" w:rsidRDefault="00DD7662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FB0E5A" w:rsidRPr="00DD7662" w:rsidRDefault="00DD7662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</w:t>
            </w:r>
            <w:r w:rsidR="00FB0E5A" w:rsidRPr="0004079C">
              <w:rPr>
                <w:sz w:val="18"/>
                <w:szCs w:val="18"/>
              </w:rPr>
              <w:t xml:space="preserve">zgodnie kalkulacją przedstawioną w Formularzu asortymentowo - cenowym stanowiącym załącznik do oferty </w:t>
            </w:r>
            <w:r w:rsidR="00FB0E5A" w:rsidRPr="00497D03">
              <w:rPr>
                <w:b/>
                <w:sz w:val="18"/>
                <w:szCs w:val="18"/>
              </w:rPr>
              <w:t>(</w:t>
            </w:r>
            <w:r w:rsidR="00497D03">
              <w:rPr>
                <w:b/>
                <w:sz w:val="18"/>
                <w:szCs w:val="18"/>
              </w:rPr>
              <w:t>Z</w:t>
            </w:r>
            <w:r w:rsidR="00FB0E5A" w:rsidRPr="00497D03">
              <w:rPr>
                <w:b/>
                <w:sz w:val="18"/>
                <w:szCs w:val="18"/>
              </w:rPr>
              <w:t>ałącznik nr 1B do SWZ</w:t>
            </w:r>
            <w:bookmarkStart w:id="2" w:name="_GoBack"/>
            <w:bookmarkEnd w:id="2"/>
            <w:r w:rsidR="00FB0E5A" w:rsidRPr="00497D03">
              <w:rPr>
                <w:b/>
                <w:sz w:val="18"/>
                <w:szCs w:val="18"/>
              </w:rPr>
              <w:t>).</w:t>
            </w:r>
          </w:p>
        </w:tc>
      </w:tr>
    </w:tbl>
    <w:p w:rsidR="00B15875" w:rsidRDefault="00FB0E5A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910635" w:rsidRPr="00DD7662">
        <w:rPr>
          <w:rFonts w:ascii="Times New Roman" w:hAnsi="Times New Roman" w:cs="Times New Roman"/>
        </w:rPr>
        <w:t>;</w:t>
      </w:r>
    </w:p>
    <w:p w:rsidR="00775074" w:rsidRPr="00DD7662" w:rsidRDefault="00775074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Deklarujemy, że </w:t>
      </w:r>
      <w:r w:rsidRPr="00775074">
        <w:rPr>
          <w:rFonts w:ascii="Times New Roman" w:hAnsi="Times New Roman" w:cs="Times New Roman"/>
        </w:rPr>
        <w:t>kolor PANTONE użyt</w:t>
      </w:r>
      <w:r>
        <w:rPr>
          <w:rFonts w:ascii="Times New Roman" w:hAnsi="Times New Roman" w:cs="Times New Roman"/>
        </w:rPr>
        <w:t>y</w:t>
      </w:r>
      <w:r w:rsidRPr="00775074">
        <w:rPr>
          <w:rFonts w:ascii="Times New Roman" w:hAnsi="Times New Roman" w:cs="Times New Roman"/>
        </w:rPr>
        <w:t xml:space="preserve"> w próbce </w:t>
      </w:r>
      <w:r>
        <w:rPr>
          <w:rFonts w:ascii="Times New Roman" w:hAnsi="Times New Roman" w:cs="Times New Roman"/>
        </w:rPr>
        <w:t>to:……………………………………………………….*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SWZ.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</w:t>
      </w:r>
      <w:r w:rsidR="00910635" w:rsidRPr="00DD7662">
        <w:rPr>
          <w:bCs/>
          <w:i/>
          <w:sz w:val="20"/>
          <w:szCs w:val="20"/>
        </w:rPr>
        <w:lastRenderedPageBreak/>
        <w:t xml:space="preserve">w związku z przetwarzaniem danych osobowych i w sprawie swobodnego przepływu takich danych oraz 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D7662" w:rsidRPr="00DD7662">
        <w:rPr>
          <w:rFonts w:ascii="Times New Roman" w:hAnsi="Times New Roman" w:cs="Times New Roman"/>
        </w:rPr>
        <w:t>.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DD7662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53F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00653F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00653F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DD7662" w:rsidRDefault="00910635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bookmarkStart w:id="3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582C93" w:rsidRDefault="0091063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FB0E5A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sz w:val="20"/>
          <w:szCs w:val="20"/>
        </w:rPr>
        <w:t>„Druk i dostawę czasopisma Autoportret nr 1/2023 [80]”</w:t>
      </w:r>
      <w:r w:rsidR="00582C93" w:rsidRPr="00582C9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82C93" w:rsidRPr="00582C9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582C93" w:rsidRPr="00582C9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numer sprawy ZOA-7-261-1/23</w:t>
      </w:r>
      <w:r w:rsidR="00FB0E5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Pr="00582C93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582C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„Druk i dostawę czasopisma Autoportret nr 1/2023 [80]”,</w:t>
      </w:r>
      <w:r w:rsidR="00582C93" w:rsidRPr="00582C93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 ZOA-7-261-1/23</w:t>
      </w:r>
      <w:r w:rsidR="00FB0E5A" w:rsidRPr="00582C9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5D" w:rsidRDefault="00A5635D">
      <w:r>
        <w:separator/>
      </w:r>
    </w:p>
  </w:endnote>
  <w:endnote w:type="continuationSeparator" w:id="0">
    <w:p w:rsidR="00A5635D" w:rsidRDefault="00A5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56" w:rsidRDefault="004E435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4E4356" w:rsidRDefault="004E435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4E4356" w:rsidRDefault="004E435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5D" w:rsidRDefault="00A5635D">
      <w:r>
        <w:separator/>
      </w:r>
    </w:p>
  </w:footnote>
  <w:footnote w:type="continuationSeparator" w:id="0">
    <w:p w:rsidR="00A5635D" w:rsidRDefault="00A5635D">
      <w:r>
        <w:continuationSeparator/>
      </w:r>
    </w:p>
  </w:footnote>
  <w:footnote w:id="1">
    <w:p w:rsidR="004E4356" w:rsidRPr="00627176" w:rsidRDefault="004E4356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4E4356" w:rsidRPr="00627176" w:rsidRDefault="004E4356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E4356" w:rsidRPr="00627176" w:rsidRDefault="004E4356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E4356" w:rsidRPr="00627176" w:rsidRDefault="004E4356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9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4079C"/>
    <w:rsid w:val="00045B26"/>
    <w:rsid w:val="00063DC8"/>
    <w:rsid w:val="0007013B"/>
    <w:rsid w:val="000901F8"/>
    <w:rsid w:val="00090C29"/>
    <w:rsid w:val="000A019F"/>
    <w:rsid w:val="000A3EF9"/>
    <w:rsid w:val="000A530D"/>
    <w:rsid w:val="000A563D"/>
    <w:rsid w:val="000E1286"/>
    <w:rsid w:val="00135CC1"/>
    <w:rsid w:val="00141DCB"/>
    <w:rsid w:val="002451A0"/>
    <w:rsid w:val="00255748"/>
    <w:rsid w:val="002C74DE"/>
    <w:rsid w:val="002F5918"/>
    <w:rsid w:val="00336DC3"/>
    <w:rsid w:val="003653C9"/>
    <w:rsid w:val="003E09AB"/>
    <w:rsid w:val="004125D5"/>
    <w:rsid w:val="0045276D"/>
    <w:rsid w:val="00456145"/>
    <w:rsid w:val="00470ACC"/>
    <w:rsid w:val="004723FB"/>
    <w:rsid w:val="004735A6"/>
    <w:rsid w:val="00497D03"/>
    <w:rsid w:val="004A69AC"/>
    <w:rsid w:val="004C014F"/>
    <w:rsid w:val="004C377A"/>
    <w:rsid w:val="004E4356"/>
    <w:rsid w:val="005046CB"/>
    <w:rsid w:val="00542BE2"/>
    <w:rsid w:val="00551A57"/>
    <w:rsid w:val="00582C93"/>
    <w:rsid w:val="005B6729"/>
    <w:rsid w:val="006030F0"/>
    <w:rsid w:val="00626E31"/>
    <w:rsid w:val="00631665"/>
    <w:rsid w:val="0063231C"/>
    <w:rsid w:val="00636222"/>
    <w:rsid w:val="00664FED"/>
    <w:rsid w:val="00673EE7"/>
    <w:rsid w:val="00676EBA"/>
    <w:rsid w:val="006D40FA"/>
    <w:rsid w:val="006D6B69"/>
    <w:rsid w:val="007011DE"/>
    <w:rsid w:val="00712B11"/>
    <w:rsid w:val="0071786E"/>
    <w:rsid w:val="00717C37"/>
    <w:rsid w:val="00747499"/>
    <w:rsid w:val="00756F78"/>
    <w:rsid w:val="00773C15"/>
    <w:rsid w:val="00775074"/>
    <w:rsid w:val="007A7C0A"/>
    <w:rsid w:val="007C1C51"/>
    <w:rsid w:val="00804078"/>
    <w:rsid w:val="00805667"/>
    <w:rsid w:val="0081270F"/>
    <w:rsid w:val="008666C5"/>
    <w:rsid w:val="00882AD4"/>
    <w:rsid w:val="008975D7"/>
    <w:rsid w:val="008F3526"/>
    <w:rsid w:val="00906CFF"/>
    <w:rsid w:val="00910635"/>
    <w:rsid w:val="00951313"/>
    <w:rsid w:val="009721C3"/>
    <w:rsid w:val="00977982"/>
    <w:rsid w:val="0099161F"/>
    <w:rsid w:val="00996513"/>
    <w:rsid w:val="009A082C"/>
    <w:rsid w:val="009B01CE"/>
    <w:rsid w:val="009D205C"/>
    <w:rsid w:val="009E3196"/>
    <w:rsid w:val="00A44D55"/>
    <w:rsid w:val="00A5635D"/>
    <w:rsid w:val="00A87488"/>
    <w:rsid w:val="00A97A2A"/>
    <w:rsid w:val="00AB2590"/>
    <w:rsid w:val="00AE0818"/>
    <w:rsid w:val="00B04FD7"/>
    <w:rsid w:val="00B14830"/>
    <w:rsid w:val="00B15875"/>
    <w:rsid w:val="00B41E5B"/>
    <w:rsid w:val="00B7488C"/>
    <w:rsid w:val="00B86BAE"/>
    <w:rsid w:val="00BC4BB7"/>
    <w:rsid w:val="00BF2AC4"/>
    <w:rsid w:val="00C05568"/>
    <w:rsid w:val="00C1532D"/>
    <w:rsid w:val="00C2166D"/>
    <w:rsid w:val="00C66FA3"/>
    <w:rsid w:val="00C75660"/>
    <w:rsid w:val="00CB7932"/>
    <w:rsid w:val="00CC2A2B"/>
    <w:rsid w:val="00CD44C4"/>
    <w:rsid w:val="00D35476"/>
    <w:rsid w:val="00D50A11"/>
    <w:rsid w:val="00D926CB"/>
    <w:rsid w:val="00DA3C1A"/>
    <w:rsid w:val="00DA44B3"/>
    <w:rsid w:val="00DD30CA"/>
    <w:rsid w:val="00DD5112"/>
    <w:rsid w:val="00DD6752"/>
    <w:rsid w:val="00DD7662"/>
    <w:rsid w:val="00E6266F"/>
    <w:rsid w:val="00E67757"/>
    <w:rsid w:val="00E907B3"/>
    <w:rsid w:val="00EB542F"/>
    <w:rsid w:val="00EF1E87"/>
    <w:rsid w:val="00F4435A"/>
    <w:rsid w:val="00F92D63"/>
    <w:rsid w:val="00FB0E5A"/>
    <w:rsid w:val="00FC1C27"/>
    <w:rsid w:val="00FC7776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0484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CC82C-9B95-4DA7-9B15-7931D736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12</cp:revision>
  <cp:lastPrinted>2022-12-12T09:29:00Z</cp:lastPrinted>
  <dcterms:created xsi:type="dcterms:W3CDTF">2022-05-05T16:22:00Z</dcterms:created>
  <dcterms:modified xsi:type="dcterms:W3CDTF">2023-02-24T20:51:00Z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