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6DDA4A84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1C020B">
        <w:rPr>
          <w:rFonts w:ascii="Calibri" w:hAnsi="Calibri" w:cs="Calibri"/>
          <w:bCs/>
          <w:sz w:val="22"/>
          <w:szCs w:val="22"/>
          <w:lang w:eastAsia="zh-CN"/>
        </w:rPr>
        <w:t>12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66778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31896B88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1C020B">
        <w:rPr>
          <w:rFonts w:ascii="Calibri" w:eastAsia="Calibri" w:hAnsi="Calibri" w:cs="Calibri"/>
          <w:color w:val="000000"/>
          <w:sz w:val="22"/>
          <w:szCs w:val="22"/>
        </w:rPr>
        <w:t>48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C4FC0A2" w14:textId="77777777" w:rsidR="00D4471D" w:rsidRDefault="00D4471D" w:rsidP="00D4471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FD76C00" w14:textId="77777777" w:rsidR="00D4471D" w:rsidRDefault="00D4471D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7CDF0A3" w14:textId="1E09046C" w:rsidR="007F3776" w:rsidRDefault="00B2100A" w:rsidP="00C36C70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062244A4" w14:textId="77777777" w:rsidR="001C020B" w:rsidRDefault="001C020B" w:rsidP="00C36C70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F3E36C1" w14:textId="77777777" w:rsidR="001C020B" w:rsidRPr="001C020B" w:rsidRDefault="001C020B" w:rsidP="001C020B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1C020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                                         </w:t>
      </w:r>
      <w:bookmarkStart w:id="2" w:name="_Hlk157083391"/>
      <w:bookmarkStart w:id="3" w:name="_Hlk162507214"/>
      <w:r w:rsidRPr="001C020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Dostawę odczynników: sCD38 i DaraEx.</w:t>
      </w:r>
    </w:p>
    <w:bookmarkEnd w:id="2"/>
    <w:bookmarkEnd w:id="3"/>
    <w:p w14:paraId="731F81AC" w14:textId="77777777" w:rsidR="001C020B" w:rsidRDefault="001C020B" w:rsidP="00C36C70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1"/>
    <w:p w14:paraId="4BADB2C9" w14:textId="08C36841" w:rsidR="00B2100A" w:rsidRPr="00C636FF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636F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636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</w:t>
      </w:r>
    </w:p>
    <w:bookmarkEnd w:id="0"/>
    <w:p w14:paraId="2F107EA8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 w:rsidRPr="00C36C70">
        <w:rPr>
          <w:rFonts w:ascii="Calibri" w:hAnsi="Calibri" w:cs="Calibri"/>
          <w:b/>
          <w:sz w:val="22"/>
          <w:szCs w:val="22"/>
          <w:lang w:eastAsia="zh-CN"/>
        </w:rPr>
        <w:t>Informacja o wyborze najkorzystniejszej oferty</w:t>
      </w:r>
    </w:p>
    <w:p w14:paraId="26D7B3FF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3C21039F" w14:textId="77777777" w:rsidR="00C36C70" w:rsidRP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5994B743" w14:textId="4B897379" w:rsidR="00C36C70" w:rsidRP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 xml:space="preserve">                 Działając na podstawie art. 253  ustawy z dnia 11 września 2019 roku Prawo zamówień publicznych uprzejmie informuję, że w postępowaniu o udzielenie zamówienia publicznego prowadzonego w trybie podstawowym:</w:t>
      </w:r>
    </w:p>
    <w:p w14:paraId="478B9E84" w14:textId="0B1A5680" w:rsid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wybrana została  najkorzystniejsza oferta</w:t>
      </w:r>
      <w:r w:rsidR="001C020B">
        <w:rPr>
          <w:rFonts w:ascii="Calibri" w:hAnsi="Calibri" w:cs="Calibri"/>
          <w:sz w:val="22"/>
          <w:szCs w:val="22"/>
        </w:rPr>
        <w:t xml:space="preserve"> w zakresie części 1</w:t>
      </w:r>
      <w:r w:rsidRPr="00C36C70">
        <w:rPr>
          <w:rFonts w:ascii="Calibri" w:hAnsi="Calibri" w:cs="Calibri"/>
          <w:sz w:val="22"/>
          <w:szCs w:val="22"/>
        </w:rPr>
        <w:t>:</w:t>
      </w:r>
    </w:p>
    <w:p w14:paraId="17A4EEE4" w14:textId="77777777" w:rsidR="001C020B" w:rsidRPr="001C020B" w:rsidRDefault="001C020B" w:rsidP="00C36C7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224036" w14:textId="11201E26" w:rsidR="001C020B" w:rsidRPr="001C020B" w:rsidRDefault="001C020B" w:rsidP="00C36C70">
      <w:pP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1C020B">
        <w:rPr>
          <w:rFonts w:ascii="Calibri" w:hAnsi="Calibri" w:cs="Calibri"/>
          <w:b/>
          <w:bCs/>
          <w:sz w:val="22"/>
          <w:szCs w:val="22"/>
        </w:rPr>
        <w:t>Grifols</w:t>
      </w:r>
      <w:proofErr w:type="spellEnd"/>
      <w:r w:rsidRPr="001C020B">
        <w:rPr>
          <w:rFonts w:ascii="Calibri" w:hAnsi="Calibri" w:cs="Calibri"/>
          <w:b/>
          <w:bCs/>
          <w:sz w:val="22"/>
          <w:szCs w:val="22"/>
        </w:rPr>
        <w:t xml:space="preserve"> Polska Spółka z o.o.</w:t>
      </w:r>
    </w:p>
    <w:p w14:paraId="36E55209" w14:textId="5C62BAEB" w:rsidR="001C020B" w:rsidRPr="001C020B" w:rsidRDefault="001C020B" w:rsidP="00C36C7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C020B">
        <w:rPr>
          <w:rFonts w:ascii="Calibri" w:hAnsi="Calibri" w:cs="Calibri"/>
          <w:b/>
          <w:bCs/>
          <w:sz w:val="22"/>
          <w:szCs w:val="22"/>
        </w:rPr>
        <w:t>ul. Siedmiogrodzka 9</w:t>
      </w:r>
    </w:p>
    <w:p w14:paraId="53DDFE25" w14:textId="5E7AF6A7" w:rsidR="001C020B" w:rsidRPr="001C020B" w:rsidRDefault="001C020B" w:rsidP="00C36C7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C020B">
        <w:rPr>
          <w:rFonts w:ascii="Calibri" w:hAnsi="Calibri" w:cs="Calibri"/>
          <w:b/>
          <w:bCs/>
          <w:sz w:val="22"/>
          <w:szCs w:val="22"/>
        </w:rPr>
        <w:t>01-204 Warszawa</w:t>
      </w:r>
    </w:p>
    <w:p w14:paraId="22AF32BC" w14:textId="77777777" w:rsidR="001C020B" w:rsidRDefault="001C020B" w:rsidP="00C36C70">
      <w:pPr>
        <w:jc w:val="both"/>
        <w:rPr>
          <w:rFonts w:ascii="Calibri" w:hAnsi="Calibri" w:cs="Calibri"/>
          <w:sz w:val="22"/>
          <w:szCs w:val="22"/>
        </w:rPr>
      </w:pPr>
    </w:p>
    <w:p w14:paraId="6D19EEB3" w14:textId="77777777" w:rsidR="001C020B" w:rsidRPr="00C36C70" w:rsidRDefault="001C020B" w:rsidP="001C020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C36C70">
        <w:rPr>
          <w:rFonts w:ascii="Calibri" w:eastAsia="Calibri" w:hAnsi="Calibri" w:cs="Calibri"/>
          <w:sz w:val="22"/>
          <w:szCs w:val="22"/>
        </w:rPr>
        <w:t xml:space="preserve">Oferta uzyskała największą ilość punktów( </w:t>
      </w:r>
      <w:r>
        <w:rPr>
          <w:rFonts w:ascii="Calibri" w:eastAsia="Calibri" w:hAnsi="Calibri" w:cs="Calibri"/>
          <w:sz w:val="22"/>
          <w:szCs w:val="22"/>
        </w:rPr>
        <w:t>60,00</w:t>
      </w:r>
      <w:r w:rsidRPr="00C36C70">
        <w:rPr>
          <w:rFonts w:ascii="Calibri" w:eastAsia="Calibri" w:hAnsi="Calibri" w:cs="Calibri"/>
          <w:sz w:val="22"/>
          <w:szCs w:val="22"/>
        </w:rPr>
        <w:t>) z uwagi na przyjęte w specyfikacji warunków zamówienia kryteria oceny ofert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921A013" w14:textId="77777777" w:rsidR="00966778" w:rsidRDefault="00966778" w:rsidP="00C36C70">
      <w:pPr>
        <w:jc w:val="both"/>
        <w:rPr>
          <w:rFonts w:ascii="Calibri" w:hAnsi="Calibri" w:cs="Calibri"/>
          <w:sz w:val="22"/>
          <w:szCs w:val="22"/>
        </w:rPr>
      </w:pPr>
    </w:p>
    <w:p w14:paraId="5E7A9A79" w14:textId="43E03610" w:rsidR="00966778" w:rsidRPr="00966778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1559"/>
        <w:gridCol w:w="1560"/>
      </w:tblGrid>
      <w:tr w:rsidR="001C020B" w:rsidRPr="001C020B" w14:paraId="60E45FB9" w14:textId="77777777" w:rsidTr="00226A7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vAlign w:val="center"/>
          </w:tcPr>
          <w:p w14:paraId="340A072D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4820" w:type="dxa"/>
          </w:tcPr>
          <w:p w14:paraId="7FC20C08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48212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Liczba pkt w kryterium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 xml:space="preserve">cena oferty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>(waga 60 %)</w:t>
            </w:r>
          </w:p>
        </w:tc>
        <w:tc>
          <w:tcPr>
            <w:tcW w:w="1559" w:type="dxa"/>
          </w:tcPr>
          <w:p w14:paraId="0F0ECD6D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45EB7CC1" w14:textId="77777777" w:rsidR="001C020B" w:rsidRPr="001C020B" w:rsidRDefault="001C020B" w:rsidP="001C020B">
            <w:pP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termin dostaw cząstkowych</w:t>
            </w:r>
          </w:p>
          <w:p w14:paraId="761DCDC1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40%)</w:t>
            </w:r>
          </w:p>
        </w:tc>
        <w:tc>
          <w:tcPr>
            <w:tcW w:w="1560" w:type="dxa"/>
          </w:tcPr>
          <w:p w14:paraId="706B568D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</w:tr>
      <w:tr w:rsidR="001C020B" w:rsidRPr="001C020B" w14:paraId="18F21859" w14:textId="77777777" w:rsidTr="00226A7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09" w:type="dxa"/>
            <w:vAlign w:val="center"/>
          </w:tcPr>
          <w:p w14:paraId="343929D4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020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6575" w14:textId="77777777" w:rsidR="001C020B" w:rsidRPr="001C020B" w:rsidRDefault="001C020B" w:rsidP="001C02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C020B">
              <w:rPr>
                <w:rFonts w:ascii="Calibri" w:hAnsi="Calibri" w:cs="Calibri"/>
                <w:sz w:val="22"/>
                <w:szCs w:val="22"/>
              </w:rPr>
              <w:t>Grifols</w:t>
            </w:r>
            <w:proofErr w:type="spellEnd"/>
            <w:r w:rsidRPr="001C020B">
              <w:rPr>
                <w:rFonts w:ascii="Calibri" w:hAnsi="Calibri" w:cs="Calibri"/>
                <w:sz w:val="22"/>
                <w:szCs w:val="22"/>
              </w:rPr>
              <w:t xml:space="preserve"> Polska Spółka z o.o.</w:t>
            </w:r>
          </w:p>
          <w:p w14:paraId="6DFD07BA" w14:textId="77777777" w:rsidR="001C020B" w:rsidRPr="001C020B" w:rsidRDefault="001C020B" w:rsidP="001C02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ul. Siedmiogrodzka 9</w:t>
            </w:r>
          </w:p>
          <w:p w14:paraId="1F1E5CB0" w14:textId="77777777" w:rsidR="001C020B" w:rsidRPr="001C020B" w:rsidRDefault="001C020B" w:rsidP="001C02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01-204 Warszawa</w:t>
            </w:r>
          </w:p>
          <w:p w14:paraId="637EEB6E" w14:textId="58E4385E" w:rsidR="001C020B" w:rsidRPr="001C020B" w:rsidRDefault="001C020B" w:rsidP="001C020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BF5E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        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3BE8" w14:textId="63096276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2D6A" w14:textId="378B97EB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</w:tbl>
    <w:p w14:paraId="0F7E7AA0" w14:textId="3D930090" w:rsidR="00C36C70" w:rsidRPr="001C020B" w:rsidRDefault="00C36C70" w:rsidP="001C020B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C36C70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0232F989" w14:textId="77777777" w:rsidR="00C36C70" w:rsidRPr="00C36C70" w:rsidRDefault="00C36C70" w:rsidP="00C36C70">
      <w:pPr>
        <w:spacing w:after="390" w:line="237" w:lineRule="auto"/>
        <w:ind w:left="7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Dziękujemy za udział w postępowaniu o udzielenie zamówienia publicznego.</w:t>
      </w:r>
    </w:p>
    <w:p w14:paraId="13E6F3F1" w14:textId="77777777" w:rsidR="00A960F6" w:rsidRPr="00E9510C" w:rsidRDefault="00A960F6" w:rsidP="00E9510C"/>
    <w:sectPr w:rsidR="00A960F6" w:rsidRPr="00E9510C" w:rsidSect="008E56DA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0F547" w14:textId="77777777" w:rsidR="008E56DA" w:rsidRDefault="008E56DA" w:rsidP="00E13AEB">
      <w:r>
        <w:separator/>
      </w:r>
    </w:p>
  </w:endnote>
  <w:endnote w:type="continuationSeparator" w:id="0">
    <w:p w14:paraId="127C1BAE" w14:textId="77777777" w:rsidR="008E56DA" w:rsidRDefault="008E56DA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58DA7" w14:textId="77777777" w:rsidR="008E56DA" w:rsidRDefault="008E56DA" w:rsidP="00E13AEB">
      <w:r>
        <w:separator/>
      </w:r>
    </w:p>
  </w:footnote>
  <w:footnote w:type="continuationSeparator" w:id="0">
    <w:p w14:paraId="5BE71B6E" w14:textId="77777777" w:rsidR="008E56DA" w:rsidRDefault="008E56DA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85561"/>
    <w:rsid w:val="000A5FCB"/>
    <w:rsid w:val="000E3B5B"/>
    <w:rsid w:val="001117E2"/>
    <w:rsid w:val="00142C29"/>
    <w:rsid w:val="00151561"/>
    <w:rsid w:val="001C020B"/>
    <w:rsid w:val="00206F44"/>
    <w:rsid w:val="002D35D5"/>
    <w:rsid w:val="002F3872"/>
    <w:rsid w:val="00472AB8"/>
    <w:rsid w:val="005513C1"/>
    <w:rsid w:val="00616502"/>
    <w:rsid w:val="006A7EDC"/>
    <w:rsid w:val="006D2A7B"/>
    <w:rsid w:val="006D6B31"/>
    <w:rsid w:val="006F6A49"/>
    <w:rsid w:val="00704A17"/>
    <w:rsid w:val="00707815"/>
    <w:rsid w:val="00712033"/>
    <w:rsid w:val="007C3063"/>
    <w:rsid w:val="007F3776"/>
    <w:rsid w:val="0085621D"/>
    <w:rsid w:val="008E3EEC"/>
    <w:rsid w:val="008E56DA"/>
    <w:rsid w:val="0090308F"/>
    <w:rsid w:val="00966778"/>
    <w:rsid w:val="009E4D27"/>
    <w:rsid w:val="009E5C26"/>
    <w:rsid w:val="00A960F6"/>
    <w:rsid w:val="00AD08B6"/>
    <w:rsid w:val="00AE787C"/>
    <w:rsid w:val="00B2100A"/>
    <w:rsid w:val="00B73774"/>
    <w:rsid w:val="00BB2686"/>
    <w:rsid w:val="00BB61EE"/>
    <w:rsid w:val="00C31ED5"/>
    <w:rsid w:val="00C36C70"/>
    <w:rsid w:val="00C4196C"/>
    <w:rsid w:val="00C57F63"/>
    <w:rsid w:val="00C636FF"/>
    <w:rsid w:val="00CF5B16"/>
    <w:rsid w:val="00D35703"/>
    <w:rsid w:val="00D4471D"/>
    <w:rsid w:val="00D65788"/>
    <w:rsid w:val="00DC1BAA"/>
    <w:rsid w:val="00DE45B6"/>
    <w:rsid w:val="00E13AEB"/>
    <w:rsid w:val="00E72371"/>
    <w:rsid w:val="00E90255"/>
    <w:rsid w:val="00E9510C"/>
    <w:rsid w:val="00F2277C"/>
    <w:rsid w:val="00F634B7"/>
    <w:rsid w:val="00F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966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2024-04-12T07:51:00Z</cp:lastPrinted>
  <dcterms:created xsi:type="dcterms:W3CDTF">2024-04-12T10:40:00Z</dcterms:created>
  <dcterms:modified xsi:type="dcterms:W3CDTF">2024-04-12T10:40:00Z</dcterms:modified>
</cp:coreProperties>
</file>