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4BA" w14:textId="4A68528F" w:rsidR="00254149" w:rsidRPr="0015583F" w:rsidRDefault="00254149" w:rsidP="00254149">
      <w:pPr>
        <w:spacing w:before="240" w:after="60" w:line="240" w:lineRule="auto"/>
        <w:ind w:left="4680"/>
        <w:jc w:val="right"/>
        <w:outlineLvl w:val="6"/>
        <w:rPr>
          <w:rFonts w:ascii="Calibri Light" w:eastAsia="Times New Roman" w:hAnsi="Calibri Light"/>
          <w:b/>
          <w:sz w:val="20"/>
          <w:szCs w:val="20"/>
          <w:lang w:val="x-none" w:eastAsia="x-none"/>
        </w:rPr>
      </w:pPr>
      <w:r w:rsidRPr="0015583F">
        <w:rPr>
          <w:rFonts w:ascii="Calibri Light" w:eastAsia="Times New Roman" w:hAnsi="Calibri Light"/>
          <w:b/>
          <w:sz w:val="20"/>
          <w:szCs w:val="20"/>
          <w:lang w:val="x-none" w:eastAsia="x-none"/>
        </w:rPr>
        <w:t xml:space="preserve">Załącznik nr </w:t>
      </w:r>
      <w:r w:rsidR="00A5240E">
        <w:rPr>
          <w:rFonts w:ascii="Calibri Light" w:eastAsia="Times New Roman" w:hAnsi="Calibri Light"/>
          <w:b/>
          <w:sz w:val="20"/>
          <w:szCs w:val="20"/>
          <w:lang w:eastAsia="x-none"/>
        </w:rPr>
        <w:t>5</w:t>
      </w:r>
      <w:r w:rsidRPr="0015583F">
        <w:rPr>
          <w:rFonts w:ascii="Calibri Light" w:eastAsia="Times New Roman" w:hAnsi="Calibri Light"/>
          <w:b/>
          <w:sz w:val="20"/>
          <w:szCs w:val="20"/>
          <w:lang w:eastAsia="x-none"/>
        </w:rPr>
        <w:t xml:space="preserve"> do SIWZ </w:t>
      </w:r>
    </w:p>
    <w:p w14:paraId="406EDBC4" w14:textId="73F5D576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9E0A" wp14:editId="7995694E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89F07" w14:textId="77777777" w:rsidR="00254149" w:rsidRDefault="00254149" w:rsidP="00254149"/>
                          <w:p w14:paraId="3149BA21" w14:textId="77777777" w:rsidR="00254149" w:rsidRDefault="00254149" w:rsidP="00254149"/>
                          <w:p w14:paraId="74765967" w14:textId="77777777" w:rsidR="00254149" w:rsidRPr="00A314C1" w:rsidRDefault="00254149" w:rsidP="00254149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50C750" w14:textId="77777777" w:rsidR="00254149" w:rsidRPr="005D5A8A" w:rsidRDefault="00254149" w:rsidP="0025414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5D5A8A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9E0A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41889F07" w14:textId="77777777" w:rsidR="00254149" w:rsidRDefault="00254149" w:rsidP="00254149"/>
                    <w:p w14:paraId="3149BA21" w14:textId="77777777" w:rsidR="00254149" w:rsidRDefault="00254149" w:rsidP="00254149"/>
                    <w:p w14:paraId="74765967" w14:textId="77777777" w:rsidR="00254149" w:rsidRPr="00A314C1" w:rsidRDefault="00254149" w:rsidP="00254149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50C750" w14:textId="77777777" w:rsidR="00254149" w:rsidRPr="005D5A8A" w:rsidRDefault="00254149" w:rsidP="0025414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5D5A8A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77F1D0E1" w14:textId="77777777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12E75069" w14:textId="77777777" w:rsidR="00254149" w:rsidRPr="0015583F" w:rsidRDefault="00254149" w:rsidP="00254149">
      <w:pPr>
        <w:tabs>
          <w:tab w:val="left" w:pos="6255"/>
        </w:tabs>
        <w:spacing w:after="0" w:line="240" w:lineRule="auto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15583F">
        <w:rPr>
          <w:rFonts w:ascii="Calibri Light" w:eastAsia="Times New Roman" w:hAnsi="Calibri Light"/>
          <w:sz w:val="20"/>
          <w:szCs w:val="20"/>
          <w:lang w:eastAsia="pl-PL"/>
        </w:rPr>
        <w:tab/>
      </w:r>
    </w:p>
    <w:p w14:paraId="4F048B9C" w14:textId="77777777" w:rsidR="00254149" w:rsidRPr="0015583F" w:rsidRDefault="00254149" w:rsidP="002541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6CB3BD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1385238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8B7123A" w14:textId="77777777" w:rsidR="00254149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b/>
          <w:i/>
          <w:u w:val="single"/>
          <w:lang w:eastAsia="pl-PL"/>
        </w:rPr>
      </w:pPr>
    </w:p>
    <w:p w14:paraId="4242F37E" w14:textId="7FBCBC89" w:rsidR="00254149" w:rsidRPr="007F6F4F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u w:val="single"/>
          <w:lang w:eastAsia="pl-PL"/>
        </w:rPr>
      </w:pPr>
      <w:r w:rsidRPr="007F6F4F">
        <w:rPr>
          <w:rFonts w:ascii="Calibri Light" w:eastAsia="Times New Roman" w:hAnsi="Calibri Light" w:cs="Calibri Light"/>
          <w:b/>
          <w:i/>
          <w:u w:val="single"/>
          <w:lang w:eastAsia="pl-PL"/>
        </w:rPr>
        <w:t>Znak sprawy</w:t>
      </w:r>
      <w:r w:rsidRPr="007F6F4F">
        <w:rPr>
          <w:rFonts w:ascii="Calibri Light" w:eastAsia="Times New Roman" w:hAnsi="Calibri Light" w:cs="Calibri Light"/>
          <w:b/>
          <w:i/>
          <w:lang w:eastAsia="pl-PL"/>
        </w:rPr>
        <w:t>: ZP.271.</w:t>
      </w:r>
      <w:r w:rsidR="00A5240E">
        <w:rPr>
          <w:rFonts w:ascii="Calibri Light" w:eastAsia="Times New Roman" w:hAnsi="Calibri Light" w:cs="Calibri Light"/>
          <w:b/>
          <w:i/>
          <w:lang w:eastAsia="pl-PL"/>
        </w:rPr>
        <w:t>33</w:t>
      </w:r>
      <w:r w:rsidRPr="007F6F4F">
        <w:rPr>
          <w:rFonts w:ascii="Calibri Light" w:eastAsia="Times New Roman" w:hAnsi="Calibri Light" w:cs="Calibri Light"/>
          <w:b/>
          <w:i/>
          <w:lang w:eastAsia="pl-PL"/>
        </w:rPr>
        <w:t>.20</w:t>
      </w:r>
      <w:r>
        <w:rPr>
          <w:rFonts w:ascii="Calibri Light" w:eastAsia="Times New Roman" w:hAnsi="Calibri Light" w:cs="Calibri Light"/>
          <w:b/>
          <w:i/>
          <w:lang w:eastAsia="pl-PL"/>
        </w:rPr>
        <w:t>2</w:t>
      </w:r>
      <w:r w:rsidR="00A5240E">
        <w:rPr>
          <w:rFonts w:ascii="Calibri Light" w:eastAsia="Times New Roman" w:hAnsi="Calibri Light" w:cs="Calibri Light"/>
          <w:b/>
          <w:i/>
          <w:lang w:eastAsia="pl-PL"/>
        </w:rPr>
        <w:t>1</w:t>
      </w:r>
      <w:r w:rsidRPr="007F6F4F">
        <w:rPr>
          <w:rFonts w:ascii="Calibri Light" w:eastAsia="Times New Roman" w:hAnsi="Calibri Light" w:cs="Calibri Light"/>
          <w:u w:val="single"/>
          <w:lang w:eastAsia="pl-PL"/>
        </w:rPr>
        <w:t xml:space="preserve"> </w:t>
      </w:r>
    </w:p>
    <w:p w14:paraId="1D83FA00" w14:textId="77777777" w:rsidR="00254149" w:rsidRPr="007F6F4F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u w:val="single"/>
          <w:lang w:eastAsia="pl-PL"/>
        </w:rPr>
      </w:pPr>
    </w:p>
    <w:p w14:paraId="6B1A8194" w14:textId="27633C4E" w:rsidR="00254149" w:rsidRPr="003A1CA2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7F6F4F">
        <w:rPr>
          <w:rFonts w:ascii="Calibri Light" w:eastAsia="Times New Roman" w:hAnsi="Calibri Light" w:cs="Calibri Light"/>
          <w:u w:val="single"/>
          <w:lang w:eastAsia="pl-PL"/>
        </w:rPr>
        <w:t>dotyczy:</w:t>
      </w:r>
      <w:r w:rsidRPr="00254149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bookmarkStart w:id="0" w:name="_Hlk20812180"/>
      <w:r w:rsidR="00A5240E" w:rsidRPr="00A5240E">
        <w:rPr>
          <w:rFonts w:ascii="Calibri Light" w:eastAsia="Times New Roman" w:hAnsi="Calibri Light" w:cs="Calibri Light"/>
          <w:b/>
          <w:bCs/>
          <w:sz w:val="24"/>
          <w:szCs w:val="24"/>
          <w:lang w:eastAsia="pl-PL" w:bidi="pl-PL"/>
        </w:rPr>
        <w:t>Zimowe utrzymanie dróg gminnych, chodników, placów, parkingów urządzonych oraz chodników przy drogach powiatowych w sezonie 2021-2022</w:t>
      </w:r>
    </w:p>
    <w:bookmarkEnd w:id="0"/>
    <w:p w14:paraId="72E9F1B7" w14:textId="77777777" w:rsidR="00254149" w:rsidRPr="007F6F4F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EAE980" w14:textId="77777777" w:rsidR="00254149" w:rsidRPr="007F6F4F" w:rsidRDefault="00254149" w:rsidP="00254149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Calibri Light"/>
          <w:b/>
          <w:sz w:val="24"/>
          <w:szCs w:val="24"/>
          <w:lang w:eastAsia="x-none"/>
        </w:rPr>
      </w:pPr>
      <w:r w:rsidRPr="007F6F4F">
        <w:rPr>
          <w:rFonts w:ascii="Calibri Light" w:eastAsia="Times New Roman" w:hAnsi="Calibri Light" w:cs="Calibri Light"/>
          <w:b/>
          <w:sz w:val="24"/>
          <w:szCs w:val="24"/>
          <w:lang w:val="x-none" w:eastAsia="x-none"/>
        </w:rPr>
        <w:t>WYKAZ</w:t>
      </w:r>
      <w:r w:rsidRPr="007F6F4F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NARZĘDZI, WYPOSAŻENIA ZAKŁADU LUB URZADZEŃ TECHNICZNYCH</w:t>
      </w:r>
    </w:p>
    <w:p w14:paraId="360C9C42" w14:textId="77777777" w:rsidR="00254149" w:rsidRPr="007F6F4F" w:rsidRDefault="00254149" w:rsidP="00254149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F6F4F">
        <w:rPr>
          <w:rFonts w:ascii="Calibri Light" w:eastAsia="Times New Roman" w:hAnsi="Calibri Light" w:cs="Calibri Light"/>
          <w:sz w:val="20"/>
          <w:szCs w:val="20"/>
          <w:lang w:eastAsia="pl-PL"/>
        </w:rPr>
        <w:t>dostępnego wykonawcy w celu wykonania zamówienia publicznego wraz z informacją o podstawie do dysponowania tymi zasobami</w:t>
      </w:r>
    </w:p>
    <w:p w14:paraId="1CD351C4" w14:textId="77777777" w:rsidR="00254149" w:rsidRPr="00E56CD6" w:rsidRDefault="00254149" w:rsidP="00254149">
      <w:pPr>
        <w:widowControl w:val="0"/>
        <w:suppressAutoHyphens/>
        <w:autoSpaceDE w:val="0"/>
        <w:spacing w:before="240" w:after="60" w:line="24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7F6F4F">
        <w:rPr>
          <w:rFonts w:ascii="Calibri Light" w:eastAsia="Times New Roman" w:hAnsi="Calibri Light" w:cs="Calibri Light"/>
          <w:lang w:eastAsia="ar-SA"/>
        </w:rPr>
        <w:t>Niniejszym oświadczamy, że sprzęt wymieniony w niżej zamieszczonym w</w:t>
      </w:r>
      <w:r w:rsidRPr="00E56CD6">
        <w:rPr>
          <w:rFonts w:ascii="Calibri Light" w:eastAsia="Times New Roman" w:hAnsi="Calibri Light" w:cs="Calibri Light"/>
          <w:lang w:eastAsia="ar-SA"/>
        </w:rPr>
        <w:t>ykaz</w:t>
      </w:r>
      <w:r w:rsidRPr="007F6F4F">
        <w:rPr>
          <w:rFonts w:ascii="Calibri Light" w:eastAsia="Times New Roman" w:hAnsi="Calibri Light" w:cs="Calibri Light"/>
          <w:lang w:eastAsia="ar-SA"/>
        </w:rPr>
        <w:t>ie</w:t>
      </w:r>
      <w:r w:rsidRPr="00E56CD6">
        <w:rPr>
          <w:rFonts w:ascii="Calibri Light" w:eastAsia="Times New Roman" w:hAnsi="Calibri Light" w:cs="Calibri Light"/>
          <w:lang w:eastAsia="ar-SA"/>
        </w:rPr>
        <w:t xml:space="preserve"> </w:t>
      </w:r>
      <w:r w:rsidRPr="00E56CD6">
        <w:rPr>
          <w:rFonts w:ascii="Calibri Light" w:eastAsia="Times New Roman" w:hAnsi="Calibri Light" w:cs="Calibri Light"/>
          <w:sz w:val="24"/>
          <w:szCs w:val="24"/>
          <w:lang w:eastAsia="ar-SA"/>
        </w:rPr>
        <w:t>sprzętu</w:t>
      </w:r>
      <w:r w:rsidRPr="00E56CD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>, który wykorzystywany będzie do wykonywania zamówienia</w:t>
      </w:r>
      <w:r w:rsidRPr="00E56CD6">
        <w:rPr>
          <w:rFonts w:ascii="Calibri Light" w:eastAsia="Times New Roman" w:hAnsi="Calibri Light" w:cs="Calibri Light"/>
          <w:sz w:val="24"/>
          <w:szCs w:val="24"/>
          <w:lang w:eastAsia="ar-SA"/>
        </w:rPr>
        <w:t>:</w:t>
      </w:r>
    </w:p>
    <w:p w14:paraId="71F4921C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E962811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1………………………………………</w:t>
      </w:r>
    </w:p>
    <w:p w14:paraId="718C0397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372BBE2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2………………………………………</w:t>
      </w:r>
    </w:p>
    <w:p w14:paraId="039E82A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307FBD0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Informacją o podstawie dysponowania tymi zasobami:</w:t>
      </w:r>
    </w:p>
    <w:p w14:paraId="14545A05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30E243F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(kto jest właścicielem)……………………………………………………………………………</w:t>
      </w:r>
    </w:p>
    <w:p w14:paraId="509141B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6F93694B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D689F22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1ADC30D" w14:textId="77777777" w:rsidR="00254149" w:rsidRPr="00E56CD6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14:paraId="4220B28C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ind w:left="3540" w:firstLine="708"/>
        <w:rPr>
          <w:rFonts w:ascii="Calibri Light" w:eastAsia="Times New Roman" w:hAnsi="Calibri Light" w:cs="Calibri Light"/>
          <w:color w:val="000000"/>
          <w:lang w:eastAsia="ar-SA"/>
        </w:rPr>
      </w:pPr>
      <w:r w:rsidRPr="00E56CD6">
        <w:rPr>
          <w:rFonts w:ascii="Calibri Light" w:eastAsia="Times New Roman" w:hAnsi="Calibri Light" w:cs="Calibri Light"/>
          <w:color w:val="000000"/>
          <w:lang w:eastAsia="ar-SA"/>
        </w:rPr>
        <w:t>.............................................................................</w:t>
      </w:r>
    </w:p>
    <w:p w14:paraId="7B6E831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ind w:left="4248" w:firstLine="708"/>
        <w:rPr>
          <w:rFonts w:ascii="Calibri Light" w:eastAsia="Times New Roman" w:hAnsi="Calibri Light" w:cs="Calibri Light"/>
          <w:color w:val="000000"/>
          <w:lang w:eastAsia="ar-SA"/>
        </w:rPr>
      </w:pPr>
      <w:r w:rsidRPr="00E56CD6">
        <w:rPr>
          <w:rFonts w:ascii="Calibri Light" w:eastAsia="Times New Roman" w:hAnsi="Calibri Light" w:cs="Calibri Light"/>
          <w:color w:val="000000"/>
          <w:lang w:eastAsia="ar-SA"/>
        </w:rPr>
        <w:t>(data i czytelny podpis wykonawcy)</w:t>
      </w:r>
    </w:p>
    <w:p w14:paraId="59A90311" w14:textId="77777777" w:rsidR="00254149" w:rsidRPr="007F6F4F" w:rsidRDefault="00254149" w:rsidP="00254149">
      <w:pPr>
        <w:rPr>
          <w:rFonts w:ascii="Calibri Light" w:hAnsi="Calibri Light" w:cs="Calibri Light"/>
        </w:rPr>
      </w:pPr>
    </w:p>
    <w:p w14:paraId="43E7960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2673E8EF" w14:textId="77777777" w:rsidR="00254149" w:rsidRPr="0030418E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UWAGA</w:t>
      </w:r>
    </w:p>
    <w:p w14:paraId="47BBD07F" w14:textId="77777777" w:rsidR="00254149" w:rsidRPr="0030418E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>Minimum sprzętowe określone jest dla 1 części zamówienia. Wykonawcy składający ofertę na więcej niż jedną część muszą wykazać się odpowiednio większą liczbą minimalnego sprzętu dla obsługi danego terenu. Dla wykonawców składających więcej niż 1 ofertę określa się minimum przedstawione w poniższej tabeli:</w:t>
      </w:r>
    </w:p>
    <w:p w14:paraId="0B3A7068" w14:textId="77777777" w:rsidR="00254149" w:rsidRPr="0030418E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497"/>
        <w:gridCol w:w="4293"/>
        <w:gridCol w:w="3528"/>
      </w:tblGrid>
      <w:tr w:rsidR="00254149" w:rsidRPr="0030418E" w14:paraId="6FF5470C" w14:textId="77777777" w:rsidTr="00816319"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F835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Liczba ofert częściowych złożonych przez jednego wykonawcę</w:t>
            </w:r>
          </w:p>
          <w:p w14:paraId="2C9CEC76" w14:textId="77777777" w:rsidR="00254149" w:rsidRPr="0030418E" w:rsidRDefault="00254149" w:rsidP="00816319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313A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ar-SA"/>
              </w:rPr>
              <w:t>Minimalne</w:t>
            </w: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 xml:space="preserve"> wymagania sprzętowe, które uznane zostaną przez zamawiającego za spełnienie warunku udziału w postępowaniu</w:t>
            </w:r>
          </w:p>
        </w:tc>
      </w:tr>
      <w:tr w:rsidR="00254149" w:rsidRPr="0030418E" w14:paraId="2288F2CA" w14:textId="77777777" w:rsidTr="00816319"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946B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867E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  <w:t>Ilość sprawnych pojazdów o mocy co najmniej 45 KM (np. ciągnik rolniczy, ładowarka) wraz z urządzeniem do posypywania mieszanką piasku i soli (NaCl).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5D67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Ilość sprawnych pługopiaskarek</w:t>
            </w:r>
          </w:p>
        </w:tc>
      </w:tr>
      <w:tr w:rsidR="00254149" w:rsidRPr="0030418E" w14:paraId="31F64D79" w14:textId="77777777" w:rsidTr="00816319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F5F6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E29E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91CD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54149" w:rsidRPr="0030418E" w14:paraId="74962FBF" w14:textId="77777777" w:rsidTr="00816319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F94B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8006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2E7D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1</w:t>
            </w:r>
          </w:p>
        </w:tc>
      </w:tr>
      <w:tr w:rsidR="00254149" w:rsidRPr="0030418E" w14:paraId="3D00276B" w14:textId="77777777" w:rsidTr="00816319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B762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1454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994E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1</w:t>
            </w:r>
          </w:p>
        </w:tc>
      </w:tr>
      <w:tr w:rsidR="00254149" w:rsidRPr="0030418E" w14:paraId="07356808" w14:textId="77777777" w:rsidTr="00816319"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04CB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Dla całości zadania są dwie możliwości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5C02D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75C8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254149" w:rsidRPr="0030418E" w14:paraId="26FC157D" w14:textId="77777777" w:rsidTr="00816319"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9D60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34A2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ECA3" w14:textId="77777777" w:rsidR="00254149" w:rsidRPr="0030418E" w:rsidRDefault="00254149" w:rsidP="008163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3041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ar-SA"/>
              </w:rPr>
              <w:t>1</w:t>
            </w:r>
          </w:p>
        </w:tc>
      </w:tr>
    </w:tbl>
    <w:p w14:paraId="2FD12205" w14:textId="77777777" w:rsidR="00254149" w:rsidRPr="0030418E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color w:val="000000"/>
          <w:sz w:val="18"/>
          <w:szCs w:val="18"/>
          <w:lang w:eastAsia="ar-SA"/>
        </w:rPr>
        <w:t xml:space="preserve"> </w:t>
      </w:r>
    </w:p>
    <w:p w14:paraId="0512E9D8" w14:textId="77777777" w:rsidR="00254149" w:rsidRPr="0030418E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sz w:val="18"/>
          <w:szCs w:val="18"/>
          <w:lang w:eastAsia="ar-SA"/>
        </w:rPr>
        <w:t>Zamieszczone w tabeli wymagania sprzętowe określone są na minimalnym poziomie. Wykonawca musi tak skalkulować własne możliwości sprzętowe, aby zrealizować określony w umowie zakres w wyznaczonym czasie.</w:t>
      </w:r>
    </w:p>
    <w:p w14:paraId="41A1B6A5" w14:textId="77777777" w:rsidR="00254149" w:rsidRPr="0030418E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18"/>
          <w:szCs w:val="18"/>
          <w:lang w:eastAsia="ar-SA"/>
        </w:rPr>
      </w:pPr>
      <w:r w:rsidRPr="0030418E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</w:t>
      </w:r>
    </w:p>
    <w:p w14:paraId="267A53A5" w14:textId="77777777" w:rsidR="00521524" w:rsidRDefault="00521524"/>
    <w:sectPr w:rsidR="00521524" w:rsidSect="003041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49"/>
    <w:rsid w:val="00254149"/>
    <w:rsid w:val="00521524"/>
    <w:rsid w:val="00A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7AF"/>
  <w15:chartTrackingRefBased/>
  <w15:docId w15:val="{81E7FA69-737D-4D38-A910-7B821025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2021-09-20T12:23:00Z</dcterms:created>
  <dcterms:modified xsi:type="dcterms:W3CDTF">2021-09-20T12:23:00Z</dcterms:modified>
</cp:coreProperties>
</file>