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564C" w14:textId="230A47E3" w:rsidR="001F73BA" w:rsidRPr="000472CD" w:rsidRDefault="001F73BA" w:rsidP="001F73BA">
      <w:pPr>
        <w:spacing w:after="0"/>
        <w:jc w:val="right"/>
        <w:rPr>
          <w:rFonts w:cstheme="minorHAnsi"/>
          <w:bCs/>
          <w:i/>
          <w:iCs/>
        </w:rPr>
      </w:pPr>
      <w:r w:rsidRPr="000472CD">
        <w:rPr>
          <w:rFonts w:cstheme="minorHAnsi"/>
          <w:bCs/>
          <w:i/>
          <w:iCs/>
        </w:rPr>
        <w:t>Załącznik nr 1</w:t>
      </w:r>
    </w:p>
    <w:p w14:paraId="5C7483B0" w14:textId="77777777" w:rsidR="001F73BA" w:rsidRPr="000472CD" w:rsidRDefault="001F73BA" w:rsidP="001F73BA">
      <w:pPr>
        <w:spacing w:after="0"/>
        <w:jc w:val="right"/>
        <w:rPr>
          <w:rFonts w:cstheme="minorHAnsi"/>
          <w:bCs/>
          <w:i/>
          <w:iCs/>
        </w:rPr>
      </w:pPr>
    </w:p>
    <w:p w14:paraId="1B47D6B4" w14:textId="4A038DD9" w:rsidR="0071655E" w:rsidRPr="000472CD" w:rsidRDefault="00B71F59" w:rsidP="00DE05AB">
      <w:pPr>
        <w:jc w:val="center"/>
        <w:rPr>
          <w:rFonts w:cstheme="minorHAnsi"/>
          <w:b/>
        </w:rPr>
      </w:pPr>
      <w:r w:rsidRPr="000472CD">
        <w:rPr>
          <w:rFonts w:cstheme="minorHAnsi"/>
          <w:b/>
        </w:rPr>
        <w:t>OPIS PRZEDMIOTU ZAMÓWIENIA</w:t>
      </w:r>
    </w:p>
    <w:p w14:paraId="20AFF88B" w14:textId="6C1E958F" w:rsidR="00B71F59" w:rsidRDefault="00B71F59" w:rsidP="00B71F5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 xml:space="preserve">Przedmiotem zamówienia jest </w:t>
      </w:r>
      <w:r w:rsidR="00327330">
        <w:rPr>
          <w:rFonts w:cstheme="minorHAnsi"/>
        </w:rPr>
        <w:t>ubezpieczenie</w:t>
      </w:r>
      <w:r w:rsidR="00A51150" w:rsidRPr="000472CD">
        <w:rPr>
          <w:rFonts w:cstheme="minorHAnsi"/>
        </w:rPr>
        <w:t xml:space="preserve"> </w:t>
      </w:r>
      <w:r w:rsidRPr="000472CD">
        <w:rPr>
          <w:rFonts w:cstheme="minorHAnsi"/>
        </w:rPr>
        <w:t xml:space="preserve">pojazdów mechanicznych </w:t>
      </w:r>
      <w:r w:rsidR="00327330">
        <w:rPr>
          <w:rFonts w:cstheme="minorHAnsi"/>
        </w:rPr>
        <w:t xml:space="preserve">znajdujących się </w:t>
      </w:r>
      <w:r w:rsidR="00327330">
        <w:rPr>
          <w:rFonts w:cstheme="minorHAnsi"/>
        </w:rPr>
        <w:br/>
        <w:t xml:space="preserve">w posiadaniu Szkoły Wyższej Wymiaru Sprawiedliwości wymienionych w załączniku nr 2, </w:t>
      </w:r>
      <w:r w:rsidR="00327330">
        <w:rPr>
          <w:rFonts w:cstheme="minorHAnsi"/>
        </w:rPr>
        <w:br/>
        <w:t xml:space="preserve">z zastrzeżeniem dokonywanych w okresie realizacji umowy aktualizacji uwzględniających zmiany stanu powstałe w wyniku nabycia, zbycia lub wyrejestrowania pojazdów (w tym likwidacji) </w:t>
      </w:r>
      <w:r w:rsidR="00327330">
        <w:rPr>
          <w:rFonts w:cstheme="minorHAnsi"/>
        </w:rPr>
        <w:br/>
        <w:t>w okresie ubezpieczenia od 01.01.2023 r do 31.12.2023 r w zakresie AC,NNW,AS,AC.</w:t>
      </w:r>
    </w:p>
    <w:p w14:paraId="29DE5368" w14:textId="77777777" w:rsidR="00796BD8" w:rsidRPr="00796BD8" w:rsidRDefault="00796BD8" w:rsidP="00796BD8">
      <w:pPr>
        <w:spacing w:after="0"/>
        <w:jc w:val="both"/>
        <w:rPr>
          <w:rFonts w:cstheme="minorHAnsi"/>
        </w:rPr>
      </w:pPr>
    </w:p>
    <w:p w14:paraId="1A5B4715" w14:textId="0FCF0122" w:rsidR="00A51150" w:rsidRPr="000472CD" w:rsidRDefault="00A51150" w:rsidP="00A51150">
      <w:pPr>
        <w:pStyle w:val="Akapitzlist"/>
        <w:spacing w:after="0"/>
        <w:ind w:left="360"/>
        <w:jc w:val="both"/>
        <w:rPr>
          <w:rFonts w:cstheme="minorHAnsi"/>
        </w:rPr>
      </w:pPr>
      <w:r w:rsidRPr="000472CD">
        <w:rPr>
          <w:rFonts w:cstheme="minorHAnsi"/>
        </w:rPr>
        <w:t>W skład ubezpieczeń będących przedmiotem zamówienia wchodzą:</w:t>
      </w:r>
    </w:p>
    <w:p w14:paraId="35122830" w14:textId="226EB6B9" w:rsidR="00A51150" w:rsidRPr="000472CD" w:rsidRDefault="00A51150" w:rsidP="00A5115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0472CD">
        <w:rPr>
          <w:rFonts w:cstheme="minorHAnsi"/>
        </w:rPr>
        <w:t>obowiązkowe ubezpieczenie odpowiedzialności cywilnej posiadaczy pojazdów mechanicznych za szkody powstałe w związku z ruchem tych pojazdów zwane dalej ubezpieczeniem „OC”</w:t>
      </w:r>
      <w:r w:rsidR="007C3CBA">
        <w:rPr>
          <w:rFonts w:cstheme="minorHAnsi"/>
        </w:rPr>
        <w:t xml:space="preserve"> </w:t>
      </w:r>
      <w:r w:rsidR="007C3CBA">
        <w:rPr>
          <w:rFonts w:cstheme="minorHAnsi"/>
        </w:rPr>
        <w:br/>
      </w:r>
      <w:r w:rsidR="007C3CBA">
        <w:t>zakres zgodny z Ustawą z dnia 22 maja 2003r. o ubezpieczeniach obowiązkowych, Ubezpieczeniowym Funduszu Gwarancyjnym i Polskim Biurze Ubezpieczycieli Komunikacyjnych (</w:t>
      </w:r>
      <w:bookmarkStart w:id="0" w:name="_Hlk120793708"/>
      <w:r w:rsidR="007C3CBA">
        <w:t>t.j. Dz. U. z 2022 r. poz. 2277</w:t>
      </w:r>
      <w:bookmarkEnd w:id="0"/>
      <w:r w:rsidR="007C3CBA">
        <w:t>)</w:t>
      </w:r>
      <w:r w:rsidRPr="000472CD">
        <w:rPr>
          <w:rFonts w:cstheme="minorHAnsi"/>
        </w:rPr>
        <w:t>,</w:t>
      </w:r>
    </w:p>
    <w:p w14:paraId="53714F9E" w14:textId="77777777" w:rsidR="00A51150" w:rsidRPr="000472CD" w:rsidRDefault="00A51150" w:rsidP="00A5115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0472CD">
        <w:rPr>
          <w:rFonts w:cstheme="minorHAnsi"/>
        </w:rPr>
        <w:t xml:space="preserve">ubezpieczenie odpowiedzialności cywilnej posiadaczy pojazdów mechanicznych w ruchu zagranicznym zwane dalej ubezpieczeniem „ZK”, </w:t>
      </w:r>
    </w:p>
    <w:p w14:paraId="5AE75C6B" w14:textId="77777777" w:rsidR="00A51150" w:rsidRPr="000472CD" w:rsidRDefault="00A51150" w:rsidP="00F5685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0472CD">
        <w:rPr>
          <w:rFonts w:cstheme="minorHAnsi"/>
        </w:rPr>
        <w:t>ubezpieczenie następstw nieszczęśliwych wypadków kierowców i pasażerów pojazdów mechanicznych zwane dalej ubezpieczeniem „NNW”,</w:t>
      </w:r>
    </w:p>
    <w:p w14:paraId="4F183C62" w14:textId="77777777" w:rsidR="00A51150" w:rsidRPr="000472CD" w:rsidRDefault="00A51150" w:rsidP="00A5115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0472CD">
        <w:rPr>
          <w:rFonts w:cstheme="minorHAnsi"/>
        </w:rPr>
        <w:t>ubezpieczenie natychmiastowej pomocy „Assistance” zwane dalej ubezpieczeniem „AS”,</w:t>
      </w:r>
    </w:p>
    <w:p w14:paraId="0EE91857" w14:textId="6C5C6CC2" w:rsidR="00A51150" w:rsidRPr="00327330" w:rsidRDefault="00A51150" w:rsidP="00A5115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0472CD">
        <w:rPr>
          <w:rFonts w:cstheme="minorHAnsi"/>
        </w:rPr>
        <w:t>ubezpieczenie pojazdów mechanicznych od uszkodzenia, zniszczenia i utraty zwane dalej ubezpieczeniem „AC”.</w:t>
      </w:r>
    </w:p>
    <w:p w14:paraId="30C53834" w14:textId="77777777" w:rsidR="00327330" w:rsidRPr="000472CD" w:rsidRDefault="00327330" w:rsidP="00327330">
      <w:pPr>
        <w:pStyle w:val="Akapitzlist"/>
        <w:tabs>
          <w:tab w:val="left" w:pos="284"/>
        </w:tabs>
        <w:spacing w:line="276" w:lineRule="auto"/>
        <w:jc w:val="both"/>
        <w:rPr>
          <w:rFonts w:cstheme="minorHAnsi"/>
          <w:b/>
        </w:rPr>
      </w:pPr>
    </w:p>
    <w:p w14:paraId="19DEAB83" w14:textId="7BB424B6" w:rsidR="00B71F59" w:rsidRPr="000472CD" w:rsidRDefault="00B71F59" w:rsidP="006732B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Okres i system ubezpieczenia</w:t>
      </w:r>
    </w:p>
    <w:p w14:paraId="20369E8F" w14:textId="0C6489C9" w:rsidR="008A2841" w:rsidRPr="000472CD" w:rsidRDefault="006732BD" w:rsidP="008A2841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 xml:space="preserve">Okres obowiązkowego ubezpieczenia odpowiedzialności cywilnej posiadaczy pojazdów </w:t>
      </w:r>
      <w:r w:rsidR="007C3CBA">
        <w:rPr>
          <w:rFonts w:cstheme="minorHAnsi"/>
        </w:rPr>
        <w:br/>
      </w:r>
      <w:r w:rsidRPr="000472CD">
        <w:rPr>
          <w:rFonts w:cstheme="minorHAnsi"/>
        </w:rPr>
        <w:t xml:space="preserve">mechanicznych za szkody powstałe w związku z ruchem pojazdów OC obowiązywać będzie zgodnie z załącznikiem nr </w:t>
      </w:r>
      <w:r w:rsidR="00554D6A">
        <w:rPr>
          <w:rFonts w:cstheme="minorHAnsi"/>
        </w:rPr>
        <w:t>2</w:t>
      </w:r>
      <w:r w:rsidRPr="000472CD">
        <w:rPr>
          <w:rFonts w:cstheme="minorHAnsi"/>
        </w:rPr>
        <w:t>, od końca okresu ubezpieczenia obowiązujących polis, dla pojazdów nowych lub przyjętych w posiadanie w czasie trwania ubezpieczenia od dnia zakupu / zarejestrowania pojazdów.</w:t>
      </w:r>
    </w:p>
    <w:p w14:paraId="0B098618" w14:textId="77777777" w:rsidR="008A2841" w:rsidRPr="000472CD" w:rsidRDefault="00274AEC" w:rsidP="008A2841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Pojazdy nowe, które zostaną zakupione lub objęte w posiadanie w czasie trwania ubezpieczenia są objęte ochroną ubezpieczeniową od dnia zakupu (na podstawie faktury), z dniem podpisania stosownej umowy lub zgłoszeniu do ubezpieczenia.</w:t>
      </w:r>
    </w:p>
    <w:p w14:paraId="2984729D" w14:textId="0769F1F5" w:rsidR="00274AEC" w:rsidRPr="000472CD" w:rsidRDefault="00274AEC" w:rsidP="008A2841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 xml:space="preserve">Pojazdy zdjęte ze stanu środków trwałych w okresie ubezpieczenia tracą ochronę z dniem zbycia lub wyrejestrowania, a rozliczenie składki nastąpi w stosunku do faktycznego okresu trwania ochrony ubezpieczeniowej. </w:t>
      </w:r>
    </w:p>
    <w:p w14:paraId="10405CEF" w14:textId="01C22210" w:rsidR="00462234" w:rsidRPr="000472CD" w:rsidRDefault="00462234" w:rsidP="00274AEC">
      <w:pPr>
        <w:pStyle w:val="Akapitzlist"/>
        <w:numPr>
          <w:ilvl w:val="1"/>
          <w:numId w:val="2"/>
        </w:numPr>
        <w:spacing w:after="240" w:line="276" w:lineRule="auto"/>
        <w:ind w:left="851"/>
        <w:jc w:val="both"/>
        <w:rPr>
          <w:rFonts w:cstheme="minorHAnsi"/>
        </w:rPr>
      </w:pPr>
      <w:r w:rsidRPr="000472CD">
        <w:rPr>
          <w:rFonts w:cstheme="minorHAnsi"/>
        </w:rPr>
        <w:t xml:space="preserve">Okres Ubezpieczenia następstw nieszczęśliwych wypadków powstałych w związku </w:t>
      </w:r>
      <w:r w:rsidR="00327330">
        <w:rPr>
          <w:rFonts w:cstheme="minorHAnsi"/>
        </w:rPr>
        <w:br/>
      </w:r>
      <w:r w:rsidRPr="000472CD">
        <w:rPr>
          <w:rFonts w:cstheme="minorHAnsi"/>
        </w:rPr>
        <w:t xml:space="preserve">z użytkowaniem pojazdów mechanicznych NNW obowiązywać będzie zgodnie z załącznikiem nr </w:t>
      </w:r>
      <w:r w:rsidR="00327330">
        <w:rPr>
          <w:rFonts w:cstheme="minorHAnsi"/>
        </w:rPr>
        <w:t>2</w:t>
      </w:r>
      <w:r w:rsidRPr="000472CD">
        <w:rPr>
          <w:rFonts w:cstheme="minorHAnsi"/>
        </w:rPr>
        <w:t xml:space="preserve">, </w:t>
      </w:r>
      <w:r w:rsidR="00CE59BA" w:rsidRPr="000472CD">
        <w:rPr>
          <w:rFonts w:cstheme="minorHAnsi"/>
        </w:rPr>
        <w:t>od końca okresu ubezpieczenia obowiązujących polis, dla pojazdów nowych</w:t>
      </w:r>
      <w:r w:rsidRPr="000472CD">
        <w:rPr>
          <w:rFonts w:cstheme="minorHAnsi"/>
        </w:rPr>
        <w:t xml:space="preserve"> lub </w:t>
      </w:r>
      <w:r w:rsidR="00CE59BA" w:rsidRPr="000472CD">
        <w:rPr>
          <w:rFonts w:cstheme="minorHAnsi"/>
        </w:rPr>
        <w:t>przyjętych w posiadanie w czasie trwania ubezpieczenia od dnia zakupu / zarejestrowania pojazdów i jest zgodny z okresem ubezpieczenia OC komunikacyjnego,</w:t>
      </w:r>
    </w:p>
    <w:p w14:paraId="3CE14900" w14:textId="0FA17A43" w:rsidR="00274AEC" w:rsidRPr="000472CD" w:rsidRDefault="00462234" w:rsidP="00274AEC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U</w:t>
      </w:r>
      <w:r w:rsidR="00CE59BA" w:rsidRPr="000472CD">
        <w:rPr>
          <w:rFonts w:cstheme="minorHAnsi"/>
        </w:rPr>
        <w:t xml:space="preserve">bezpieczenie powinno objąć następstwa nieszczęśliwych wypadków powstałych </w:t>
      </w:r>
      <w:r w:rsidR="00327330">
        <w:rPr>
          <w:rFonts w:cstheme="minorHAnsi"/>
        </w:rPr>
        <w:br/>
      </w:r>
      <w:r w:rsidR="00CE59BA" w:rsidRPr="000472CD">
        <w:rPr>
          <w:rFonts w:cstheme="minorHAnsi"/>
        </w:rPr>
        <w:t>w związku z ruchem pojazdów, a w szczególności podczas wsiadania i wysiadania z pojazdu, w czasie przebywania w pojeździe będącym w ruchu i w przypadku zatrzymania lub postoju pojazdu, podczas naprawy pojazdu, podczas załadunku i wyładunku pojazdu, zwrot udokumentowanych kosztów leczenia w wysokości nie mniejszej niż 10% sumy ubezpieczenia.</w:t>
      </w:r>
    </w:p>
    <w:p w14:paraId="6C3182A8" w14:textId="77777777" w:rsidR="00274AEC" w:rsidRPr="000472CD" w:rsidRDefault="00CE59BA" w:rsidP="00274AEC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lastRenderedPageBreak/>
        <w:t>Suma ubezpieczenia - 10 000,00 PLN / osobę. Górną granicę odpowiedzialności w razie śmierci ubezpieczonego wskutek nieszczęśliwego wypadku będzie stanowiła kwota odpowiadająca 100% sumy ubezpieczenia. W przypadku trwałego uszczerbku na zdrowiu świadczenie wypłacane będzie w wysokości 1% sumy ubezpieczenia, za każdy procent trwałego uszczerbku na zdrowiu.</w:t>
      </w:r>
    </w:p>
    <w:p w14:paraId="67F1B690" w14:textId="77777777" w:rsidR="00274AEC" w:rsidRPr="000472CD" w:rsidRDefault="00CE59BA" w:rsidP="00274AEC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Franszyza: brak.</w:t>
      </w:r>
    </w:p>
    <w:p w14:paraId="6E780303" w14:textId="20082D95" w:rsidR="00274AEC" w:rsidRPr="000472CD" w:rsidRDefault="00CE59BA" w:rsidP="00274AEC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Zakres terytorialny ubezpieczenia: RP i Europa</w:t>
      </w:r>
      <w:r w:rsidR="00C8010F">
        <w:rPr>
          <w:rFonts w:cstheme="minorHAnsi"/>
        </w:rPr>
        <w:t xml:space="preserve"> z wyłączeniem terytorium Rosji, Ukrainy, Mołdawii i Białorusi.</w:t>
      </w:r>
      <w:bookmarkStart w:id="1" w:name="_GoBack"/>
      <w:bookmarkEnd w:id="1"/>
    </w:p>
    <w:p w14:paraId="052A69BF" w14:textId="538042CF" w:rsidR="00003339" w:rsidRPr="000472CD" w:rsidRDefault="00CE59BA" w:rsidP="00274AEC">
      <w:pPr>
        <w:pStyle w:val="Akapitzlist"/>
        <w:numPr>
          <w:ilvl w:val="1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 xml:space="preserve"> </w:t>
      </w:r>
      <w:r w:rsidR="00274AEC" w:rsidRPr="000472CD">
        <w:rPr>
          <w:rFonts w:cstheme="minorHAnsi"/>
        </w:rPr>
        <w:t xml:space="preserve">Okres Ubezpieczenia </w:t>
      </w:r>
      <w:r w:rsidRPr="000472CD">
        <w:rPr>
          <w:rFonts w:cstheme="minorHAnsi"/>
        </w:rPr>
        <w:t>AUTO-CASCO</w:t>
      </w:r>
      <w:r w:rsidR="00274AEC" w:rsidRPr="000472CD">
        <w:rPr>
          <w:rFonts w:cstheme="minorHAnsi"/>
        </w:rPr>
        <w:t xml:space="preserve"> obowiązywać będzie dla wybranych pojazdów zgodnie</w:t>
      </w:r>
      <w:r w:rsidR="00274AEC" w:rsidRPr="000472CD">
        <w:rPr>
          <w:rFonts w:cstheme="minorHAnsi"/>
        </w:rPr>
        <w:br/>
        <w:t xml:space="preserve">z załącznikiem nr </w:t>
      </w:r>
      <w:r w:rsidR="00327330">
        <w:rPr>
          <w:rFonts w:cstheme="minorHAnsi"/>
        </w:rPr>
        <w:t>2</w:t>
      </w:r>
      <w:r w:rsidRPr="000472CD">
        <w:rPr>
          <w:rFonts w:cstheme="minorHAnsi"/>
        </w:rPr>
        <w:t>, od końca okresu ubezpieczenia obowiązujących polis, dla pojazdów nowych</w:t>
      </w:r>
      <w:r w:rsidR="00003339" w:rsidRPr="000472CD">
        <w:rPr>
          <w:rFonts w:cstheme="minorHAnsi"/>
        </w:rPr>
        <w:t xml:space="preserve"> lub</w:t>
      </w:r>
      <w:r w:rsidRPr="000472CD">
        <w:rPr>
          <w:rFonts w:cstheme="minorHAnsi"/>
        </w:rPr>
        <w:t xml:space="preserve"> przyjętych w posiadanie w czasie trwania ubezpieczenia od dnia zakupu / zarejestrowania pojazdów i jest zgodny z okresem ubezpieczenia OC komunikacyjnego</w:t>
      </w:r>
      <w:r w:rsidR="00003339" w:rsidRPr="000472CD">
        <w:rPr>
          <w:rFonts w:cstheme="minorHAnsi"/>
        </w:rPr>
        <w:t xml:space="preserve">. </w:t>
      </w:r>
    </w:p>
    <w:p w14:paraId="63DF1255" w14:textId="7DA56DDC" w:rsidR="00FB636F" w:rsidRPr="000472CD" w:rsidRDefault="00003339" w:rsidP="00003339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O</w:t>
      </w:r>
      <w:r w:rsidR="00CE59BA" w:rsidRPr="000472CD">
        <w:rPr>
          <w:rFonts w:cstheme="minorHAnsi"/>
        </w:rPr>
        <w:t xml:space="preserve">chrona ubezpieczeniowa pojazdów włączanych w trakcie wykonania niniejszego zamówienia będzie świadczona od dnia zgłoszenia </w:t>
      </w:r>
      <w:r w:rsidR="00FB636F" w:rsidRPr="000472CD">
        <w:rPr>
          <w:rFonts w:cstheme="minorHAnsi"/>
        </w:rPr>
        <w:t>do 31.12.20</w:t>
      </w:r>
      <w:r w:rsidR="005632A2" w:rsidRPr="000472CD">
        <w:rPr>
          <w:rFonts w:cstheme="minorHAnsi"/>
        </w:rPr>
        <w:t>2</w:t>
      </w:r>
      <w:r w:rsidR="00327330">
        <w:rPr>
          <w:rFonts w:cstheme="minorHAnsi"/>
        </w:rPr>
        <w:t>3</w:t>
      </w:r>
      <w:r w:rsidR="00FB636F" w:rsidRPr="000472CD">
        <w:rPr>
          <w:rFonts w:cstheme="minorHAnsi"/>
        </w:rPr>
        <w:t xml:space="preserve"> r.</w:t>
      </w:r>
    </w:p>
    <w:p w14:paraId="7AD39DE0" w14:textId="77777777" w:rsidR="00FB636F" w:rsidRPr="000472CD" w:rsidRDefault="00FB636F" w:rsidP="00003339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P</w:t>
      </w:r>
      <w:r w:rsidR="00CE59BA" w:rsidRPr="000472CD">
        <w:rPr>
          <w:rFonts w:cstheme="minorHAnsi"/>
        </w:rPr>
        <w:t xml:space="preserve">rzyjęcie pojazdów do ubezpieczenia AUTO CASCO </w:t>
      </w:r>
      <w:r w:rsidRPr="000472CD">
        <w:rPr>
          <w:rFonts w:cstheme="minorHAnsi"/>
        </w:rPr>
        <w:t xml:space="preserve">następować będzie </w:t>
      </w:r>
      <w:r w:rsidR="00CE59BA" w:rsidRPr="000472CD">
        <w:rPr>
          <w:rFonts w:cstheme="minorHAnsi"/>
        </w:rPr>
        <w:t>na podstawie oświadczenia ubezpieczającego o braku uszkodzeń oraz zaświadczenia o przebiegu ubezpieczenia u dotychczasowego ubezpieczyciela bez konieczności dokonywania oględzin.</w:t>
      </w:r>
    </w:p>
    <w:p w14:paraId="5C338C11" w14:textId="4F7960E6" w:rsidR="00CE59BA" w:rsidRPr="000472CD" w:rsidRDefault="00CE59BA" w:rsidP="00003339">
      <w:pPr>
        <w:pStyle w:val="Akapitzlist"/>
        <w:numPr>
          <w:ilvl w:val="2"/>
          <w:numId w:val="2"/>
        </w:numPr>
        <w:spacing w:after="24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 xml:space="preserve"> W przypadku pojazdów nowo zakupionych </w:t>
      </w:r>
      <w:r w:rsidR="00FB636F" w:rsidRPr="000472CD">
        <w:rPr>
          <w:rFonts w:cstheme="minorHAnsi"/>
        </w:rPr>
        <w:t>p</w:t>
      </w:r>
      <w:r w:rsidRPr="000472CD">
        <w:rPr>
          <w:rFonts w:cstheme="minorHAnsi"/>
        </w:rPr>
        <w:t xml:space="preserve">rzyjęcie do ubezpieczenia </w:t>
      </w:r>
      <w:r w:rsidR="00FB636F" w:rsidRPr="000472CD">
        <w:rPr>
          <w:rFonts w:cstheme="minorHAnsi"/>
        </w:rPr>
        <w:t xml:space="preserve">następować będzie </w:t>
      </w:r>
      <w:r w:rsidRPr="000472CD">
        <w:rPr>
          <w:rFonts w:cstheme="minorHAnsi"/>
        </w:rPr>
        <w:t>bez dokonania oględzin.</w:t>
      </w:r>
    </w:p>
    <w:p w14:paraId="0FDDAF8B" w14:textId="1E167654" w:rsidR="00B71F59" w:rsidRPr="000472CD" w:rsidRDefault="00B71F59" w:rsidP="000F368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 xml:space="preserve">Wymagane warunki </w:t>
      </w:r>
      <w:r w:rsidR="000F3685" w:rsidRPr="000472CD">
        <w:rPr>
          <w:rFonts w:cstheme="minorHAnsi"/>
        </w:rPr>
        <w:t>ubezpieczeń</w:t>
      </w:r>
      <w:r w:rsidR="00FB636F" w:rsidRPr="000472CD">
        <w:rPr>
          <w:rFonts w:cstheme="minorHAnsi"/>
        </w:rPr>
        <w:t xml:space="preserve"> w</w:t>
      </w:r>
      <w:r w:rsidR="000F3685" w:rsidRPr="000472CD">
        <w:rPr>
          <w:rFonts w:cstheme="minorHAnsi"/>
        </w:rPr>
        <w:t xml:space="preserve"> zakresie OC,NNW, ZK, AS:</w:t>
      </w:r>
    </w:p>
    <w:p w14:paraId="160C30F2" w14:textId="4367A695" w:rsidR="000F3685" w:rsidRPr="000472CD" w:rsidRDefault="00FB636F" w:rsidP="00FB636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U</w:t>
      </w:r>
      <w:r w:rsidR="000F3685" w:rsidRPr="000472CD">
        <w:rPr>
          <w:rFonts w:cstheme="minorHAnsi"/>
        </w:rPr>
        <w:t xml:space="preserve">bezpieczenie OC zawarte zgodnie z warunkami określonymi w </w:t>
      </w:r>
      <w:r w:rsidR="000472CD" w:rsidRPr="000472CD">
        <w:rPr>
          <w:rStyle w:val="markedcontent"/>
          <w:rFonts w:cstheme="minorHAnsi"/>
        </w:rPr>
        <w:t xml:space="preserve">ustawie </w:t>
      </w:r>
      <w:r w:rsidR="000472CD" w:rsidRPr="000472CD">
        <w:rPr>
          <w:rFonts w:cstheme="minorHAnsi"/>
        </w:rPr>
        <w:br/>
      </w:r>
      <w:r w:rsidR="000472CD" w:rsidRPr="000472CD">
        <w:rPr>
          <w:rStyle w:val="markedcontent"/>
          <w:rFonts w:cstheme="minorHAnsi"/>
        </w:rPr>
        <w:t xml:space="preserve">z dnia 22 maja 2003 r. o ubezpieczeniach obowiązkowych, Ubezpieczeniowym Funduszu </w:t>
      </w:r>
      <w:r w:rsidR="000472CD" w:rsidRPr="000472CD">
        <w:rPr>
          <w:rFonts w:cstheme="minorHAnsi"/>
        </w:rPr>
        <w:br/>
      </w:r>
      <w:r w:rsidR="000472CD" w:rsidRPr="000472CD">
        <w:rPr>
          <w:rStyle w:val="markedcontent"/>
          <w:rFonts w:cstheme="minorHAnsi"/>
        </w:rPr>
        <w:t>Gwarancyjnym i Polskim Biurze Ubezpieczycieli Komunikacyjnych</w:t>
      </w:r>
      <w:r w:rsidR="000472CD" w:rsidRPr="000472CD">
        <w:rPr>
          <w:rFonts w:cstheme="minorHAnsi"/>
        </w:rPr>
        <w:t xml:space="preserve"> (</w:t>
      </w:r>
      <w:r w:rsidR="005E6BC8" w:rsidRPr="005E6BC8">
        <w:rPr>
          <w:rStyle w:val="markedcontent"/>
          <w:rFonts w:cstheme="minorHAnsi"/>
        </w:rPr>
        <w:t>t.j. Dz. U. z 2022 r. poz. 2277</w:t>
      </w:r>
      <w:r w:rsidR="005E6BC8">
        <w:rPr>
          <w:rStyle w:val="markedcontent"/>
          <w:rFonts w:cstheme="minorHAnsi"/>
        </w:rPr>
        <w:t>)</w:t>
      </w:r>
    </w:p>
    <w:p w14:paraId="6CBE7D31" w14:textId="4115FBC9" w:rsidR="000F3685" w:rsidRPr="000472CD" w:rsidRDefault="00FB636F" w:rsidP="00FB636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J</w:t>
      </w:r>
      <w:r w:rsidR="000F3685" w:rsidRPr="000472CD">
        <w:rPr>
          <w:rFonts w:cstheme="minorHAnsi"/>
        </w:rPr>
        <w:t xml:space="preserve">ednakowa składka z tytułu zawarcia umowy ubezpieczenia OC, NNW </w:t>
      </w:r>
      <w:r w:rsidRPr="000472CD">
        <w:rPr>
          <w:rFonts w:cstheme="minorHAnsi"/>
        </w:rPr>
        <w:t>dla pojazdów</w:t>
      </w:r>
      <w:r w:rsidR="000F3685" w:rsidRPr="000472CD">
        <w:rPr>
          <w:rFonts w:cstheme="minorHAnsi"/>
        </w:rPr>
        <w:t xml:space="preserve"> mechaniczny</w:t>
      </w:r>
      <w:r w:rsidRPr="000472CD">
        <w:rPr>
          <w:rFonts w:cstheme="minorHAnsi"/>
        </w:rPr>
        <w:t>ch</w:t>
      </w:r>
      <w:r w:rsidR="000F3685" w:rsidRPr="000472CD">
        <w:rPr>
          <w:rFonts w:cstheme="minorHAnsi"/>
        </w:rPr>
        <w:t xml:space="preserve"> – uśredniona - niezależna od pojemności silnika oraz płatna jednorazowo</w:t>
      </w:r>
      <w:r w:rsidRPr="000472CD">
        <w:rPr>
          <w:rFonts w:cstheme="minorHAnsi"/>
        </w:rPr>
        <w:t xml:space="preserve"> </w:t>
      </w:r>
      <w:r w:rsidR="000F3685" w:rsidRPr="000472CD">
        <w:rPr>
          <w:rFonts w:cstheme="minorHAnsi"/>
        </w:rPr>
        <w:t>z wyrównywaniem składki do osta</w:t>
      </w:r>
      <w:r w:rsidRPr="000472CD">
        <w:rPr>
          <w:rFonts w:cstheme="minorHAnsi"/>
        </w:rPr>
        <w:t>tniego dnia roku kalendarzowego.</w:t>
      </w:r>
    </w:p>
    <w:p w14:paraId="62D5B35D" w14:textId="797A4313" w:rsidR="000F3685" w:rsidRPr="000472CD" w:rsidRDefault="00FB636F" w:rsidP="00FB636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U</w:t>
      </w:r>
      <w:r w:rsidR="000F3685" w:rsidRPr="000472CD">
        <w:rPr>
          <w:rFonts w:cstheme="minorHAnsi"/>
        </w:rPr>
        <w:t xml:space="preserve">bezpieczenie OC, NNW, ZK, AS dotyczyć będzie przewidywanych pojazdów mechanicznych określonych w Załączniku </w:t>
      </w:r>
      <w:r w:rsidRPr="000472CD">
        <w:rPr>
          <w:rFonts w:cstheme="minorHAnsi"/>
        </w:rPr>
        <w:t>n</w:t>
      </w:r>
      <w:r w:rsidR="000F3685" w:rsidRPr="000472CD">
        <w:rPr>
          <w:rFonts w:cstheme="minorHAnsi"/>
        </w:rPr>
        <w:t xml:space="preserve">r </w:t>
      </w:r>
      <w:r w:rsidR="00554D6A">
        <w:rPr>
          <w:rFonts w:cstheme="minorHAnsi"/>
        </w:rPr>
        <w:t>2</w:t>
      </w:r>
      <w:r w:rsidR="000F3685" w:rsidRPr="000472CD">
        <w:rPr>
          <w:rFonts w:cstheme="minorHAnsi"/>
        </w:rPr>
        <w:t xml:space="preserve"> (stan na dzień </w:t>
      </w:r>
      <w:r w:rsidR="000472CD">
        <w:rPr>
          <w:rFonts w:cstheme="minorHAnsi"/>
        </w:rPr>
        <w:t>30</w:t>
      </w:r>
      <w:r w:rsidR="00331FA0" w:rsidRPr="000472CD">
        <w:rPr>
          <w:rFonts w:cstheme="minorHAnsi"/>
        </w:rPr>
        <w:t>.11.202</w:t>
      </w:r>
      <w:r w:rsidR="005E6BC8">
        <w:rPr>
          <w:rFonts w:cstheme="minorHAnsi"/>
        </w:rPr>
        <w:t>2</w:t>
      </w:r>
      <w:r w:rsidR="00331FA0" w:rsidRPr="000472CD">
        <w:rPr>
          <w:rFonts w:cstheme="minorHAnsi"/>
        </w:rPr>
        <w:t xml:space="preserve"> </w:t>
      </w:r>
      <w:r w:rsidR="000F3685" w:rsidRPr="000472CD">
        <w:rPr>
          <w:rFonts w:cstheme="minorHAnsi"/>
        </w:rPr>
        <w:t xml:space="preserve">r.) oraz pojazdów nowo nabywanych przez </w:t>
      </w:r>
      <w:r w:rsidR="00331FA0" w:rsidRPr="000472CD">
        <w:rPr>
          <w:rFonts w:cstheme="minorHAnsi"/>
        </w:rPr>
        <w:t>Zamawiającego.</w:t>
      </w:r>
    </w:p>
    <w:p w14:paraId="78FB2D9B" w14:textId="58C3EDAC" w:rsidR="000F3685" w:rsidRPr="000472CD" w:rsidRDefault="00331FA0" w:rsidP="00331FA0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W</w:t>
      </w:r>
      <w:r w:rsidR="000F3685" w:rsidRPr="000472CD">
        <w:rPr>
          <w:rFonts w:cstheme="minorHAnsi"/>
        </w:rPr>
        <w:t>ymagane warunki dodatkowe w zakresie ubezpieczenia ZK:</w:t>
      </w:r>
    </w:p>
    <w:p w14:paraId="20AD17AB" w14:textId="1BEA4DCA" w:rsidR="00331FA0" w:rsidRPr="000472CD" w:rsidRDefault="00331FA0" w:rsidP="00331FA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 xml:space="preserve">rozszerzenie zakresu OC dla wybranych pojazdów o Zieloną Kartę – </w:t>
      </w:r>
      <w:r w:rsidR="00053990" w:rsidRPr="000472CD">
        <w:rPr>
          <w:rFonts w:cstheme="minorHAnsi"/>
        </w:rPr>
        <w:t>bez składkowo</w:t>
      </w:r>
      <w:r w:rsidRPr="000472CD">
        <w:rPr>
          <w:rFonts w:cstheme="minorHAnsi"/>
        </w:rPr>
        <w:t>.</w:t>
      </w:r>
    </w:p>
    <w:p w14:paraId="58B417E1" w14:textId="47ACD9FE" w:rsidR="000F3685" w:rsidRPr="000472CD" w:rsidRDefault="00331FA0" w:rsidP="00331FA0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W</w:t>
      </w:r>
      <w:r w:rsidR="000F3685" w:rsidRPr="000472CD">
        <w:rPr>
          <w:rFonts w:cstheme="minorHAnsi"/>
        </w:rPr>
        <w:t>ymagane warunki dodatkowe w zakresie ubezpieczenia AS:</w:t>
      </w:r>
    </w:p>
    <w:p w14:paraId="2F1B9EF3" w14:textId="77777777" w:rsidR="005E6BC8" w:rsidRDefault="00331FA0" w:rsidP="005E6BC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P</w:t>
      </w:r>
      <w:r w:rsidR="000F3685" w:rsidRPr="000472CD">
        <w:rPr>
          <w:rFonts w:cstheme="minorHAnsi"/>
        </w:rPr>
        <w:t>omoc na terytorium Rzeczpospolitej Polskiej kierowcy i pasażerom w przypadku wypadku czy awarii pojazdu</w:t>
      </w:r>
      <w:r w:rsidR="005E6BC8">
        <w:rPr>
          <w:rFonts w:cstheme="minorHAnsi"/>
        </w:rPr>
        <w:t>;</w:t>
      </w:r>
    </w:p>
    <w:p w14:paraId="19C12CBC" w14:textId="2A984855" w:rsidR="005E6BC8" w:rsidRPr="005E6BC8" w:rsidRDefault="005E6BC8" w:rsidP="005E6BC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t>naprawa pojazdu na trasie w razie awarii lub uszkodzenia (jeżeli naprawa na trasie jest możliwa);</w:t>
      </w:r>
    </w:p>
    <w:p w14:paraId="5E5FBC21" w14:textId="70299F2A" w:rsidR="005E6BC8" w:rsidRPr="000472CD" w:rsidRDefault="005E6BC8" w:rsidP="00E3267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t>holowanie (transport) pojazdu do punktu obsługi najbliższego od miejsca siedziby właściciela pojazdu, jeżeli prowizoryczna naprawa w najbliższym punkcie obsługi pozwalająca na bezpieczną kontynuację jazdy jest niemożliwa;</w:t>
      </w:r>
    </w:p>
    <w:p w14:paraId="7242726A" w14:textId="1C00FC65" w:rsidR="000F3685" w:rsidRPr="000472CD" w:rsidRDefault="000F3685" w:rsidP="000F3685">
      <w:pPr>
        <w:pStyle w:val="Akapitzlist"/>
        <w:numPr>
          <w:ilvl w:val="0"/>
          <w:numId w:val="1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Wykonawca musi dysponować centrum alarmowym dostępnym przez 24 godziny na dobę, przez</w:t>
      </w:r>
      <w:r w:rsidR="00E32676" w:rsidRPr="000472CD">
        <w:rPr>
          <w:rFonts w:cstheme="minorHAnsi"/>
        </w:rPr>
        <w:t xml:space="preserve"> </w:t>
      </w:r>
      <w:r w:rsidRPr="000472CD">
        <w:rPr>
          <w:rFonts w:cstheme="minorHAnsi"/>
        </w:rPr>
        <w:t>7 dni w tygodniu.</w:t>
      </w:r>
    </w:p>
    <w:p w14:paraId="7A2C4510" w14:textId="5D28C61E" w:rsidR="000F3685" w:rsidRPr="000472CD" w:rsidRDefault="00E32676" w:rsidP="00E32676">
      <w:pPr>
        <w:pStyle w:val="Akapitzlist"/>
        <w:numPr>
          <w:ilvl w:val="1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W</w:t>
      </w:r>
      <w:r w:rsidR="000F3685" w:rsidRPr="000472CD">
        <w:rPr>
          <w:rFonts w:cstheme="minorHAnsi"/>
        </w:rPr>
        <w:t>ymagane warunki dodatkowe w zakresie ubezpieczenia NNW:</w:t>
      </w:r>
    </w:p>
    <w:p w14:paraId="2C543D7B" w14:textId="77777777" w:rsidR="00E32676" w:rsidRPr="000472CD" w:rsidRDefault="00E32676" w:rsidP="00E32676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cstheme="minorHAnsi"/>
        </w:rPr>
      </w:pPr>
      <w:r w:rsidRPr="000472CD">
        <w:rPr>
          <w:rFonts w:cstheme="minorHAnsi"/>
        </w:rPr>
        <w:t>U</w:t>
      </w:r>
      <w:r w:rsidR="000F3685" w:rsidRPr="000472CD">
        <w:rPr>
          <w:rFonts w:cstheme="minorHAnsi"/>
        </w:rPr>
        <w:t xml:space="preserve">bezpieczenie NNW dotyczy również transportowanych osadzonych, </w:t>
      </w:r>
    </w:p>
    <w:p w14:paraId="6F4C5AFA" w14:textId="77777777" w:rsidR="00E32676" w:rsidRPr="000472CD" w:rsidRDefault="00E32676" w:rsidP="00E32676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cstheme="minorHAnsi"/>
        </w:rPr>
      </w:pPr>
      <w:r w:rsidRPr="000472CD">
        <w:rPr>
          <w:rFonts w:cstheme="minorHAnsi"/>
        </w:rPr>
        <w:lastRenderedPageBreak/>
        <w:t>o</w:t>
      </w:r>
      <w:r w:rsidR="000F3685" w:rsidRPr="000472CD">
        <w:rPr>
          <w:rFonts w:cstheme="minorHAnsi"/>
        </w:rPr>
        <w:t>chroną ubezpieczeniową objęte są wypadki które miały miejsce na terytorium Rzeczpospolitej Polskiej i innych państw Europy,</w:t>
      </w:r>
    </w:p>
    <w:p w14:paraId="1F7997EF" w14:textId="05CFC0FA" w:rsidR="00E32676" w:rsidRPr="000472CD" w:rsidRDefault="00E32676" w:rsidP="00E32676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cstheme="minorHAnsi"/>
        </w:rPr>
      </w:pPr>
      <w:r w:rsidRPr="000472CD">
        <w:rPr>
          <w:rFonts w:cstheme="minorHAnsi"/>
        </w:rPr>
        <w:t>E</w:t>
      </w:r>
      <w:r w:rsidR="000F3685" w:rsidRPr="000472CD">
        <w:rPr>
          <w:rFonts w:cstheme="minorHAnsi"/>
        </w:rPr>
        <w:t>wentualne świadczenia w</w:t>
      </w:r>
      <w:r w:rsidRPr="000472CD">
        <w:rPr>
          <w:rFonts w:cstheme="minorHAnsi"/>
        </w:rPr>
        <w:t>ypłacane są w złotych polskich,</w:t>
      </w:r>
    </w:p>
    <w:p w14:paraId="0B97209D" w14:textId="30FEC185" w:rsidR="000F3685" w:rsidRPr="000472CD" w:rsidRDefault="00E32676" w:rsidP="00E32676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cstheme="minorHAnsi"/>
        </w:rPr>
      </w:pPr>
      <w:r w:rsidRPr="000472CD">
        <w:rPr>
          <w:rFonts w:cstheme="minorHAnsi"/>
        </w:rPr>
        <w:t>S</w:t>
      </w:r>
      <w:r w:rsidR="000F3685" w:rsidRPr="000472CD">
        <w:rPr>
          <w:rFonts w:cstheme="minorHAnsi"/>
        </w:rPr>
        <w:t>kładka powinna dotyczyć pojazdu zgodnie z jego rodzajem i z ilością miejsc określoną</w:t>
      </w:r>
      <w:r w:rsidRPr="000472CD">
        <w:rPr>
          <w:rFonts w:cstheme="minorHAnsi"/>
        </w:rPr>
        <w:br/>
      </w:r>
      <w:r w:rsidR="000F3685" w:rsidRPr="000472CD">
        <w:rPr>
          <w:rFonts w:cstheme="minorHAnsi"/>
        </w:rPr>
        <w:t>w Dowodzie Rejestracyjnym.</w:t>
      </w:r>
    </w:p>
    <w:p w14:paraId="3FCAF08B" w14:textId="1281A6C2" w:rsidR="000F3685" w:rsidRPr="000472CD" w:rsidRDefault="00E32676" w:rsidP="00E32676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0472CD">
        <w:rPr>
          <w:rFonts w:cstheme="minorHAnsi"/>
        </w:rPr>
        <w:t>Wymagane warunki ubezpieczeń w zakresie AC:</w:t>
      </w:r>
    </w:p>
    <w:p w14:paraId="61656C1A" w14:textId="222E3970" w:rsidR="00E32676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szkody polegające na uszkodzeniu, zniszczeniu lub utracie pojazdu jego części lub wyposażenia w zakresie pełnym, obejmującym terytorium Rzeczpospolitej Polskiej i kraje Europy;</w:t>
      </w:r>
    </w:p>
    <w:p w14:paraId="10CF1C23" w14:textId="77777777" w:rsidR="005E6BC8" w:rsidRPr="005E6BC8" w:rsidRDefault="005E6BC8" w:rsidP="005E6BC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Zakres ochrony ubezpieczeniowej obejmuje pełny zakres ubezpieczenia uwzględniający nie mniej niż:</w:t>
      </w:r>
    </w:p>
    <w:p w14:paraId="74771E7D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odszkodowanie w razie uszkodzenia lub zniszczenia pojazdu wraz z wyposażeniem oraz utraty elementów pojazdu i wyposażenia od następujących ryzyk (zdarzeń):</w:t>
      </w:r>
    </w:p>
    <w:p w14:paraId="18D99A76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nagłego działania siły mechanicznej w momencie zetknięcia się pojazdu z osobami, przedmiotami, lub zwierzętami.</w:t>
      </w:r>
    </w:p>
    <w:p w14:paraId="6F075218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pożaru i/ lub wybuchu</w:t>
      </w:r>
    </w:p>
    <w:p w14:paraId="06E54986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powodzi, zatopienia, huraganu lub działania innych sił przyrody</w:t>
      </w:r>
    </w:p>
    <w:p w14:paraId="25425540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działania osób trzecich</w:t>
      </w:r>
    </w:p>
    <w:p w14:paraId="7CCD3B3C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 xml:space="preserve">upadku części budynku lub budowli, upadku drzewa, upadku masztu o ile nie da się ustalić właściciela lub odpowiedzialności właściciela </w:t>
      </w:r>
    </w:p>
    <w:p w14:paraId="68665578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działania czynnika termicznego i/lub chemicznego</w:t>
      </w:r>
    </w:p>
    <w:p w14:paraId="38E9D35B" w14:textId="77777777" w:rsidR="005E6BC8" w:rsidRP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użycia pojazdu w związku z akcją ratowniczą i przewozem osób, którym ma być udzielona pomoc lekarska</w:t>
      </w:r>
    </w:p>
    <w:p w14:paraId="625E5188" w14:textId="3C679FA4" w:rsidR="005E6BC8" w:rsidRDefault="005E6BC8" w:rsidP="005E6BC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uszkodzenie, zniszczenie, wybicie lub zarysowanie szyb</w:t>
      </w:r>
    </w:p>
    <w:p w14:paraId="6E64380F" w14:textId="77777777" w:rsidR="005E6BC8" w:rsidRDefault="005E6BC8" w:rsidP="005E6BC8">
      <w:pPr>
        <w:pStyle w:val="Akapitzlist"/>
        <w:spacing w:after="0"/>
        <w:jc w:val="both"/>
        <w:rPr>
          <w:rFonts w:cstheme="minorHAnsi"/>
        </w:rPr>
      </w:pPr>
    </w:p>
    <w:p w14:paraId="2DDFF7D3" w14:textId="19C22EFA" w:rsidR="005E6BC8" w:rsidRDefault="005E6BC8" w:rsidP="005E6BC8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Pr="005E6BC8">
        <w:rPr>
          <w:rFonts w:cstheme="minorHAnsi"/>
        </w:rPr>
        <w:t>dszkodowanie w razie kradzieży pojazdu, jego części lub wyposażenia</w:t>
      </w:r>
      <w:r>
        <w:rPr>
          <w:rFonts w:cstheme="minorHAnsi"/>
        </w:rPr>
        <w:t xml:space="preserve">, </w:t>
      </w:r>
      <w:r w:rsidRPr="005E6BC8">
        <w:rPr>
          <w:rFonts w:cstheme="minorHAnsi"/>
        </w:rPr>
        <w:t xml:space="preserve">odszkodowanie </w:t>
      </w:r>
      <w:r>
        <w:rPr>
          <w:rFonts w:cstheme="minorHAnsi"/>
        </w:rPr>
        <w:br/>
      </w:r>
      <w:r w:rsidRPr="005E6BC8">
        <w:rPr>
          <w:rFonts w:cstheme="minorHAnsi"/>
        </w:rPr>
        <w:t>w razie uszkodzeń pojazdu w wyniku aktów wandalizmu,</w:t>
      </w:r>
      <w:r>
        <w:rPr>
          <w:rFonts w:cstheme="minorHAnsi"/>
        </w:rPr>
        <w:t xml:space="preserve"> </w:t>
      </w:r>
      <w:r w:rsidRPr="005E6BC8">
        <w:rPr>
          <w:rFonts w:cstheme="minorHAnsi"/>
        </w:rPr>
        <w:t xml:space="preserve">chyba że postanowienia Ogólnych Warunków Ubezpieczenia są dla Zamawiającego korzystniejsze. </w:t>
      </w:r>
    </w:p>
    <w:p w14:paraId="4990E7A4" w14:textId="5713489B" w:rsidR="005E6BC8" w:rsidRDefault="005E6BC8" w:rsidP="005E6BC8">
      <w:pPr>
        <w:pStyle w:val="Akapitzlist"/>
        <w:spacing w:after="0"/>
        <w:jc w:val="both"/>
        <w:rPr>
          <w:rFonts w:cstheme="minorHAnsi"/>
        </w:rPr>
      </w:pPr>
    </w:p>
    <w:p w14:paraId="11128287" w14:textId="3F87B132" w:rsidR="005E6BC8" w:rsidRDefault="005E6BC8" w:rsidP="005E6BC8">
      <w:pPr>
        <w:pStyle w:val="Akapitzlist"/>
        <w:spacing w:after="0"/>
        <w:jc w:val="both"/>
        <w:rPr>
          <w:rFonts w:cstheme="minorHAnsi"/>
        </w:rPr>
      </w:pPr>
      <w:r w:rsidRPr="005E6BC8">
        <w:rPr>
          <w:rFonts w:cstheme="minorHAnsi"/>
        </w:rPr>
        <w:t>Zakres ubezpieczenia Auto Casco obejmuje włączenie ryzyka kradzieży także w przypadku okresów ubezpieczenia krótszych niż 12 m-</w:t>
      </w:r>
      <w:proofErr w:type="spellStart"/>
      <w:r w:rsidRPr="005E6BC8">
        <w:rPr>
          <w:rFonts w:cstheme="minorHAnsi"/>
        </w:rPr>
        <w:t>cy</w:t>
      </w:r>
      <w:proofErr w:type="spellEnd"/>
      <w:r w:rsidRPr="005E6BC8">
        <w:rPr>
          <w:rFonts w:cstheme="minorHAnsi"/>
        </w:rPr>
        <w:t>.</w:t>
      </w:r>
    </w:p>
    <w:p w14:paraId="6CAA7CEC" w14:textId="77777777" w:rsidR="005E6BC8" w:rsidRPr="005E6BC8" w:rsidRDefault="005E6BC8" w:rsidP="005E6BC8">
      <w:pPr>
        <w:spacing w:after="0"/>
        <w:jc w:val="both"/>
        <w:rPr>
          <w:rFonts w:cstheme="minorHAnsi"/>
        </w:rPr>
      </w:pPr>
    </w:p>
    <w:p w14:paraId="0AF10DDF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zniesiony udział własny ubezpieczającego w szkodzie;</w:t>
      </w:r>
    </w:p>
    <w:p w14:paraId="5CADD11E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zniesiona redukcja sumy ubezpieczenia;</w:t>
      </w:r>
    </w:p>
    <w:p w14:paraId="133C5314" w14:textId="6EC4A85B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sumę ubezpieczenia będzie stanowić wartość rynkowa pojazdu ustalona w chwili zgłoszenia pojazdu do ubezpieczenia –przez „INFO-EXPERT” Sp. z o.o. Stowarzyszenia Techniki Samochodowej i Ruchu Drogowego</w:t>
      </w:r>
      <w:r w:rsidR="00C355CA">
        <w:rPr>
          <w:rFonts w:cstheme="minorHAnsi"/>
        </w:rPr>
        <w:t xml:space="preserve"> lub EUROTAX</w:t>
      </w:r>
      <w:r w:rsidR="00C8010F">
        <w:rPr>
          <w:rFonts w:cstheme="minorHAnsi"/>
        </w:rPr>
        <w:t>-u</w:t>
      </w:r>
      <w:r w:rsidRPr="000472CD">
        <w:rPr>
          <w:rFonts w:cstheme="minorHAnsi"/>
        </w:rPr>
        <w:t xml:space="preserve"> – z uwzględnieniem podniesienia wartości pojazdu wynikających z dostosowania go do celów specjalnych Służby Więziennej;</w:t>
      </w:r>
    </w:p>
    <w:p w14:paraId="0C4BDE51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wysokość składki obliczona będzie z wykorzystaniem stawki procentowej podanej w ofercie;</w:t>
      </w:r>
    </w:p>
    <w:p w14:paraId="559C77CE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likwidacja szkód: wariant WARSZTAT – kosztorys na bazie Audatex lub Eurotax z wykorzystaniem części oryginalnych bez zastosowania amortyzacji; Zamawiający nie dopuszcza stosowania zamienników części;</w:t>
      </w:r>
    </w:p>
    <w:p w14:paraId="6EAD0462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likwidacja szkód całkowitych (takich, których koszty naprawy przekraczają 70% wartości rynkowej pojazdu w dniu zaistnienia szkody) będzie odbywać się w wariancie, w którym Zamawiający zatrzymuje pozostałości pojazdu, a odszkodowanie będzie wypłacone w kwocie pomniejszonej o wartość pozostałości;</w:t>
      </w:r>
    </w:p>
    <w:p w14:paraId="7E8E08AD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odszkodowanie za szkody częściowe wypłacane będzie w wartości brutto na podstawie oryginałów faktur;</w:t>
      </w:r>
    </w:p>
    <w:p w14:paraId="29EFD666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lastRenderedPageBreak/>
        <w:t>Zamawiający zastrzega sobie prawo do wskazania warsztatu, w którym dokonana zostanie naprawa pojazdu;</w:t>
      </w:r>
    </w:p>
    <w:p w14:paraId="7100E324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franszyza integralna – max. 300,00 zł;</w:t>
      </w:r>
    </w:p>
    <w:p w14:paraId="4A16BEFC" w14:textId="77777777" w:rsidR="00E32676" w:rsidRPr="000472CD" w:rsidRDefault="00E32676" w:rsidP="00E326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wyposażenie dodatkowe zakupione w trakcie eksploatacji pojazdu i trwania umowy ubezpieczeniowej będzie obejmowane ochroną ubezpieczenia AC na podstawie pisemnego zgłoszenia dysponenta pojazdu.</w:t>
      </w:r>
    </w:p>
    <w:p w14:paraId="1B790C8D" w14:textId="77777777" w:rsidR="002B790D" w:rsidRPr="000472CD" w:rsidRDefault="002B790D" w:rsidP="002B790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Ogólne postanowienia umowy.</w:t>
      </w:r>
    </w:p>
    <w:p w14:paraId="65A99A64" w14:textId="2450CEA9" w:rsidR="00E32676" w:rsidRPr="000472CD" w:rsidRDefault="00E32676" w:rsidP="002B790D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Wymagania dotyczące płatności i rozliczania składek</w:t>
      </w:r>
      <w:r w:rsidR="002B790D" w:rsidRPr="000472CD">
        <w:rPr>
          <w:rFonts w:cstheme="minorHAnsi"/>
        </w:rPr>
        <w:t>.</w:t>
      </w:r>
    </w:p>
    <w:p w14:paraId="1CC19E9D" w14:textId="77777777" w:rsidR="002B790D" w:rsidRPr="000472CD" w:rsidRDefault="00E32676" w:rsidP="002B790D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Płatność składki z tytułu ubezpieczenia komunikacyjnego pojazdu nastąpi przelewem bankowym</w:t>
      </w:r>
      <w:r w:rsidR="002B790D" w:rsidRPr="000472CD">
        <w:rPr>
          <w:rFonts w:cstheme="minorHAnsi"/>
        </w:rPr>
        <w:t xml:space="preserve"> </w:t>
      </w:r>
      <w:r w:rsidRPr="000472CD">
        <w:rPr>
          <w:rFonts w:cstheme="minorHAnsi"/>
        </w:rPr>
        <w:t>z terminem płatności minimum do 14 dni od dnia wpływu polisy do Zamawiającego.</w:t>
      </w:r>
    </w:p>
    <w:p w14:paraId="7E06FB1A" w14:textId="77777777" w:rsidR="002B790D" w:rsidRPr="000472CD" w:rsidRDefault="00E32676" w:rsidP="002B790D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Zwroty składki za niewykorzystany okres ubezpieczenia liczone będą bez uwzględnienia kosztów manipulacyjnych.</w:t>
      </w:r>
    </w:p>
    <w:p w14:paraId="63365FDC" w14:textId="77777777" w:rsidR="002B790D" w:rsidRPr="000472CD" w:rsidRDefault="00E32676" w:rsidP="002B790D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Wykonawca wypłaci odszkodowanie wynikające z ubezpieczenia AC w terminie do 30 dni od dnia otrzymania zawiadomienia o powstałej szkodzie.</w:t>
      </w:r>
    </w:p>
    <w:p w14:paraId="53104141" w14:textId="3808586F" w:rsidR="000B0962" w:rsidRPr="000472CD" w:rsidRDefault="000B0962" w:rsidP="002B790D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Strony dopuszczają możliwość rozwiązania umowy z zachowaniem 3 miesięcznego okresu wypowiedzenia.</w:t>
      </w:r>
    </w:p>
    <w:p w14:paraId="3335682D" w14:textId="12E39559" w:rsidR="002B790D" w:rsidRPr="000472CD" w:rsidRDefault="002B790D" w:rsidP="002B790D">
      <w:pPr>
        <w:pStyle w:val="Akapitzlist"/>
        <w:numPr>
          <w:ilvl w:val="2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Cena nie ulegnie zmianie w okresie trwania umowy.</w:t>
      </w:r>
    </w:p>
    <w:p w14:paraId="2B0A933F" w14:textId="2C1A8787" w:rsidR="00E32676" w:rsidRPr="000472CD" w:rsidRDefault="00A8309D" w:rsidP="00E3267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Zestawienie roszczeń dla pojazdów</w:t>
      </w:r>
      <w:r w:rsidR="00A06386">
        <w:rPr>
          <w:rFonts w:cstheme="minorHAnsi"/>
        </w:rPr>
        <w:t xml:space="preserve"> – stan na dzień 30.11.2022 r</w:t>
      </w:r>
    </w:p>
    <w:p w14:paraId="4FBF8EE2" w14:textId="77777777" w:rsidR="00E32676" w:rsidRPr="000472CD" w:rsidRDefault="00E32676" w:rsidP="00E32676">
      <w:pPr>
        <w:spacing w:after="0"/>
        <w:ind w:firstLine="360"/>
        <w:jc w:val="both"/>
        <w:rPr>
          <w:rFonts w:cstheme="minorHAnsi"/>
        </w:rPr>
      </w:pPr>
      <w:r w:rsidRPr="000472CD">
        <w:rPr>
          <w:rFonts w:cstheme="minorHAnsi"/>
        </w:rPr>
        <w:t>Rok 2019</w:t>
      </w:r>
    </w:p>
    <w:tbl>
      <w:tblPr>
        <w:tblStyle w:val="Tabela-Siatka"/>
        <w:tblW w:w="0" w:type="auto"/>
        <w:tblInd w:w="418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E002EB" w:rsidRPr="000472CD" w14:paraId="566F21F8" w14:textId="3313E4F8" w:rsidTr="006B21F7">
        <w:tc>
          <w:tcPr>
            <w:tcW w:w="1413" w:type="dxa"/>
          </w:tcPr>
          <w:p w14:paraId="02D95A62" w14:textId="77777777" w:rsidR="00E002EB" w:rsidRPr="000472CD" w:rsidRDefault="00E002EB" w:rsidP="0090227B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Typ polisy</w:t>
            </w:r>
          </w:p>
        </w:tc>
        <w:tc>
          <w:tcPr>
            <w:tcW w:w="1701" w:type="dxa"/>
          </w:tcPr>
          <w:p w14:paraId="676D12C1" w14:textId="77777777" w:rsidR="00E002EB" w:rsidRPr="000472CD" w:rsidRDefault="00E002EB" w:rsidP="0090227B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Ilość zdarzeń</w:t>
            </w:r>
          </w:p>
        </w:tc>
        <w:tc>
          <w:tcPr>
            <w:tcW w:w="1701" w:type="dxa"/>
          </w:tcPr>
          <w:p w14:paraId="1D43D58A" w14:textId="2625BEE9" w:rsidR="00E002EB" w:rsidRPr="000472CD" w:rsidRDefault="00E002EB" w:rsidP="009022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E002EB" w:rsidRPr="000472CD" w14:paraId="555D643B" w14:textId="2DA624C8" w:rsidTr="006B21F7">
        <w:tc>
          <w:tcPr>
            <w:tcW w:w="1413" w:type="dxa"/>
          </w:tcPr>
          <w:p w14:paraId="00770702" w14:textId="643B5794" w:rsidR="00E002EB" w:rsidRPr="000472CD" w:rsidRDefault="00E002EB" w:rsidP="00A8309D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OC/NNW</w:t>
            </w:r>
          </w:p>
        </w:tc>
        <w:tc>
          <w:tcPr>
            <w:tcW w:w="1701" w:type="dxa"/>
          </w:tcPr>
          <w:p w14:paraId="71547805" w14:textId="34D00FBE" w:rsidR="00E002EB" w:rsidRPr="000472CD" w:rsidRDefault="00E002EB" w:rsidP="00A8309D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59DDD603" w14:textId="7DDC5092" w:rsidR="00E002EB" w:rsidRPr="000472CD" w:rsidRDefault="00E002EB" w:rsidP="00A830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 zł</w:t>
            </w:r>
          </w:p>
        </w:tc>
      </w:tr>
      <w:tr w:rsidR="00E002EB" w:rsidRPr="000472CD" w14:paraId="262483D3" w14:textId="0CAE077A" w:rsidTr="006B21F7">
        <w:tc>
          <w:tcPr>
            <w:tcW w:w="1413" w:type="dxa"/>
          </w:tcPr>
          <w:p w14:paraId="01F86982" w14:textId="2FDC8643" w:rsidR="00E002EB" w:rsidRPr="000472CD" w:rsidRDefault="00E002EB" w:rsidP="00A8309D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AC</w:t>
            </w:r>
          </w:p>
        </w:tc>
        <w:tc>
          <w:tcPr>
            <w:tcW w:w="1701" w:type="dxa"/>
          </w:tcPr>
          <w:p w14:paraId="31F46324" w14:textId="3A178D62" w:rsidR="00E002EB" w:rsidRPr="000472CD" w:rsidRDefault="00E002EB" w:rsidP="00A8309D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0B618035" w14:textId="30E1D5F8" w:rsidR="00E002EB" w:rsidRPr="000472CD" w:rsidRDefault="00E002EB" w:rsidP="00A830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 zł</w:t>
            </w:r>
          </w:p>
        </w:tc>
      </w:tr>
    </w:tbl>
    <w:p w14:paraId="68139DC9" w14:textId="716757A4" w:rsidR="00A8309D" w:rsidRPr="000472CD" w:rsidRDefault="00A8309D" w:rsidP="00A8309D">
      <w:pPr>
        <w:spacing w:after="0"/>
        <w:ind w:firstLine="360"/>
        <w:jc w:val="both"/>
        <w:rPr>
          <w:rFonts w:cstheme="minorHAnsi"/>
        </w:rPr>
      </w:pPr>
      <w:r w:rsidRPr="000472CD">
        <w:rPr>
          <w:rFonts w:cstheme="minorHAnsi"/>
        </w:rPr>
        <w:t>Rok 2020</w:t>
      </w:r>
    </w:p>
    <w:tbl>
      <w:tblPr>
        <w:tblStyle w:val="Tabela-Siatka"/>
        <w:tblW w:w="0" w:type="auto"/>
        <w:tblInd w:w="418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E002EB" w:rsidRPr="000472CD" w14:paraId="6AE4B527" w14:textId="61DD7563" w:rsidTr="00F80C63">
        <w:tc>
          <w:tcPr>
            <w:tcW w:w="1413" w:type="dxa"/>
          </w:tcPr>
          <w:p w14:paraId="539913B1" w14:textId="77777777" w:rsidR="00E002EB" w:rsidRPr="000472CD" w:rsidRDefault="00E002EB" w:rsidP="00D44312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Typ polisy</w:t>
            </w:r>
          </w:p>
        </w:tc>
        <w:tc>
          <w:tcPr>
            <w:tcW w:w="1701" w:type="dxa"/>
          </w:tcPr>
          <w:p w14:paraId="329547D1" w14:textId="77777777" w:rsidR="00E002EB" w:rsidRPr="000472CD" w:rsidRDefault="00E002EB" w:rsidP="00D44312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Ilość zdarzeń</w:t>
            </w:r>
          </w:p>
        </w:tc>
        <w:tc>
          <w:tcPr>
            <w:tcW w:w="1701" w:type="dxa"/>
          </w:tcPr>
          <w:p w14:paraId="07ED2F3C" w14:textId="4ED258BE" w:rsidR="00E002EB" w:rsidRPr="000472CD" w:rsidRDefault="00E002EB" w:rsidP="00D44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E002EB" w:rsidRPr="000472CD" w14:paraId="4DE9660B" w14:textId="722B020C" w:rsidTr="00F80C63">
        <w:tc>
          <w:tcPr>
            <w:tcW w:w="1413" w:type="dxa"/>
          </w:tcPr>
          <w:p w14:paraId="63069120" w14:textId="77777777" w:rsidR="00E002EB" w:rsidRPr="000472CD" w:rsidRDefault="00E002EB" w:rsidP="00D44312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OC/NNW</w:t>
            </w:r>
          </w:p>
        </w:tc>
        <w:tc>
          <w:tcPr>
            <w:tcW w:w="1701" w:type="dxa"/>
          </w:tcPr>
          <w:p w14:paraId="0DFA717D" w14:textId="4A50BFF6" w:rsidR="00E002EB" w:rsidRPr="000472CD" w:rsidRDefault="00E002EB" w:rsidP="00D44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76FA7866" w14:textId="54F78603" w:rsidR="00E002EB" w:rsidRDefault="00E002EB" w:rsidP="00D44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1230,37 zł</w:t>
            </w:r>
          </w:p>
        </w:tc>
      </w:tr>
      <w:tr w:rsidR="00E002EB" w:rsidRPr="000472CD" w14:paraId="23A785D0" w14:textId="781AD9BE" w:rsidTr="00F80C63">
        <w:tc>
          <w:tcPr>
            <w:tcW w:w="1413" w:type="dxa"/>
          </w:tcPr>
          <w:p w14:paraId="0DFC83DF" w14:textId="77777777" w:rsidR="00E002EB" w:rsidRPr="000472CD" w:rsidRDefault="00E002EB" w:rsidP="00D44312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AC</w:t>
            </w:r>
          </w:p>
        </w:tc>
        <w:tc>
          <w:tcPr>
            <w:tcW w:w="1701" w:type="dxa"/>
          </w:tcPr>
          <w:p w14:paraId="2B5BCD9E" w14:textId="77777777" w:rsidR="00E002EB" w:rsidRPr="000472CD" w:rsidRDefault="00E002EB" w:rsidP="00D44312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39203AD0" w14:textId="14C445C2" w:rsidR="00E002EB" w:rsidRPr="000472CD" w:rsidRDefault="00E002EB" w:rsidP="00D44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 zł</w:t>
            </w:r>
          </w:p>
        </w:tc>
      </w:tr>
    </w:tbl>
    <w:p w14:paraId="2B6C4CC0" w14:textId="76F6050F" w:rsidR="00B21EA1" w:rsidRPr="000472CD" w:rsidRDefault="00B21EA1" w:rsidP="00B21EA1">
      <w:pPr>
        <w:pStyle w:val="Akapitzlist"/>
        <w:spacing w:after="0"/>
        <w:ind w:left="360"/>
        <w:jc w:val="both"/>
        <w:rPr>
          <w:rFonts w:cstheme="minorHAnsi"/>
        </w:rPr>
      </w:pPr>
      <w:r w:rsidRPr="000472CD">
        <w:rPr>
          <w:rFonts w:cstheme="minorHAnsi"/>
        </w:rPr>
        <w:t>Rok 2021</w:t>
      </w:r>
    </w:p>
    <w:tbl>
      <w:tblPr>
        <w:tblStyle w:val="Tabela-Siatka"/>
        <w:tblW w:w="0" w:type="auto"/>
        <w:tblInd w:w="418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E002EB" w:rsidRPr="000472CD" w14:paraId="0D0D6F49" w14:textId="343AC2CF" w:rsidTr="00DA447A">
        <w:tc>
          <w:tcPr>
            <w:tcW w:w="1413" w:type="dxa"/>
          </w:tcPr>
          <w:p w14:paraId="74C91EAA" w14:textId="77777777" w:rsidR="00E002EB" w:rsidRPr="000472CD" w:rsidRDefault="00E002EB" w:rsidP="00904B2E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Typ polisy</w:t>
            </w:r>
          </w:p>
        </w:tc>
        <w:tc>
          <w:tcPr>
            <w:tcW w:w="1701" w:type="dxa"/>
          </w:tcPr>
          <w:p w14:paraId="62AA5372" w14:textId="77777777" w:rsidR="00E002EB" w:rsidRPr="000472CD" w:rsidRDefault="00E002EB" w:rsidP="00904B2E">
            <w:pPr>
              <w:jc w:val="center"/>
              <w:rPr>
                <w:rFonts w:cstheme="minorHAnsi"/>
              </w:rPr>
            </w:pPr>
            <w:r w:rsidRPr="000472CD">
              <w:rPr>
                <w:rFonts w:cstheme="minorHAnsi"/>
              </w:rPr>
              <w:t>Ilość zdarzeń</w:t>
            </w:r>
          </w:p>
        </w:tc>
        <w:tc>
          <w:tcPr>
            <w:tcW w:w="1701" w:type="dxa"/>
          </w:tcPr>
          <w:p w14:paraId="4D505F42" w14:textId="45D6A7B9" w:rsidR="00E002EB" w:rsidRPr="000472CD" w:rsidRDefault="00E002EB" w:rsidP="0090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E002EB" w:rsidRPr="000472CD" w14:paraId="54B2ED8C" w14:textId="0B4AC9A1" w:rsidTr="00DA447A">
        <w:tc>
          <w:tcPr>
            <w:tcW w:w="1413" w:type="dxa"/>
          </w:tcPr>
          <w:p w14:paraId="5772F98B" w14:textId="77777777" w:rsidR="00E002EB" w:rsidRPr="00EC2379" w:rsidRDefault="00E002EB" w:rsidP="00904B2E">
            <w:pPr>
              <w:jc w:val="center"/>
              <w:rPr>
                <w:rFonts w:cstheme="minorHAnsi"/>
              </w:rPr>
            </w:pPr>
            <w:r w:rsidRPr="00EC2379">
              <w:rPr>
                <w:rFonts w:cstheme="minorHAnsi"/>
              </w:rPr>
              <w:t>OC/NNW</w:t>
            </w:r>
          </w:p>
        </w:tc>
        <w:tc>
          <w:tcPr>
            <w:tcW w:w="1701" w:type="dxa"/>
          </w:tcPr>
          <w:p w14:paraId="70DC21E9" w14:textId="017B5DBB" w:rsidR="00E002EB" w:rsidRPr="00EC2379" w:rsidRDefault="00E002EB" w:rsidP="0090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4F25D97D" w14:textId="03528578" w:rsidR="00E002EB" w:rsidRPr="00EC2379" w:rsidRDefault="00E002EB" w:rsidP="0090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 zł</w:t>
            </w:r>
          </w:p>
        </w:tc>
      </w:tr>
      <w:tr w:rsidR="00E002EB" w:rsidRPr="000472CD" w14:paraId="55CFD006" w14:textId="7216A1D7" w:rsidTr="00DA447A">
        <w:tc>
          <w:tcPr>
            <w:tcW w:w="1413" w:type="dxa"/>
          </w:tcPr>
          <w:p w14:paraId="6F50084C" w14:textId="77777777" w:rsidR="00E002EB" w:rsidRPr="00EC2379" w:rsidRDefault="00E002EB" w:rsidP="00904B2E">
            <w:pPr>
              <w:jc w:val="center"/>
              <w:rPr>
                <w:rFonts w:cstheme="minorHAnsi"/>
              </w:rPr>
            </w:pPr>
            <w:r w:rsidRPr="00EC2379">
              <w:rPr>
                <w:rFonts w:cstheme="minorHAnsi"/>
              </w:rPr>
              <w:t>AC</w:t>
            </w:r>
          </w:p>
        </w:tc>
        <w:tc>
          <w:tcPr>
            <w:tcW w:w="1701" w:type="dxa"/>
          </w:tcPr>
          <w:p w14:paraId="6C5B2FC9" w14:textId="29508408" w:rsidR="00E002EB" w:rsidRPr="00EC2379" w:rsidRDefault="00E002EB" w:rsidP="00904B2E">
            <w:pPr>
              <w:jc w:val="center"/>
              <w:rPr>
                <w:rFonts w:cstheme="minorHAnsi"/>
              </w:rPr>
            </w:pPr>
            <w:r w:rsidRPr="00EC2379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694BB4EE" w14:textId="6CCDB150" w:rsidR="00E002EB" w:rsidRPr="00EC2379" w:rsidRDefault="00E002EB" w:rsidP="0090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3120,13</w:t>
            </w:r>
          </w:p>
        </w:tc>
      </w:tr>
    </w:tbl>
    <w:p w14:paraId="211FE0EF" w14:textId="634C36FF" w:rsidR="00A06386" w:rsidRPr="007512A3" w:rsidRDefault="00A06386" w:rsidP="00A06386">
      <w:pPr>
        <w:pStyle w:val="Akapitzlist"/>
        <w:spacing w:after="0"/>
        <w:ind w:left="360"/>
        <w:jc w:val="both"/>
        <w:rPr>
          <w:rFonts w:cstheme="minorHAnsi"/>
        </w:rPr>
      </w:pPr>
      <w:r w:rsidRPr="007512A3">
        <w:rPr>
          <w:rFonts w:cstheme="minorHAnsi"/>
        </w:rPr>
        <w:t>Rok 2022</w:t>
      </w:r>
    </w:p>
    <w:tbl>
      <w:tblPr>
        <w:tblStyle w:val="Tabela-Siatka"/>
        <w:tblW w:w="0" w:type="auto"/>
        <w:tblInd w:w="418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E002EB" w:rsidRPr="007512A3" w14:paraId="61484DD6" w14:textId="27748D95" w:rsidTr="008C46F7">
        <w:tc>
          <w:tcPr>
            <w:tcW w:w="1413" w:type="dxa"/>
          </w:tcPr>
          <w:p w14:paraId="5F04F515" w14:textId="77777777" w:rsidR="00E002EB" w:rsidRPr="007512A3" w:rsidRDefault="00E002EB" w:rsidP="001D6DF0">
            <w:pPr>
              <w:jc w:val="center"/>
              <w:rPr>
                <w:rFonts w:cstheme="minorHAnsi"/>
              </w:rPr>
            </w:pPr>
            <w:r w:rsidRPr="007512A3">
              <w:rPr>
                <w:rFonts w:cstheme="minorHAnsi"/>
              </w:rPr>
              <w:t>Typ polisy</w:t>
            </w:r>
          </w:p>
        </w:tc>
        <w:tc>
          <w:tcPr>
            <w:tcW w:w="1701" w:type="dxa"/>
          </w:tcPr>
          <w:p w14:paraId="5C3B12AD" w14:textId="77777777" w:rsidR="00E002EB" w:rsidRPr="007512A3" w:rsidRDefault="00E002EB" w:rsidP="001D6DF0">
            <w:pPr>
              <w:jc w:val="center"/>
              <w:rPr>
                <w:rFonts w:cstheme="minorHAnsi"/>
              </w:rPr>
            </w:pPr>
            <w:r w:rsidRPr="007512A3">
              <w:rPr>
                <w:rFonts w:cstheme="minorHAnsi"/>
              </w:rPr>
              <w:t>Ilość zdarzeń</w:t>
            </w:r>
          </w:p>
        </w:tc>
        <w:tc>
          <w:tcPr>
            <w:tcW w:w="1701" w:type="dxa"/>
          </w:tcPr>
          <w:p w14:paraId="3D684FF7" w14:textId="054F9AD5" w:rsidR="00E002EB" w:rsidRPr="007512A3" w:rsidRDefault="00E002EB" w:rsidP="001D6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E002EB" w:rsidRPr="007512A3" w14:paraId="7F5C6754" w14:textId="238CD032" w:rsidTr="008C46F7">
        <w:tc>
          <w:tcPr>
            <w:tcW w:w="1413" w:type="dxa"/>
          </w:tcPr>
          <w:p w14:paraId="2DDF0686" w14:textId="77777777" w:rsidR="00E002EB" w:rsidRPr="007512A3" w:rsidRDefault="00E002EB" w:rsidP="001D6DF0">
            <w:pPr>
              <w:jc w:val="center"/>
              <w:rPr>
                <w:rFonts w:cstheme="minorHAnsi"/>
              </w:rPr>
            </w:pPr>
            <w:r w:rsidRPr="007512A3">
              <w:rPr>
                <w:rFonts w:cstheme="minorHAnsi"/>
              </w:rPr>
              <w:t>OC/NNW</w:t>
            </w:r>
          </w:p>
        </w:tc>
        <w:tc>
          <w:tcPr>
            <w:tcW w:w="1701" w:type="dxa"/>
          </w:tcPr>
          <w:p w14:paraId="600A1F37" w14:textId="549A41C0" w:rsidR="00E002EB" w:rsidRPr="007512A3" w:rsidRDefault="00E002EB" w:rsidP="001D6DF0">
            <w:pPr>
              <w:jc w:val="center"/>
              <w:rPr>
                <w:rFonts w:cstheme="minorHAnsi"/>
              </w:rPr>
            </w:pPr>
            <w:r w:rsidRPr="007512A3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6C1BE0E2" w14:textId="36B72AD3" w:rsidR="00E002EB" w:rsidRPr="007512A3" w:rsidRDefault="00E002EB" w:rsidP="001D6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5434,92 zł</w:t>
            </w:r>
          </w:p>
        </w:tc>
      </w:tr>
      <w:tr w:rsidR="00E002EB" w:rsidRPr="007512A3" w14:paraId="53D0436F" w14:textId="4B7DA83A" w:rsidTr="008C46F7">
        <w:tc>
          <w:tcPr>
            <w:tcW w:w="1413" w:type="dxa"/>
          </w:tcPr>
          <w:p w14:paraId="16F5065E" w14:textId="77777777" w:rsidR="00E002EB" w:rsidRPr="007512A3" w:rsidRDefault="00E002EB" w:rsidP="001D6DF0">
            <w:pPr>
              <w:jc w:val="center"/>
              <w:rPr>
                <w:rFonts w:cstheme="minorHAnsi"/>
              </w:rPr>
            </w:pPr>
            <w:r w:rsidRPr="007512A3">
              <w:rPr>
                <w:rFonts w:cstheme="minorHAnsi"/>
              </w:rPr>
              <w:t>AC</w:t>
            </w:r>
          </w:p>
        </w:tc>
        <w:tc>
          <w:tcPr>
            <w:tcW w:w="1701" w:type="dxa"/>
          </w:tcPr>
          <w:p w14:paraId="5101F992" w14:textId="77777777" w:rsidR="00E002EB" w:rsidRPr="007512A3" w:rsidRDefault="00E002EB" w:rsidP="001D6DF0">
            <w:pPr>
              <w:jc w:val="center"/>
              <w:rPr>
                <w:rFonts w:cstheme="minorHAnsi"/>
              </w:rPr>
            </w:pPr>
            <w:r w:rsidRPr="007512A3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2EAB9C5A" w14:textId="61FAB18F" w:rsidR="00E002EB" w:rsidRPr="007512A3" w:rsidRDefault="00E002EB" w:rsidP="001D6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3284,00 zł</w:t>
            </w:r>
          </w:p>
        </w:tc>
      </w:tr>
    </w:tbl>
    <w:p w14:paraId="6BC97A78" w14:textId="4DD5D682" w:rsidR="00B21EA1" w:rsidRDefault="00B21EA1" w:rsidP="00A8309D">
      <w:pPr>
        <w:pStyle w:val="Akapitzlist"/>
        <w:spacing w:after="0"/>
        <w:ind w:left="360"/>
        <w:jc w:val="both"/>
        <w:rPr>
          <w:rFonts w:cstheme="minorHAnsi"/>
        </w:rPr>
      </w:pPr>
    </w:p>
    <w:p w14:paraId="1F930714" w14:textId="77777777" w:rsidR="00A06386" w:rsidRPr="000472CD" w:rsidRDefault="00A06386" w:rsidP="00A8309D">
      <w:pPr>
        <w:pStyle w:val="Akapitzlist"/>
        <w:spacing w:after="0"/>
        <w:ind w:left="360"/>
        <w:jc w:val="both"/>
        <w:rPr>
          <w:rFonts w:cstheme="minorHAnsi"/>
        </w:rPr>
      </w:pPr>
    </w:p>
    <w:p w14:paraId="7ADB0BCA" w14:textId="77777777" w:rsidR="00E32676" w:rsidRPr="000472CD" w:rsidRDefault="00E32676" w:rsidP="00E3267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472CD">
        <w:rPr>
          <w:rFonts w:cstheme="minorHAnsi"/>
        </w:rPr>
        <w:t>Regulacje dodatkowe</w:t>
      </w:r>
    </w:p>
    <w:p w14:paraId="406034DA" w14:textId="54CCC6D0" w:rsidR="00E32676" w:rsidRDefault="00E32676" w:rsidP="00E32676">
      <w:pPr>
        <w:spacing w:after="0"/>
        <w:ind w:left="360"/>
        <w:jc w:val="both"/>
        <w:rPr>
          <w:rFonts w:cstheme="minorHAnsi"/>
        </w:rPr>
      </w:pPr>
      <w:r w:rsidRPr="000472CD">
        <w:rPr>
          <w:rFonts w:cstheme="minorHAnsi"/>
        </w:rPr>
        <w:t>W sprawach nieuregulowanych w niniejszym postępowaniu zastosowanie mają przepisy prawa oraz Ogólne Warunki Ubezpieczenia wyłonionego Wykonawcy.</w:t>
      </w:r>
    </w:p>
    <w:p w14:paraId="4EF3FDAB" w14:textId="01575660" w:rsidR="001B13F9" w:rsidRDefault="001B13F9" w:rsidP="00E32676">
      <w:pPr>
        <w:spacing w:after="0"/>
        <w:ind w:left="360"/>
        <w:jc w:val="both"/>
        <w:rPr>
          <w:rFonts w:cstheme="minorHAnsi"/>
        </w:rPr>
      </w:pPr>
    </w:p>
    <w:p w14:paraId="0E995EC5" w14:textId="2CD56065" w:rsidR="001B13F9" w:rsidRDefault="001B13F9" w:rsidP="00E32676">
      <w:pPr>
        <w:spacing w:after="0"/>
        <w:ind w:left="360"/>
        <w:jc w:val="both"/>
        <w:rPr>
          <w:rFonts w:cstheme="minorHAnsi"/>
        </w:rPr>
      </w:pPr>
    </w:p>
    <w:p w14:paraId="10DFC3D8" w14:textId="77777777" w:rsidR="001B13F9" w:rsidRPr="000472CD" w:rsidRDefault="001B13F9" w:rsidP="00E32676">
      <w:pPr>
        <w:spacing w:after="0"/>
        <w:ind w:left="360"/>
        <w:jc w:val="both"/>
        <w:rPr>
          <w:rFonts w:cstheme="minorHAnsi"/>
        </w:rPr>
      </w:pPr>
    </w:p>
    <w:sectPr w:rsidR="001B13F9" w:rsidRPr="000472CD" w:rsidSect="00DE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022"/>
    <w:multiLevelType w:val="hybridMultilevel"/>
    <w:tmpl w:val="33243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163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216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094E73"/>
    <w:multiLevelType w:val="hybridMultilevel"/>
    <w:tmpl w:val="B2446E12"/>
    <w:lvl w:ilvl="0" w:tplc="910E2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A8B"/>
    <w:multiLevelType w:val="hybridMultilevel"/>
    <w:tmpl w:val="EF3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4356"/>
    <w:multiLevelType w:val="hybridMultilevel"/>
    <w:tmpl w:val="478673F0"/>
    <w:lvl w:ilvl="0" w:tplc="A5486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65D9E"/>
    <w:multiLevelType w:val="multilevel"/>
    <w:tmpl w:val="EE68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917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0E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F417D"/>
    <w:multiLevelType w:val="hybridMultilevel"/>
    <w:tmpl w:val="0E9CB7A8"/>
    <w:lvl w:ilvl="0" w:tplc="A548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F029E"/>
    <w:multiLevelType w:val="hybridMultilevel"/>
    <w:tmpl w:val="A8180E22"/>
    <w:lvl w:ilvl="0" w:tplc="1B5E44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4C9B"/>
    <w:multiLevelType w:val="hybridMultilevel"/>
    <w:tmpl w:val="4C724614"/>
    <w:lvl w:ilvl="0" w:tplc="A548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B7C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2144D6"/>
    <w:multiLevelType w:val="hybridMultilevel"/>
    <w:tmpl w:val="263648C4"/>
    <w:lvl w:ilvl="0" w:tplc="F9F0F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5CFC"/>
    <w:multiLevelType w:val="hybridMultilevel"/>
    <w:tmpl w:val="63F2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92"/>
    <w:rsid w:val="00003339"/>
    <w:rsid w:val="000165BC"/>
    <w:rsid w:val="000472CD"/>
    <w:rsid w:val="00053990"/>
    <w:rsid w:val="000B0962"/>
    <w:rsid w:val="000B3421"/>
    <w:rsid w:val="000F3685"/>
    <w:rsid w:val="001B13F9"/>
    <w:rsid w:val="001F73BA"/>
    <w:rsid w:val="00274AEC"/>
    <w:rsid w:val="002B790D"/>
    <w:rsid w:val="002D74E6"/>
    <w:rsid w:val="00327330"/>
    <w:rsid w:val="00331FA0"/>
    <w:rsid w:val="0045183E"/>
    <w:rsid w:val="00462234"/>
    <w:rsid w:val="004A3C3D"/>
    <w:rsid w:val="00554D6A"/>
    <w:rsid w:val="005632A2"/>
    <w:rsid w:val="00577C4F"/>
    <w:rsid w:val="00591829"/>
    <w:rsid w:val="005E6BC8"/>
    <w:rsid w:val="00660C39"/>
    <w:rsid w:val="006732BD"/>
    <w:rsid w:val="006A4CAB"/>
    <w:rsid w:val="0071655E"/>
    <w:rsid w:val="00726BA6"/>
    <w:rsid w:val="007512A3"/>
    <w:rsid w:val="0075698C"/>
    <w:rsid w:val="00796BD8"/>
    <w:rsid w:val="007C3CBA"/>
    <w:rsid w:val="007D28AD"/>
    <w:rsid w:val="00850DBF"/>
    <w:rsid w:val="008A2841"/>
    <w:rsid w:val="008A5592"/>
    <w:rsid w:val="008E184A"/>
    <w:rsid w:val="009A2F31"/>
    <w:rsid w:val="009E7FAA"/>
    <w:rsid w:val="00A06386"/>
    <w:rsid w:val="00A50649"/>
    <w:rsid w:val="00A51150"/>
    <w:rsid w:val="00A8309D"/>
    <w:rsid w:val="00B21EA1"/>
    <w:rsid w:val="00B27613"/>
    <w:rsid w:val="00B71F59"/>
    <w:rsid w:val="00C355CA"/>
    <w:rsid w:val="00C63775"/>
    <w:rsid w:val="00C8010F"/>
    <w:rsid w:val="00CE59BA"/>
    <w:rsid w:val="00D60BF5"/>
    <w:rsid w:val="00D92785"/>
    <w:rsid w:val="00DE05AB"/>
    <w:rsid w:val="00E002EB"/>
    <w:rsid w:val="00E32676"/>
    <w:rsid w:val="00EC2379"/>
    <w:rsid w:val="00EC6F34"/>
    <w:rsid w:val="00F42603"/>
    <w:rsid w:val="00F5685C"/>
    <w:rsid w:val="00F8436E"/>
    <w:rsid w:val="00FB636F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29DB"/>
  <w15:chartTrackingRefBased/>
  <w15:docId w15:val="{08AF5E97-77EA-4FCC-A9E1-3531D3A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3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8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27613"/>
    <w:rPr>
      <w:color w:val="954F72" w:themeColor="followedHyperlink"/>
      <w:u w:val="single"/>
    </w:rPr>
  </w:style>
  <w:style w:type="paragraph" w:customStyle="1" w:styleId="Default">
    <w:name w:val="Default"/>
    <w:qFormat/>
    <w:rsid w:val="000F3685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4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15</cp:revision>
  <cp:lastPrinted>2020-02-19T10:40:00Z</cp:lastPrinted>
  <dcterms:created xsi:type="dcterms:W3CDTF">2021-11-29T07:37:00Z</dcterms:created>
  <dcterms:modified xsi:type="dcterms:W3CDTF">2022-12-16T09:26:00Z</dcterms:modified>
</cp:coreProperties>
</file>