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44" w:rsidRDefault="001B4115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:rsidR="00A93F44" w:rsidRDefault="00A93F44">
      <w:pPr>
        <w:spacing w:line="240" w:lineRule="auto"/>
        <w:jc w:val="right"/>
        <w:rPr>
          <w:b/>
          <w:sz w:val="20"/>
          <w:szCs w:val="20"/>
        </w:rPr>
      </w:pPr>
    </w:p>
    <w:p w:rsidR="00A93F44" w:rsidRDefault="00535B7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Specyfikacja techniczna do </w:t>
      </w:r>
      <w:r w:rsidR="001B4115">
        <w:rPr>
          <w:b/>
          <w:sz w:val="28"/>
          <w:szCs w:val="28"/>
        </w:rPr>
        <w:t xml:space="preserve">zapytania ofertowego - zestaw hydraulicznych narzędzi ratowniczych </w:t>
      </w:r>
      <w:r w:rsidR="001B4115">
        <w:rPr>
          <w:b/>
          <w:sz w:val="28"/>
          <w:szCs w:val="28"/>
        </w:rPr>
        <w:br/>
        <w:t>o zwiększonym potencjale do ratownictwa drogowego</w:t>
      </w:r>
    </w:p>
    <w:p w:rsidR="00A93F44" w:rsidRDefault="00A93F44">
      <w:pPr>
        <w:spacing w:line="240" w:lineRule="auto"/>
        <w:jc w:val="center"/>
        <w:rPr>
          <w:b/>
          <w:sz w:val="28"/>
          <w:szCs w:val="28"/>
        </w:rPr>
      </w:pPr>
    </w:p>
    <w:p w:rsidR="00A93F44" w:rsidRDefault="00A93F44">
      <w:pPr>
        <w:spacing w:line="240" w:lineRule="auto"/>
        <w:rPr>
          <w:b/>
          <w:sz w:val="28"/>
          <w:szCs w:val="28"/>
        </w:rPr>
      </w:pPr>
    </w:p>
    <w:tbl>
      <w:tblPr>
        <w:tblStyle w:val="a"/>
        <w:tblW w:w="1359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6576"/>
        <w:gridCol w:w="6323"/>
      </w:tblGrid>
      <w:tr w:rsidR="00BC64AF" w:rsidTr="00BC64AF">
        <w:tc>
          <w:tcPr>
            <w:tcW w:w="69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shd w:val="clear" w:color="auto" w:fill="EFEFEF"/>
              </w:rPr>
            </w:pPr>
            <w:r>
              <w:rPr>
                <w:b/>
                <w:sz w:val="24"/>
                <w:szCs w:val="24"/>
                <w:shd w:val="clear" w:color="auto" w:fill="EFEFEF"/>
              </w:rPr>
              <w:t>Lp.</w:t>
            </w:r>
          </w:p>
        </w:tc>
        <w:tc>
          <w:tcPr>
            <w:tcW w:w="657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shd w:val="clear" w:color="auto" w:fill="EFEFEF"/>
              </w:rPr>
            </w:pPr>
            <w:r>
              <w:rPr>
                <w:b/>
                <w:sz w:val="24"/>
                <w:szCs w:val="24"/>
                <w:shd w:val="clear" w:color="auto" w:fill="EFEFEF"/>
              </w:rPr>
              <w:t>Wymagania Zamawiającego</w:t>
            </w:r>
          </w:p>
        </w:tc>
        <w:tc>
          <w:tcPr>
            <w:tcW w:w="632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shd w:val="clear" w:color="auto" w:fill="EFEFEF"/>
              </w:rPr>
            </w:pPr>
            <w:r>
              <w:rPr>
                <w:b/>
                <w:sz w:val="24"/>
                <w:szCs w:val="24"/>
                <w:shd w:val="clear" w:color="auto" w:fill="EFEFEF"/>
              </w:rPr>
              <w:t xml:space="preserve">Wypełnia Wykonawca zgodnie z poleceniami podanymi w tej kolumnie 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C64AF" w:rsidTr="00BC64AF">
        <w:trPr>
          <w:trHeight w:val="480"/>
        </w:trPr>
        <w:tc>
          <w:tcPr>
            <w:tcW w:w="6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89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Pompa hydrauliczna - 1 szt.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Typ/ model pompy hydraulicznej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typ i model pompy hydraulicznej)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Pompa zasilana silnikiem spalinowym 4-o </w:t>
            </w:r>
            <w:proofErr w:type="spellStart"/>
            <w:r>
              <w:rPr>
                <w:sz w:val="24"/>
                <w:szCs w:val="24"/>
              </w:rPr>
              <w:t>suwowym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o mocy min. 3 KM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 w:rsidP="005C5FC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color w:val="CCCCCC"/>
                <w:sz w:val="24"/>
                <w:szCs w:val="24"/>
              </w:rPr>
              <w:t>(Należy podać moc silnika)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Pojemność zbiornika oleju min. 4 l 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 w:rsidP="005C5FC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color w:val="CCCCCC"/>
                <w:sz w:val="24"/>
                <w:szCs w:val="24"/>
              </w:rPr>
              <w:t>(Należy podać pojemność zbiornika oleju)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Pompa posiada możliwość zasilania 2 narzędzi jednocześnie 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Pompa powinna być zdolna do zasilania narzędzi </w:t>
            </w:r>
            <w:r>
              <w:rPr>
                <w:sz w:val="24"/>
                <w:szCs w:val="24"/>
              </w:rPr>
              <w:br/>
              <w:t>w następujących warunkach:</w:t>
            </w:r>
            <w:r>
              <w:rPr>
                <w:sz w:val="24"/>
                <w:szCs w:val="24"/>
              </w:rPr>
              <w:br/>
              <w:t>- niska temperatura do -20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br/>
              <w:t>- wysoka temperatura do + 55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Pompa posiada wskaźnik poziomu oleju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Waga urządzenia gotowego do pracy - max. 25 kg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color w:val="CCCCCC"/>
                <w:sz w:val="24"/>
                <w:szCs w:val="24"/>
              </w:rPr>
              <w:t>(Należy podać wagę)</w:t>
            </w:r>
          </w:p>
        </w:tc>
      </w:tr>
      <w:tr w:rsidR="00BC64AF" w:rsidTr="00BC64AF">
        <w:trPr>
          <w:trHeight w:val="440"/>
        </w:trPr>
        <w:tc>
          <w:tcPr>
            <w:tcW w:w="6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289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Wąż do zasilania narzędzi hydraulicznych - 1 szt.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Długość - 5 m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Wąż hydrauliczny ze zintegrowanymi, pojedynczymi szybkozłączami, umożliwiającymi obsługę w rękawicach specjalnych strażackich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24"/>
                <w:szCs w:val="24"/>
                <w:highlight w:val="white"/>
              </w:rPr>
              <w:t xml:space="preserve">Wąż hydrauliczny z szybkozłączami pozwalającymi na łączenie i rozłączanie narzędzi bez konieczności zamykania przepływu oleju na pompie 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TAK/NIE)</w:t>
            </w:r>
          </w:p>
        </w:tc>
      </w:tr>
      <w:tr w:rsidR="00BC64AF" w:rsidTr="00BC64AF">
        <w:trPr>
          <w:trHeight w:val="480"/>
        </w:trPr>
        <w:tc>
          <w:tcPr>
            <w:tcW w:w="6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289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Wąż do zasilania narzędzi hydraulicznych - 1 szt.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Długość - 10 m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Wąż hydrauliczny ze zintegrowanymi, pojedynczymi szybkozłączami, umożliwiającymi obsługę w rękawicach specjalnych strażackich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  <w:highlight w:val="white"/>
              </w:rPr>
              <w:t>Wąż hydrauliczny z szybkozłączami pozwalającymi na łączenie i rozłączanie narzędzi bez konieczności zamykania przepływu oleju na pompie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TAK/NIE)</w:t>
            </w:r>
          </w:p>
        </w:tc>
      </w:tr>
      <w:tr w:rsidR="00BC64AF" w:rsidTr="00BC64AF">
        <w:trPr>
          <w:trHeight w:val="480"/>
        </w:trPr>
        <w:tc>
          <w:tcPr>
            <w:tcW w:w="6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289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Rozpieracz ramieniowy - 1 szt.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Typ/ model rozpieracza ramieniowego 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color w:val="CCCCCC"/>
                <w:sz w:val="24"/>
                <w:szCs w:val="24"/>
              </w:rPr>
              <w:t>(Należy podać typ i model rozpieracza ramieniowego)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 połączeń szybkozłączami kompatybilny z pompą </w:t>
            </w:r>
            <w:r>
              <w:rPr>
                <w:sz w:val="24"/>
                <w:szCs w:val="24"/>
              </w:rPr>
              <w:lastRenderedPageBreak/>
              <w:t>hydrauliczną oraz wężami (wymienionymi w poz. 1-3)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lastRenderedPageBreak/>
              <w:t xml:space="preserve">(Należy podać czy spełnia wymagania Zamawiającego </w:t>
            </w:r>
            <w:r>
              <w:rPr>
                <w:color w:val="CCCCCC"/>
                <w:sz w:val="24"/>
                <w:szCs w:val="24"/>
              </w:rPr>
              <w:lastRenderedPageBreak/>
              <w:t>TAK/NIE)</w:t>
            </w:r>
          </w:p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Rozwarcie ramion rozpieracza - min. 700 mm 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Min. siła rozpierania mierzona pomiędzy końcówkami, </w:t>
            </w:r>
            <w:r>
              <w:rPr>
                <w:sz w:val="24"/>
                <w:szCs w:val="24"/>
              </w:rPr>
              <w:br/>
              <w:t xml:space="preserve">25 mm od ich końca </w:t>
            </w:r>
            <w:r>
              <w:rPr>
                <w:sz w:val="24"/>
                <w:szCs w:val="24"/>
                <w:highlight w:val="white"/>
              </w:rPr>
              <w:t xml:space="preserve">zgodnie z normą EN 13204 </w:t>
            </w:r>
          </w:p>
          <w:p w:rsidR="00BC64AF" w:rsidRDefault="00BC64AF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5C5FCD">
              <w:rPr>
                <w:b/>
                <w:i/>
                <w:color w:val="FF0000"/>
                <w:sz w:val="24"/>
                <w:szCs w:val="24"/>
              </w:rPr>
              <w:t>podlega kryterium oceny oferty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wartość siły rozpierania)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Siła ciągnięcia - min. 50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Siła ściskania między końcówkami - min. 50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Oświetlenie pola pracy zamontowane w rękojeści urządzenia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Waga urządzenia gotowego do pracy - max. 16 kg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wagę)</w:t>
            </w:r>
          </w:p>
        </w:tc>
      </w:tr>
      <w:tr w:rsidR="00BC64AF" w:rsidTr="00BC64AF">
        <w:trPr>
          <w:trHeight w:val="440"/>
        </w:trPr>
        <w:tc>
          <w:tcPr>
            <w:tcW w:w="6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289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Nożyce hydrauliczne - 1 szt.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Typ/ model nożyc hydraulicznych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typ i model nożyc hydraulicznych)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Minimalna siła cięcia </w:t>
            </w:r>
          </w:p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5C5FCD">
              <w:rPr>
                <w:b/>
                <w:i/>
                <w:color w:val="FF0000"/>
                <w:sz w:val="24"/>
                <w:szCs w:val="24"/>
              </w:rPr>
              <w:t>podlega ocenie jako kryterium oceny oferty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wartość minimalnej siły cięcia)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Rozwarcie ostrzy urządzenia - min. 180 mm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połączeń szybkozłączami kompatybilny z pompą hydrauliczną oraz wężami (wymienionymi w poz. 1-3)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5.5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Maksymalna średnica przecinanego pręta - min. 40 mm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Oświetlenie pola pracy zamontowane w rękojeści urządzenia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Waga urządzenia gotowego do pracy - max. 16 kg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wagę)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Kształt ostrzy zapewniający efekt wciągania ciętego materiału w kierunku sworznia centralnego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TAK/NIE)</w:t>
            </w:r>
          </w:p>
        </w:tc>
      </w:tr>
      <w:tr w:rsidR="00BC64AF" w:rsidTr="00BC64AF">
        <w:trPr>
          <w:trHeight w:val="440"/>
        </w:trPr>
        <w:tc>
          <w:tcPr>
            <w:tcW w:w="6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289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Rozpieracz kolumnowy - 1 szt.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Typ/ model rozpieracza kolumnowego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typ i model rozpieracza kolumnowego)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 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połączeń szybkozłączami kompatybilny z pompą hydrauliczną oraz wężami (wymienionymi w poz. 1-3)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Długość urządzenia w stanie złożonym - max. 615 mm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Skok roboczy urządzenia - min. 340 mm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siła rozpierania w pełnym skoku tłoka</w:t>
            </w:r>
          </w:p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 w:rsidRPr="005C5FCD">
              <w:rPr>
                <w:b/>
                <w:i/>
                <w:color w:val="FF0000"/>
                <w:sz w:val="24"/>
                <w:szCs w:val="24"/>
              </w:rPr>
              <w:t>podlega ocenie jako kryterium oceny oferty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min. siłę rozpierania w pełnym skoku tłoka)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Waga urządzenia gotowego do pracy - max. 16 kg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wagę)</w:t>
            </w:r>
          </w:p>
        </w:tc>
      </w:tr>
      <w:tr w:rsidR="00BC64AF" w:rsidTr="00BC64AF">
        <w:trPr>
          <w:trHeight w:val="440"/>
        </w:trPr>
        <w:tc>
          <w:tcPr>
            <w:tcW w:w="6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289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Wspornik progowy - 1 szt.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bookmarkStart w:id="0" w:name="_GoBack"/>
            <w:bookmarkEnd w:id="0"/>
            <w:r>
              <w:rPr>
                <w:sz w:val="24"/>
                <w:szCs w:val="24"/>
              </w:rPr>
              <w:t>yp/ model wspornika progowego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model wspornika progowego)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Maksymalne obciążenie - min. 200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Wymiary - min. 400x100x240 mm 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Waga - max. 9 kg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TAK/NIE)</w:t>
            </w:r>
          </w:p>
        </w:tc>
      </w:tr>
      <w:tr w:rsidR="00BC64AF" w:rsidTr="00BC64AF">
        <w:trPr>
          <w:trHeight w:val="440"/>
        </w:trPr>
        <w:tc>
          <w:tcPr>
            <w:tcW w:w="6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289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Wspornik krzyżowy - 1 szt.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Typ/ model wspornika krzyżowego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model wspornika krzyżowego)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Maksymalne obciążenie - min. 90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Wymiary - min. 360x360x100 mm 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Waga - max. 12.5 kg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TAK/NIE)</w:t>
            </w:r>
          </w:p>
        </w:tc>
      </w:tr>
      <w:tr w:rsidR="00BC64AF" w:rsidTr="00BC64AF">
        <w:tc>
          <w:tcPr>
            <w:tcW w:w="6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289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Wspornik krzyżowy - 1 szt.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Typ/ model wspornika krzyżowego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model wspornika krzyżowego)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Maksymalne obciążenie - min. 90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Wymiary - min. 410x410x170 mm 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Waga - max. 13 kg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 xml:space="preserve">(Należy podać czy spełnia wymagania Zamawiającego) </w:t>
            </w:r>
            <w:r>
              <w:rPr>
                <w:color w:val="CCCCCC"/>
                <w:sz w:val="24"/>
                <w:szCs w:val="24"/>
              </w:rPr>
              <w:lastRenderedPageBreak/>
              <w:t>TAK/NIE</w:t>
            </w:r>
          </w:p>
        </w:tc>
      </w:tr>
      <w:tr w:rsidR="00BC64AF" w:rsidTr="00BC64AF">
        <w:trPr>
          <w:trHeight w:val="440"/>
        </w:trPr>
        <w:tc>
          <w:tcPr>
            <w:tcW w:w="6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1289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Zestaw klinów do stabilizacji pojazdów - 1 </w:t>
            </w:r>
            <w:proofErr w:type="spellStart"/>
            <w:r>
              <w:rPr>
                <w:b/>
                <w:sz w:val="28"/>
                <w:szCs w:val="28"/>
              </w:rPr>
              <w:t>kpl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składający się z min. 6 elementów,</w:t>
            </w:r>
            <w:r>
              <w:rPr>
                <w:sz w:val="24"/>
                <w:szCs w:val="24"/>
              </w:rPr>
              <w:br/>
              <w:t>w tym min. 2 klinów schodkowych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Wykonane z materiału nie pochłaniającego wody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 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Wykonane z materiału odpornego na oddziaływanie substancji </w:t>
            </w:r>
            <w:proofErr w:type="spellStart"/>
            <w:r>
              <w:rPr>
                <w:sz w:val="24"/>
                <w:szCs w:val="24"/>
              </w:rPr>
              <w:t>olejopochodnych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10.4 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Waga - max. 16 kg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TAK/NIE)</w:t>
            </w:r>
          </w:p>
        </w:tc>
      </w:tr>
      <w:tr w:rsidR="00BC64AF" w:rsidTr="00BC64AF">
        <w:trPr>
          <w:trHeight w:val="440"/>
        </w:trPr>
        <w:tc>
          <w:tcPr>
            <w:tcW w:w="6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289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Zestaw klocków do stabilizacji pojazdów - 1 </w:t>
            </w:r>
            <w:proofErr w:type="spellStart"/>
            <w:r>
              <w:rPr>
                <w:b/>
                <w:sz w:val="28"/>
                <w:szCs w:val="28"/>
              </w:rPr>
              <w:t>kpl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składający się z min. 10 elementów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 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Wykonane z materiału nie pochłaniającego wody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Wykonane z materiału odpornego na oddziaływanie substancji </w:t>
            </w:r>
            <w:proofErr w:type="spellStart"/>
            <w:r>
              <w:rPr>
                <w:sz w:val="24"/>
                <w:szCs w:val="24"/>
              </w:rPr>
              <w:t>olejopochodnych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Wytrzymałość - min. 10 </w:t>
            </w:r>
            <w:proofErr w:type="spellStart"/>
            <w:r>
              <w:rPr>
                <w:sz w:val="24"/>
                <w:szCs w:val="24"/>
              </w:rPr>
              <w:t>MPa</w:t>
            </w:r>
            <w:proofErr w:type="spellEnd"/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 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Waga - max. 16 kg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 )</w:t>
            </w:r>
          </w:p>
        </w:tc>
      </w:tr>
      <w:tr w:rsidR="00BC64AF" w:rsidTr="00BC64AF">
        <w:trPr>
          <w:trHeight w:val="440"/>
        </w:trPr>
        <w:tc>
          <w:tcPr>
            <w:tcW w:w="6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1289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Mata narzędziowa - 1 </w:t>
            </w:r>
            <w:proofErr w:type="spellStart"/>
            <w:r>
              <w:rPr>
                <w:b/>
                <w:sz w:val="28"/>
                <w:szCs w:val="28"/>
              </w:rPr>
              <w:t>kpl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Wymiary - min. 2000 x 2500 mm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 w:rsidP="005C5FCD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wymiary)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Wykonana z materiału elastycznego, odpornego na oddziaływanie substancji </w:t>
            </w:r>
            <w:proofErr w:type="spellStart"/>
            <w:r>
              <w:rPr>
                <w:sz w:val="24"/>
                <w:szCs w:val="24"/>
              </w:rPr>
              <w:t>olejopochodnych</w:t>
            </w:r>
            <w:proofErr w:type="spellEnd"/>
            <w:r>
              <w:rPr>
                <w:sz w:val="24"/>
                <w:szCs w:val="24"/>
              </w:rPr>
              <w:t xml:space="preserve"> oraz wody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Wykonana z materiału w kolorze ostrzegawczym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 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Waga - max. 5 kg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</w:t>
            </w:r>
            <w:r w:rsidRPr="005C5FCD">
              <w:rPr>
                <w:color w:val="CCCCCC"/>
                <w:sz w:val="24"/>
                <w:szCs w:val="24"/>
              </w:rPr>
              <w:t xml:space="preserve"> TAK/NIE</w:t>
            </w:r>
            <w:r>
              <w:rPr>
                <w:color w:val="CCCCCC"/>
                <w:sz w:val="24"/>
                <w:szCs w:val="24"/>
              </w:rPr>
              <w:t xml:space="preserve"> )</w:t>
            </w:r>
          </w:p>
        </w:tc>
      </w:tr>
      <w:tr w:rsidR="00BC64AF" w:rsidTr="00BC64AF">
        <w:trPr>
          <w:trHeight w:val="440"/>
        </w:trPr>
        <w:tc>
          <w:tcPr>
            <w:tcW w:w="6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289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Podpora do stabilizacji pojazdów - 2 szt.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Maksymalne obciążenie - min. 15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 w:rsidP="005C5FCD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max. obciążenie)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Długość w stanie złożonym - max. 1200 mm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 wyposażona w podstawę antypoślizgową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Waga urządzenia - max. 10 kg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</w:t>
            </w:r>
            <w:r w:rsidRPr="005C5FCD">
              <w:rPr>
                <w:color w:val="CCCCCC"/>
                <w:sz w:val="24"/>
                <w:szCs w:val="24"/>
              </w:rPr>
              <w:t xml:space="preserve"> TAK/NIE</w:t>
            </w:r>
            <w:r>
              <w:rPr>
                <w:color w:val="CCCCCC"/>
                <w:sz w:val="24"/>
                <w:szCs w:val="24"/>
              </w:rPr>
              <w:t xml:space="preserve"> )</w:t>
            </w:r>
          </w:p>
        </w:tc>
      </w:tr>
      <w:tr w:rsidR="00BC64AF" w:rsidTr="00BC64AF">
        <w:trPr>
          <w:trHeight w:val="480"/>
        </w:trPr>
        <w:tc>
          <w:tcPr>
            <w:tcW w:w="6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289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Pozostałe wymagania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Wszystkie urządzenia wyprodukowane min. w 2023 r.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Zestaw oferowanych narzędzi kompatybilnych ze sobą, </w:t>
            </w:r>
            <w:r>
              <w:rPr>
                <w:sz w:val="24"/>
                <w:szCs w:val="24"/>
              </w:rPr>
              <w:lastRenderedPageBreak/>
              <w:t xml:space="preserve">jednego producenta 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lastRenderedPageBreak/>
              <w:t xml:space="preserve">(Należy podać czy spełnia wymagania Zamawiającego </w:t>
            </w:r>
            <w:r>
              <w:rPr>
                <w:color w:val="CCCCCC"/>
                <w:sz w:val="24"/>
                <w:szCs w:val="24"/>
              </w:rPr>
              <w:lastRenderedPageBreak/>
              <w:t>TAK/NIE)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14.3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Zamawiający wymaga, aby parametry oferowanych zestawów wskazane w niniejszym Załączniku były tożsame z parametrami, które zostaną wskazane </w:t>
            </w:r>
            <w:r>
              <w:rPr>
                <w:sz w:val="24"/>
                <w:szCs w:val="24"/>
              </w:rPr>
              <w:br/>
              <w:t>w Świadectwie CNBOP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 TAK/NIE 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Max. ciśnienie robocze urządzeń hydraulicznych </w:t>
            </w:r>
            <w:r>
              <w:rPr>
                <w:sz w:val="24"/>
                <w:szCs w:val="24"/>
              </w:rPr>
              <w:br/>
              <w:t xml:space="preserve">- min. 70 </w:t>
            </w:r>
            <w:proofErr w:type="spellStart"/>
            <w:r>
              <w:rPr>
                <w:sz w:val="24"/>
                <w:szCs w:val="24"/>
              </w:rPr>
              <w:t>MPa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C64AF" w:rsidRDefault="00BC64AF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5C5FCD">
              <w:rPr>
                <w:b/>
                <w:i/>
                <w:color w:val="FF0000"/>
                <w:sz w:val="24"/>
                <w:szCs w:val="24"/>
              </w:rPr>
              <w:t>podlega ocenie jako kryterium oceny oferty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 w:rsidP="005C5FCD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wartość ciśnienia roboczego)</w:t>
            </w:r>
          </w:p>
        </w:tc>
      </w:tr>
      <w:tr w:rsidR="00BC64AF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Kompatybilność oferowanych urządzeń z zestawami narzędzi hydraulicznych znajdujących się na wyposażeniu jednostek OSP w KSRG z terenu gminy Głogów </w:t>
            </w:r>
            <w:proofErr w:type="spellStart"/>
            <w:r>
              <w:rPr>
                <w:sz w:val="24"/>
                <w:szCs w:val="24"/>
              </w:rPr>
              <w:t>Młp</w:t>
            </w:r>
            <w:proofErr w:type="spellEnd"/>
            <w:r>
              <w:rPr>
                <w:sz w:val="24"/>
                <w:szCs w:val="24"/>
              </w:rPr>
              <w:t>. (wykaz jednostek stanowi załącznik nr. 2)</w:t>
            </w:r>
            <w:r>
              <w:rPr>
                <w:sz w:val="24"/>
                <w:szCs w:val="24"/>
              </w:rPr>
              <w:br/>
            </w:r>
            <w:r w:rsidRPr="005C5FCD">
              <w:rPr>
                <w:b/>
                <w:i/>
                <w:color w:val="FF0000"/>
                <w:sz w:val="24"/>
                <w:szCs w:val="24"/>
              </w:rPr>
              <w:t>podlega ocenie jako kryterium oceny oferty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AF" w:rsidRDefault="00BC64AF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czy spełnia wymagania Zamawiającego, TAK/NIE)</w:t>
            </w:r>
          </w:p>
        </w:tc>
      </w:tr>
      <w:tr w:rsidR="004F1E74" w:rsidTr="00BC64A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E74" w:rsidRDefault="004F1E7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</w:t>
            </w:r>
          </w:p>
        </w:tc>
        <w:tc>
          <w:tcPr>
            <w:tcW w:w="6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E74" w:rsidRDefault="001B41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Gwarancja na całe wyposażenie min.24 miesiące</w:t>
            </w:r>
          </w:p>
          <w:p w:rsidR="001B4115" w:rsidRDefault="001B4115">
            <w:pPr>
              <w:spacing w:line="240" w:lineRule="auto"/>
              <w:rPr>
                <w:sz w:val="24"/>
                <w:szCs w:val="24"/>
              </w:rPr>
            </w:pPr>
            <w:r w:rsidRPr="005C5FCD">
              <w:rPr>
                <w:b/>
                <w:i/>
                <w:color w:val="FF0000"/>
                <w:sz w:val="24"/>
                <w:szCs w:val="24"/>
              </w:rPr>
              <w:t>podlega ocenie jako kryterium oceny oferty</w:t>
            </w:r>
          </w:p>
        </w:tc>
        <w:tc>
          <w:tcPr>
            <w:tcW w:w="6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115" w:rsidRDefault="001B4115" w:rsidP="001B4115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(Należy podać okres gwarancji wg poniższych okresach)</w:t>
            </w:r>
          </w:p>
          <w:p w:rsidR="001B4115" w:rsidRPr="001B4115" w:rsidRDefault="001B4115" w:rsidP="001B4115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>
              <w:rPr>
                <w:color w:val="CCCCCC"/>
                <w:sz w:val="24"/>
                <w:szCs w:val="24"/>
              </w:rPr>
              <w:t>-</w:t>
            </w:r>
            <w:r>
              <w:rPr>
                <w:color w:val="CCCCCC"/>
                <w:sz w:val="24"/>
                <w:szCs w:val="24"/>
              </w:rPr>
              <w:tab/>
              <w:t xml:space="preserve">24 miesiące </w:t>
            </w:r>
          </w:p>
          <w:p w:rsidR="001B4115" w:rsidRPr="001B4115" w:rsidRDefault="001B4115" w:rsidP="001B4115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 w:rsidRPr="001B4115">
              <w:rPr>
                <w:color w:val="CCCCCC"/>
                <w:sz w:val="24"/>
                <w:szCs w:val="24"/>
              </w:rPr>
              <w:t>-</w:t>
            </w:r>
            <w:r w:rsidRPr="001B4115">
              <w:rPr>
                <w:color w:val="CCCCCC"/>
                <w:sz w:val="24"/>
                <w:szCs w:val="24"/>
              </w:rPr>
              <w:tab/>
              <w:t xml:space="preserve">36 miesięcy </w:t>
            </w:r>
          </w:p>
          <w:p w:rsidR="004F1E74" w:rsidRDefault="001B4115" w:rsidP="001B4115">
            <w:pPr>
              <w:widowControl w:val="0"/>
              <w:spacing w:line="240" w:lineRule="auto"/>
              <w:rPr>
                <w:color w:val="CCCCCC"/>
                <w:sz w:val="24"/>
                <w:szCs w:val="24"/>
              </w:rPr>
            </w:pPr>
            <w:r w:rsidRPr="001B4115">
              <w:rPr>
                <w:color w:val="CCCCCC"/>
                <w:sz w:val="24"/>
                <w:szCs w:val="24"/>
              </w:rPr>
              <w:t>-</w:t>
            </w:r>
            <w:r w:rsidRPr="001B4115">
              <w:rPr>
                <w:color w:val="CCCCCC"/>
                <w:sz w:val="24"/>
                <w:szCs w:val="24"/>
              </w:rPr>
              <w:tab/>
              <w:t>48 miesięcy</w:t>
            </w:r>
          </w:p>
        </w:tc>
      </w:tr>
    </w:tbl>
    <w:p w:rsidR="00A93F44" w:rsidRDefault="00A93F44">
      <w:pPr>
        <w:spacing w:line="240" w:lineRule="auto"/>
        <w:rPr>
          <w:b/>
          <w:sz w:val="28"/>
          <w:szCs w:val="28"/>
        </w:rPr>
      </w:pPr>
    </w:p>
    <w:sectPr w:rsidR="00A93F44"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44"/>
    <w:rsid w:val="001B4115"/>
    <w:rsid w:val="004F1E74"/>
    <w:rsid w:val="00535B7C"/>
    <w:rsid w:val="005C5FCD"/>
    <w:rsid w:val="00831D89"/>
    <w:rsid w:val="00A93F44"/>
    <w:rsid w:val="00BC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9914F-E2EA-473A-9268-56452264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1299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 Galas</dc:creator>
  <cp:lastModifiedBy>Piotr  Galas</cp:lastModifiedBy>
  <cp:revision>6</cp:revision>
  <dcterms:created xsi:type="dcterms:W3CDTF">2023-10-18T07:36:00Z</dcterms:created>
  <dcterms:modified xsi:type="dcterms:W3CDTF">2023-10-20T06:46:00Z</dcterms:modified>
</cp:coreProperties>
</file>