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343C" w14:textId="77777777" w:rsidR="007D6E5B" w:rsidRDefault="007D6E5B" w:rsidP="00D846ED">
      <w:pPr>
        <w:ind w:left="360" w:hanging="360"/>
        <w:jc w:val="both"/>
      </w:pPr>
    </w:p>
    <w:p w14:paraId="25ACA7C6" w14:textId="5C1BDC9B" w:rsidR="007D6E5B" w:rsidRPr="007D6E5B" w:rsidRDefault="007D6E5B" w:rsidP="007D6E5B">
      <w:pPr>
        <w:pStyle w:val="Akapitzlist"/>
        <w:ind w:left="360"/>
        <w:jc w:val="right"/>
        <w:rPr>
          <w:lang w:val="x-none"/>
        </w:rPr>
      </w:pPr>
      <w:r w:rsidRPr="007D6E5B">
        <w:rPr>
          <w:lang w:val="x-none"/>
        </w:rPr>
        <w:t xml:space="preserve">Łęczyca, dnia </w:t>
      </w:r>
      <w:r>
        <w:t>24</w:t>
      </w:r>
      <w:r w:rsidRPr="007D6E5B">
        <w:rPr>
          <w:lang w:val="x-none"/>
        </w:rPr>
        <w:t>.0</w:t>
      </w:r>
      <w:r>
        <w:rPr>
          <w:lang w:val="x-none"/>
        </w:rPr>
        <w:t>4</w:t>
      </w:r>
      <w:r w:rsidRPr="007D6E5B">
        <w:rPr>
          <w:lang w:val="x-none"/>
        </w:rPr>
        <w:t>.2024 r.</w:t>
      </w:r>
    </w:p>
    <w:p w14:paraId="6BAD0AB4" w14:textId="77777777" w:rsidR="007D6E5B" w:rsidRPr="007D6E5B" w:rsidRDefault="007D6E5B" w:rsidP="007D6E5B">
      <w:pPr>
        <w:pStyle w:val="Akapitzlist"/>
        <w:ind w:left="360"/>
        <w:jc w:val="both"/>
      </w:pPr>
    </w:p>
    <w:p w14:paraId="688088EF" w14:textId="77777777" w:rsidR="007D6E5B" w:rsidRPr="007D6E5B" w:rsidRDefault="007D6E5B" w:rsidP="007D6E5B">
      <w:pPr>
        <w:pStyle w:val="Akapitzlist"/>
        <w:ind w:left="360"/>
        <w:jc w:val="right"/>
      </w:pPr>
      <w:r w:rsidRPr="007D6E5B">
        <w:rPr>
          <w:b/>
        </w:rPr>
        <w:t>Wykonawcy</w:t>
      </w:r>
    </w:p>
    <w:p w14:paraId="2612283F" w14:textId="77777777" w:rsidR="007D6E5B" w:rsidRPr="007D6E5B" w:rsidRDefault="007D6E5B" w:rsidP="007D6E5B">
      <w:pPr>
        <w:pStyle w:val="Akapitzlist"/>
        <w:ind w:left="360"/>
        <w:jc w:val="both"/>
      </w:pPr>
    </w:p>
    <w:p w14:paraId="603C32C2" w14:textId="77777777" w:rsidR="007D6E5B" w:rsidRDefault="007D6E5B" w:rsidP="007D6E5B">
      <w:pPr>
        <w:pStyle w:val="Akapitzlist"/>
        <w:ind w:left="360"/>
        <w:rPr>
          <w:b/>
        </w:rPr>
      </w:pPr>
      <w:r w:rsidRPr="007D6E5B">
        <w:rPr>
          <w:lang w:val="x-none"/>
        </w:rPr>
        <w:t>Dotyczy: postępowania o udzielenie zamówienia publicznego pn.:</w:t>
      </w:r>
      <w:r w:rsidRPr="007D6E5B">
        <w:rPr>
          <w:b/>
          <w:lang w:val="x-none"/>
        </w:rPr>
        <w:t xml:space="preserve"> </w:t>
      </w:r>
      <w:bookmarkStart w:id="0" w:name="_Hlk152075376"/>
      <w:r w:rsidRPr="007D6E5B">
        <w:rPr>
          <w:b/>
        </w:rPr>
        <w:t>„</w:t>
      </w:r>
      <w:bookmarkStart w:id="1" w:name="_Hlk158294595"/>
      <w:bookmarkStart w:id="2" w:name="_Hlk152065550"/>
      <w:r w:rsidRPr="007D6E5B">
        <w:rPr>
          <w:b/>
        </w:rPr>
        <w:t>Utworzenie nowych 48 miejsc opieki w Żłobku Miejskim w Łęczycy przy ul. Ozorkowskie Przedmieście 6c</w:t>
      </w:r>
      <w:bookmarkEnd w:id="1"/>
      <w:r w:rsidRPr="007D6E5B">
        <w:rPr>
          <w:b/>
        </w:rPr>
        <w:t>”</w:t>
      </w:r>
      <w:bookmarkEnd w:id="0"/>
      <w:bookmarkEnd w:id="2"/>
      <w:r w:rsidRPr="007D6E5B">
        <w:rPr>
          <w:b/>
        </w:rPr>
        <w:t xml:space="preserve">. </w:t>
      </w:r>
    </w:p>
    <w:p w14:paraId="219EB030" w14:textId="00C6A889" w:rsidR="007D6E5B" w:rsidRPr="007D6E5B" w:rsidRDefault="007D6E5B" w:rsidP="007D6E5B">
      <w:pPr>
        <w:pStyle w:val="Akapitzlist"/>
        <w:ind w:left="360"/>
        <w:rPr>
          <w:b/>
        </w:rPr>
      </w:pPr>
      <w:r w:rsidRPr="007D6E5B">
        <w:rPr>
          <w:b/>
        </w:rPr>
        <w:t>Znak sprawy: IR.271.2.</w:t>
      </w:r>
      <w:r>
        <w:rPr>
          <w:b/>
        </w:rPr>
        <w:t>4.</w:t>
      </w:r>
      <w:r w:rsidRPr="007D6E5B">
        <w:rPr>
          <w:b/>
        </w:rPr>
        <w:t>2024</w:t>
      </w:r>
    </w:p>
    <w:p w14:paraId="4D67E442" w14:textId="77777777" w:rsidR="007D6E5B" w:rsidRDefault="007D6E5B" w:rsidP="007D6E5B">
      <w:pPr>
        <w:pStyle w:val="Akapitzlist"/>
        <w:ind w:left="360"/>
        <w:jc w:val="both"/>
      </w:pPr>
    </w:p>
    <w:p w14:paraId="0D8B72BA" w14:textId="5A06AEAC" w:rsidR="00D846ED" w:rsidRDefault="00D846ED" w:rsidP="00D846ED">
      <w:pPr>
        <w:pStyle w:val="Akapitzlist"/>
        <w:numPr>
          <w:ilvl w:val="0"/>
          <w:numId w:val="1"/>
        </w:numPr>
        <w:jc w:val="both"/>
      </w:pPr>
      <w:r>
        <w:t>Prosimy o udostępnienie zwymiarowanych lub edytowalnych rysunków branży architektonicznej, w celu weryfikacji przedmiarów.</w:t>
      </w:r>
    </w:p>
    <w:p w14:paraId="58A90B91" w14:textId="7445C18E" w:rsidR="00D846ED" w:rsidRDefault="00D846ED" w:rsidP="00D846ED">
      <w:pPr>
        <w:jc w:val="both"/>
      </w:pPr>
      <w:r>
        <w:t>Odp. Zwymiarowane rysunki w formacie pdf zamieszczone są w załączniku nr 5 do SWZ</w:t>
      </w:r>
      <w:r w:rsidR="001D1E97">
        <w:t xml:space="preserve">, rysunków edytowalnych Zamawiający nie posiada. </w:t>
      </w:r>
      <w:r>
        <w:t xml:space="preserve"> </w:t>
      </w:r>
    </w:p>
    <w:p w14:paraId="1C78EEE8" w14:textId="77777777" w:rsidR="00D846ED" w:rsidRDefault="00D846ED" w:rsidP="00D846ED">
      <w:pPr>
        <w:pStyle w:val="Akapitzlist"/>
        <w:numPr>
          <w:ilvl w:val="0"/>
          <w:numId w:val="1"/>
        </w:numPr>
        <w:jc w:val="both"/>
      </w:pPr>
      <w:r>
        <w:t>Prosimy o zestawienie drzwi z uszczegółowieniem rodzaju i ich wyposażenia.</w:t>
      </w:r>
    </w:p>
    <w:p w14:paraId="4CCCA7E5" w14:textId="77777777" w:rsidR="004D4F86" w:rsidRDefault="001D1E97" w:rsidP="00EC6A0F">
      <w:pPr>
        <w:jc w:val="both"/>
      </w:pPr>
      <w:r>
        <w:t xml:space="preserve">Odp. </w:t>
      </w:r>
      <w:r w:rsidR="004D4F86">
        <w:t>Ilość stolarki została określona w załączonej dokumentacji projektowej i przedmiarach.</w:t>
      </w:r>
    </w:p>
    <w:p w14:paraId="2B922DCE" w14:textId="35064688" w:rsidR="00EC6A0F" w:rsidRPr="00EC6A0F" w:rsidRDefault="00EC6A0F" w:rsidP="00EC6A0F">
      <w:pPr>
        <w:jc w:val="both"/>
      </w:pPr>
      <w:r w:rsidRPr="00EC6A0F">
        <w:t>Kolor stolarki okiennej i drzwiowej - biały. Wypełnienie drzwi zewnętrznych - szkło bezpieczne z szybą P4 z samozamykaczem. Drzwi wewnętrzne - pełne. Ilość zawiasów - wg producenta, kolor klamek srebrne satyna.  W pomieszczeniu kuchni drzwi stalowe z odbojami ze stali nierdzewnej. </w:t>
      </w:r>
    </w:p>
    <w:p w14:paraId="35B5CCBB" w14:textId="066716D4" w:rsidR="004D4F86" w:rsidRPr="004D4F86" w:rsidRDefault="004D4F86" w:rsidP="004D4F86">
      <w:pPr>
        <w:jc w:val="both"/>
      </w:pPr>
      <w:r>
        <w:t xml:space="preserve">Drzwi </w:t>
      </w:r>
      <w:r w:rsidR="00EC6A0F" w:rsidRPr="00EC6A0F">
        <w:t>wewnętrzne do pomieszczeń</w:t>
      </w:r>
      <w:r w:rsidRPr="004D4F86">
        <w:t xml:space="preserve"> </w:t>
      </w:r>
      <w:r>
        <w:t xml:space="preserve">- </w:t>
      </w:r>
      <w:r w:rsidRPr="004D4F86">
        <w:t>płycinowe</w:t>
      </w:r>
      <w:r w:rsidR="00EC6A0F" w:rsidRPr="00EC6A0F">
        <w:t xml:space="preserve"> </w:t>
      </w:r>
      <w:r>
        <w:t xml:space="preserve">oraz drzwi wewnętrzne </w:t>
      </w:r>
      <w:r w:rsidRPr="004D4F86">
        <w:t>zamykające strefy pożarowe</w:t>
      </w:r>
      <w:r>
        <w:t xml:space="preserve"> </w:t>
      </w:r>
      <w:r w:rsidR="00EC6A0F" w:rsidRPr="00EC6A0F">
        <w:t>w k</w:t>
      </w:r>
      <w:r>
        <w:t>l</w:t>
      </w:r>
      <w:r w:rsidR="00EC6A0F" w:rsidRPr="00EC6A0F">
        <w:t>asie p-</w:t>
      </w:r>
      <w:proofErr w:type="spellStart"/>
      <w:r w:rsidR="00EC6A0F" w:rsidRPr="00EC6A0F">
        <w:t>poż</w:t>
      </w:r>
      <w:proofErr w:type="spellEnd"/>
      <w:r w:rsidR="00EC6A0F" w:rsidRPr="00EC6A0F">
        <w:t>.</w:t>
      </w:r>
      <w:r>
        <w:t xml:space="preserve"> wg. załączonej dokumentacji, </w:t>
      </w:r>
      <w:r w:rsidRPr="004D4F86">
        <w:t xml:space="preserve">zamknięcia standardowe </w:t>
      </w:r>
      <w:proofErr w:type="spellStart"/>
      <w:r w:rsidRPr="004D4F86">
        <w:t>tj</w:t>
      </w:r>
      <w:proofErr w:type="spellEnd"/>
      <w:r w:rsidRPr="004D4F86">
        <w:t xml:space="preserve"> klucz z wkładką.  Drzwi p-</w:t>
      </w:r>
      <w:proofErr w:type="spellStart"/>
      <w:r w:rsidRPr="004D4F86">
        <w:t>poż</w:t>
      </w:r>
      <w:proofErr w:type="spellEnd"/>
      <w:r w:rsidRPr="004D4F86">
        <w:t xml:space="preserve"> w standardzie muszą mieć samozamykacze.</w:t>
      </w:r>
    </w:p>
    <w:p w14:paraId="1FA7A094" w14:textId="20DB0AB9" w:rsidR="00D846ED" w:rsidRDefault="004D4F86" w:rsidP="004D4F86">
      <w:pPr>
        <w:jc w:val="both"/>
      </w:pPr>
      <w:r>
        <w:t>3.</w:t>
      </w:r>
      <w:r w:rsidR="00EC6A0F" w:rsidRPr="00EC6A0F">
        <w:t xml:space="preserve"> </w:t>
      </w:r>
      <w:r w:rsidR="00D846ED">
        <w:t>Prosimy o podanie rodzaju/klasy:</w:t>
      </w:r>
    </w:p>
    <w:p w14:paraId="7CC813BF" w14:textId="77777777" w:rsidR="00D846ED" w:rsidRDefault="00D846ED" w:rsidP="00D846ED">
      <w:pPr>
        <w:jc w:val="both"/>
      </w:pPr>
      <w:r>
        <w:t>- okładzin ceramicznych ściennych i podłogowych,</w:t>
      </w:r>
    </w:p>
    <w:p w14:paraId="2BF6C8F7" w14:textId="77777777" w:rsidR="00D846ED" w:rsidRDefault="00D846ED" w:rsidP="00D846ED">
      <w:pPr>
        <w:jc w:val="both"/>
      </w:pPr>
      <w:r>
        <w:t>- farb.</w:t>
      </w:r>
    </w:p>
    <w:p w14:paraId="5688C9D0" w14:textId="5A257185" w:rsidR="000F697E" w:rsidRPr="000F697E" w:rsidRDefault="000F697E" w:rsidP="000F697E">
      <w:pPr>
        <w:jc w:val="both"/>
      </w:pPr>
      <w:r>
        <w:t>Odp.</w:t>
      </w:r>
      <w:r w:rsidRPr="000F697E">
        <w:t xml:space="preserve"> </w:t>
      </w:r>
      <w:r w:rsidRPr="000F697E">
        <w:t xml:space="preserve">Jest to obiekt użyteczności publicznej i do takiego obiektu należy dobierać klasę asortymentu. </w:t>
      </w:r>
      <w:r>
        <w:t xml:space="preserve"> </w:t>
      </w:r>
    </w:p>
    <w:p w14:paraId="00FA77A0" w14:textId="3F100D23" w:rsidR="00D846ED" w:rsidRDefault="00D846ED" w:rsidP="000F697E">
      <w:pPr>
        <w:pStyle w:val="Akapitzlist"/>
        <w:numPr>
          <w:ilvl w:val="0"/>
          <w:numId w:val="2"/>
        </w:numPr>
        <w:jc w:val="both"/>
      </w:pPr>
      <w:r>
        <w:t>Prosimy o podanie rodzaju materiału zastosowanego na balustrady schodów wewnętrznych.</w:t>
      </w:r>
    </w:p>
    <w:p w14:paraId="71A44A75" w14:textId="77777777" w:rsidR="000F697E" w:rsidRPr="000F697E" w:rsidRDefault="000F697E" w:rsidP="000F697E">
      <w:pPr>
        <w:jc w:val="both"/>
      </w:pPr>
      <w:r>
        <w:t xml:space="preserve">Odp. </w:t>
      </w:r>
      <w:r w:rsidRPr="000F697E">
        <w:t>Balustrada ze stali kwasoodpornej, z wypełnieniem z prętów kwasoodpornych.</w:t>
      </w:r>
    </w:p>
    <w:p w14:paraId="23CBF3C4" w14:textId="11B92AA1" w:rsidR="00D846ED" w:rsidRDefault="00D846ED" w:rsidP="000F697E">
      <w:pPr>
        <w:pStyle w:val="Akapitzlist"/>
        <w:numPr>
          <w:ilvl w:val="0"/>
          <w:numId w:val="2"/>
        </w:numPr>
        <w:jc w:val="both"/>
      </w:pPr>
      <w:r>
        <w:t>Czy jest konieczność stosowania drzwi do windy kuchennej w klasie odporności ogniowej EI30.</w:t>
      </w:r>
    </w:p>
    <w:p w14:paraId="00058AAF" w14:textId="55BD2F9E" w:rsidR="000F697E" w:rsidRDefault="000F697E" w:rsidP="000F697E">
      <w:pPr>
        <w:jc w:val="both"/>
      </w:pPr>
      <w:r>
        <w:t xml:space="preserve">Odp. </w:t>
      </w:r>
      <w:r w:rsidRPr="000F697E">
        <w:t>Jest obowiązek zastosowania drzwi do windy kuchennej w klasie EI30. Jest to wymóg ustalony z rzeczoznawcą p-</w:t>
      </w:r>
      <w:proofErr w:type="spellStart"/>
      <w:r w:rsidRPr="000F697E">
        <w:t>poż</w:t>
      </w:r>
      <w:proofErr w:type="spellEnd"/>
      <w:r w:rsidRPr="000F697E">
        <w:t xml:space="preserve"> i mają za zadanie zamykać strefę ewakuacyjną. </w:t>
      </w:r>
    </w:p>
    <w:p w14:paraId="62537A59" w14:textId="450DAD69" w:rsidR="00D846ED" w:rsidRDefault="00D846ED" w:rsidP="00D846ED">
      <w:pPr>
        <w:jc w:val="both"/>
      </w:pPr>
      <w:r>
        <w:t>6. Brak projektu wentylacji mechanicznej – prosimy o udostępnienie, ponieważ w technologii</w:t>
      </w:r>
    </w:p>
    <w:p w14:paraId="52647A3A" w14:textId="73B1E06E" w:rsidR="000F697E" w:rsidRDefault="00D846ED" w:rsidP="00D846ED">
      <w:pPr>
        <w:jc w:val="both"/>
      </w:pPr>
      <w:r>
        <w:t>kuchni jest mowa o wentylacji mechanicznej.</w:t>
      </w:r>
    </w:p>
    <w:p w14:paraId="13D04C94" w14:textId="77777777" w:rsidR="000F697E" w:rsidRPr="000F697E" w:rsidRDefault="000F697E" w:rsidP="000F697E">
      <w:pPr>
        <w:jc w:val="both"/>
      </w:pPr>
      <w:r>
        <w:t xml:space="preserve">Odp. </w:t>
      </w:r>
      <w:r w:rsidRPr="000F697E">
        <w:t>Wentylacja mechaniczna w pomieszczeniu kuchni obejmuje montaż okapu kuchennego z wymuszonym odciągiem powietrza. W pomieszczeniu kuchni poza tym zakresem nie występuje wentylacja mechaniczna.</w:t>
      </w:r>
    </w:p>
    <w:p w14:paraId="32F300EF" w14:textId="3D018901" w:rsidR="00D846ED" w:rsidRDefault="00D846ED" w:rsidP="000F697E">
      <w:pPr>
        <w:pStyle w:val="Akapitzlist"/>
        <w:numPr>
          <w:ilvl w:val="0"/>
          <w:numId w:val="3"/>
        </w:numPr>
        <w:jc w:val="both"/>
      </w:pPr>
      <w:r>
        <w:t>Prosimy o określenie materiału rur i techniki ich łączenia w instalacji c.o. i wodociągowej.</w:t>
      </w:r>
    </w:p>
    <w:p w14:paraId="0C3EAA0B" w14:textId="77777777" w:rsidR="000F697E" w:rsidRPr="000F697E" w:rsidRDefault="000F697E" w:rsidP="000F697E">
      <w:pPr>
        <w:jc w:val="both"/>
      </w:pPr>
      <w:r>
        <w:lastRenderedPageBreak/>
        <w:t xml:space="preserve">Odp. </w:t>
      </w:r>
      <w:r w:rsidRPr="000F697E">
        <w:t>Do montażu instalacji wody zimnej, ciepłej wody użytkowej i c.o. zaprojektowano rury z PE i PP łączone przez zgrzewanie, zgodnie z częścią graficzną projektu.</w:t>
      </w:r>
    </w:p>
    <w:p w14:paraId="2F7792B0" w14:textId="77777777" w:rsidR="00D846ED" w:rsidRDefault="00D846ED" w:rsidP="00D846ED">
      <w:pPr>
        <w:jc w:val="both"/>
      </w:pPr>
      <w:r>
        <w:t>8. Prosimy o wskazanie punktu włączenia projektowanej instalacji wodociągowej do instalacji</w:t>
      </w:r>
    </w:p>
    <w:p w14:paraId="194336D1" w14:textId="77777777" w:rsidR="00D846ED" w:rsidRDefault="00D846ED" w:rsidP="00D846ED">
      <w:pPr>
        <w:jc w:val="both"/>
      </w:pPr>
      <w:r>
        <w:t>istniejącej.</w:t>
      </w:r>
    </w:p>
    <w:p w14:paraId="6D9BFA4A" w14:textId="77777777" w:rsidR="000F697E" w:rsidRPr="000F697E" w:rsidRDefault="000F697E" w:rsidP="000F697E">
      <w:pPr>
        <w:jc w:val="both"/>
      </w:pPr>
      <w:r>
        <w:t xml:space="preserve">Odp. </w:t>
      </w:r>
      <w:r w:rsidRPr="000F697E">
        <w:t>Punkt włączenia do instalacji wodociągowej znajduje się przed istniejącym zestawem wodomierzowym w pomieszczeniu węzła cieplnego. Przed zestawem wodomierzowym należy zamontować zawór pierwszeństwa do instalacji ppoż., następnie zamontować należy opomiarowanie wody zimnej i ciepłej wody użytkowej, która podana zostanie na projektowany obiekt.</w:t>
      </w:r>
    </w:p>
    <w:p w14:paraId="429AB157" w14:textId="0F22731A" w:rsidR="00D846ED" w:rsidRDefault="00D846ED" w:rsidP="000F697E">
      <w:pPr>
        <w:pStyle w:val="Akapitzlist"/>
        <w:numPr>
          <w:ilvl w:val="0"/>
          <w:numId w:val="4"/>
        </w:numPr>
        <w:jc w:val="both"/>
      </w:pPr>
      <w:r>
        <w:t>Prosimy o sprecyzowanie robót instalacyjnych do wykonania w pomieszczeniu węzła cieplnego.</w:t>
      </w:r>
    </w:p>
    <w:p w14:paraId="69E4C2D1" w14:textId="77777777" w:rsidR="000F697E" w:rsidRPr="000F697E" w:rsidRDefault="000F697E" w:rsidP="000F697E">
      <w:pPr>
        <w:jc w:val="both"/>
      </w:pPr>
      <w:r>
        <w:t xml:space="preserve">Odp. </w:t>
      </w:r>
      <w:r w:rsidRPr="000F697E">
        <w:t>Zgodnie z załączonym opisem technicznym i przedmiarami w pomieszczeniu węzła cieplnego projektowane są roboty związane z rozdziałem instalacji wody zimnej, ciepłej wody użytkowej i c.o. polegające na rozdzieleniu instalacji na istniejącą część szkoły i projektowany żłobek. W pomieszczeniu węzła do zamontowania jest zawór pierwszeństwa na instalacji wody przeciwpożarowej, montaż pompy obiegowej instalacji centralnego ogrzewania (</w:t>
      </w:r>
      <w:proofErr w:type="spellStart"/>
      <w:r w:rsidRPr="000F697E">
        <w:t>dn</w:t>
      </w:r>
      <w:proofErr w:type="spellEnd"/>
      <w:r w:rsidRPr="000F697E">
        <w:t xml:space="preserve"> 32 mm) oraz pompy cyrkulacyjnej </w:t>
      </w:r>
      <w:proofErr w:type="spellStart"/>
      <w:r w:rsidRPr="000F697E">
        <w:t>cwu</w:t>
      </w:r>
      <w:proofErr w:type="spellEnd"/>
      <w:r w:rsidRPr="000F697E">
        <w:t xml:space="preserve"> (25 mm) oraz montaż zaworów odcinających i armatury zgodnie z ilościami podanymi w przedmiarach. Do wykonania jest też izolacja zamontowanego uzbrojenia izolacją z pianki </w:t>
      </w:r>
      <w:proofErr w:type="spellStart"/>
      <w:r w:rsidRPr="000F697E">
        <w:t>pur</w:t>
      </w:r>
      <w:proofErr w:type="spellEnd"/>
      <w:r w:rsidRPr="000F697E">
        <w:t>.</w:t>
      </w:r>
    </w:p>
    <w:p w14:paraId="693C3A98" w14:textId="4771DA78" w:rsidR="00620290" w:rsidRDefault="00D846ED" w:rsidP="0009452E">
      <w:pPr>
        <w:pStyle w:val="Akapitzlist"/>
        <w:numPr>
          <w:ilvl w:val="0"/>
          <w:numId w:val="4"/>
        </w:numPr>
        <w:jc w:val="both"/>
      </w:pPr>
      <w:r>
        <w:t>Czy wyposażenie kuchni wchodzi w zakres wyceny? Jeżeli tak to prosimy o uszczegółowienie.</w:t>
      </w:r>
    </w:p>
    <w:p w14:paraId="1791979B" w14:textId="65839B9B" w:rsidR="0009452E" w:rsidRDefault="0009452E" w:rsidP="0009452E">
      <w:pPr>
        <w:jc w:val="both"/>
      </w:pPr>
      <w:r>
        <w:t>Odp. W</w:t>
      </w:r>
      <w:r w:rsidRPr="0009452E">
        <w:t xml:space="preserve">yposażenie kuchni </w:t>
      </w:r>
      <w:r>
        <w:t xml:space="preserve">nie </w:t>
      </w:r>
      <w:r w:rsidRPr="0009452E">
        <w:t>wchodzi w zakres wyceny</w:t>
      </w:r>
      <w:r>
        <w:t>.</w:t>
      </w:r>
    </w:p>
    <w:p w14:paraId="427E131E" w14:textId="2CBE1A5E" w:rsidR="00D846ED" w:rsidRDefault="00D846ED" w:rsidP="00D846ED">
      <w:pPr>
        <w:jc w:val="both"/>
      </w:pPr>
      <w:r>
        <w:t>11. Na dachu budynku w miejscu projektowanej klapy dymowej zamontowane są panele</w:t>
      </w:r>
    </w:p>
    <w:p w14:paraId="79B04069" w14:textId="77777777" w:rsidR="00D846ED" w:rsidRDefault="00D846ED" w:rsidP="00D846ED">
      <w:pPr>
        <w:jc w:val="both"/>
      </w:pPr>
      <w:r>
        <w:t>fotowoltaiczne, czy Zamawiający przewiduje demontaż i przełożenie we własnym zakresie z</w:t>
      </w:r>
    </w:p>
    <w:p w14:paraId="79A3E62A" w14:textId="77777777" w:rsidR="00D846ED" w:rsidRDefault="00D846ED" w:rsidP="00D846ED">
      <w:pPr>
        <w:jc w:val="both"/>
      </w:pPr>
      <w:r>
        <w:t>uwagi na gwarancje?</w:t>
      </w:r>
    </w:p>
    <w:p w14:paraId="0674CE0D" w14:textId="77777777" w:rsidR="0009452E" w:rsidRDefault="0009452E" w:rsidP="00D846ED">
      <w:pPr>
        <w:jc w:val="both"/>
      </w:pPr>
      <w:r>
        <w:t xml:space="preserve">Odp. Zamawiający po ustaleniu z Wykonawcą instalacji fotowoltaicznej informuje, że </w:t>
      </w:r>
      <w:r w:rsidRPr="0009452E">
        <w:t>demontaż i przełożenie</w:t>
      </w:r>
      <w:r>
        <w:t xml:space="preserve"> instalacji bez utraty gwarancji należy przewidzieć do wyceny oferty. </w:t>
      </w:r>
    </w:p>
    <w:p w14:paraId="5861B283" w14:textId="15D1CDB9" w:rsidR="0009452E" w:rsidRDefault="0009452E" w:rsidP="00D846ED">
      <w:pPr>
        <w:jc w:val="both"/>
      </w:pPr>
      <w:r>
        <w:t>W związku z powyższym zakres do wyceny należy ustalić z Wykonawcą instalacji fotowoltaicznej,                         nr kontaktowy - 504 155</w:t>
      </w:r>
      <w:r w:rsidR="007D6E5B">
        <w:t> </w:t>
      </w:r>
      <w:r>
        <w:t>945.</w:t>
      </w:r>
    </w:p>
    <w:p w14:paraId="74B45C6E" w14:textId="25595D42" w:rsidR="007D6E5B" w:rsidRDefault="007D6E5B" w:rsidP="00D846ED">
      <w:pPr>
        <w:jc w:val="both"/>
      </w:pPr>
      <w:r>
        <w:t xml:space="preserve">Ponadto Zamawiający zamieścił zdjęcie z rozmieszczeniem paneli fotowoltaicznych na dach budynku.  </w:t>
      </w:r>
    </w:p>
    <w:p w14:paraId="1FC1DA5D" w14:textId="140650E8" w:rsidR="00D846ED" w:rsidRDefault="00D846ED" w:rsidP="00D846ED">
      <w:pPr>
        <w:jc w:val="both"/>
      </w:pPr>
      <w:r>
        <w:t>12. Czy wyposażenie kuchni też po stronie wykonawcy? Jeżeli tak, to prosimy o zestawienie</w:t>
      </w:r>
    </w:p>
    <w:p w14:paraId="6AE2D40F" w14:textId="77777777" w:rsidR="00D846ED" w:rsidRDefault="00D846ED" w:rsidP="00D846ED">
      <w:pPr>
        <w:jc w:val="both"/>
      </w:pPr>
      <w:r>
        <w:t>wyposażenia.</w:t>
      </w:r>
    </w:p>
    <w:p w14:paraId="15D004F3" w14:textId="77777777" w:rsidR="0009452E" w:rsidRPr="0009452E" w:rsidRDefault="0009452E" w:rsidP="0009452E">
      <w:pPr>
        <w:jc w:val="both"/>
      </w:pPr>
      <w:r>
        <w:t xml:space="preserve">Odp. </w:t>
      </w:r>
      <w:r w:rsidRPr="0009452E">
        <w:t>Wyposażenie kuchni nie wchodzi w zakres wyceny.</w:t>
      </w:r>
    </w:p>
    <w:p w14:paraId="1AEE3F15" w14:textId="515A9611" w:rsidR="00D846ED" w:rsidRDefault="00D846ED" w:rsidP="00D846ED">
      <w:pPr>
        <w:jc w:val="both"/>
      </w:pPr>
      <w:r>
        <w:t>13. Czy parapety okienne należy wymienić na nowe? Brak informacji w dokumentacji. Prosimy o</w:t>
      </w:r>
    </w:p>
    <w:p w14:paraId="40F6D761" w14:textId="77777777" w:rsidR="00D846ED" w:rsidRDefault="00D846ED" w:rsidP="00D846ED">
      <w:pPr>
        <w:jc w:val="both"/>
      </w:pPr>
      <w:r>
        <w:t>podanie materiału z którego mają być wykonane.</w:t>
      </w:r>
    </w:p>
    <w:p w14:paraId="3F17F9BC" w14:textId="1270BCE8" w:rsidR="0009452E" w:rsidRDefault="00D73FCA" w:rsidP="00D846ED">
      <w:pPr>
        <w:jc w:val="both"/>
      </w:pPr>
      <w:r>
        <w:t xml:space="preserve">Odp. Tak, </w:t>
      </w:r>
      <w:r w:rsidRPr="00D73FCA">
        <w:t>parapety okienne należy wymienić na nowe</w:t>
      </w:r>
      <w:r>
        <w:t xml:space="preserve">. Materiał </w:t>
      </w:r>
      <w:r w:rsidR="001A578B">
        <w:t>–</w:t>
      </w:r>
      <w:r>
        <w:t xml:space="preserve"> P</w:t>
      </w:r>
      <w:r w:rsidR="001A578B">
        <w:t>CV.</w:t>
      </w:r>
    </w:p>
    <w:p w14:paraId="58B17A68" w14:textId="1B3BF673" w:rsidR="00D846ED" w:rsidRDefault="00D846ED" w:rsidP="00D846ED">
      <w:pPr>
        <w:jc w:val="both"/>
      </w:pPr>
      <w:r>
        <w:t>14. Czy istniejącą balustradę klatki schodowej należy przewidzieć do wymiany?</w:t>
      </w:r>
    </w:p>
    <w:p w14:paraId="7D280D8D" w14:textId="3D04A800" w:rsidR="009F4EB4" w:rsidRDefault="009F4EB4" w:rsidP="00D846ED">
      <w:pPr>
        <w:jc w:val="both"/>
      </w:pPr>
      <w:r>
        <w:t>Odp. Nie.</w:t>
      </w:r>
    </w:p>
    <w:p w14:paraId="2BB1BD47" w14:textId="666A5F4F" w:rsidR="00D846ED" w:rsidRDefault="00D846ED" w:rsidP="00D846ED">
      <w:pPr>
        <w:jc w:val="both"/>
      </w:pPr>
      <w:r>
        <w:t>15. W przedmiarze występuje tylko malowanie ścian i sufitów pomieszczeń, czy z uwagi na spore</w:t>
      </w:r>
    </w:p>
    <w:p w14:paraId="5CB709EF" w14:textId="77777777" w:rsidR="00D846ED" w:rsidRDefault="00D846ED" w:rsidP="00D846ED">
      <w:pPr>
        <w:jc w:val="both"/>
      </w:pPr>
      <w:r>
        <w:lastRenderedPageBreak/>
        <w:t>nierówności należy przewidzieć szpachlowanie?</w:t>
      </w:r>
    </w:p>
    <w:p w14:paraId="05901FDF" w14:textId="66B854BF" w:rsidR="009F4EB4" w:rsidRDefault="009F4EB4" w:rsidP="00D846ED">
      <w:pPr>
        <w:jc w:val="both"/>
      </w:pPr>
      <w:r>
        <w:t>Odp. Tak. M</w:t>
      </w:r>
      <w:r w:rsidRPr="009F4EB4">
        <w:t>alowanie istniejących pomieszczeń wymaga wyrównania podłoża. Zakres przedmiaru uwzględnia te czynności sam w sobie.</w:t>
      </w:r>
    </w:p>
    <w:p w14:paraId="7504F80D" w14:textId="19D7491F" w:rsidR="00D846ED" w:rsidRDefault="00D846ED" w:rsidP="00D846ED">
      <w:pPr>
        <w:jc w:val="both"/>
      </w:pPr>
      <w:r>
        <w:t>16. Czy w sanitariatach dziecięcych (pom. 3,5,9,11) należy zainstalować zawory czerpalne i wpusty</w:t>
      </w:r>
    </w:p>
    <w:p w14:paraId="5AAD0FF2" w14:textId="77777777" w:rsidR="00D846ED" w:rsidRDefault="00D846ED" w:rsidP="00D846ED">
      <w:pPr>
        <w:jc w:val="both"/>
      </w:pPr>
      <w:r>
        <w:t>podłogowe o których mowa w pkt. 1.8.1 projektu technologicznego? W projekcie branży</w:t>
      </w:r>
    </w:p>
    <w:p w14:paraId="3C498F41" w14:textId="77777777" w:rsidR="00D846ED" w:rsidRDefault="00D846ED" w:rsidP="00D846ED">
      <w:pPr>
        <w:jc w:val="both"/>
      </w:pPr>
      <w:r>
        <w:t>sanitarnej i przedmiarze brak ww. wyposażenia.</w:t>
      </w:r>
    </w:p>
    <w:p w14:paraId="0C217A92" w14:textId="77777777" w:rsidR="009F4EB4" w:rsidRPr="009F4EB4" w:rsidRDefault="009F4EB4" w:rsidP="009F4EB4">
      <w:pPr>
        <w:jc w:val="both"/>
      </w:pPr>
      <w:r>
        <w:t xml:space="preserve">Odp. </w:t>
      </w:r>
      <w:r w:rsidRPr="009F4EB4">
        <w:t>W wycenie należy skalkulować wyposażenie ujęte również w projekcie technologicznym.</w:t>
      </w:r>
    </w:p>
    <w:p w14:paraId="6D09905F" w14:textId="731CE18E" w:rsidR="00D846ED" w:rsidRDefault="00D846ED" w:rsidP="00D846ED">
      <w:pPr>
        <w:jc w:val="both"/>
      </w:pPr>
      <w:r>
        <w:t>17. Prosimy o sprecyzowanie zakresu demontażu i/lub wymiany istniejących przyborów sanitarnych</w:t>
      </w:r>
    </w:p>
    <w:p w14:paraId="22F46B99" w14:textId="77777777" w:rsidR="00D846ED" w:rsidRDefault="00D846ED" w:rsidP="00D846ED">
      <w:pPr>
        <w:jc w:val="both"/>
      </w:pPr>
      <w:r>
        <w:t>i armatury czerpalnej.</w:t>
      </w:r>
    </w:p>
    <w:p w14:paraId="34B5EA11" w14:textId="77777777" w:rsidR="009F4EB4" w:rsidRPr="009F4EB4" w:rsidRDefault="009F4EB4" w:rsidP="009F4EB4">
      <w:pPr>
        <w:jc w:val="both"/>
      </w:pPr>
      <w:r>
        <w:t xml:space="preserve">Odp. </w:t>
      </w:r>
      <w:r w:rsidRPr="009F4EB4">
        <w:t>W kalkulacji należy ująć demontaż istniejącego wyposażenia przyborów sanitarnych i armatury czerpalnej oraz ich wymianę na nowe wyposażenie, zgodnie z częścią graficzną projektu.</w:t>
      </w:r>
    </w:p>
    <w:p w14:paraId="7DB32FC0" w14:textId="0548E7DC" w:rsidR="00D846ED" w:rsidRDefault="00D846ED" w:rsidP="00D846ED">
      <w:pPr>
        <w:jc w:val="both"/>
      </w:pPr>
      <w:r>
        <w:t>18. Czy należy przewidzieć osłony grzejników o których mowa w pkt. 1.7.3 projektu</w:t>
      </w:r>
      <w:r w:rsidR="007D6E5B">
        <w:t xml:space="preserve"> </w:t>
      </w:r>
      <w:r>
        <w:t>technologicznego? (brak pozycji w przedmiarze). Jeżeli tak, to prosimy o podanie</w:t>
      </w:r>
    </w:p>
    <w:p w14:paraId="5E3BE371" w14:textId="77777777" w:rsidR="00D846ED" w:rsidRDefault="00D846ED" w:rsidP="00D846ED">
      <w:pPr>
        <w:jc w:val="both"/>
      </w:pPr>
      <w:r>
        <w:t>szczegółowych wytycznych do wykonania ww. osłon.</w:t>
      </w:r>
    </w:p>
    <w:p w14:paraId="2CF1D435" w14:textId="4535DBB6" w:rsidR="009F4EB4" w:rsidRPr="009F4EB4" w:rsidRDefault="009F4EB4" w:rsidP="009F4EB4">
      <w:pPr>
        <w:jc w:val="both"/>
      </w:pPr>
      <w:r>
        <w:t xml:space="preserve">Odp. </w:t>
      </w:r>
      <w:r w:rsidRPr="009F4EB4">
        <w:t>Tak, na instalacji centralnego ogrzewania na grzejnikach należy przewidzieć osłony grzejnikowe o wymiarach zgodnych z zaprojektowanymi grzejnikami.</w:t>
      </w:r>
    </w:p>
    <w:p w14:paraId="3A914848" w14:textId="203D47C5" w:rsidR="00D846ED" w:rsidRDefault="00D846ED" w:rsidP="00D846ED">
      <w:pPr>
        <w:jc w:val="both"/>
      </w:pPr>
      <w:r>
        <w:t>19. Prosimy o określenie rodzaju i wymiarów brodzika oraz armatury czerpalnej do mycia nocników</w:t>
      </w:r>
    </w:p>
    <w:p w14:paraId="2141A77A" w14:textId="59C4EA64" w:rsidR="009F4EB4" w:rsidRPr="009F4EB4" w:rsidRDefault="00D846ED" w:rsidP="009F4EB4">
      <w:pPr>
        <w:jc w:val="both"/>
      </w:pPr>
      <w:r>
        <w:t>w pom. 29 w piwnicy.</w:t>
      </w:r>
      <w:r>
        <w:cr/>
      </w:r>
      <w:r w:rsidR="009F4EB4">
        <w:t xml:space="preserve">Odp. </w:t>
      </w:r>
      <w:r w:rsidR="009F4EB4" w:rsidRPr="009F4EB4">
        <w:t>W pomieszczeniu należy zamontować brodzik i armaturę czerpalną o parametrach zgodnych z podanymi w projekcie technologicznym.</w:t>
      </w:r>
    </w:p>
    <w:p w14:paraId="3BDB19C7" w14:textId="6EC2A705" w:rsidR="00D846ED" w:rsidRDefault="00D846ED" w:rsidP="00D846ED">
      <w:pPr>
        <w:jc w:val="both"/>
      </w:pPr>
    </w:p>
    <w:p w14:paraId="6B11ED4A" w14:textId="77777777" w:rsidR="009F4EB4" w:rsidRDefault="009F4EB4" w:rsidP="00D846ED">
      <w:pPr>
        <w:jc w:val="both"/>
      </w:pPr>
    </w:p>
    <w:sectPr w:rsidR="009F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24AC" w14:textId="77777777" w:rsidR="007D6E5B" w:rsidRDefault="007D6E5B" w:rsidP="007D6E5B">
      <w:pPr>
        <w:spacing w:after="0" w:line="240" w:lineRule="auto"/>
      </w:pPr>
      <w:r>
        <w:separator/>
      </w:r>
    </w:p>
  </w:endnote>
  <w:endnote w:type="continuationSeparator" w:id="0">
    <w:p w14:paraId="3FE6BD84" w14:textId="77777777" w:rsidR="007D6E5B" w:rsidRDefault="007D6E5B" w:rsidP="007D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7CAC" w14:textId="77777777" w:rsidR="007D6E5B" w:rsidRDefault="007D6E5B" w:rsidP="007D6E5B">
      <w:pPr>
        <w:spacing w:after="0" w:line="240" w:lineRule="auto"/>
      </w:pPr>
      <w:r>
        <w:separator/>
      </w:r>
    </w:p>
  </w:footnote>
  <w:footnote w:type="continuationSeparator" w:id="0">
    <w:p w14:paraId="690E58DA" w14:textId="77777777" w:rsidR="007D6E5B" w:rsidRDefault="007D6E5B" w:rsidP="007D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2D33" w14:textId="31A53CA1" w:rsidR="007D6E5B" w:rsidRPr="007D6E5B" w:rsidRDefault="007D6E5B" w:rsidP="007D6E5B">
    <w:pPr>
      <w:pStyle w:val="Nagwek"/>
    </w:pPr>
    <w:r>
      <w:rPr>
        <w:rFonts w:hint="eastAsia"/>
        <w:noProof/>
      </w:rPr>
      <w:drawing>
        <wp:inline distT="0" distB="0" distL="0" distR="0" wp14:anchorId="354C00C2" wp14:editId="776D2805">
          <wp:extent cx="5365115" cy="499745"/>
          <wp:effectExtent l="0" t="0" r="6985" b="0"/>
          <wp:docPr id="1389882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8A1"/>
    <w:multiLevelType w:val="hybridMultilevel"/>
    <w:tmpl w:val="7DB89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E2843"/>
    <w:multiLevelType w:val="hybridMultilevel"/>
    <w:tmpl w:val="B02053CC"/>
    <w:lvl w:ilvl="0" w:tplc="A822B1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55E"/>
    <w:multiLevelType w:val="hybridMultilevel"/>
    <w:tmpl w:val="2CA40CDE"/>
    <w:lvl w:ilvl="0" w:tplc="22ECFD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E96"/>
    <w:multiLevelType w:val="hybridMultilevel"/>
    <w:tmpl w:val="609A55C6"/>
    <w:lvl w:ilvl="0" w:tplc="4A5E5C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46378">
    <w:abstractNumId w:val="0"/>
  </w:num>
  <w:num w:numId="2" w16cid:durableId="377359061">
    <w:abstractNumId w:val="1"/>
  </w:num>
  <w:num w:numId="3" w16cid:durableId="854347939">
    <w:abstractNumId w:val="2"/>
  </w:num>
  <w:num w:numId="4" w16cid:durableId="371417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4"/>
    <w:rsid w:val="0009452E"/>
    <w:rsid w:val="000F697E"/>
    <w:rsid w:val="001A578B"/>
    <w:rsid w:val="001D1E97"/>
    <w:rsid w:val="004D4F86"/>
    <w:rsid w:val="00620290"/>
    <w:rsid w:val="00712986"/>
    <w:rsid w:val="007D6E5B"/>
    <w:rsid w:val="009F4EB4"/>
    <w:rsid w:val="00A02414"/>
    <w:rsid w:val="00D73FCA"/>
    <w:rsid w:val="00D846ED"/>
    <w:rsid w:val="00E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E3D368"/>
  <w15:chartTrackingRefBased/>
  <w15:docId w15:val="{A501369C-930C-442C-B7FE-95FE302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6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5B"/>
  </w:style>
  <w:style w:type="paragraph" w:styleId="Stopka">
    <w:name w:val="footer"/>
    <w:basedOn w:val="Normalny"/>
    <w:link w:val="StopkaZnak"/>
    <w:uiPriority w:val="99"/>
    <w:unhideWhenUsed/>
    <w:rsid w:val="007D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dcterms:created xsi:type="dcterms:W3CDTF">2024-04-24T10:25:00Z</dcterms:created>
  <dcterms:modified xsi:type="dcterms:W3CDTF">2024-04-24T10:25:00Z</dcterms:modified>
</cp:coreProperties>
</file>