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1C44" w14:textId="77777777" w:rsidR="00DC6991" w:rsidRPr="005D5744" w:rsidRDefault="00DC6991" w:rsidP="005D5744">
      <w:pPr>
        <w:keepNext/>
        <w:keepLines/>
        <w:spacing w:after="0" w:line="276" w:lineRule="auto"/>
        <w:jc w:val="center"/>
        <w:outlineLvl w:val="1"/>
        <w:rPr>
          <w:rFonts w:asciiTheme="minorHAnsi" w:eastAsiaTheme="majorEastAsia" w:hAnsiTheme="minorHAnsi" w:cstheme="minorHAnsi"/>
          <w:b/>
        </w:rPr>
      </w:pPr>
      <w:r w:rsidRPr="005D5744">
        <w:rPr>
          <w:rFonts w:asciiTheme="minorHAnsi" w:eastAsiaTheme="majorEastAsia" w:hAnsiTheme="minorHAnsi" w:cstheme="minorHAnsi"/>
          <w:b/>
        </w:rPr>
        <w:t xml:space="preserve">Załącznik nr 1 do Umowy nr …… z dnia …………… </w:t>
      </w:r>
    </w:p>
    <w:p w14:paraId="3EE247ED" w14:textId="77777777" w:rsidR="00DC6991" w:rsidRPr="005D5744" w:rsidRDefault="00DC6991" w:rsidP="005D5744">
      <w:pPr>
        <w:keepNext/>
        <w:keepLines/>
        <w:spacing w:after="0" w:line="276" w:lineRule="auto"/>
        <w:jc w:val="center"/>
        <w:outlineLvl w:val="1"/>
        <w:rPr>
          <w:rFonts w:asciiTheme="minorHAnsi" w:eastAsiaTheme="majorEastAsia" w:hAnsiTheme="minorHAnsi" w:cstheme="minorHAnsi"/>
          <w:b/>
        </w:rPr>
      </w:pPr>
      <w:r w:rsidRPr="005D5744">
        <w:rPr>
          <w:rFonts w:asciiTheme="minorHAnsi" w:eastAsiaTheme="majorEastAsia" w:hAnsiTheme="minorHAnsi" w:cstheme="minorHAnsi"/>
          <w:b/>
        </w:rPr>
        <w:t xml:space="preserve">Opis przedmiotu zamówienia </w:t>
      </w:r>
    </w:p>
    <w:p w14:paraId="09EE262B" w14:textId="77777777" w:rsidR="00DC6991" w:rsidRPr="005D5744" w:rsidRDefault="00DC6991" w:rsidP="005D5744">
      <w:pPr>
        <w:pStyle w:val="Akapitzlist"/>
        <w:keepNext/>
        <w:keepLines/>
        <w:numPr>
          <w:ilvl w:val="0"/>
          <w:numId w:val="17"/>
        </w:numPr>
        <w:spacing w:after="0" w:line="276" w:lineRule="auto"/>
        <w:ind w:left="426" w:hanging="284"/>
        <w:outlineLvl w:val="1"/>
        <w:rPr>
          <w:rFonts w:asciiTheme="minorHAnsi" w:eastAsiaTheme="majorEastAsia" w:hAnsiTheme="minorHAnsi" w:cstheme="minorHAnsi"/>
          <w:b/>
        </w:rPr>
      </w:pPr>
      <w:r w:rsidRPr="005D5744">
        <w:rPr>
          <w:rFonts w:asciiTheme="minorHAnsi" w:hAnsiTheme="minorHAnsi" w:cstheme="minorHAnsi"/>
          <w:b/>
          <w:bCs/>
        </w:rPr>
        <w:t>Zakres przedmiotu zamówienia:</w:t>
      </w:r>
    </w:p>
    <w:p w14:paraId="103AF5A6" w14:textId="77777777" w:rsidR="00DC6991" w:rsidRPr="005D5744" w:rsidRDefault="00DC6991" w:rsidP="005D5744">
      <w:pPr>
        <w:pStyle w:val="Akapitzlist"/>
        <w:spacing w:before="0" w:after="0" w:line="276" w:lineRule="auto"/>
        <w:ind w:left="284" w:firstLine="142"/>
        <w:jc w:val="both"/>
        <w:rPr>
          <w:rFonts w:asciiTheme="minorHAnsi" w:hAnsiTheme="minorHAnsi" w:cstheme="minorHAnsi"/>
          <w:i/>
          <w:iCs/>
        </w:rPr>
      </w:pPr>
      <w:r w:rsidRPr="005D5744">
        <w:rPr>
          <w:rFonts w:asciiTheme="minorHAnsi" w:hAnsiTheme="minorHAnsi" w:cstheme="minorHAnsi"/>
          <w:i/>
          <w:iCs/>
        </w:rPr>
        <w:t>Aktualizacja lub wprowadzenie Polityki Bezpieczeństwa Informacji (PBI) w:</w:t>
      </w:r>
    </w:p>
    <w:p w14:paraId="40EE935B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Starostwie Powiatowym w Głogowie </w:t>
      </w:r>
    </w:p>
    <w:p w14:paraId="1B97F0CA" w14:textId="2203B8D8" w:rsidR="00DC6991" w:rsidRPr="005D5744" w:rsidRDefault="00680428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I </w:t>
      </w:r>
      <w:r w:rsidR="00DC6991" w:rsidRPr="005D5744">
        <w:rPr>
          <w:rFonts w:asciiTheme="minorHAnsi" w:hAnsiTheme="minorHAnsi" w:cstheme="minorHAnsi"/>
        </w:rPr>
        <w:t>Liceum Ogólnokształcącym im. Bolesława Krzywoustego w Głogowe</w:t>
      </w:r>
    </w:p>
    <w:p w14:paraId="2EFD29FC" w14:textId="70F9BD1E" w:rsidR="00DC6991" w:rsidRPr="005D5744" w:rsidRDefault="00680428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II </w:t>
      </w:r>
      <w:r w:rsidR="00DC6991" w:rsidRPr="005D5744">
        <w:rPr>
          <w:rFonts w:asciiTheme="minorHAnsi" w:hAnsiTheme="minorHAnsi" w:cstheme="minorHAnsi"/>
        </w:rPr>
        <w:t>Liceum Ogólnokształcącym im. Mikołaja Kopernika w Głogowie</w:t>
      </w:r>
    </w:p>
    <w:p w14:paraId="41406FA7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Zespole Szkół Technicznych i Ogólnokształcących w Głogowie</w:t>
      </w:r>
    </w:p>
    <w:p w14:paraId="600841F7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Zespole Szkół Ekonomicznych im. Jana Pawła II w Głogowie</w:t>
      </w:r>
    </w:p>
    <w:p w14:paraId="37D79AF0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Zespole Szkół Samochodowych i Budowlanych im. Leonarda da Vinci w Głogowie</w:t>
      </w:r>
    </w:p>
    <w:p w14:paraId="655FCCD7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Zespole Szkół Przyrodniczych i Branżowych w Głogowie</w:t>
      </w:r>
    </w:p>
    <w:p w14:paraId="27424446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Zespole Szkół Politechnicznych w Głogowie</w:t>
      </w:r>
    </w:p>
    <w:p w14:paraId="3442080C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Zespole Szkół im. Jana Wyżykowskiego w Głogowie </w:t>
      </w:r>
    </w:p>
    <w:p w14:paraId="643B8D4C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Zespole Placówek </w:t>
      </w:r>
      <w:proofErr w:type="spellStart"/>
      <w:r w:rsidRPr="005D5744">
        <w:rPr>
          <w:rFonts w:asciiTheme="minorHAnsi" w:hAnsiTheme="minorHAnsi" w:cstheme="minorHAnsi"/>
        </w:rPr>
        <w:t>Szkolno</w:t>
      </w:r>
      <w:proofErr w:type="spellEnd"/>
      <w:r w:rsidRPr="005D5744">
        <w:rPr>
          <w:rFonts w:asciiTheme="minorHAnsi" w:hAnsiTheme="minorHAnsi" w:cstheme="minorHAnsi"/>
        </w:rPr>
        <w:t xml:space="preserve"> – Wychowawczych w Głogowie </w:t>
      </w:r>
    </w:p>
    <w:p w14:paraId="5BA88DC0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Powiatowym Centrum Poradnictwa </w:t>
      </w:r>
      <w:proofErr w:type="spellStart"/>
      <w:r w:rsidRPr="005D5744">
        <w:rPr>
          <w:rFonts w:asciiTheme="minorHAnsi" w:hAnsiTheme="minorHAnsi" w:cstheme="minorHAnsi"/>
        </w:rPr>
        <w:t>Psychologiczno</w:t>
      </w:r>
      <w:proofErr w:type="spellEnd"/>
      <w:r w:rsidRPr="005D5744">
        <w:rPr>
          <w:rFonts w:asciiTheme="minorHAnsi" w:hAnsiTheme="minorHAnsi" w:cstheme="minorHAnsi"/>
        </w:rPr>
        <w:t xml:space="preserve"> – Pedagogicznego i Doskonalenia Nauczycieli w Głogowie</w:t>
      </w:r>
    </w:p>
    <w:p w14:paraId="6C52E33A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Głogowskim Centrum Kształcenia Zawodowej w Głogowie</w:t>
      </w:r>
    </w:p>
    <w:p w14:paraId="42E4182A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Powiatowym Centrum Pomocy Rodzinie w Głogowie</w:t>
      </w:r>
    </w:p>
    <w:p w14:paraId="437FD2E8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Domu Pomocy Społecznej „Magnolia” w Głogowie</w:t>
      </w:r>
    </w:p>
    <w:p w14:paraId="19CAEB58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Powiatowym Środowiskowym Domu Samopomocy w Głogowie </w:t>
      </w:r>
    </w:p>
    <w:p w14:paraId="18B35960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Powiatowym Centrum Administracyjnym w Głogowie</w:t>
      </w:r>
    </w:p>
    <w:p w14:paraId="33787983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Powiatowym Urzędzie Pracy w Głogowie</w:t>
      </w:r>
    </w:p>
    <w:p w14:paraId="2FDA74ED" w14:textId="77777777" w:rsidR="00DC6991" w:rsidRPr="005D5744" w:rsidRDefault="00DC6991" w:rsidP="005D5744">
      <w:pPr>
        <w:pStyle w:val="Akapitzlist"/>
        <w:numPr>
          <w:ilvl w:val="0"/>
          <w:numId w:val="16"/>
        </w:numPr>
        <w:spacing w:before="0" w:after="0" w:line="276" w:lineRule="auto"/>
        <w:rPr>
          <w:rFonts w:asciiTheme="minorHAnsi" w:hAnsiTheme="minorHAnsi" w:cstheme="minorHAnsi"/>
          <w:color w:val="FF0000"/>
        </w:rPr>
      </w:pPr>
      <w:r w:rsidRPr="005D5744">
        <w:rPr>
          <w:rFonts w:asciiTheme="minorHAnsi" w:hAnsiTheme="minorHAnsi" w:cstheme="minorHAnsi"/>
        </w:rPr>
        <w:t xml:space="preserve">Powiatowym Ośrodku Dokumentacji Geodezyjnej i Kartograficznej w Głogowie </w:t>
      </w:r>
    </w:p>
    <w:p w14:paraId="6AC475DF" w14:textId="77777777" w:rsidR="00DC6991" w:rsidRPr="005D5744" w:rsidRDefault="00DC6991" w:rsidP="005D5744">
      <w:p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spełniającej wymagania norm rodziny ISO 27000 w zakresie bezpieczeństwa informacji </w:t>
      </w:r>
      <w:r w:rsidRPr="005D5744">
        <w:rPr>
          <w:rFonts w:asciiTheme="minorHAnsi" w:hAnsiTheme="minorHAnsi" w:cstheme="minorHAnsi"/>
        </w:rPr>
        <w:br/>
        <w:t>(w szczególności zgodnego z wymaganiami aktualnych norm PN-EN ISO/IEC 27001 oraz zaleceniami aktualnych norm PN-ISO/IEC 27002, PN-ISO-27005) i ISO 31000 w zakresie zarządzania ryzykiem oraz Systemu Zarządzania Ciągłością Działania – w zakresie systemów teleinformatycznych zgodnego z normą PN-EN ISO 22301.</w:t>
      </w:r>
    </w:p>
    <w:p w14:paraId="0DEADAAF" w14:textId="77777777" w:rsidR="00DC6991" w:rsidRPr="005D5744" w:rsidRDefault="00DC6991" w:rsidP="005D5744">
      <w:pPr>
        <w:spacing w:before="0" w:after="0" w:line="276" w:lineRule="auto"/>
        <w:jc w:val="both"/>
        <w:rPr>
          <w:rFonts w:asciiTheme="minorHAnsi" w:hAnsiTheme="minorHAnsi" w:cstheme="minorHAnsi"/>
        </w:rPr>
      </w:pPr>
    </w:p>
    <w:p w14:paraId="05D429FE" w14:textId="77777777" w:rsidR="00DC6991" w:rsidRPr="005D5744" w:rsidRDefault="00DC6991" w:rsidP="005D5744">
      <w:p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Wykonawca zobowiązany jest wytworzyć spójne, jednolite, adekwatne do faktycznych </w:t>
      </w:r>
      <w:proofErr w:type="spellStart"/>
      <w:r w:rsidRPr="005D5744">
        <w:rPr>
          <w:rFonts w:asciiTheme="minorHAnsi" w:hAnsiTheme="minorHAnsi" w:cstheme="minorHAnsi"/>
        </w:rPr>
        <w:t>ryzyk</w:t>
      </w:r>
      <w:proofErr w:type="spellEnd"/>
      <w:r w:rsidRPr="005D5744">
        <w:rPr>
          <w:rFonts w:asciiTheme="minorHAnsi" w:hAnsiTheme="minorHAnsi" w:cstheme="minorHAnsi"/>
        </w:rPr>
        <w:t>, procesów i potrzeb dokumentacje SZBI zgodne z wymaganiami powołanych wyżej norm w celu spełnienia wymagań wynikających z:</w:t>
      </w:r>
    </w:p>
    <w:p w14:paraId="375BB484" w14:textId="77777777" w:rsidR="00DC6991" w:rsidRPr="005D5744" w:rsidRDefault="00DC6991" w:rsidP="005D5744">
      <w:pPr>
        <w:pStyle w:val="Akapitzlist"/>
        <w:numPr>
          <w:ilvl w:val="0"/>
          <w:numId w:val="3"/>
        </w:numPr>
        <w:spacing w:before="0" w:after="0" w:line="276" w:lineRule="auto"/>
        <w:ind w:left="426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rozporządzenia Rady Ministrów z dnia 21.05.2024 r. w sprawie Krajowych Ram Interoperacyjności, minimalnych wymagań dla rejestrów publicznych i wymiany informacji w postaci elektronicznej oraz minimalnych wymagań dla systemów teleinformatycznych;</w:t>
      </w:r>
    </w:p>
    <w:p w14:paraId="5428EB1E" w14:textId="77777777" w:rsidR="00DC6991" w:rsidRPr="005D5744" w:rsidRDefault="00DC6991" w:rsidP="005D5744">
      <w:pPr>
        <w:pStyle w:val="Akapitzlist"/>
        <w:numPr>
          <w:ilvl w:val="0"/>
          <w:numId w:val="3"/>
        </w:numPr>
        <w:spacing w:before="0" w:after="0" w:line="276" w:lineRule="auto"/>
        <w:ind w:left="426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ustawy z dnia z dnia 5 lipca 2018 r. o Krajowym Systemie </w:t>
      </w:r>
      <w:proofErr w:type="spellStart"/>
      <w:r w:rsidRPr="005D5744">
        <w:rPr>
          <w:rFonts w:asciiTheme="minorHAnsi" w:hAnsiTheme="minorHAnsi" w:cstheme="minorHAnsi"/>
        </w:rPr>
        <w:t>Cyberbezpieczeństwa</w:t>
      </w:r>
      <w:proofErr w:type="spellEnd"/>
      <w:r w:rsidRPr="005D5744">
        <w:rPr>
          <w:rFonts w:asciiTheme="minorHAnsi" w:hAnsiTheme="minorHAnsi" w:cstheme="minorHAnsi"/>
        </w:rPr>
        <w:t>;</w:t>
      </w:r>
    </w:p>
    <w:p w14:paraId="40D0BC75" w14:textId="76575ACD" w:rsidR="00DC6991" w:rsidRPr="005D5744" w:rsidRDefault="00DC6991" w:rsidP="005D5744">
      <w:pPr>
        <w:pStyle w:val="Akapitzlist"/>
        <w:numPr>
          <w:ilvl w:val="0"/>
          <w:numId w:val="3"/>
        </w:numPr>
        <w:spacing w:before="0" w:after="0" w:line="276" w:lineRule="auto"/>
        <w:ind w:left="426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lastRenderedPageBreak/>
        <w:t xml:space="preserve">rozporządzenia Parlamentu Europejskiego I Rady (UE) 2016/679 z dnia 27 kwietnia 2016r. w sprawie ochrony osób fizycznych w związku z przetwarzaniem danych osobowych </w:t>
      </w:r>
      <w:r w:rsidR="0000126C" w:rsidRPr="005D5744">
        <w:rPr>
          <w:rFonts w:asciiTheme="minorHAnsi" w:hAnsiTheme="minorHAnsi" w:cstheme="minorHAnsi"/>
        </w:rPr>
        <w:br/>
      </w:r>
      <w:r w:rsidRPr="005D5744">
        <w:rPr>
          <w:rFonts w:asciiTheme="minorHAnsi" w:hAnsiTheme="minorHAnsi" w:cstheme="minorHAnsi"/>
        </w:rPr>
        <w:t>i w sprawie swobodnego przepływu takich danych oraz uchylenia dyrektywy 95/46/WE (ogólne rozporządzenie o ochronie danych),</w:t>
      </w:r>
    </w:p>
    <w:p w14:paraId="22DAB730" w14:textId="77777777" w:rsidR="00DC6991" w:rsidRDefault="00DC6991" w:rsidP="005D5744">
      <w:pPr>
        <w:pStyle w:val="Akapitzlist"/>
        <w:numPr>
          <w:ilvl w:val="0"/>
          <w:numId w:val="3"/>
        </w:numPr>
        <w:spacing w:before="0" w:after="0" w:line="276" w:lineRule="auto"/>
        <w:ind w:left="426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dyrektywy w sprawie środków na rzecz wysokiego wspólnego poziomu </w:t>
      </w:r>
      <w:proofErr w:type="spellStart"/>
      <w:r w:rsidRPr="005D5744">
        <w:rPr>
          <w:rFonts w:asciiTheme="minorHAnsi" w:hAnsiTheme="minorHAnsi" w:cstheme="minorHAnsi"/>
        </w:rPr>
        <w:t>cyberbezpieczeństwa</w:t>
      </w:r>
      <w:proofErr w:type="spellEnd"/>
      <w:r w:rsidRPr="005D5744">
        <w:rPr>
          <w:rFonts w:asciiTheme="minorHAnsi" w:hAnsiTheme="minorHAnsi" w:cstheme="minorHAnsi"/>
        </w:rPr>
        <w:t xml:space="preserve"> w całej Unii (NIS2).</w:t>
      </w:r>
    </w:p>
    <w:p w14:paraId="049D2E49" w14:textId="77777777" w:rsidR="00F92F68" w:rsidRPr="005D5744" w:rsidRDefault="00F92F68" w:rsidP="00F92F68">
      <w:pPr>
        <w:pStyle w:val="Akapitzlist"/>
        <w:spacing w:before="0" w:after="0" w:line="276" w:lineRule="auto"/>
        <w:ind w:left="426"/>
        <w:jc w:val="both"/>
        <w:rPr>
          <w:rFonts w:asciiTheme="minorHAnsi" w:hAnsiTheme="minorHAnsi" w:cstheme="minorHAnsi"/>
        </w:rPr>
      </w:pPr>
    </w:p>
    <w:p w14:paraId="3BB26861" w14:textId="77777777" w:rsidR="00DC6991" w:rsidRPr="005D5744" w:rsidRDefault="00DC6991" w:rsidP="005D5744">
      <w:pPr>
        <w:pStyle w:val="Akapitzlist"/>
        <w:keepNext/>
        <w:keepLines/>
        <w:numPr>
          <w:ilvl w:val="0"/>
          <w:numId w:val="17"/>
        </w:numPr>
        <w:spacing w:after="0" w:line="276" w:lineRule="auto"/>
        <w:ind w:left="426" w:hanging="284"/>
        <w:outlineLvl w:val="1"/>
        <w:rPr>
          <w:rFonts w:asciiTheme="minorHAnsi" w:eastAsiaTheme="majorEastAsia" w:hAnsiTheme="minorHAnsi" w:cstheme="minorHAnsi"/>
          <w:b/>
        </w:rPr>
      </w:pPr>
      <w:r w:rsidRPr="005D5744">
        <w:rPr>
          <w:rFonts w:asciiTheme="minorHAnsi" w:hAnsiTheme="minorHAnsi" w:cstheme="minorHAnsi"/>
          <w:b/>
        </w:rPr>
        <w:t>Ogólny zakres zadań Wykonawcy:</w:t>
      </w:r>
    </w:p>
    <w:p w14:paraId="465B3711" w14:textId="77777777" w:rsidR="00DC6991" w:rsidRPr="005D5744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426" w:hanging="142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Wykonanie audytu wstępnego obejmującego min.:</w:t>
      </w:r>
    </w:p>
    <w:p w14:paraId="345C5B3F" w14:textId="77777777" w:rsidR="00DC6991" w:rsidRPr="005D5744" w:rsidRDefault="00DC6991" w:rsidP="005D5744">
      <w:pPr>
        <w:pStyle w:val="Akapitzlist"/>
        <w:numPr>
          <w:ilvl w:val="0"/>
          <w:numId w:val="2"/>
        </w:numPr>
        <w:spacing w:before="0" w:after="0" w:line="276" w:lineRule="auto"/>
        <w:ind w:left="851" w:hanging="142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inwentaryzację uprawnień w programach i systemach informatycznych,</w:t>
      </w:r>
    </w:p>
    <w:p w14:paraId="56255215" w14:textId="77777777" w:rsidR="00DC6991" w:rsidRPr="005D5744" w:rsidRDefault="00DC6991" w:rsidP="005D5744">
      <w:pPr>
        <w:pStyle w:val="Akapitzlist"/>
        <w:numPr>
          <w:ilvl w:val="0"/>
          <w:numId w:val="2"/>
        </w:numPr>
        <w:spacing w:before="0" w:after="0" w:line="276" w:lineRule="auto"/>
        <w:ind w:left="851" w:hanging="142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inwentaryzację aktywów,</w:t>
      </w:r>
    </w:p>
    <w:p w14:paraId="70CAD36E" w14:textId="77777777" w:rsidR="00DC6991" w:rsidRPr="005D5744" w:rsidRDefault="00DC6991" w:rsidP="005D5744">
      <w:pPr>
        <w:pStyle w:val="Akapitzlist"/>
        <w:numPr>
          <w:ilvl w:val="0"/>
          <w:numId w:val="2"/>
        </w:numPr>
        <w:spacing w:before="0" w:after="0" w:line="276" w:lineRule="auto"/>
        <w:ind w:left="851" w:hanging="142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rozpoznanie struktury organizacyjnej i realizowanych procesów oraz wymagań prawnych funkcjonowania jednostki.</w:t>
      </w:r>
    </w:p>
    <w:p w14:paraId="301E2111" w14:textId="77777777" w:rsidR="00DC6991" w:rsidRPr="005D5744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426" w:hanging="142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Stworzenie dokumentacji SZBI z uwzględnieniem istniejących procedur.</w:t>
      </w:r>
    </w:p>
    <w:p w14:paraId="0EE757A1" w14:textId="77777777" w:rsidR="00DC6991" w:rsidRPr="005D5744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426" w:hanging="142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Opracowanie zasad i formularzy dotyczących nadawania i odbierania uprawnień </w:t>
      </w:r>
      <w:r w:rsidRPr="005D5744">
        <w:rPr>
          <w:rFonts w:asciiTheme="minorHAnsi" w:hAnsiTheme="minorHAnsi" w:cstheme="minorHAnsi"/>
        </w:rPr>
        <w:br/>
        <w:t xml:space="preserve">     w programach informatycznych.</w:t>
      </w:r>
    </w:p>
    <w:p w14:paraId="5C1975C8" w14:textId="77777777" w:rsidR="00DC6991" w:rsidRPr="005D5744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709" w:hanging="425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Analiza całościowa PBI, dokumentacji Ochrony Danych Osobowych i dokumentacji   Bezpieczeństwa Systemów Informatycznych, weryfikacja powiązań i zależności oraz ocena pod kątem zgodności z wymogami norm i przepisów powołanych na wstępie.</w:t>
      </w:r>
    </w:p>
    <w:p w14:paraId="57C85FA2" w14:textId="77777777" w:rsidR="00DC6991" w:rsidRPr="005D5744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426" w:hanging="142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Pomoc przy inwentaryzacji aktywów oraz przypisaniu własności aktywów.</w:t>
      </w:r>
    </w:p>
    <w:p w14:paraId="3D09ABDC" w14:textId="77777777" w:rsidR="00DC6991" w:rsidRPr="003C4325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426" w:hanging="142"/>
        <w:rPr>
          <w:rFonts w:asciiTheme="minorHAnsi" w:hAnsiTheme="minorHAnsi" w:cstheme="minorHAnsi"/>
        </w:rPr>
      </w:pPr>
      <w:r w:rsidRPr="003C4325">
        <w:rPr>
          <w:rFonts w:asciiTheme="minorHAnsi" w:hAnsiTheme="minorHAnsi" w:cstheme="minorHAnsi"/>
        </w:rPr>
        <w:t>Analiza ryzyka i opracowanie planu postępowania z ryzykiem.</w:t>
      </w:r>
    </w:p>
    <w:p w14:paraId="3712E0E1" w14:textId="77777777" w:rsidR="00DC6991" w:rsidRPr="003C4325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426" w:hanging="142"/>
        <w:rPr>
          <w:rFonts w:asciiTheme="minorHAnsi" w:hAnsiTheme="minorHAnsi" w:cstheme="minorHAnsi"/>
        </w:rPr>
      </w:pPr>
      <w:r w:rsidRPr="003C4325">
        <w:rPr>
          <w:rFonts w:asciiTheme="minorHAnsi" w:hAnsiTheme="minorHAnsi" w:cstheme="minorHAnsi"/>
        </w:rPr>
        <w:t>Dostosowanie procedur do istniejącego ryzyka.</w:t>
      </w:r>
    </w:p>
    <w:p w14:paraId="6A49D5ED" w14:textId="77777777" w:rsidR="00DC6991" w:rsidRPr="003C4325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426" w:hanging="142"/>
        <w:rPr>
          <w:rFonts w:asciiTheme="minorHAnsi" w:hAnsiTheme="minorHAnsi" w:cstheme="minorHAnsi"/>
        </w:rPr>
      </w:pPr>
      <w:r w:rsidRPr="003C4325">
        <w:rPr>
          <w:rFonts w:asciiTheme="minorHAnsi" w:hAnsiTheme="minorHAnsi" w:cstheme="minorHAnsi"/>
        </w:rPr>
        <w:t>Opracowanie planu ciągłości działania.</w:t>
      </w:r>
    </w:p>
    <w:p w14:paraId="2DA0DC29" w14:textId="77777777" w:rsidR="00DC6991" w:rsidRPr="003C4325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709" w:hanging="425"/>
        <w:rPr>
          <w:rFonts w:asciiTheme="minorHAnsi" w:hAnsiTheme="minorHAnsi" w:cstheme="minorHAnsi"/>
        </w:rPr>
      </w:pPr>
      <w:r w:rsidRPr="003C4325">
        <w:rPr>
          <w:rFonts w:asciiTheme="minorHAnsi" w:hAnsiTheme="minorHAnsi" w:cstheme="minorHAnsi"/>
        </w:rPr>
        <w:t xml:space="preserve">Pełnienie po trzy dyżury w każdej jednostce objętej zamówieniem w czasie trwania umowy,  przy czym każdy dyżur winien trwać po 2 godziny i obejmować przeszkolenie wskazanych osób z kadry kierowniczej oraz konsultacje z przedstawicielem Zamawiającego. </w:t>
      </w:r>
    </w:p>
    <w:p w14:paraId="0F2ADC6D" w14:textId="77777777" w:rsidR="00DC6991" w:rsidRPr="003C4325" w:rsidRDefault="00DC6991" w:rsidP="005D5744">
      <w:pPr>
        <w:pStyle w:val="Akapitzlist"/>
        <w:spacing w:before="0" w:after="0" w:line="276" w:lineRule="auto"/>
        <w:ind w:left="709"/>
        <w:rPr>
          <w:rFonts w:asciiTheme="minorHAnsi" w:hAnsiTheme="minorHAnsi" w:cstheme="minorHAnsi"/>
        </w:rPr>
      </w:pPr>
      <w:r w:rsidRPr="003C4325">
        <w:rPr>
          <w:rFonts w:asciiTheme="minorHAnsi" w:hAnsiTheme="minorHAnsi" w:cstheme="minorHAnsi"/>
        </w:rPr>
        <w:t>Przeszkolenie kadry kierowniczej 18 jednostek objętych przedmiotem zamówienia obejmuje zakresu funkcjonowania i stosowania SZBI.</w:t>
      </w:r>
    </w:p>
    <w:p w14:paraId="7A56F8AB" w14:textId="77777777" w:rsidR="00DC6991" w:rsidRPr="003C4325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426" w:hanging="284"/>
        <w:rPr>
          <w:rFonts w:asciiTheme="minorHAnsi" w:hAnsiTheme="minorHAnsi" w:cstheme="minorHAnsi"/>
        </w:rPr>
      </w:pPr>
      <w:r w:rsidRPr="003C4325">
        <w:rPr>
          <w:rFonts w:asciiTheme="minorHAnsi" w:hAnsiTheme="minorHAnsi" w:cstheme="minorHAnsi"/>
        </w:rPr>
        <w:t>Pomoc przy wykonaniu analizy ryzyka.</w:t>
      </w:r>
    </w:p>
    <w:p w14:paraId="758EA55D" w14:textId="77777777" w:rsidR="00DC6991" w:rsidRPr="003C4325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426" w:hanging="284"/>
        <w:rPr>
          <w:rFonts w:asciiTheme="minorHAnsi" w:hAnsiTheme="minorHAnsi" w:cstheme="minorHAnsi"/>
        </w:rPr>
      </w:pPr>
      <w:r w:rsidRPr="003C4325">
        <w:rPr>
          <w:rFonts w:asciiTheme="minorHAnsi" w:hAnsiTheme="minorHAnsi" w:cstheme="minorHAnsi"/>
        </w:rPr>
        <w:t>Opracowanie działań korygujących i zapobiegawczych.</w:t>
      </w:r>
    </w:p>
    <w:p w14:paraId="7C6ADAB1" w14:textId="77777777" w:rsidR="00DC6991" w:rsidRPr="003C4325" w:rsidRDefault="00DC6991" w:rsidP="005D5744">
      <w:pPr>
        <w:pStyle w:val="Akapitzlist"/>
        <w:numPr>
          <w:ilvl w:val="0"/>
          <w:numId w:val="1"/>
        </w:numPr>
        <w:spacing w:before="0" w:after="0" w:line="276" w:lineRule="auto"/>
        <w:ind w:left="426" w:hanging="284"/>
        <w:rPr>
          <w:rFonts w:asciiTheme="minorHAnsi" w:hAnsiTheme="minorHAnsi" w:cstheme="minorHAnsi"/>
        </w:rPr>
      </w:pPr>
      <w:r w:rsidRPr="003C4325">
        <w:rPr>
          <w:rFonts w:asciiTheme="minorHAnsi" w:hAnsiTheme="minorHAnsi" w:cstheme="minorHAnsi"/>
        </w:rPr>
        <w:t>Przygotowanie harmonogramu przeglądów funkcjonowania SZBI.</w:t>
      </w:r>
    </w:p>
    <w:p w14:paraId="2A54A686" w14:textId="77777777" w:rsidR="00DC6991" w:rsidRPr="003C4325" w:rsidRDefault="00DC6991" w:rsidP="005D5744">
      <w:pPr>
        <w:pStyle w:val="Akapitzlist"/>
        <w:spacing w:before="0" w:after="0" w:line="276" w:lineRule="auto"/>
        <w:ind w:left="426"/>
        <w:rPr>
          <w:rFonts w:asciiTheme="minorHAnsi" w:hAnsiTheme="minorHAnsi" w:cstheme="minorHAnsi"/>
        </w:rPr>
      </w:pPr>
    </w:p>
    <w:p w14:paraId="0C851DA7" w14:textId="77777777" w:rsidR="00DC6991" w:rsidRPr="005D5744" w:rsidRDefault="00DC6991" w:rsidP="005D5744">
      <w:pPr>
        <w:pStyle w:val="Akapitzlist"/>
        <w:keepNext/>
        <w:keepLines/>
        <w:numPr>
          <w:ilvl w:val="0"/>
          <w:numId w:val="17"/>
        </w:numPr>
        <w:spacing w:after="0" w:line="276" w:lineRule="auto"/>
        <w:ind w:left="426" w:hanging="284"/>
        <w:outlineLvl w:val="1"/>
        <w:rPr>
          <w:rFonts w:asciiTheme="minorHAnsi" w:eastAsiaTheme="majorEastAsia" w:hAnsiTheme="minorHAnsi" w:cstheme="minorHAnsi"/>
          <w:b/>
        </w:rPr>
      </w:pPr>
      <w:r w:rsidRPr="005D5744">
        <w:rPr>
          <w:rFonts w:asciiTheme="minorHAnsi" w:eastAsiaTheme="majorEastAsia" w:hAnsiTheme="minorHAnsi" w:cstheme="minorHAnsi"/>
          <w:b/>
        </w:rPr>
        <w:t xml:space="preserve"> </w:t>
      </w:r>
      <w:r w:rsidRPr="005D5744">
        <w:rPr>
          <w:rFonts w:asciiTheme="minorHAnsi" w:hAnsiTheme="minorHAnsi" w:cstheme="minorHAnsi"/>
          <w:b/>
        </w:rPr>
        <w:t>Wymagania dotyczące Polityki Bezpieczeństwa Informacji:</w:t>
      </w:r>
    </w:p>
    <w:p w14:paraId="69CF4145" w14:textId="77777777" w:rsidR="00DC6991" w:rsidRPr="005D5744" w:rsidRDefault="00DC6991" w:rsidP="005D5744">
      <w:pPr>
        <w:spacing w:before="0" w:after="0" w:line="276" w:lineRule="auto"/>
        <w:ind w:left="66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Zamawiający wymaga aby wdrożona Polityka Bezpieczeństwa Informacji w sposób usystematyzowany oraz jednoznaczny opisywała i regulowała wymienione niżej zagadnienia oraz obszary funkcjonowania wynikające bezpośrednio z celów stosowania zabezpieczeń stanowiących załącznik A do normy ISO/IEC 27001.</w:t>
      </w:r>
    </w:p>
    <w:p w14:paraId="4F07D759" w14:textId="77777777" w:rsidR="00DC6991" w:rsidRPr="005D5744" w:rsidRDefault="00DC6991" w:rsidP="005D5744">
      <w:pPr>
        <w:spacing w:before="0" w:after="0" w:line="276" w:lineRule="auto"/>
        <w:ind w:left="66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Polityka Bezpieczeństwa Informacji (zagadnienia ogólne):</w:t>
      </w:r>
    </w:p>
    <w:p w14:paraId="7ADD3EA8" w14:textId="77777777" w:rsidR="00DC6991" w:rsidRPr="005D5744" w:rsidRDefault="00DC6991" w:rsidP="005D5744">
      <w:pPr>
        <w:pStyle w:val="Akapitzlist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znaczenie bezpieczeństwa informacji dla organizacji </w:t>
      </w:r>
    </w:p>
    <w:p w14:paraId="14B99E42" w14:textId="77777777" w:rsidR="00DC6991" w:rsidRPr="005D5744" w:rsidRDefault="00DC6991" w:rsidP="005D5744">
      <w:pPr>
        <w:pStyle w:val="Akapitzlist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cele jakie organizacja zamierza osiągnąć w zakresie bezpieczeństwa informacji,</w:t>
      </w:r>
    </w:p>
    <w:p w14:paraId="2FF8FAC2" w14:textId="77777777" w:rsidR="00DC6991" w:rsidRPr="005D5744" w:rsidRDefault="00DC6991" w:rsidP="005D5744">
      <w:pPr>
        <w:pStyle w:val="Akapitzlist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lastRenderedPageBreak/>
        <w:t>obszar stosowania polityki,</w:t>
      </w:r>
    </w:p>
    <w:p w14:paraId="7DB8A177" w14:textId="77777777" w:rsidR="00DC6991" w:rsidRPr="005D5744" w:rsidRDefault="00DC6991" w:rsidP="005D5744">
      <w:pPr>
        <w:pStyle w:val="Akapitzlist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zgodność z obowiązującymi przepisami i normami.</w:t>
      </w:r>
    </w:p>
    <w:p w14:paraId="2F174CE4" w14:textId="77777777" w:rsidR="00DC6991" w:rsidRPr="005D5744" w:rsidRDefault="00DC6991" w:rsidP="005D5744">
      <w:pPr>
        <w:spacing w:before="0" w:after="0" w:line="276" w:lineRule="auto"/>
        <w:ind w:left="66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Organizacja bezpieczeństwa informacji:</w:t>
      </w:r>
    </w:p>
    <w:p w14:paraId="2BED87A5" w14:textId="77777777" w:rsidR="00DC6991" w:rsidRPr="005D5744" w:rsidRDefault="00DC6991" w:rsidP="005D5744">
      <w:pPr>
        <w:pStyle w:val="Akapitzlist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role i odpowiedzialność za bezpieczeństwo informacji,</w:t>
      </w:r>
    </w:p>
    <w:p w14:paraId="52797CFD" w14:textId="77777777" w:rsidR="00DC6991" w:rsidRPr="005D5744" w:rsidRDefault="00DC6991" w:rsidP="005D5744">
      <w:pPr>
        <w:pStyle w:val="Akapitzlist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rozdzielanie obowiązków,</w:t>
      </w:r>
    </w:p>
    <w:p w14:paraId="19BCCAA8" w14:textId="77777777" w:rsidR="00DC6991" w:rsidRPr="005D5744" w:rsidRDefault="00DC6991" w:rsidP="005D5744">
      <w:pPr>
        <w:pStyle w:val="Akapitzlist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bezpieczeństwo informacji w zarządzaniu projektami,</w:t>
      </w:r>
    </w:p>
    <w:p w14:paraId="7AB75336" w14:textId="77777777" w:rsidR="00DC6991" w:rsidRPr="005D5744" w:rsidRDefault="00DC6991" w:rsidP="005D5744">
      <w:pPr>
        <w:pStyle w:val="Akapitzlist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polityka stosowania urządzeń mobilnych,</w:t>
      </w:r>
    </w:p>
    <w:p w14:paraId="66004A0F" w14:textId="77777777" w:rsidR="00DC6991" w:rsidRPr="005D5744" w:rsidRDefault="00DC6991" w:rsidP="005D5744">
      <w:pPr>
        <w:pStyle w:val="Akapitzlist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telepraca.</w:t>
      </w:r>
    </w:p>
    <w:p w14:paraId="3425FCA3" w14:textId="77777777" w:rsidR="00DC6991" w:rsidRPr="005D5744" w:rsidRDefault="00DC6991" w:rsidP="005D5744">
      <w:pPr>
        <w:spacing w:before="0" w:after="0" w:line="276" w:lineRule="auto"/>
        <w:ind w:left="66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Bezpieczeństwo zasobów ludzkich: </w:t>
      </w:r>
    </w:p>
    <w:p w14:paraId="3059D53A" w14:textId="77777777" w:rsidR="00DC6991" w:rsidRPr="005D5744" w:rsidRDefault="00DC6991" w:rsidP="005D5744">
      <w:pPr>
        <w:pStyle w:val="Akapitzlist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postępowanie sprawdzające przed zatrudnieniem, </w:t>
      </w:r>
    </w:p>
    <w:p w14:paraId="0155EE03" w14:textId="77777777" w:rsidR="00DC6991" w:rsidRPr="005D5744" w:rsidRDefault="00DC6991" w:rsidP="005D5744">
      <w:pPr>
        <w:pStyle w:val="Akapitzlist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warunki zatrudnienia,</w:t>
      </w:r>
    </w:p>
    <w:p w14:paraId="589897B2" w14:textId="77777777" w:rsidR="00DC6991" w:rsidRPr="005D5744" w:rsidRDefault="00DC6991" w:rsidP="005D5744">
      <w:pPr>
        <w:pStyle w:val="Akapitzlist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odpowiedzialność kierownictwa, </w:t>
      </w:r>
    </w:p>
    <w:p w14:paraId="710060C1" w14:textId="77777777" w:rsidR="00DC6991" w:rsidRPr="005D5744" w:rsidRDefault="00DC6991" w:rsidP="005D5744">
      <w:pPr>
        <w:pStyle w:val="Akapitzlist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uświadamianie i szkolenia z zakresu bezpieczeństwa informacji</w:t>
      </w:r>
    </w:p>
    <w:p w14:paraId="368CB04B" w14:textId="77777777" w:rsidR="00DC6991" w:rsidRPr="005D5744" w:rsidRDefault="00DC6991" w:rsidP="005D5744">
      <w:pPr>
        <w:pStyle w:val="Akapitzlist"/>
        <w:numPr>
          <w:ilvl w:val="0"/>
          <w:numId w:val="6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zakończenie zatrudnienia i zmiana zakresu obowiązków.</w:t>
      </w:r>
    </w:p>
    <w:p w14:paraId="4E54018A" w14:textId="77777777" w:rsidR="00DC6991" w:rsidRPr="005D5744" w:rsidRDefault="00DC6991" w:rsidP="005D5744">
      <w:pPr>
        <w:spacing w:before="0" w:after="0" w:line="276" w:lineRule="auto"/>
        <w:ind w:left="66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Zarządzanie aktywami:</w:t>
      </w:r>
    </w:p>
    <w:p w14:paraId="07CBF23D" w14:textId="77777777" w:rsidR="00DC6991" w:rsidRPr="005D5744" w:rsidRDefault="00DC6991" w:rsidP="005D5744">
      <w:pPr>
        <w:pStyle w:val="Akapitzlist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inwentaryzacja aktywów,</w:t>
      </w:r>
    </w:p>
    <w:p w14:paraId="3618BF3D" w14:textId="77777777" w:rsidR="00DC6991" w:rsidRPr="005D5744" w:rsidRDefault="00DC6991" w:rsidP="005D5744">
      <w:pPr>
        <w:pStyle w:val="Akapitzlist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własność aktywów,</w:t>
      </w:r>
    </w:p>
    <w:p w14:paraId="6E6D6006" w14:textId="77777777" w:rsidR="00DC6991" w:rsidRPr="005D5744" w:rsidRDefault="00DC6991" w:rsidP="005D5744">
      <w:pPr>
        <w:pStyle w:val="Akapitzlist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akceptowalne użycie aktywów,</w:t>
      </w:r>
    </w:p>
    <w:p w14:paraId="7509B05A" w14:textId="77777777" w:rsidR="00DC6991" w:rsidRPr="005D5744" w:rsidRDefault="00DC6991" w:rsidP="005D5744">
      <w:pPr>
        <w:pStyle w:val="Akapitzlist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zwrot aktywów,</w:t>
      </w:r>
    </w:p>
    <w:p w14:paraId="0FBF5560" w14:textId="77777777" w:rsidR="00DC6991" w:rsidRPr="005D5744" w:rsidRDefault="00DC6991" w:rsidP="005D5744">
      <w:pPr>
        <w:pStyle w:val="Akapitzlist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klasyfikowanie informacji</w:t>
      </w:r>
    </w:p>
    <w:p w14:paraId="3A3AEDE9" w14:textId="77777777" w:rsidR="00DC6991" w:rsidRPr="005D5744" w:rsidRDefault="00DC6991" w:rsidP="005D5744">
      <w:pPr>
        <w:pStyle w:val="Akapitzlist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oznaczanie informacji</w:t>
      </w:r>
    </w:p>
    <w:p w14:paraId="01C5D9AB" w14:textId="77777777" w:rsidR="00DC6991" w:rsidRPr="005D5744" w:rsidRDefault="00DC6991" w:rsidP="005D5744">
      <w:pPr>
        <w:pStyle w:val="Akapitzlist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postępowanie z aktywami,</w:t>
      </w:r>
    </w:p>
    <w:p w14:paraId="1E3C1651" w14:textId="77777777" w:rsidR="00DC6991" w:rsidRPr="005D5744" w:rsidRDefault="00DC6991" w:rsidP="005D5744">
      <w:pPr>
        <w:pStyle w:val="Akapitzlist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zarządzanie nośnikami wymiennymi,</w:t>
      </w:r>
    </w:p>
    <w:p w14:paraId="0230E6D1" w14:textId="77777777" w:rsidR="00DC6991" w:rsidRPr="005D5744" w:rsidRDefault="00DC6991" w:rsidP="005D5744">
      <w:pPr>
        <w:pStyle w:val="Akapitzlist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wycofywanie nośników,</w:t>
      </w:r>
    </w:p>
    <w:p w14:paraId="29138BB0" w14:textId="77777777" w:rsidR="00DC6991" w:rsidRPr="005D5744" w:rsidRDefault="00DC6991" w:rsidP="005D5744">
      <w:pPr>
        <w:pStyle w:val="Akapitzlist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przekazywanie nośników.</w:t>
      </w:r>
    </w:p>
    <w:p w14:paraId="6DE29569" w14:textId="77777777" w:rsidR="00DC6991" w:rsidRPr="005D5744" w:rsidRDefault="00DC6991" w:rsidP="005D5744">
      <w:pPr>
        <w:spacing w:before="0" w:after="0" w:line="276" w:lineRule="auto"/>
        <w:ind w:left="66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Kontrola dostępu:</w:t>
      </w:r>
    </w:p>
    <w:p w14:paraId="288AD003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polityka kontroli dostępu,</w:t>
      </w:r>
    </w:p>
    <w:p w14:paraId="705AC819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dostęp do sieci i usług sieciowych,</w:t>
      </w:r>
    </w:p>
    <w:p w14:paraId="65BB4C15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rejestrowanie i wyrejestrowanie użytkowników,</w:t>
      </w:r>
    </w:p>
    <w:p w14:paraId="5D62BC23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przydzielanie dostępu użytkownikom,</w:t>
      </w:r>
    </w:p>
    <w:p w14:paraId="2FD863E1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zarządzanie prawami uprzywilejowanego dostępu (w tym zasady funkcjonowania administratorów podstawowych, takich jak np.: admin, administrator, </w:t>
      </w:r>
      <w:proofErr w:type="spellStart"/>
      <w:r w:rsidRPr="005D5744">
        <w:rPr>
          <w:rFonts w:asciiTheme="minorHAnsi" w:hAnsiTheme="minorHAnsi" w:cstheme="minorHAnsi"/>
        </w:rPr>
        <w:t>root</w:t>
      </w:r>
      <w:proofErr w:type="spellEnd"/>
      <w:r w:rsidRPr="005D5744">
        <w:rPr>
          <w:rFonts w:asciiTheme="minorHAnsi" w:hAnsiTheme="minorHAnsi" w:cstheme="minorHAnsi"/>
        </w:rPr>
        <w:t>),</w:t>
      </w:r>
    </w:p>
    <w:p w14:paraId="1B7C8E6D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przegląd praw dostępu użytkowników,</w:t>
      </w:r>
    </w:p>
    <w:p w14:paraId="14709D5A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odbieranie lub dostosowanie praw dostępu,</w:t>
      </w:r>
    </w:p>
    <w:p w14:paraId="3F51508D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stosowanie poufnych informacji uwierzytelniających,</w:t>
      </w:r>
    </w:p>
    <w:p w14:paraId="2D8BF64F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ograniczanie dostępu do informacji.</w:t>
      </w:r>
    </w:p>
    <w:p w14:paraId="6D74FA4E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procedury bezpiecznego logowania,</w:t>
      </w:r>
    </w:p>
    <w:p w14:paraId="3BB378B9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system zarządzania hasłami,</w:t>
      </w:r>
    </w:p>
    <w:p w14:paraId="6F2B2ABE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użycie uprzywilejowanych programów narzędziowych,</w:t>
      </w:r>
    </w:p>
    <w:p w14:paraId="6613BD8C" w14:textId="77777777" w:rsidR="00DC6991" w:rsidRPr="005D5744" w:rsidRDefault="00DC6991" w:rsidP="005D5744">
      <w:pPr>
        <w:pStyle w:val="Akapitzlis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kontrola dostępu do kodów źródłowych programów,</w:t>
      </w:r>
    </w:p>
    <w:p w14:paraId="1E5B8DE3" w14:textId="77777777" w:rsidR="00DC6991" w:rsidRPr="005D5744" w:rsidRDefault="00DC6991" w:rsidP="005D5744">
      <w:pPr>
        <w:spacing w:before="0" w:after="0" w:line="276" w:lineRule="auto"/>
        <w:ind w:left="66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lastRenderedPageBreak/>
        <w:t>Kryptografia:</w:t>
      </w:r>
    </w:p>
    <w:p w14:paraId="395EF1C4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polityka stosowania zabezpieczeń kryptograficznych,</w:t>
      </w:r>
    </w:p>
    <w:p w14:paraId="0A6DBDCE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zarządzanie kluczami.</w:t>
      </w:r>
    </w:p>
    <w:p w14:paraId="2F1733E5" w14:textId="77777777" w:rsidR="00DC6991" w:rsidRPr="005D5744" w:rsidRDefault="00DC6991" w:rsidP="005D5744">
      <w:p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Bezpieczeństwo fizyczne i środowiskowe.</w:t>
      </w:r>
      <w:r w:rsidRPr="005D5744">
        <w:rPr>
          <w:rFonts w:asciiTheme="minorHAnsi" w:hAnsiTheme="minorHAnsi" w:cstheme="minorHAnsi"/>
        </w:rPr>
        <w:tab/>
      </w:r>
      <w:r w:rsidRPr="005D5744">
        <w:rPr>
          <w:rFonts w:asciiTheme="minorHAnsi" w:hAnsiTheme="minorHAnsi" w:cstheme="minorHAnsi"/>
        </w:rPr>
        <w:tab/>
      </w:r>
    </w:p>
    <w:p w14:paraId="282EAA8A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fizyczna granica obszaru bezpiecznego,</w:t>
      </w:r>
    </w:p>
    <w:p w14:paraId="21513B83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fizyczne zabezpieczenie wejść,</w:t>
      </w:r>
    </w:p>
    <w:p w14:paraId="4464E017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zabezpieczenie biur, pomieszczeń i obiektów,</w:t>
      </w:r>
    </w:p>
    <w:p w14:paraId="6CF5A17A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ochrona przed zagrożeniami zewnętrznymi i środowiskowymi,</w:t>
      </w:r>
    </w:p>
    <w:p w14:paraId="2640BE55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praca w obszarach bezpiecznych,</w:t>
      </w:r>
    </w:p>
    <w:p w14:paraId="1CD283D8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obszary dostaw i załadunku,</w:t>
      </w:r>
    </w:p>
    <w:p w14:paraId="5318BB73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lokalizacja i ochrona sprzętu,</w:t>
      </w:r>
    </w:p>
    <w:p w14:paraId="76DC1DA4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systemy wspomagające,</w:t>
      </w:r>
    </w:p>
    <w:p w14:paraId="756A07DF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bezpieczeństwo okablowania,</w:t>
      </w:r>
    </w:p>
    <w:p w14:paraId="7FBCFA68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konserwacja sprzętu,</w:t>
      </w:r>
    </w:p>
    <w:p w14:paraId="0FDF667D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wynoszenie aktywów,</w:t>
      </w:r>
    </w:p>
    <w:p w14:paraId="086B82E2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bezpieczeństwo sprzętu i aktywów poza siedzibą,</w:t>
      </w:r>
    </w:p>
    <w:p w14:paraId="1F88D7CB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bezpieczne zbywanie lub przekazywanie do ponownego użycia</w:t>
      </w:r>
    </w:p>
    <w:p w14:paraId="5FCB495B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pozostawienie sprzętu użytkownika bez opieki,</w:t>
      </w:r>
    </w:p>
    <w:p w14:paraId="14CA1442" w14:textId="77777777" w:rsidR="00DC6991" w:rsidRPr="005D5744" w:rsidRDefault="00DC6991" w:rsidP="005D5744">
      <w:pPr>
        <w:pStyle w:val="Akapitzlist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polityka czystego biurka i czystego ekranu.</w:t>
      </w:r>
    </w:p>
    <w:p w14:paraId="2777E68B" w14:textId="77777777" w:rsidR="00DC6991" w:rsidRPr="005D5744" w:rsidRDefault="00DC6991" w:rsidP="005D5744">
      <w:p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Bezpieczna eksploatacja:</w:t>
      </w:r>
    </w:p>
    <w:p w14:paraId="3DD42FAC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dokumentowanie procedur eksploatacyjnych,</w:t>
      </w:r>
    </w:p>
    <w:p w14:paraId="1035B6C6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zarządzanie zmianami,</w:t>
      </w:r>
    </w:p>
    <w:p w14:paraId="77B182DF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zarządzanie pojemnością,</w:t>
      </w:r>
    </w:p>
    <w:p w14:paraId="6FF6A702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zabezpieczenia przed szkodliwym oprogramowaniem,</w:t>
      </w:r>
    </w:p>
    <w:p w14:paraId="6471FD9F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kopie zapasowe,</w:t>
      </w:r>
    </w:p>
    <w:p w14:paraId="041BAD62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rejestrowanie zdarzeń,</w:t>
      </w:r>
    </w:p>
    <w:p w14:paraId="34D73C4E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ochrona informacji w dziennikach zdarzeń,</w:t>
      </w:r>
    </w:p>
    <w:p w14:paraId="40313C8D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rejestrowanie działań administratorów i operatorów,</w:t>
      </w:r>
    </w:p>
    <w:p w14:paraId="3BECBA40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synchronizacja zegarów,</w:t>
      </w:r>
    </w:p>
    <w:p w14:paraId="03B1F89A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instalacja oprogramowania w systemach produkcyjnych,</w:t>
      </w:r>
    </w:p>
    <w:p w14:paraId="5D9AED22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zarządzanie podatnościami technicznymi,</w:t>
      </w:r>
    </w:p>
    <w:p w14:paraId="1B880C3E" w14:textId="77777777" w:rsidR="00DC6991" w:rsidRPr="005D5744" w:rsidRDefault="00DC6991" w:rsidP="005D5744">
      <w:pPr>
        <w:pStyle w:val="Akapitzlist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ograniczenia w instalowaniu oprogramowania.</w:t>
      </w:r>
    </w:p>
    <w:p w14:paraId="4D4A66A9" w14:textId="77777777" w:rsidR="00DC6991" w:rsidRPr="005D5744" w:rsidRDefault="00DC6991" w:rsidP="005D5744">
      <w:p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Bezpieczeństwo komunikacji:</w:t>
      </w:r>
    </w:p>
    <w:p w14:paraId="3A514DD1" w14:textId="77777777" w:rsidR="00DC6991" w:rsidRPr="005D5744" w:rsidRDefault="00DC6991" w:rsidP="005D5744">
      <w:pPr>
        <w:pStyle w:val="Akapitzlist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zabezpieczenia sieci,</w:t>
      </w:r>
    </w:p>
    <w:p w14:paraId="5C231E65" w14:textId="77777777" w:rsidR="00DC6991" w:rsidRPr="005D5744" w:rsidRDefault="00DC6991" w:rsidP="005D5744">
      <w:pPr>
        <w:pStyle w:val="Akapitzlist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bezpieczeństwo usług sieciowych,</w:t>
      </w:r>
    </w:p>
    <w:p w14:paraId="4A51EFDE" w14:textId="77777777" w:rsidR="00DC6991" w:rsidRPr="005D5744" w:rsidRDefault="00DC6991" w:rsidP="005D5744">
      <w:pPr>
        <w:pStyle w:val="Akapitzlist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rozdzielanie sieci,</w:t>
      </w:r>
    </w:p>
    <w:p w14:paraId="446BF60F" w14:textId="77777777" w:rsidR="00DC6991" w:rsidRPr="005D5744" w:rsidRDefault="00DC6991" w:rsidP="005D5744">
      <w:pPr>
        <w:pStyle w:val="Akapitzlist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polityki i procedury przesyłania informacji,</w:t>
      </w:r>
    </w:p>
    <w:p w14:paraId="7CCB7231" w14:textId="77777777" w:rsidR="00DC6991" w:rsidRPr="005D5744" w:rsidRDefault="00DC6991" w:rsidP="005D5744">
      <w:pPr>
        <w:pStyle w:val="Akapitzlist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wiadomości elektroniczne.</w:t>
      </w:r>
    </w:p>
    <w:p w14:paraId="23E8AC5A" w14:textId="77777777" w:rsidR="00DC6991" w:rsidRPr="005D5744" w:rsidRDefault="00DC6991" w:rsidP="005D5744">
      <w:p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Pozyskiwanie, rozwój i utrzymanie systemów:</w:t>
      </w:r>
    </w:p>
    <w:p w14:paraId="3028B790" w14:textId="77777777" w:rsidR="00DC6991" w:rsidRPr="005D5744" w:rsidRDefault="00DC6991" w:rsidP="005D5744">
      <w:pPr>
        <w:pStyle w:val="Akapitzlist"/>
        <w:numPr>
          <w:ilvl w:val="0"/>
          <w:numId w:val="12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analiza i specyfikacja wymagań bezpieczeństwa informacji,</w:t>
      </w:r>
    </w:p>
    <w:p w14:paraId="2516D200" w14:textId="77777777" w:rsidR="00DC6991" w:rsidRPr="005D5744" w:rsidRDefault="00DC6991" w:rsidP="005D5744">
      <w:pPr>
        <w:pStyle w:val="Akapitzlist"/>
        <w:numPr>
          <w:ilvl w:val="0"/>
          <w:numId w:val="12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lastRenderedPageBreak/>
        <w:t>zabezpieczanie usług aplikacyjnych w sieciach publicznych,</w:t>
      </w:r>
    </w:p>
    <w:p w14:paraId="778316CC" w14:textId="77777777" w:rsidR="00DC6991" w:rsidRPr="005D5744" w:rsidRDefault="00DC6991" w:rsidP="005D5744">
      <w:pPr>
        <w:pStyle w:val="Akapitzlist"/>
        <w:numPr>
          <w:ilvl w:val="0"/>
          <w:numId w:val="12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procedury kontroli zmian w systemach.</w:t>
      </w:r>
    </w:p>
    <w:p w14:paraId="7B0E9747" w14:textId="77777777" w:rsidR="00DC6991" w:rsidRPr="005D5744" w:rsidRDefault="00DC6991" w:rsidP="005D5744">
      <w:p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Analiza ryzyka:</w:t>
      </w:r>
    </w:p>
    <w:p w14:paraId="79CE72B4" w14:textId="77777777" w:rsidR="00DC6991" w:rsidRPr="005D5744" w:rsidRDefault="00DC6991" w:rsidP="005D5744">
      <w:pPr>
        <w:pStyle w:val="Akapitzlist"/>
        <w:numPr>
          <w:ilvl w:val="0"/>
          <w:numId w:val="13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przeprowadzania,</w:t>
      </w:r>
    </w:p>
    <w:p w14:paraId="00136399" w14:textId="77777777" w:rsidR="00DC6991" w:rsidRPr="005D5744" w:rsidRDefault="00DC6991" w:rsidP="005D5744">
      <w:pPr>
        <w:pStyle w:val="Akapitzlist"/>
        <w:numPr>
          <w:ilvl w:val="0"/>
          <w:numId w:val="13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sposób oceny </w:t>
      </w:r>
      <w:proofErr w:type="spellStart"/>
      <w:r w:rsidRPr="005D5744">
        <w:rPr>
          <w:rFonts w:asciiTheme="minorHAnsi" w:hAnsiTheme="minorHAnsi" w:cstheme="minorHAnsi"/>
        </w:rPr>
        <w:t>ryzyk</w:t>
      </w:r>
      <w:proofErr w:type="spellEnd"/>
      <w:r w:rsidRPr="005D5744">
        <w:rPr>
          <w:rFonts w:asciiTheme="minorHAnsi" w:hAnsiTheme="minorHAnsi" w:cstheme="minorHAnsi"/>
        </w:rPr>
        <w:t>,</w:t>
      </w:r>
    </w:p>
    <w:p w14:paraId="02E08FF8" w14:textId="77777777" w:rsidR="00DC6991" w:rsidRPr="005D5744" w:rsidRDefault="00DC6991" w:rsidP="005D5744">
      <w:pPr>
        <w:pStyle w:val="Akapitzlist"/>
        <w:numPr>
          <w:ilvl w:val="0"/>
          <w:numId w:val="13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zarządzania ryzykiem,</w:t>
      </w:r>
    </w:p>
    <w:p w14:paraId="7BFFD716" w14:textId="77777777" w:rsidR="00DC6991" w:rsidRPr="005D5744" w:rsidRDefault="00DC6991" w:rsidP="005D5744">
      <w:p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Plan ciągłości działania:</w:t>
      </w:r>
    </w:p>
    <w:p w14:paraId="20EB651E" w14:textId="77777777" w:rsidR="00DC6991" w:rsidRPr="005D5744" w:rsidRDefault="00DC6991" w:rsidP="005D5744">
      <w:pPr>
        <w:pStyle w:val="Akapitzlist"/>
        <w:numPr>
          <w:ilvl w:val="0"/>
          <w:numId w:val="14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identyfikacja kluczowych zasobów, procesów, usług i dostawców,</w:t>
      </w:r>
    </w:p>
    <w:p w14:paraId="0192F68F" w14:textId="77777777" w:rsidR="00DC6991" w:rsidRPr="005D5744" w:rsidRDefault="00DC6991" w:rsidP="005D5744">
      <w:pPr>
        <w:pStyle w:val="Akapitzlist"/>
        <w:numPr>
          <w:ilvl w:val="0"/>
          <w:numId w:val="14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scenariusze utraty ciągłości działania,</w:t>
      </w:r>
    </w:p>
    <w:p w14:paraId="7E098A70" w14:textId="77777777" w:rsidR="00DC6991" w:rsidRPr="005D5744" w:rsidRDefault="00DC6991" w:rsidP="005D5744">
      <w:pPr>
        <w:pStyle w:val="Akapitzlist"/>
        <w:numPr>
          <w:ilvl w:val="0"/>
          <w:numId w:val="14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komunikacji w sytuacjach kryzysowych,</w:t>
      </w:r>
    </w:p>
    <w:p w14:paraId="4F10D742" w14:textId="77777777" w:rsidR="00DC6991" w:rsidRPr="005D5744" w:rsidRDefault="00DC6991" w:rsidP="005D5744">
      <w:pPr>
        <w:pStyle w:val="Akapitzlist"/>
        <w:numPr>
          <w:ilvl w:val="0"/>
          <w:numId w:val="14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plany przywracania ciągłości działania,</w:t>
      </w:r>
    </w:p>
    <w:p w14:paraId="541EEBFF" w14:textId="77777777" w:rsidR="00DC6991" w:rsidRPr="005D5744" w:rsidRDefault="00DC6991" w:rsidP="005D5744">
      <w:pPr>
        <w:pStyle w:val="Akapitzlist"/>
        <w:numPr>
          <w:ilvl w:val="0"/>
          <w:numId w:val="14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redundancja zasobów i usług kluczowych,</w:t>
      </w:r>
    </w:p>
    <w:p w14:paraId="41507A7E" w14:textId="77777777" w:rsidR="00DC6991" w:rsidRPr="005D5744" w:rsidRDefault="00DC6991" w:rsidP="005D5744">
      <w:pPr>
        <w:pStyle w:val="Akapitzlist"/>
        <w:numPr>
          <w:ilvl w:val="0"/>
          <w:numId w:val="14"/>
        </w:numPr>
        <w:spacing w:before="0" w:after="0" w:line="276" w:lineRule="auto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testowania planu.</w:t>
      </w:r>
    </w:p>
    <w:p w14:paraId="4777F9FB" w14:textId="77777777" w:rsidR="00DC6991" w:rsidRPr="005D5744" w:rsidRDefault="00DC6991" w:rsidP="005D5744">
      <w:pPr>
        <w:pStyle w:val="Akapitzlist"/>
        <w:spacing w:before="0" w:after="0" w:line="276" w:lineRule="auto"/>
        <w:rPr>
          <w:rFonts w:asciiTheme="minorHAnsi" w:hAnsiTheme="minorHAnsi" w:cstheme="minorHAnsi"/>
        </w:rPr>
      </w:pPr>
    </w:p>
    <w:p w14:paraId="60BDF397" w14:textId="77777777" w:rsidR="00DC6991" w:rsidRPr="005D5744" w:rsidRDefault="00DC6991" w:rsidP="005D5744">
      <w:pPr>
        <w:pStyle w:val="Akapitzlist"/>
        <w:keepNext/>
        <w:keepLines/>
        <w:numPr>
          <w:ilvl w:val="0"/>
          <w:numId w:val="17"/>
        </w:numPr>
        <w:spacing w:before="0" w:after="0" w:line="276" w:lineRule="auto"/>
        <w:ind w:left="426" w:hanging="426"/>
        <w:outlineLvl w:val="1"/>
        <w:rPr>
          <w:rFonts w:asciiTheme="minorHAnsi" w:eastAsiaTheme="majorEastAsia" w:hAnsiTheme="minorHAnsi" w:cstheme="minorHAnsi"/>
          <w:b/>
        </w:rPr>
      </w:pPr>
      <w:r w:rsidRPr="005D5744">
        <w:rPr>
          <w:rFonts w:asciiTheme="minorHAnsi" w:hAnsiTheme="minorHAnsi" w:cstheme="minorHAnsi"/>
          <w:b/>
        </w:rPr>
        <w:t>Wymagania dotyczące bezpieczeństwa systemu informatycznego</w:t>
      </w:r>
    </w:p>
    <w:p w14:paraId="7236C6C9" w14:textId="77777777" w:rsidR="00DC6991" w:rsidRPr="005D5744" w:rsidRDefault="00DC6991" w:rsidP="005D5744">
      <w:p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Zamawiający wymaga aby wszystkie zagadnienia odnoszące się bezpośrednio do systemu informatycznego opracowane były w wydzielonym dokumencie do zapisów którego odnosić się będą zarówno Polityka Bezpieczeństwa Informacji oraz dokument opisujący zasady ochrony danych osobowych. Zamawiający wymaga aby dokument ten regulował następujący zakres działań/zagadnień:</w:t>
      </w:r>
    </w:p>
    <w:p w14:paraId="3A75128B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nadawanie uprawnień użytkownikom systemów informatycznych należących do Zamawiającego w sposób precyzyjny i jednoznaczny ,</w:t>
      </w:r>
    </w:p>
    <w:p w14:paraId="38552C59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nadawania uprawnień uprzywilejowanych (ASI),</w:t>
      </w:r>
    </w:p>
    <w:p w14:paraId="3693219B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 xml:space="preserve">nadawanie uprawnień w systemach informatycznych niepodlegających nadzorowi ze strony administratora lokalnego (np. ZUS PUE, GUS, </w:t>
      </w:r>
      <w:proofErr w:type="spellStart"/>
      <w:r w:rsidRPr="005D5744">
        <w:rPr>
          <w:rFonts w:asciiTheme="minorHAnsi" w:hAnsiTheme="minorHAnsi" w:cstheme="minorHAnsi"/>
        </w:rPr>
        <w:t>ePUAP</w:t>
      </w:r>
      <w:proofErr w:type="spellEnd"/>
      <w:r w:rsidRPr="005D5744">
        <w:rPr>
          <w:rFonts w:asciiTheme="minorHAnsi" w:hAnsiTheme="minorHAnsi" w:cstheme="minorHAnsi"/>
        </w:rPr>
        <w:t>),</w:t>
      </w:r>
    </w:p>
    <w:p w14:paraId="457D17E4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organizacja certyfikatów SSL,</w:t>
      </w:r>
    </w:p>
    <w:p w14:paraId="6B0A64D6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organizacja kluczy szyfrujących,</w:t>
      </w:r>
    </w:p>
    <w:p w14:paraId="08CB4BE0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użytkowania zewnętrznych nośników informacji,</w:t>
      </w:r>
    </w:p>
    <w:p w14:paraId="7A2A73AA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użytkowania komputerów mobilnych,</w:t>
      </w:r>
    </w:p>
    <w:p w14:paraId="49A42FCD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wykonywania pracy zdalnej przez pracowników Zamawiającego,</w:t>
      </w:r>
    </w:p>
    <w:p w14:paraId="3ACAACCE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nawiązywania połączeń zdalnych przez wsparcie techniczne producentów programów (w trybie nadzorowanym i nienadzorowanym),</w:t>
      </w:r>
    </w:p>
    <w:p w14:paraId="0C5432CE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nawiązywania połączeń zdalnych przez Administratorów Systemu Informatycznego,</w:t>
      </w:r>
    </w:p>
    <w:p w14:paraId="152DC5C1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archiwizacja danych i testowanie kopii bezpieczeństwa,</w:t>
      </w:r>
    </w:p>
    <w:p w14:paraId="18084A71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kontrola dostępu do sieci, systemu i aplikacji</w:t>
      </w:r>
    </w:p>
    <w:p w14:paraId="111C95EA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użytkowanie i zabezpieczenia stanowiska użytkownika</w:t>
      </w:r>
    </w:p>
    <w:p w14:paraId="10AFE2B7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bezpieczeństwo fizyczne i środowiskowe</w:t>
      </w:r>
    </w:p>
    <w:p w14:paraId="46993C81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kontrola połączeń z siecią publiczną</w:t>
      </w:r>
    </w:p>
    <w:p w14:paraId="7FB2F946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zasady wykorzystania zabezpieczeń kryptograficznych</w:t>
      </w:r>
    </w:p>
    <w:p w14:paraId="1011FF86" w14:textId="77777777" w:rsidR="00DC6991" w:rsidRPr="005D5744" w:rsidRDefault="00DC6991" w:rsidP="005D5744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lastRenderedPageBreak/>
        <w:t>aktualizacja oprogramowania</w:t>
      </w:r>
    </w:p>
    <w:p w14:paraId="1D846C5B" w14:textId="77777777" w:rsidR="00DC6991" w:rsidRPr="005D5744" w:rsidRDefault="00DC6991" w:rsidP="005D5744">
      <w:pPr>
        <w:spacing w:before="0" w:after="0" w:line="276" w:lineRule="auto"/>
        <w:jc w:val="both"/>
        <w:rPr>
          <w:rFonts w:asciiTheme="minorHAnsi" w:hAnsiTheme="minorHAnsi" w:cstheme="minorHAnsi"/>
        </w:rPr>
      </w:pPr>
      <w:r w:rsidRPr="005D5744">
        <w:rPr>
          <w:rFonts w:asciiTheme="minorHAnsi" w:hAnsiTheme="minorHAnsi" w:cstheme="minorHAnsi"/>
        </w:rPr>
        <w:t>Dokumentacja opisująca zasady funkcjonowania i kontroli systemu informatycznego powinna zawierać szablony wszystkich wykazów i rejestrów które powinny być prowadzone przez użytkowników lub administratorów systemu informatycznego.</w:t>
      </w:r>
    </w:p>
    <w:p w14:paraId="7C3DAD21" w14:textId="77777777" w:rsidR="00DC6991" w:rsidRPr="003C4325" w:rsidRDefault="00DC6991" w:rsidP="005D5744">
      <w:pPr>
        <w:spacing w:before="0" w:after="0" w:line="276" w:lineRule="auto"/>
        <w:rPr>
          <w:rFonts w:asciiTheme="minorHAnsi" w:eastAsiaTheme="majorEastAsia" w:hAnsiTheme="minorHAnsi" w:cstheme="minorHAnsi"/>
          <w:b/>
        </w:rPr>
      </w:pPr>
    </w:p>
    <w:p w14:paraId="6527D587" w14:textId="77777777" w:rsidR="00DC6991" w:rsidRPr="003C4325" w:rsidRDefault="00DC6991" w:rsidP="005D5744">
      <w:pPr>
        <w:spacing w:before="0" w:after="0" w:line="276" w:lineRule="auto"/>
        <w:rPr>
          <w:rFonts w:asciiTheme="minorHAnsi" w:hAnsiTheme="minorHAnsi" w:cstheme="minorHAnsi"/>
          <w:b/>
        </w:rPr>
      </w:pPr>
      <w:r w:rsidRPr="003C4325">
        <w:rPr>
          <w:rFonts w:asciiTheme="minorHAnsi" w:eastAsiaTheme="majorEastAsia" w:hAnsiTheme="minorHAnsi" w:cstheme="minorHAnsi"/>
          <w:b/>
        </w:rPr>
        <w:t xml:space="preserve">V </w:t>
      </w:r>
      <w:r w:rsidRPr="003C4325">
        <w:rPr>
          <w:rFonts w:asciiTheme="minorHAnsi" w:hAnsiTheme="minorHAnsi" w:cstheme="minorHAnsi"/>
          <w:b/>
        </w:rPr>
        <w:t xml:space="preserve">Ochrona danych osobowych </w:t>
      </w:r>
    </w:p>
    <w:p w14:paraId="443796B3" w14:textId="77777777" w:rsidR="00DC6991" w:rsidRPr="003C4325" w:rsidRDefault="00DC6991" w:rsidP="005D5744">
      <w:pPr>
        <w:spacing w:before="0" w:after="0" w:line="276" w:lineRule="auto"/>
        <w:jc w:val="both"/>
        <w:rPr>
          <w:rFonts w:asciiTheme="minorHAnsi" w:hAnsiTheme="minorHAnsi" w:cstheme="minorHAnsi"/>
        </w:rPr>
      </w:pPr>
      <w:r w:rsidRPr="003C4325">
        <w:rPr>
          <w:rFonts w:asciiTheme="minorHAnsi" w:hAnsiTheme="minorHAnsi" w:cstheme="minorHAnsi"/>
        </w:rPr>
        <w:t>Przedmiotem zamówienia nie jest wdrożenie dokumentów wynikających z RODO, np. PODO. Jednostki posiadają dokumentacje dotyczącą ochrony danych osobowych.</w:t>
      </w:r>
    </w:p>
    <w:p w14:paraId="79F8CB04" w14:textId="77777777" w:rsidR="00DC6991" w:rsidRPr="003C4325" w:rsidRDefault="00DC6991"/>
    <w:sectPr w:rsidR="00DC6991" w:rsidRPr="003C43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3A978" w14:textId="77777777" w:rsidR="002909B2" w:rsidRDefault="002909B2" w:rsidP="003749AC">
      <w:pPr>
        <w:spacing w:before="0" w:after="0" w:line="240" w:lineRule="auto"/>
      </w:pPr>
      <w:r>
        <w:separator/>
      </w:r>
    </w:p>
  </w:endnote>
  <w:endnote w:type="continuationSeparator" w:id="0">
    <w:p w14:paraId="470F2CBD" w14:textId="77777777" w:rsidR="002909B2" w:rsidRDefault="002909B2" w:rsidP="003749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5C4D" w14:textId="77777777" w:rsidR="002909B2" w:rsidRDefault="002909B2" w:rsidP="003749AC">
      <w:pPr>
        <w:spacing w:before="0" w:after="0" w:line="240" w:lineRule="auto"/>
      </w:pPr>
      <w:r>
        <w:separator/>
      </w:r>
    </w:p>
  </w:footnote>
  <w:footnote w:type="continuationSeparator" w:id="0">
    <w:p w14:paraId="6A4006CB" w14:textId="77777777" w:rsidR="002909B2" w:rsidRDefault="002909B2" w:rsidP="003749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94D7" w14:textId="75B4C0CE" w:rsidR="003749AC" w:rsidRDefault="003749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55A509" wp14:editId="2AF28567">
          <wp:simplePos x="0" y="0"/>
          <wp:positionH relativeFrom="margin">
            <wp:posOffset>-204825</wp:posOffset>
          </wp:positionH>
          <wp:positionV relativeFrom="page">
            <wp:posOffset>98120</wp:posOffset>
          </wp:positionV>
          <wp:extent cx="6480000" cy="669600"/>
          <wp:effectExtent l="0" t="0" r="0" b="0"/>
          <wp:wrapSquare wrapText="bothSides"/>
          <wp:docPr id="1305711869" name="Obraz 1305711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879B9"/>
    <w:multiLevelType w:val="hybridMultilevel"/>
    <w:tmpl w:val="04E6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22FD"/>
    <w:multiLevelType w:val="hybridMultilevel"/>
    <w:tmpl w:val="170A212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905E7A"/>
    <w:multiLevelType w:val="hybridMultilevel"/>
    <w:tmpl w:val="4F585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2CDD"/>
    <w:multiLevelType w:val="hybridMultilevel"/>
    <w:tmpl w:val="3286C5E0"/>
    <w:lvl w:ilvl="0" w:tplc="B1A0C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D4"/>
    <w:multiLevelType w:val="hybridMultilevel"/>
    <w:tmpl w:val="6EC0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2A1"/>
    <w:multiLevelType w:val="hybridMultilevel"/>
    <w:tmpl w:val="07F827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5583BB3"/>
    <w:multiLevelType w:val="hybridMultilevel"/>
    <w:tmpl w:val="0BC8431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4344455"/>
    <w:multiLevelType w:val="hybridMultilevel"/>
    <w:tmpl w:val="6EC6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588E"/>
    <w:multiLevelType w:val="hybridMultilevel"/>
    <w:tmpl w:val="12BABEDC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5B3A79C2"/>
    <w:multiLevelType w:val="hybridMultilevel"/>
    <w:tmpl w:val="D646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72588"/>
    <w:multiLevelType w:val="hybridMultilevel"/>
    <w:tmpl w:val="07742A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94F4DA0"/>
    <w:multiLevelType w:val="hybridMultilevel"/>
    <w:tmpl w:val="92B6F3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CB471EB"/>
    <w:multiLevelType w:val="hybridMultilevel"/>
    <w:tmpl w:val="7C9CE5C8"/>
    <w:lvl w:ilvl="0" w:tplc="04AC7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C70E0"/>
    <w:multiLevelType w:val="hybridMultilevel"/>
    <w:tmpl w:val="0108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E80"/>
    <w:multiLevelType w:val="hybridMultilevel"/>
    <w:tmpl w:val="6862E7C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741C53"/>
    <w:multiLevelType w:val="hybridMultilevel"/>
    <w:tmpl w:val="A858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C18FA"/>
    <w:multiLevelType w:val="hybridMultilevel"/>
    <w:tmpl w:val="ACCED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161577">
    <w:abstractNumId w:val="14"/>
  </w:num>
  <w:num w:numId="2" w16cid:durableId="43407977">
    <w:abstractNumId w:val="10"/>
  </w:num>
  <w:num w:numId="3" w16cid:durableId="1265647147">
    <w:abstractNumId w:val="4"/>
  </w:num>
  <w:num w:numId="4" w16cid:durableId="76486573">
    <w:abstractNumId w:val="2"/>
  </w:num>
  <w:num w:numId="5" w16cid:durableId="981233069">
    <w:abstractNumId w:val="1"/>
  </w:num>
  <w:num w:numId="6" w16cid:durableId="860973406">
    <w:abstractNumId w:val="5"/>
  </w:num>
  <w:num w:numId="7" w16cid:durableId="1928535821">
    <w:abstractNumId w:val="11"/>
  </w:num>
  <w:num w:numId="8" w16cid:durableId="1112435592">
    <w:abstractNumId w:val="6"/>
  </w:num>
  <w:num w:numId="9" w16cid:durableId="442310476">
    <w:abstractNumId w:val="7"/>
  </w:num>
  <w:num w:numId="10" w16cid:durableId="1843663681">
    <w:abstractNumId w:val="13"/>
  </w:num>
  <w:num w:numId="11" w16cid:durableId="844587143">
    <w:abstractNumId w:val="0"/>
  </w:num>
  <w:num w:numId="12" w16cid:durableId="1855727810">
    <w:abstractNumId w:val="16"/>
  </w:num>
  <w:num w:numId="13" w16cid:durableId="724643328">
    <w:abstractNumId w:val="8"/>
  </w:num>
  <w:num w:numId="14" w16cid:durableId="1825929581">
    <w:abstractNumId w:val="15"/>
  </w:num>
  <w:num w:numId="15" w16cid:durableId="81532761">
    <w:abstractNumId w:val="9"/>
  </w:num>
  <w:num w:numId="16" w16cid:durableId="1451582287">
    <w:abstractNumId w:val="3"/>
  </w:num>
  <w:num w:numId="17" w16cid:durableId="1461260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91"/>
    <w:rsid w:val="0000126C"/>
    <w:rsid w:val="00042230"/>
    <w:rsid w:val="001C1B2B"/>
    <w:rsid w:val="002577B2"/>
    <w:rsid w:val="002909B2"/>
    <w:rsid w:val="003749AC"/>
    <w:rsid w:val="00382ACB"/>
    <w:rsid w:val="003C4325"/>
    <w:rsid w:val="005D5744"/>
    <w:rsid w:val="006300A3"/>
    <w:rsid w:val="00680428"/>
    <w:rsid w:val="007375AF"/>
    <w:rsid w:val="007E6A9D"/>
    <w:rsid w:val="00CF71E2"/>
    <w:rsid w:val="00DC6991"/>
    <w:rsid w:val="00F109D5"/>
    <w:rsid w:val="00F9213E"/>
    <w:rsid w:val="00F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F1BF"/>
  <w15:chartTrackingRefBased/>
  <w15:docId w15:val="{4C60BEA4-14D6-476B-9A27-84A173F5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91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9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9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9AC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49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9AC"/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1386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32</cp:revision>
  <cp:lastPrinted>2024-08-27T06:33:00Z</cp:lastPrinted>
  <dcterms:created xsi:type="dcterms:W3CDTF">2024-08-14T11:36:00Z</dcterms:created>
  <dcterms:modified xsi:type="dcterms:W3CDTF">2024-09-02T06:01:00Z</dcterms:modified>
</cp:coreProperties>
</file>