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E8" w:rsidRDefault="00C97E56" w:rsidP="00C97E56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dnia </w:t>
      </w:r>
      <w:r w:rsidR="00CD369A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.12.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2022 r.</w:t>
      </w:r>
    </w:p>
    <w:p w:rsidR="009F4FE8" w:rsidRDefault="009F4FE8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C97E56">
        <w:rPr>
          <w:rFonts w:ascii="Cambria" w:eastAsia="Times New Roman" w:hAnsi="Cambria" w:cs="Times New Roman"/>
          <w:b/>
          <w:sz w:val="20"/>
          <w:szCs w:val="20"/>
          <w:lang w:eastAsia="pl-PL"/>
        </w:rPr>
        <w:t>103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959A9" w:rsidRDefault="00CD369A" w:rsidP="00F76D80">
      <w:pPr>
        <w:keepNext/>
        <w:widowControl/>
        <w:autoSpaceDE/>
        <w:spacing w:before="120" w:after="120"/>
        <w:jc w:val="center"/>
        <w:outlineLvl w:val="0"/>
        <w:rPr>
          <w:rFonts w:ascii="Cambria" w:eastAsia="Times New Roman" w:hAnsi="Cambria" w:cs="Times New Roman"/>
          <w:b/>
          <w:kern w:val="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kern w:val="28"/>
          <w:sz w:val="24"/>
          <w:szCs w:val="24"/>
          <w:lang w:eastAsia="pl-PL"/>
        </w:rPr>
        <w:t>Informacja z otwarcia ofert</w:t>
      </w:r>
    </w:p>
    <w:p w:rsidR="00F76D80" w:rsidRPr="00CC5969" w:rsidRDefault="00F76D80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97E56" w:rsidRDefault="00CD369A" w:rsidP="00CD369A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Dotyczy</w:t>
      </w:r>
      <w:r w:rsidR="001959A9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postępowania prowadzonego w oparciu o przepisy ustawy z dnia 11 września 2019 roku Prawo Zamówień Publicznych </w:t>
      </w:r>
      <w:r w:rsidR="003F5075" w:rsidRPr="00CC5969">
        <w:rPr>
          <w:rFonts w:ascii="Cambria" w:eastAsia="Times New Roman" w:hAnsi="Cambria" w:cs="Cambria"/>
          <w:sz w:val="20"/>
          <w:szCs w:val="20"/>
          <w:lang w:eastAsia="zh-CN"/>
        </w:rPr>
        <w:t>(Dz. U. z 202</w:t>
      </w:r>
      <w:r w:rsidR="00C97E56">
        <w:rPr>
          <w:rFonts w:ascii="Cambria" w:eastAsia="Times New Roman" w:hAnsi="Cambria" w:cs="Cambria"/>
          <w:sz w:val="20"/>
          <w:szCs w:val="20"/>
          <w:lang w:eastAsia="zh-CN"/>
        </w:rPr>
        <w:t>2</w:t>
      </w:r>
      <w:r w:rsidR="003F5075" w:rsidRPr="00CC5969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C97E56">
        <w:rPr>
          <w:rFonts w:ascii="Cambria" w:eastAsia="Times New Roman" w:hAnsi="Cambria" w:cs="Cambria"/>
          <w:sz w:val="20"/>
          <w:szCs w:val="20"/>
          <w:lang w:eastAsia="zh-CN"/>
        </w:rPr>
        <w:t>1710</w:t>
      </w:r>
      <w:r w:rsidR="00B5242E">
        <w:rPr>
          <w:rFonts w:ascii="Cambria" w:eastAsia="Times New Roman" w:hAnsi="Cambria" w:cs="Cambria"/>
          <w:sz w:val="20"/>
          <w:szCs w:val="20"/>
          <w:lang w:eastAsia="zh-CN"/>
        </w:rPr>
        <w:t xml:space="preserve">, z </w:t>
      </w:r>
      <w:proofErr w:type="spellStart"/>
      <w:r w:rsidR="00B5242E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="00B5242E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 w:rsidR="003F5075" w:rsidRPr="00CC5969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9F4FE8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 trybie podstawowym bez negocjacji na podstawie art. </w:t>
      </w:r>
      <w:r w:rsidR="009F4FE8" w:rsidRPr="00CC5969">
        <w:rPr>
          <w:rFonts w:ascii="Cambria" w:hAnsi="Cambria" w:cs="Times New Roman"/>
          <w:sz w:val="20"/>
          <w:szCs w:val="20"/>
          <w:lang w:eastAsia="pl-PL"/>
        </w:rPr>
        <w:t xml:space="preserve">275 pkt 1 </w:t>
      </w:r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ustawy </w:t>
      </w:r>
      <w:proofErr w:type="spellStart"/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1959A9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pn.: </w:t>
      </w:r>
      <w:r w:rsidR="00C97E56" w:rsidRPr="00F03CB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Dostosowanie pomieszczeń nr 410A i 410B w budynku Centrum Innowacji i Zaawansowanych Technologii Politechniki Lubelskiej przy ul. Nadbystrzyckiej 36C w Lublinie dla potrzeb laboratorium w ramach projektu „Centrum badawcze </w:t>
      </w:r>
      <w:proofErr w:type="spellStart"/>
      <w:r w:rsidR="00C97E56" w:rsidRPr="00F03CB0">
        <w:rPr>
          <w:rFonts w:ascii="Cambria" w:eastAsia="Times New Roman" w:hAnsi="Cambria" w:cs="Times New Roman"/>
          <w:b/>
          <w:sz w:val="20"/>
          <w:szCs w:val="20"/>
          <w:lang w:eastAsia="zh-CN"/>
        </w:rPr>
        <w:t>prośrodowiskowych</w:t>
      </w:r>
      <w:proofErr w:type="spellEnd"/>
      <w:r w:rsidR="00C97E56" w:rsidRPr="00F03CB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i energooszczędnych materiałów oraz technologii”</w:t>
      </w:r>
    </w:p>
    <w:p w:rsidR="00CD369A" w:rsidRPr="00CD369A" w:rsidRDefault="00CD369A" w:rsidP="00CD369A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369A">
        <w:rPr>
          <w:rFonts w:ascii="Cambria" w:eastAsia="Times New Roman" w:hAnsi="Cambria" w:cs="Times New Roman"/>
          <w:sz w:val="20"/>
          <w:szCs w:val="20"/>
          <w:lang w:eastAsia="pl-PL"/>
        </w:rPr>
        <w:t>Zamawiający zamierzał przeznaczyć na sfinansowanie zamówienia kwotę brutto: 667 657,79 zł.</w:t>
      </w:r>
    </w:p>
    <w:p w:rsidR="00CD369A" w:rsidRDefault="00CD369A" w:rsidP="00CD369A">
      <w:pPr>
        <w:widowControl/>
        <w:suppressAutoHyphens/>
        <w:autoSpaceDE/>
        <w:autoSpaceDN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369A">
        <w:rPr>
          <w:rFonts w:ascii="Cambria" w:eastAsia="Times New Roman" w:hAnsi="Cambria" w:cs="Times New Roman"/>
          <w:sz w:val="20"/>
          <w:szCs w:val="20"/>
          <w:lang w:eastAsia="pl-PL"/>
        </w:rPr>
        <w:t>Na podstawie art. 222 ust. 5 ustawy Zamawiający przekazuje następujące informacje o złożonych ofertach: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652"/>
        <w:gridCol w:w="2551"/>
      </w:tblGrid>
      <w:tr w:rsidR="00CD369A" w:rsidRPr="00AE0C34" w:rsidTr="00A729AE">
        <w:trPr>
          <w:trHeight w:val="673"/>
        </w:trPr>
        <w:tc>
          <w:tcPr>
            <w:tcW w:w="869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652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Nazwa (firma) i adres </w:t>
            </w:r>
          </w:p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551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Cena brutto</w:t>
            </w:r>
          </w:p>
        </w:tc>
      </w:tr>
      <w:tr w:rsidR="00CD369A" w:rsidRPr="00AE0C34" w:rsidTr="00A729AE">
        <w:trPr>
          <w:trHeight w:val="673"/>
        </w:trPr>
        <w:tc>
          <w:tcPr>
            <w:tcW w:w="869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52" w:type="dxa"/>
            <w:shd w:val="clear" w:color="auto" w:fill="auto"/>
          </w:tcPr>
          <w:p w:rsidR="00CD369A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CD36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PEGAZ-BUD Stępień Michał</w:t>
            </w:r>
          </w:p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Ul.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Kawia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10, 20-405 Lublin</w:t>
            </w:r>
          </w:p>
        </w:tc>
        <w:tc>
          <w:tcPr>
            <w:tcW w:w="2551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24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776 130 zł</w:t>
            </w:r>
          </w:p>
        </w:tc>
      </w:tr>
      <w:tr w:rsidR="00CD369A" w:rsidRPr="00AE0C34" w:rsidTr="00A729AE">
        <w:trPr>
          <w:trHeight w:val="673"/>
        </w:trPr>
        <w:tc>
          <w:tcPr>
            <w:tcW w:w="869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52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I</w:t>
            </w:r>
            <w:r w:rsidRPr="00CD36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NSANIX </w:t>
            </w:r>
            <w:proofErr w:type="spellStart"/>
            <w:r w:rsidRPr="00CD36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Radczak</w:t>
            </w:r>
            <w:proofErr w:type="spellEnd"/>
            <w:r w:rsidRPr="00CD36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Spółka Komandytowo-Akcyjna</w:t>
            </w:r>
            <w:r w:rsidRPr="00CD36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br/>
              <w:t>ul. Karola Namysłowskiego 2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, </w:t>
            </w:r>
            <w:r w:rsidRPr="00CD36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22-400 Zamość</w:t>
            </w:r>
          </w:p>
        </w:tc>
        <w:tc>
          <w:tcPr>
            <w:tcW w:w="2551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24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697 400 zł</w:t>
            </w:r>
          </w:p>
        </w:tc>
      </w:tr>
      <w:tr w:rsidR="00CD369A" w:rsidRPr="00AE0C34" w:rsidTr="00A729AE">
        <w:trPr>
          <w:trHeight w:val="673"/>
        </w:trPr>
        <w:tc>
          <w:tcPr>
            <w:tcW w:w="869" w:type="dxa"/>
            <w:shd w:val="clear" w:color="auto" w:fill="auto"/>
          </w:tcPr>
          <w:p w:rsidR="00CD369A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52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CD36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Przedsiębiorstwo Prywatne KOMES Stanisław Piekarczyk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br/>
              <w:t>ul. Centralna 43, 21-025 Niemce</w:t>
            </w:r>
          </w:p>
        </w:tc>
        <w:tc>
          <w:tcPr>
            <w:tcW w:w="2551" w:type="dxa"/>
            <w:shd w:val="clear" w:color="auto" w:fill="auto"/>
          </w:tcPr>
          <w:p w:rsidR="00CD369A" w:rsidRPr="00AE0C34" w:rsidRDefault="00CD369A" w:rsidP="00A729AE">
            <w:pPr>
              <w:widowControl/>
              <w:suppressAutoHyphens/>
              <w:autoSpaceDE/>
              <w:autoSpaceDN/>
              <w:spacing w:before="24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689 269,44</w:t>
            </w:r>
          </w:p>
        </w:tc>
      </w:tr>
    </w:tbl>
    <w:p w:rsidR="00CD369A" w:rsidRDefault="00CD369A" w:rsidP="00CD369A">
      <w:pPr>
        <w:widowControl/>
        <w:suppressAutoHyphens/>
        <w:autoSpaceDE/>
        <w:autoSpaceDN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D369A" w:rsidRDefault="00CD369A" w:rsidP="00CD369A">
      <w:pPr>
        <w:widowControl/>
        <w:suppressAutoHyphens/>
        <w:autoSpaceDE/>
        <w:autoSpaceDN/>
        <w:spacing w:after="120" w:line="360" w:lineRule="auto"/>
        <w:jc w:val="right"/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</w:pPr>
      <w:r w:rsidRPr="00CD369A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Kanclerz Politechniki 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L</w:t>
      </w:r>
      <w:r w:rsidRPr="00CD369A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ubelskiej </w:t>
      </w:r>
    </w:p>
    <w:p w:rsidR="00CD369A" w:rsidRPr="00CD369A" w:rsidRDefault="00CD369A" w:rsidP="00CD369A">
      <w:pPr>
        <w:widowControl/>
        <w:suppressAutoHyphens/>
        <w:autoSpaceDE/>
        <w:autoSpaceDN/>
        <w:spacing w:after="120" w:line="360" w:lineRule="auto"/>
        <w:jc w:val="right"/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CD369A" w:rsidRPr="00CD369A" w:rsidRDefault="00CD369A" w:rsidP="00CD369A">
      <w:pPr>
        <w:widowControl/>
        <w:suppressAutoHyphens/>
        <w:autoSpaceDE/>
        <w:autoSpaceDN/>
        <w:spacing w:after="120" w:line="360" w:lineRule="auto"/>
        <w:jc w:val="right"/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</w:pPr>
      <w:r w:rsidRPr="00CD369A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Mgr inż. Mirosław </w:t>
      </w:r>
      <w:proofErr w:type="spellStart"/>
      <w:r w:rsidRPr="00CD369A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Żuber</w:t>
      </w:r>
      <w:proofErr w:type="spellEnd"/>
    </w:p>
    <w:p w:rsidR="008C43E1" w:rsidRPr="008C43E1" w:rsidRDefault="008C43E1" w:rsidP="008C43E1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B47EC" w:rsidRDefault="000B47EC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spacing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pStyle w:val="Bezodstpw"/>
        <w:jc w:val="both"/>
        <w:rPr>
          <w:rFonts w:ascii="Cambria" w:hAnsi="Cambria"/>
          <w:sz w:val="20"/>
          <w:szCs w:val="20"/>
          <w:lang w:val="pl-PL"/>
        </w:rPr>
      </w:pPr>
    </w:p>
    <w:p w:rsidR="00EC26FB" w:rsidRPr="00CC5969" w:rsidRDefault="00EC26FB">
      <w:pPr>
        <w:rPr>
          <w:rFonts w:ascii="Cambria" w:hAnsi="Cambria"/>
          <w:sz w:val="20"/>
          <w:szCs w:val="20"/>
        </w:rPr>
      </w:pPr>
    </w:p>
    <w:sectPr w:rsidR="00EC26FB" w:rsidRPr="00CC5969" w:rsidSect="00C97E56">
      <w:headerReference w:type="default" r:id="rId6"/>
      <w:headerReference w:type="first" r:id="rId7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DC" w:rsidRDefault="00F255DC" w:rsidP="001959A9">
      <w:r>
        <w:separator/>
      </w:r>
    </w:p>
  </w:endnote>
  <w:endnote w:type="continuationSeparator" w:id="0">
    <w:p w:rsidR="00F255DC" w:rsidRDefault="00F255DC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DC" w:rsidRDefault="00F255DC" w:rsidP="001959A9">
      <w:r>
        <w:separator/>
      </w:r>
    </w:p>
  </w:footnote>
  <w:footnote w:type="continuationSeparator" w:id="0">
    <w:p w:rsidR="00F255DC" w:rsidRDefault="00F255DC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D733F"/>
    <w:rsid w:val="000F102C"/>
    <w:rsid w:val="00170308"/>
    <w:rsid w:val="00190446"/>
    <w:rsid w:val="001959A9"/>
    <w:rsid w:val="00264080"/>
    <w:rsid w:val="002D249E"/>
    <w:rsid w:val="002D2F91"/>
    <w:rsid w:val="00305874"/>
    <w:rsid w:val="003367E9"/>
    <w:rsid w:val="0035738C"/>
    <w:rsid w:val="003D658F"/>
    <w:rsid w:val="003F5075"/>
    <w:rsid w:val="004B093D"/>
    <w:rsid w:val="00501BE1"/>
    <w:rsid w:val="00516056"/>
    <w:rsid w:val="00523A67"/>
    <w:rsid w:val="005A7263"/>
    <w:rsid w:val="006566FA"/>
    <w:rsid w:val="006F68A7"/>
    <w:rsid w:val="0075332D"/>
    <w:rsid w:val="007D31FE"/>
    <w:rsid w:val="007E53B9"/>
    <w:rsid w:val="008C43E1"/>
    <w:rsid w:val="008E0259"/>
    <w:rsid w:val="009F4FE8"/>
    <w:rsid w:val="00A372FE"/>
    <w:rsid w:val="00AF06A8"/>
    <w:rsid w:val="00B36834"/>
    <w:rsid w:val="00B5242E"/>
    <w:rsid w:val="00B63BCE"/>
    <w:rsid w:val="00B729F3"/>
    <w:rsid w:val="00BF41D0"/>
    <w:rsid w:val="00C97E56"/>
    <w:rsid w:val="00CC5969"/>
    <w:rsid w:val="00CD369A"/>
    <w:rsid w:val="00CE2CD2"/>
    <w:rsid w:val="00D47ACB"/>
    <w:rsid w:val="00E27A44"/>
    <w:rsid w:val="00E86960"/>
    <w:rsid w:val="00EC26FB"/>
    <w:rsid w:val="00EF46ED"/>
    <w:rsid w:val="00EF735E"/>
    <w:rsid w:val="00F0059C"/>
    <w:rsid w:val="00F255D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FF39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2</cp:revision>
  <cp:lastPrinted>2021-05-11T09:12:00Z</cp:lastPrinted>
  <dcterms:created xsi:type="dcterms:W3CDTF">2022-12-20T09:42:00Z</dcterms:created>
  <dcterms:modified xsi:type="dcterms:W3CDTF">2022-12-20T09:42:00Z</dcterms:modified>
</cp:coreProperties>
</file>